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67185A" w14:textId="77777777" w:rsidR="00F8369D" w:rsidRPr="00372FC7" w:rsidRDefault="00F8369D" w:rsidP="00F8369D">
      <w:pPr>
        <w:pStyle w:val="NoSpacing"/>
        <w:jc w:val="center"/>
        <w:rPr>
          <w:rFonts w:ascii="Times New Roman" w:hAnsi="Times New Roman"/>
        </w:rPr>
      </w:pPr>
      <w:r w:rsidRPr="00372FC7">
        <w:rPr>
          <w:rFonts w:ascii="Times New Roman" w:hAnsi="Times New Roman"/>
        </w:rPr>
        <w:t>UNIVERSITY OF OKLAHOMA</w:t>
      </w:r>
    </w:p>
    <w:p w14:paraId="2D1DEBFE" w14:textId="77777777" w:rsidR="00F8369D" w:rsidRPr="00372FC7" w:rsidRDefault="00F8369D" w:rsidP="00F8369D">
      <w:pPr>
        <w:pStyle w:val="NoSpacing"/>
        <w:jc w:val="center"/>
        <w:rPr>
          <w:rFonts w:ascii="Times New Roman" w:hAnsi="Times New Roman"/>
        </w:rPr>
      </w:pPr>
    </w:p>
    <w:p w14:paraId="6FF34B0F" w14:textId="77777777" w:rsidR="00F8369D" w:rsidRPr="00372FC7" w:rsidRDefault="00F8369D" w:rsidP="00F8369D">
      <w:pPr>
        <w:pStyle w:val="NoSpacing"/>
        <w:jc w:val="center"/>
        <w:rPr>
          <w:rFonts w:ascii="Times New Roman" w:hAnsi="Times New Roman"/>
        </w:rPr>
      </w:pPr>
      <w:r w:rsidRPr="00372FC7">
        <w:rPr>
          <w:rFonts w:ascii="Times New Roman" w:hAnsi="Times New Roman"/>
        </w:rPr>
        <w:t>GRADUATE COLLEGE</w:t>
      </w:r>
    </w:p>
    <w:p w14:paraId="63936BD8" w14:textId="77777777" w:rsidR="00E17EBC" w:rsidRPr="00372FC7" w:rsidRDefault="00E17EBC" w:rsidP="00B55250">
      <w:pPr>
        <w:pStyle w:val="NoSpacing"/>
        <w:jc w:val="center"/>
        <w:rPr>
          <w:rFonts w:ascii="Times New Roman" w:hAnsi="Times New Roman"/>
        </w:rPr>
      </w:pPr>
    </w:p>
    <w:p w14:paraId="299D1ECD" w14:textId="77777777" w:rsidR="00E17EBC" w:rsidRPr="00372FC7" w:rsidRDefault="00E17EBC" w:rsidP="00B55250">
      <w:pPr>
        <w:pStyle w:val="NoSpacing"/>
        <w:jc w:val="center"/>
        <w:rPr>
          <w:rFonts w:ascii="Times New Roman" w:hAnsi="Times New Roman"/>
        </w:rPr>
      </w:pPr>
    </w:p>
    <w:p w14:paraId="0BB37671" w14:textId="77777777" w:rsidR="00E17EBC" w:rsidRPr="00372FC7" w:rsidRDefault="00E17EBC" w:rsidP="00B55250">
      <w:pPr>
        <w:pStyle w:val="NoSpacing"/>
        <w:jc w:val="center"/>
        <w:rPr>
          <w:rFonts w:ascii="Times New Roman" w:hAnsi="Times New Roman"/>
        </w:rPr>
      </w:pPr>
    </w:p>
    <w:p w14:paraId="7ED389F7" w14:textId="77777777" w:rsidR="00E17EBC" w:rsidRPr="00372FC7" w:rsidRDefault="00E17EBC" w:rsidP="00B55250">
      <w:pPr>
        <w:pStyle w:val="NoSpacing"/>
        <w:jc w:val="center"/>
        <w:rPr>
          <w:rFonts w:ascii="Times New Roman" w:hAnsi="Times New Roman"/>
        </w:rPr>
      </w:pPr>
    </w:p>
    <w:p w14:paraId="1460BC6C" w14:textId="77777777" w:rsidR="00E17EBC" w:rsidRPr="00372FC7" w:rsidRDefault="00E17EBC" w:rsidP="00B55250">
      <w:pPr>
        <w:pStyle w:val="NoSpacing"/>
        <w:jc w:val="center"/>
        <w:rPr>
          <w:rFonts w:ascii="Times New Roman" w:hAnsi="Times New Roman"/>
        </w:rPr>
      </w:pPr>
    </w:p>
    <w:p w14:paraId="5E294018" w14:textId="77777777" w:rsidR="00E17EBC" w:rsidRPr="00372FC7" w:rsidRDefault="00E17EBC" w:rsidP="00B55250">
      <w:pPr>
        <w:pStyle w:val="NoSpacing"/>
        <w:spacing w:line="480" w:lineRule="auto"/>
        <w:jc w:val="center"/>
        <w:rPr>
          <w:rFonts w:ascii="Times New Roman" w:hAnsi="Times New Roman"/>
        </w:rPr>
      </w:pPr>
      <w:r w:rsidRPr="00372FC7">
        <w:rPr>
          <w:rFonts w:ascii="Times New Roman" w:hAnsi="Times New Roman"/>
          <w:bCs/>
        </w:rPr>
        <w:t>THE IMPACT OF TEXT CONDITIONS ON ORAL READING BEHAVIORS AND READING COMPREHENSION OF AMERICAN COLLEGE CHINESE AS A FOREIGN LANGUAGE LEARNERS</w:t>
      </w:r>
    </w:p>
    <w:p w14:paraId="6F8CAFC8" w14:textId="77777777" w:rsidR="00E17EBC" w:rsidRPr="008A721E" w:rsidRDefault="00E17EBC" w:rsidP="00B55250">
      <w:pPr>
        <w:pStyle w:val="NoSpacing"/>
        <w:jc w:val="center"/>
      </w:pPr>
    </w:p>
    <w:p w14:paraId="03408E69" w14:textId="77777777" w:rsidR="00E17EBC" w:rsidRPr="008A721E" w:rsidRDefault="00E17EBC" w:rsidP="00B55250">
      <w:pPr>
        <w:pStyle w:val="NoSpacing"/>
        <w:jc w:val="center"/>
      </w:pPr>
    </w:p>
    <w:p w14:paraId="5EA40445" w14:textId="77777777" w:rsidR="00E17EBC" w:rsidRPr="008A721E" w:rsidRDefault="00E17EBC" w:rsidP="00B55250">
      <w:pPr>
        <w:pStyle w:val="NoSpacing"/>
        <w:jc w:val="center"/>
      </w:pPr>
    </w:p>
    <w:p w14:paraId="5544B8C3" w14:textId="77777777" w:rsidR="00E17EBC" w:rsidRPr="008A721E" w:rsidRDefault="00E17EBC" w:rsidP="00B55250">
      <w:pPr>
        <w:pStyle w:val="NoSpacing"/>
        <w:jc w:val="center"/>
      </w:pPr>
    </w:p>
    <w:p w14:paraId="4870FEAF" w14:textId="77777777" w:rsidR="00E17EBC" w:rsidRPr="008A721E" w:rsidRDefault="00E17EBC" w:rsidP="00B55250">
      <w:pPr>
        <w:pStyle w:val="NoSpacing"/>
        <w:jc w:val="center"/>
      </w:pPr>
    </w:p>
    <w:p w14:paraId="31E7645B" w14:textId="77777777" w:rsidR="00E17EBC" w:rsidRDefault="00E17EBC" w:rsidP="00B55250">
      <w:pPr>
        <w:pStyle w:val="NoSpacing"/>
        <w:jc w:val="center"/>
      </w:pPr>
    </w:p>
    <w:p w14:paraId="1501B64D" w14:textId="77777777" w:rsidR="00E17EBC" w:rsidRPr="008A721E" w:rsidRDefault="00E17EBC" w:rsidP="00B55250">
      <w:pPr>
        <w:pStyle w:val="NoSpacing"/>
        <w:jc w:val="center"/>
      </w:pPr>
    </w:p>
    <w:p w14:paraId="7DBB6722" w14:textId="77777777" w:rsidR="00E17EBC" w:rsidRPr="00372FC7" w:rsidRDefault="00E17EBC" w:rsidP="00B55250">
      <w:pPr>
        <w:pStyle w:val="NoSpacing"/>
        <w:jc w:val="center"/>
        <w:rPr>
          <w:rFonts w:ascii="Times New Roman" w:hAnsi="Times New Roman"/>
        </w:rPr>
      </w:pPr>
      <w:r w:rsidRPr="00372FC7">
        <w:rPr>
          <w:rFonts w:ascii="Times New Roman" w:hAnsi="Times New Roman"/>
        </w:rPr>
        <w:t>A DISSERTATION</w:t>
      </w:r>
    </w:p>
    <w:p w14:paraId="19708847" w14:textId="77777777" w:rsidR="00E17EBC" w:rsidRPr="00372FC7" w:rsidRDefault="00E17EBC" w:rsidP="00B55250">
      <w:pPr>
        <w:pStyle w:val="NoSpacing"/>
        <w:jc w:val="center"/>
        <w:rPr>
          <w:rFonts w:ascii="Times New Roman" w:hAnsi="Times New Roman"/>
        </w:rPr>
      </w:pPr>
    </w:p>
    <w:p w14:paraId="0D28C843" w14:textId="77777777" w:rsidR="00E17EBC" w:rsidRPr="00372FC7" w:rsidRDefault="00E17EBC" w:rsidP="00B55250">
      <w:pPr>
        <w:pStyle w:val="NoSpacing"/>
        <w:jc w:val="center"/>
        <w:rPr>
          <w:rFonts w:ascii="Times New Roman" w:hAnsi="Times New Roman"/>
        </w:rPr>
      </w:pPr>
      <w:r w:rsidRPr="00372FC7">
        <w:rPr>
          <w:rFonts w:ascii="Times New Roman" w:hAnsi="Times New Roman"/>
        </w:rPr>
        <w:t>SUBMITTED TO THE GRADUATE FACULTY</w:t>
      </w:r>
    </w:p>
    <w:p w14:paraId="70977C37" w14:textId="77777777" w:rsidR="00E17EBC" w:rsidRPr="00372FC7" w:rsidRDefault="00E17EBC" w:rsidP="00B55250">
      <w:pPr>
        <w:pStyle w:val="NoSpacing"/>
        <w:jc w:val="center"/>
        <w:rPr>
          <w:rFonts w:ascii="Times New Roman" w:hAnsi="Times New Roman"/>
        </w:rPr>
      </w:pPr>
    </w:p>
    <w:p w14:paraId="7E854DED" w14:textId="77777777" w:rsidR="00E17EBC" w:rsidRPr="00372FC7" w:rsidRDefault="00E17EBC" w:rsidP="00B55250">
      <w:pPr>
        <w:pStyle w:val="NoSpacing"/>
        <w:jc w:val="center"/>
        <w:rPr>
          <w:rFonts w:ascii="Times New Roman" w:hAnsi="Times New Roman"/>
        </w:rPr>
      </w:pPr>
      <w:proofErr w:type="gramStart"/>
      <w:r w:rsidRPr="00372FC7">
        <w:rPr>
          <w:rFonts w:ascii="Times New Roman" w:hAnsi="Times New Roman"/>
        </w:rPr>
        <w:t>in</w:t>
      </w:r>
      <w:proofErr w:type="gramEnd"/>
      <w:r w:rsidRPr="00372FC7">
        <w:rPr>
          <w:rFonts w:ascii="Times New Roman" w:hAnsi="Times New Roman"/>
        </w:rPr>
        <w:t xml:space="preserve"> partial fulfillment of the requirements for the</w:t>
      </w:r>
    </w:p>
    <w:p w14:paraId="5B0B785A" w14:textId="77777777" w:rsidR="00E17EBC" w:rsidRPr="00372FC7" w:rsidRDefault="00E17EBC" w:rsidP="00B55250">
      <w:pPr>
        <w:pStyle w:val="NoSpacing"/>
        <w:jc w:val="center"/>
        <w:rPr>
          <w:rFonts w:ascii="Times New Roman" w:hAnsi="Times New Roman"/>
        </w:rPr>
      </w:pPr>
    </w:p>
    <w:p w14:paraId="62150D41" w14:textId="77777777" w:rsidR="00E17EBC" w:rsidRPr="00372FC7" w:rsidRDefault="00E17EBC" w:rsidP="00B55250">
      <w:pPr>
        <w:pStyle w:val="NoSpacing"/>
        <w:jc w:val="center"/>
        <w:rPr>
          <w:rFonts w:ascii="Times New Roman" w:hAnsi="Times New Roman"/>
        </w:rPr>
      </w:pPr>
      <w:r w:rsidRPr="00372FC7">
        <w:rPr>
          <w:rFonts w:ascii="Times New Roman" w:hAnsi="Times New Roman"/>
        </w:rPr>
        <w:t>Degree of</w:t>
      </w:r>
    </w:p>
    <w:p w14:paraId="5CAA5A6B" w14:textId="77777777" w:rsidR="00E17EBC" w:rsidRPr="00372FC7" w:rsidRDefault="00E17EBC" w:rsidP="00B55250">
      <w:pPr>
        <w:pStyle w:val="NoSpacing"/>
        <w:jc w:val="center"/>
        <w:rPr>
          <w:rFonts w:ascii="Times New Roman" w:hAnsi="Times New Roman"/>
        </w:rPr>
      </w:pPr>
    </w:p>
    <w:p w14:paraId="0E5B929E" w14:textId="77777777" w:rsidR="00E17EBC" w:rsidRPr="00372FC7" w:rsidRDefault="00E17EBC" w:rsidP="00B55250">
      <w:pPr>
        <w:pStyle w:val="NoSpacing"/>
        <w:spacing w:line="480" w:lineRule="auto"/>
        <w:jc w:val="center"/>
        <w:rPr>
          <w:rFonts w:ascii="Times New Roman" w:hAnsi="Times New Roman"/>
        </w:rPr>
      </w:pPr>
      <w:r w:rsidRPr="00372FC7">
        <w:rPr>
          <w:rFonts w:ascii="Times New Roman" w:hAnsi="Times New Roman"/>
        </w:rPr>
        <w:t>DOCTOR OF PHILOSOPHY</w:t>
      </w:r>
    </w:p>
    <w:p w14:paraId="6A145F68" w14:textId="77777777" w:rsidR="00E17EBC" w:rsidRPr="00372FC7" w:rsidRDefault="00E17EBC" w:rsidP="00B55250">
      <w:pPr>
        <w:pStyle w:val="NoSpacing"/>
        <w:jc w:val="center"/>
        <w:rPr>
          <w:rFonts w:ascii="Times New Roman" w:hAnsi="Times New Roman"/>
        </w:rPr>
      </w:pPr>
    </w:p>
    <w:p w14:paraId="2A9D18D6" w14:textId="77777777" w:rsidR="00E17EBC" w:rsidRPr="00372FC7" w:rsidRDefault="00E17EBC" w:rsidP="00B55250">
      <w:pPr>
        <w:pStyle w:val="NoSpacing"/>
        <w:jc w:val="center"/>
        <w:rPr>
          <w:rFonts w:ascii="Times New Roman" w:hAnsi="Times New Roman"/>
        </w:rPr>
      </w:pPr>
    </w:p>
    <w:p w14:paraId="67CE8D7A" w14:textId="77777777" w:rsidR="00E17EBC" w:rsidRPr="00372FC7" w:rsidRDefault="00E17EBC" w:rsidP="00B55250">
      <w:pPr>
        <w:pStyle w:val="NoSpacing"/>
        <w:jc w:val="center"/>
        <w:rPr>
          <w:rFonts w:ascii="Times New Roman" w:hAnsi="Times New Roman"/>
        </w:rPr>
      </w:pPr>
    </w:p>
    <w:p w14:paraId="7A1662F3" w14:textId="77777777" w:rsidR="00E17EBC" w:rsidRPr="00372FC7" w:rsidRDefault="00E17EBC" w:rsidP="00B55250">
      <w:pPr>
        <w:pStyle w:val="NoSpacing"/>
        <w:jc w:val="center"/>
        <w:rPr>
          <w:rFonts w:ascii="Times New Roman" w:hAnsi="Times New Roman"/>
        </w:rPr>
      </w:pPr>
    </w:p>
    <w:p w14:paraId="47DEF81E" w14:textId="77777777" w:rsidR="00E17EBC" w:rsidRPr="00372FC7" w:rsidRDefault="00E17EBC" w:rsidP="00B55250">
      <w:pPr>
        <w:pStyle w:val="NoSpacing"/>
        <w:jc w:val="center"/>
        <w:rPr>
          <w:rFonts w:ascii="Times New Roman" w:hAnsi="Times New Roman"/>
        </w:rPr>
      </w:pPr>
    </w:p>
    <w:p w14:paraId="4FE169D8" w14:textId="77777777" w:rsidR="00E17EBC" w:rsidRPr="00372FC7" w:rsidRDefault="00E17EBC" w:rsidP="00B55250">
      <w:pPr>
        <w:pStyle w:val="NoSpacing"/>
        <w:jc w:val="center"/>
        <w:rPr>
          <w:rFonts w:ascii="Times New Roman" w:hAnsi="Times New Roman"/>
        </w:rPr>
      </w:pPr>
    </w:p>
    <w:p w14:paraId="15A6603C" w14:textId="77777777" w:rsidR="00E17EBC" w:rsidRPr="00372FC7" w:rsidRDefault="00E17EBC" w:rsidP="00B55250">
      <w:pPr>
        <w:pStyle w:val="NoSpacing"/>
        <w:jc w:val="center"/>
        <w:rPr>
          <w:rFonts w:ascii="Times New Roman" w:hAnsi="Times New Roman"/>
        </w:rPr>
      </w:pPr>
    </w:p>
    <w:p w14:paraId="2AC68C54" w14:textId="77777777" w:rsidR="00E17EBC" w:rsidRPr="00372FC7" w:rsidRDefault="00E17EBC" w:rsidP="00B55250">
      <w:pPr>
        <w:pStyle w:val="NoSpacing"/>
        <w:jc w:val="center"/>
        <w:rPr>
          <w:rFonts w:ascii="Times New Roman" w:hAnsi="Times New Roman"/>
        </w:rPr>
      </w:pPr>
    </w:p>
    <w:p w14:paraId="1E0244A4" w14:textId="77777777" w:rsidR="00E17EBC" w:rsidRPr="00372FC7" w:rsidRDefault="00E17EBC" w:rsidP="00B55250">
      <w:pPr>
        <w:pStyle w:val="NoSpacing"/>
        <w:jc w:val="center"/>
        <w:rPr>
          <w:rFonts w:ascii="Times New Roman" w:hAnsi="Times New Roman"/>
        </w:rPr>
      </w:pPr>
      <w:r w:rsidRPr="00372FC7">
        <w:rPr>
          <w:rFonts w:ascii="Times New Roman" w:hAnsi="Times New Roman"/>
        </w:rPr>
        <w:t>By</w:t>
      </w:r>
    </w:p>
    <w:p w14:paraId="580FFE0D" w14:textId="77777777" w:rsidR="00E17EBC" w:rsidRPr="00372FC7" w:rsidRDefault="00E17EBC" w:rsidP="00B55250">
      <w:pPr>
        <w:pStyle w:val="NoSpacing"/>
        <w:jc w:val="center"/>
        <w:rPr>
          <w:rFonts w:ascii="Times New Roman" w:hAnsi="Times New Roman"/>
        </w:rPr>
      </w:pPr>
    </w:p>
    <w:p w14:paraId="78921495" w14:textId="77777777" w:rsidR="00E17EBC" w:rsidRPr="00372FC7" w:rsidRDefault="00E17EBC" w:rsidP="00B55250">
      <w:pPr>
        <w:pStyle w:val="NoSpacing"/>
        <w:jc w:val="center"/>
        <w:rPr>
          <w:rFonts w:ascii="Times New Roman" w:hAnsi="Times New Roman"/>
        </w:rPr>
      </w:pPr>
      <w:r w:rsidRPr="00372FC7">
        <w:rPr>
          <w:rFonts w:ascii="Times New Roman" w:hAnsi="Times New Roman"/>
        </w:rPr>
        <w:t>YANRONG QI</w:t>
      </w:r>
    </w:p>
    <w:p w14:paraId="172C8C7F" w14:textId="77777777" w:rsidR="00E17EBC" w:rsidRPr="00372FC7" w:rsidRDefault="00E17EBC" w:rsidP="00B55250">
      <w:pPr>
        <w:pStyle w:val="NoSpacing"/>
        <w:jc w:val="center"/>
        <w:rPr>
          <w:rFonts w:ascii="Times New Roman" w:hAnsi="Times New Roman"/>
        </w:rPr>
      </w:pPr>
      <w:r w:rsidRPr="00372FC7">
        <w:rPr>
          <w:rFonts w:ascii="Times New Roman" w:hAnsi="Times New Roman"/>
        </w:rPr>
        <w:t>Norman, Oklahoma</w:t>
      </w:r>
    </w:p>
    <w:p w14:paraId="23169B10" w14:textId="77777777" w:rsidR="00E17EBC" w:rsidRPr="00372FC7" w:rsidRDefault="00E17EBC" w:rsidP="00B55250">
      <w:pPr>
        <w:pStyle w:val="NoSpacing"/>
        <w:jc w:val="center"/>
        <w:rPr>
          <w:rFonts w:ascii="Times New Roman" w:hAnsi="Times New Roman"/>
        </w:rPr>
      </w:pPr>
      <w:r w:rsidRPr="00372FC7">
        <w:rPr>
          <w:rFonts w:ascii="Times New Roman" w:hAnsi="Times New Roman"/>
        </w:rPr>
        <w:t>2016</w:t>
      </w:r>
    </w:p>
    <w:p w14:paraId="35476DC2" w14:textId="77777777" w:rsidR="00E17EBC" w:rsidRPr="00306F00" w:rsidRDefault="00E17EBC" w:rsidP="00B55250">
      <w:pPr>
        <w:pStyle w:val="NoSpacing"/>
        <w:jc w:val="center"/>
      </w:pPr>
      <w:r w:rsidRPr="008A721E">
        <w:br w:type="page"/>
      </w:r>
    </w:p>
    <w:p w14:paraId="104A871E" w14:textId="77777777" w:rsidR="00E17EBC" w:rsidRPr="00306F00" w:rsidRDefault="00E17EBC" w:rsidP="00B55250">
      <w:pPr>
        <w:pStyle w:val="NoSpacing"/>
        <w:jc w:val="center"/>
      </w:pPr>
    </w:p>
    <w:p w14:paraId="162E42FF" w14:textId="77777777" w:rsidR="00E17EBC" w:rsidRPr="00306F00" w:rsidRDefault="00E17EBC" w:rsidP="00B55250">
      <w:pPr>
        <w:pStyle w:val="NoSpacing"/>
        <w:jc w:val="center"/>
      </w:pPr>
    </w:p>
    <w:p w14:paraId="07CCF3DA" w14:textId="77777777" w:rsidR="00E17EBC" w:rsidRPr="00306F00" w:rsidRDefault="00E17EBC" w:rsidP="00B55250">
      <w:pPr>
        <w:pStyle w:val="NoSpacing"/>
        <w:jc w:val="center"/>
      </w:pPr>
    </w:p>
    <w:p w14:paraId="5CB3A30C" w14:textId="77777777" w:rsidR="00E17EBC" w:rsidRPr="00306F00" w:rsidRDefault="00E17EBC" w:rsidP="00B55250">
      <w:pPr>
        <w:pStyle w:val="NoSpacing"/>
        <w:jc w:val="center"/>
      </w:pPr>
    </w:p>
    <w:p w14:paraId="7282EDAE" w14:textId="77777777" w:rsidR="00E17EBC" w:rsidRPr="00306F00" w:rsidRDefault="00E17EBC" w:rsidP="00B55250">
      <w:pPr>
        <w:pStyle w:val="NoSpacing"/>
        <w:jc w:val="center"/>
      </w:pPr>
    </w:p>
    <w:p w14:paraId="23E522C0" w14:textId="77777777" w:rsidR="00E17EBC" w:rsidRPr="007B1173" w:rsidRDefault="00E17EBC" w:rsidP="00B55250">
      <w:pPr>
        <w:pStyle w:val="NoSpacing"/>
        <w:jc w:val="center"/>
        <w:rPr>
          <w:rFonts w:ascii="Times New Roman" w:hAnsi="Times New Roman"/>
        </w:rPr>
      </w:pPr>
      <w:r w:rsidRPr="007B1173">
        <w:rPr>
          <w:rFonts w:ascii="Times New Roman" w:hAnsi="Times New Roman"/>
          <w:bCs/>
        </w:rPr>
        <w:t>THE IMPACT OF TEXT CONDITIONS ON ORAL READING BEHAVIORS AND READING COMPREHENSION OF AMERICAN COLLEGE CHINESE AS A FOREIGN LANGUAGE LEARNERS</w:t>
      </w:r>
    </w:p>
    <w:p w14:paraId="2872E104" w14:textId="77777777" w:rsidR="00E17EBC" w:rsidRPr="007B1173" w:rsidRDefault="00E17EBC" w:rsidP="00B55250">
      <w:pPr>
        <w:pStyle w:val="NoSpacing"/>
        <w:jc w:val="center"/>
        <w:rPr>
          <w:rFonts w:ascii="Times New Roman" w:hAnsi="Times New Roman"/>
        </w:rPr>
      </w:pPr>
    </w:p>
    <w:p w14:paraId="5A2F11F2" w14:textId="77777777" w:rsidR="00E17EBC" w:rsidRPr="007B1173" w:rsidRDefault="00E17EBC" w:rsidP="00B55250">
      <w:pPr>
        <w:pStyle w:val="NoSpacing"/>
        <w:jc w:val="center"/>
        <w:rPr>
          <w:rFonts w:ascii="Times New Roman" w:hAnsi="Times New Roman"/>
        </w:rPr>
      </w:pPr>
    </w:p>
    <w:p w14:paraId="5AD0534B" w14:textId="77777777" w:rsidR="00E17EBC" w:rsidRPr="007B1173" w:rsidRDefault="00E17EBC" w:rsidP="00B55250">
      <w:pPr>
        <w:pStyle w:val="NoSpacing"/>
        <w:jc w:val="center"/>
        <w:rPr>
          <w:rFonts w:ascii="Times New Roman" w:hAnsi="Times New Roman"/>
        </w:rPr>
      </w:pPr>
      <w:r w:rsidRPr="007B1173">
        <w:rPr>
          <w:rFonts w:ascii="Times New Roman" w:hAnsi="Times New Roman"/>
        </w:rPr>
        <w:t>A DISSERTATION APPROVED FOR THE</w:t>
      </w:r>
    </w:p>
    <w:p w14:paraId="0518510C" w14:textId="77777777" w:rsidR="00E17EBC" w:rsidRPr="007B1173" w:rsidRDefault="00E17EBC" w:rsidP="00B55250">
      <w:pPr>
        <w:pStyle w:val="NoSpacing"/>
        <w:jc w:val="center"/>
        <w:rPr>
          <w:rFonts w:ascii="Times New Roman" w:hAnsi="Times New Roman"/>
        </w:rPr>
      </w:pPr>
      <w:r w:rsidRPr="007B1173">
        <w:rPr>
          <w:rFonts w:ascii="Times New Roman" w:hAnsi="Times New Roman"/>
        </w:rPr>
        <w:t>DEPARTMENT OF INSTRUCTIONAL LEADERSHIP AND ACADEMIC CURRICULUM</w:t>
      </w:r>
    </w:p>
    <w:p w14:paraId="10E9E2F3" w14:textId="77777777" w:rsidR="00E17EBC" w:rsidRPr="007B1173" w:rsidRDefault="00E17EBC" w:rsidP="00B55250">
      <w:pPr>
        <w:pStyle w:val="NoSpacing"/>
        <w:jc w:val="center"/>
        <w:rPr>
          <w:rFonts w:ascii="Times New Roman" w:hAnsi="Times New Roman"/>
        </w:rPr>
      </w:pPr>
    </w:p>
    <w:p w14:paraId="77B4307B" w14:textId="77777777" w:rsidR="00E17EBC" w:rsidRPr="007B1173" w:rsidRDefault="00E17EBC" w:rsidP="00B55250">
      <w:pPr>
        <w:pStyle w:val="NoSpacing"/>
        <w:jc w:val="center"/>
        <w:rPr>
          <w:rFonts w:ascii="Times New Roman" w:hAnsi="Times New Roman"/>
        </w:rPr>
      </w:pPr>
    </w:p>
    <w:p w14:paraId="56B4E554" w14:textId="77777777" w:rsidR="00E17EBC" w:rsidRPr="007B1173" w:rsidRDefault="00E17EBC" w:rsidP="00B55250">
      <w:pPr>
        <w:pStyle w:val="NoSpacing"/>
        <w:jc w:val="center"/>
        <w:rPr>
          <w:rFonts w:ascii="Times New Roman" w:hAnsi="Times New Roman"/>
        </w:rPr>
      </w:pPr>
    </w:p>
    <w:p w14:paraId="74CEB116" w14:textId="77777777" w:rsidR="00E17EBC" w:rsidRPr="007B1173" w:rsidRDefault="00E17EBC" w:rsidP="00B55250">
      <w:pPr>
        <w:pStyle w:val="NoSpacing"/>
        <w:jc w:val="center"/>
        <w:rPr>
          <w:rFonts w:ascii="Times New Roman" w:hAnsi="Times New Roman"/>
        </w:rPr>
      </w:pPr>
    </w:p>
    <w:p w14:paraId="386C9693" w14:textId="77777777" w:rsidR="00E17EBC" w:rsidRPr="007B1173" w:rsidRDefault="00E17EBC" w:rsidP="00B55250">
      <w:pPr>
        <w:pStyle w:val="NoSpacing"/>
        <w:jc w:val="center"/>
        <w:rPr>
          <w:rFonts w:ascii="Times New Roman" w:hAnsi="Times New Roman"/>
        </w:rPr>
      </w:pPr>
    </w:p>
    <w:p w14:paraId="38D9495D" w14:textId="77777777" w:rsidR="00E17EBC" w:rsidRPr="007B1173" w:rsidRDefault="00E17EBC" w:rsidP="00B55250">
      <w:pPr>
        <w:pStyle w:val="NoSpacing"/>
        <w:jc w:val="center"/>
        <w:rPr>
          <w:rFonts w:ascii="Times New Roman" w:hAnsi="Times New Roman"/>
        </w:rPr>
      </w:pPr>
    </w:p>
    <w:p w14:paraId="02E044F6" w14:textId="77777777" w:rsidR="00E17EBC" w:rsidRPr="007B1173" w:rsidRDefault="00E17EBC" w:rsidP="00B55250">
      <w:pPr>
        <w:pStyle w:val="NoSpacing"/>
        <w:jc w:val="center"/>
        <w:rPr>
          <w:rFonts w:ascii="Times New Roman" w:hAnsi="Times New Roman"/>
        </w:rPr>
      </w:pPr>
      <w:r w:rsidRPr="007B1173">
        <w:rPr>
          <w:rFonts w:ascii="Times New Roman" w:hAnsi="Times New Roman"/>
        </w:rPr>
        <w:t>BY</w:t>
      </w:r>
    </w:p>
    <w:p w14:paraId="70C2527A" w14:textId="77777777" w:rsidR="00E17EBC" w:rsidRPr="00306F00" w:rsidRDefault="00E17EBC" w:rsidP="00B55250">
      <w:pPr>
        <w:pStyle w:val="NoSpacing"/>
        <w:jc w:val="center"/>
      </w:pPr>
    </w:p>
    <w:p w14:paraId="69E30C9A" w14:textId="77777777" w:rsidR="00E17EBC" w:rsidRPr="00306F00" w:rsidRDefault="00E17EBC" w:rsidP="00B55250">
      <w:pPr>
        <w:pStyle w:val="NoSpacing"/>
        <w:jc w:val="center"/>
      </w:pPr>
    </w:p>
    <w:p w14:paraId="466771A5" w14:textId="77777777" w:rsidR="00E17EBC" w:rsidRPr="00306F00" w:rsidRDefault="00E17EBC" w:rsidP="00B55250">
      <w:pPr>
        <w:pStyle w:val="NoSpacing"/>
        <w:jc w:val="center"/>
      </w:pPr>
    </w:p>
    <w:p w14:paraId="097FB0E5" w14:textId="77777777" w:rsidR="00E17EBC" w:rsidRPr="00306F00" w:rsidRDefault="00E17EBC" w:rsidP="00B55250">
      <w:pPr>
        <w:pStyle w:val="NoSpacing"/>
        <w:jc w:val="center"/>
      </w:pPr>
    </w:p>
    <w:p w14:paraId="02B1EE87" w14:textId="43678E58" w:rsidR="00E17EBC" w:rsidRPr="007B1173" w:rsidRDefault="00E54E0E" w:rsidP="00B55250">
      <w:pPr>
        <w:pStyle w:val="NoSpacing"/>
        <w:ind w:left="4320"/>
        <w:jc w:val="center"/>
        <w:rPr>
          <w:rFonts w:ascii="Times New Roman" w:hAnsi="Times New Roman"/>
        </w:rPr>
      </w:pPr>
      <w:r w:rsidRPr="007B1173">
        <w:rPr>
          <w:rFonts w:ascii="Times New Roman" w:hAnsi="Times New Roman"/>
        </w:rPr>
        <w:t xml:space="preserve">                </w:t>
      </w:r>
      <w:r w:rsidR="00E17EBC" w:rsidRPr="007B1173">
        <w:rPr>
          <w:rFonts w:ascii="Times New Roman" w:hAnsi="Times New Roman"/>
        </w:rPr>
        <w:t>______________________________</w:t>
      </w:r>
    </w:p>
    <w:p w14:paraId="7F186065" w14:textId="77777777" w:rsidR="00E17EBC" w:rsidRPr="007B1173" w:rsidRDefault="00E17EBC" w:rsidP="00B55250">
      <w:pPr>
        <w:pStyle w:val="NoSpacing"/>
        <w:ind w:left="5040"/>
        <w:jc w:val="center"/>
        <w:rPr>
          <w:rFonts w:ascii="Times New Roman" w:hAnsi="Times New Roman"/>
        </w:rPr>
      </w:pPr>
      <w:r w:rsidRPr="007B1173">
        <w:rPr>
          <w:rFonts w:ascii="Times New Roman" w:hAnsi="Times New Roman"/>
        </w:rPr>
        <w:t xml:space="preserve">          Dr. Jiening Ruan, Chair</w:t>
      </w:r>
    </w:p>
    <w:p w14:paraId="6536FB1A" w14:textId="77777777" w:rsidR="00E17EBC" w:rsidRPr="007B1173" w:rsidRDefault="00E17EBC" w:rsidP="00B55250">
      <w:pPr>
        <w:pStyle w:val="NoSpacing"/>
        <w:ind w:left="4320"/>
        <w:jc w:val="center"/>
        <w:rPr>
          <w:rFonts w:ascii="Times New Roman" w:hAnsi="Times New Roman"/>
        </w:rPr>
      </w:pPr>
    </w:p>
    <w:p w14:paraId="7E30E296" w14:textId="77777777" w:rsidR="004F0379" w:rsidRPr="007B1173" w:rsidRDefault="004F0379" w:rsidP="004F0379">
      <w:pPr>
        <w:pStyle w:val="NoSpacing"/>
        <w:ind w:left="4320"/>
        <w:jc w:val="center"/>
        <w:rPr>
          <w:rFonts w:ascii="Times New Roman" w:hAnsi="Times New Roman"/>
        </w:rPr>
      </w:pPr>
      <w:r w:rsidRPr="007B1173">
        <w:rPr>
          <w:rFonts w:ascii="Times New Roman" w:hAnsi="Times New Roman"/>
        </w:rPr>
        <w:t>______________________________</w:t>
      </w:r>
    </w:p>
    <w:p w14:paraId="34719A51" w14:textId="77777777" w:rsidR="004F0379" w:rsidRPr="007B1173" w:rsidRDefault="004F0379" w:rsidP="004F0379">
      <w:pPr>
        <w:pStyle w:val="NoSpacing"/>
        <w:ind w:left="6480"/>
        <w:jc w:val="center"/>
        <w:rPr>
          <w:rFonts w:ascii="Times New Roman" w:hAnsi="Times New Roman"/>
        </w:rPr>
      </w:pPr>
      <w:r w:rsidRPr="007B1173">
        <w:rPr>
          <w:rFonts w:ascii="Times New Roman" w:hAnsi="Times New Roman"/>
        </w:rPr>
        <w:t xml:space="preserve">   Dr. Jie Zhang</w:t>
      </w:r>
    </w:p>
    <w:p w14:paraId="0539D8CA" w14:textId="77777777" w:rsidR="004F0379" w:rsidRPr="007B1173" w:rsidRDefault="004F0379" w:rsidP="004F0379">
      <w:pPr>
        <w:pStyle w:val="NoSpacing"/>
        <w:ind w:left="4320"/>
        <w:jc w:val="center"/>
        <w:rPr>
          <w:rFonts w:ascii="Times New Roman" w:hAnsi="Times New Roman"/>
        </w:rPr>
      </w:pPr>
    </w:p>
    <w:p w14:paraId="43DB5758" w14:textId="3AE83052" w:rsidR="00E17EBC" w:rsidRPr="007B1173" w:rsidRDefault="00E17EBC" w:rsidP="00B55250">
      <w:pPr>
        <w:pStyle w:val="NoSpacing"/>
        <w:ind w:left="4320"/>
        <w:jc w:val="center"/>
        <w:rPr>
          <w:rFonts w:ascii="Times New Roman" w:hAnsi="Times New Roman"/>
        </w:rPr>
      </w:pPr>
      <w:r w:rsidRPr="007B1173">
        <w:rPr>
          <w:rFonts w:ascii="Times New Roman" w:hAnsi="Times New Roman"/>
        </w:rPr>
        <w:t>______________________________</w:t>
      </w:r>
    </w:p>
    <w:p w14:paraId="50B2996B" w14:textId="77777777" w:rsidR="00E17EBC" w:rsidRPr="007B1173" w:rsidRDefault="00E17EBC" w:rsidP="00B55250">
      <w:pPr>
        <w:pStyle w:val="NoSpacing"/>
        <w:ind w:left="5760"/>
        <w:jc w:val="center"/>
        <w:rPr>
          <w:rFonts w:ascii="Times New Roman" w:hAnsi="Times New Roman"/>
        </w:rPr>
      </w:pPr>
      <w:r w:rsidRPr="007B1173">
        <w:rPr>
          <w:rFonts w:ascii="Times New Roman" w:hAnsi="Times New Roman"/>
        </w:rPr>
        <w:t xml:space="preserve">    Dr. Priscilla Griffith</w:t>
      </w:r>
    </w:p>
    <w:p w14:paraId="1D66E706" w14:textId="77777777" w:rsidR="00E17EBC" w:rsidRPr="007B1173" w:rsidRDefault="00E17EBC" w:rsidP="00B55250">
      <w:pPr>
        <w:pStyle w:val="NoSpacing"/>
        <w:ind w:left="4320"/>
        <w:jc w:val="center"/>
        <w:rPr>
          <w:rFonts w:ascii="Times New Roman" w:hAnsi="Times New Roman"/>
        </w:rPr>
      </w:pPr>
    </w:p>
    <w:p w14:paraId="0FB98CE7" w14:textId="2B4D2C9E" w:rsidR="00E17EBC" w:rsidRPr="007B1173" w:rsidRDefault="00E17EBC" w:rsidP="00B55250">
      <w:pPr>
        <w:pStyle w:val="NoSpacing"/>
        <w:ind w:left="4320"/>
        <w:jc w:val="center"/>
        <w:rPr>
          <w:rFonts w:ascii="Times New Roman" w:hAnsi="Times New Roman"/>
        </w:rPr>
      </w:pPr>
      <w:r w:rsidRPr="007B1173">
        <w:rPr>
          <w:rFonts w:ascii="Times New Roman" w:hAnsi="Times New Roman"/>
        </w:rPr>
        <w:t>______________________________</w:t>
      </w:r>
    </w:p>
    <w:p w14:paraId="5C5F247A" w14:textId="77777777" w:rsidR="00E17EBC" w:rsidRPr="007B1173" w:rsidRDefault="00E17EBC" w:rsidP="00B55250">
      <w:pPr>
        <w:pStyle w:val="NoSpacing"/>
        <w:ind w:left="5760"/>
        <w:jc w:val="center"/>
        <w:rPr>
          <w:rFonts w:ascii="Times New Roman" w:hAnsi="Times New Roman"/>
        </w:rPr>
      </w:pPr>
      <w:r w:rsidRPr="007B1173">
        <w:rPr>
          <w:rFonts w:ascii="Times New Roman" w:hAnsi="Times New Roman"/>
        </w:rPr>
        <w:t xml:space="preserve">          Dr. Neil Houser</w:t>
      </w:r>
    </w:p>
    <w:p w14:paraId="2E002949" w14:textId="77777777" w:rsidR="007B1173" w:rsidRDefault="007B1173" w:rsidP="007B1173">
      <w:pPr>
        <w:pStyle w:val="NoSpacing"/>
        <w:rPr>
          <w:rFonts w:ascii="Times New Roman" w:hAnsi="Times New Roman"/>
        </w:rPr>
      </w:pPr>
    </w:p>
    <w:p w14:paraId="1D45BE72" w14:textId="78929AE5" w:rsidR="00E17EBC" w:rsidRPr="007B1173" w:rsidRDefault="00E17EBC" w:rsidP="00B55250">
      <w:pPr>
        <w:pStyle w:val="NoSpacing"/>
        <w:ind w:left="4320"/>
        <w:jc w:val="center"/>
        <w:rPr>
          <w:rFonts w:ascii="Times New Roman" w:hAnsi="Times New Roman"/>
        </w:rPr>
      </w:pPr>
      <w:r w:rsidRPr="007B1173">
        <w:rPr>
          <w:rFonts w:ascii="Times New Roman" w:hAnsi="Times New Roman"/>
        </w:rPr>
        <w:t>______________________________</w:t>
      </w:r>
    </w:p>
    <w:p w14:paraId="17A7E43F" w14:textId="77777777" w:rsidR="00E17EBC" w:rsidRPr="007B1173" w:rsidRDefault="00E17EBC" w:rsidP="00B55250">
      <w:pPr>
        <w:pStyle w:val="NoSpacing"/>
        <w:ind w:left="6480"/>
        <w:rPr>
          <w:rFonts w:ascii="Times New Roman" w:hAnsi="Times New Roman"/>
        </w:rPr>
      </w:pPr>
      <w:r w:rsidRPr="007B1173">
        <w:rPr>
          <w:rFonts w:ascii="Times New Roman" w:hAnsi="Times New Roman"/>
        </w:rPr>
        <w:t xml:space="preserve">        Dr. Nian Liu</w:t>
      </w:r>
    </w:p>
    <w:p w14:paraId="1EEC0DA5" w14:textId="77777777" w:rsidR="00E17EBC" w:rsidRPr="007B1173" w:rsidRDefault="00E17EBC" w:rsidP="00B55250">
      <w:pPr>
        <w:pStyle w:val="NoSpacing"/>
        <w:ind w:left="4320"/>
        <w:jc w:val="center"/>
        <w:rPr>
          <w:rFonts w:ascii="Times New Roman" w:hAnsi="Times New Roman"/>
        </w:rPr>
      </w:pPr>
    </w:p>
    <w:p w14:paraId="1C766A6C" w14:textId="77777777" w:rsidR="00E17EBC" w:rsidRPr="007B1173" w:rsidRDefault="00E17EBC" w:rsidP="004F0379">
      <w:pPr>
        <w:pStyle w:val="NoSpacing"/>
        <w:ind w:left="4320"/>
        <w:rPr>
          <w:rFonts w:ascii="Times New Roman" w:hAnsi="Times New Roman"/>
        </w:rPr>
      </w:pPr>
    </w:p>
    <w:p w14:paraId="05DD6889" w14:textId="77777777" w:rsidR="00E17EBC" w:rsidRDefault="00E17EBC" w:rsidP="00B55250">
      <w:pPr>
        <w:pStyle w:val="NoSpacing"/>
        <w:ind w:left="4320"/>
        <w:jc w:val="center"/>
      </w:pPr>
      <w:r>
        <w:br w:type="page"/>
      </w:r>
    </w:p>
    <w:p w14:paraId="1A000532" w14:textId="77777777" w:rsidR="00E17EBC" w:rsidRDefault="00E17EBC" w:rsidP="00B55250">
      <w:pPr>
        <w:pStyle w:val="NoSpacing"/>
        <w:jc w:val="center"/>
      </w:pPr>
    </w:p>
    <w:p w14:paraId="0DD41633" w14:textId="77777777" w:rsidR="00E17EBC" w:rsidRDefault="00E17EBC" w:rsidP="00B55250">
      <w:pPr>
        <w:pStyle w:val="NoSpacing"/>
        <w:jc w:val="center"/>
      </w:pPr>
    </w:p>
    <w:p w14:paraId="1C645D80" w14:textId="77777777" w:rsidR="00E17EBC" w:rsidRDefault="00E17EBC" w:rsidP="00B55250">
      <w:pPr>
        <w:pStyle w:val="NoSpacing"/>
        <w:jc w:val="center"/>
      </w:pPr>
    </w:p>
    <w:p w14:paraId="5163A91A" w14:textId="77777777" w:rsidR="00E17EBC" w:rsidRDefault="00E17EBC" w:rsidP="00B55250">
      <w:pPr>
        <w:pStyle w:val="NoSpacing"/>
        <w:jc w:val="center"/>
      </w:pPr>
    </w:p>
    <w:p w14:paraId="775B2DB9" w14:textId="77777777" w:rsidR="00E17EBC" w:rsidRDefault="00E17EBC" w:rsidP="00B55250">
      <w:pPr>
        <w:pStyle w:val="NoSpacing"/>
        <w:jc w:val="center"/>
      </w:pPr>
    </w:p>
    <w:p w14:paraId="7FF605E5" w14:textId="77777777" w:rsidR="00E17EBC" w:rsidRDefault="00E17EBC" w:rsidP="00B55250">
      <w:pPr>
        <w:pStyle w:val="NoSpacing"/>
        <w:jc w:val="center"/>
      </w:pPr>
    </w:p>
    <w:p w14:paraId="1C4D0D6B" w14:textId="77777777" w:rsidR="00E17EBC" w:rsidRDefault="00E17EBC" w:rsidP="00B55250">
      <w:pPr>
        <w:pStyle w:val="NoSpacing"/>
        <w:jc w:val="center"/>
      </w:pPr>
    </w:p>
    <w:p w14:paraId="530872A6" w14:textId="77777777" w:rsidR="00E17EBC" w:rsidRDefault="00E17EBC" w:rsidP="00B55250">
      <w:pPr>
        <w:pStyle w:val="NoSpacing"/>
        <w:jc w:val="center"/>
      </w:pPr>
    </w:p>
    <w:p w14:paraId="06232DAA" w14:textId="77777777" w:rsidR="00E17EBC" w:rsidRDefault="00E17EBC" w:rsidP="00B55250">
      <w:pPr>
        <w:pStyle w:val="NoSpacing"/>
        <w:jc w:val="center"/>
      </w:pPr>
    </w:p>
    <w:p w14:paraId="0E9B80B1" w14:textId="77777777" w:rsidR="00E17EBC" w:rsidRDefault="00E17EBC" w:rsidP="00B55250">
      <w:pPr>
        <w:pStyle w:val="NoSpacing"/>
        <w:jc w:val="center"/>
      </w:pPr>
    </w:p>
    <w:p w14:paraId="7EA4C709" w14:textId="77777777" w:rsidR="00E17EBC" w:rsidRDefault="00E17EBC" w:rsidP="00B55250">
      <w:pPr>
        <w:pStyle w:val="NoSpacing"/>
        <w:jc w:val="center"/>
      </w:pPr>
    </w:p>
    <w:p w14:paraId="1274A214" w14:textId="77777777" w:rsidR="00E17EBC" w:rsidRDefault="00E17EBC" w:rsidP="00B55250">
      <w:pPr>
        <w:pStyle w:val="NoSpacing"/>
        <w:jc w:val="center"/>
      </w:pPr>
    </w:p>
    <w:p w14:paraId="1F7A8BD8" w14:textId="77777777" w:rsidR="00E17EBC" w:rsidRDefault="00E17EBC" w:rsidP="00B55250">
      <w:pPr>
        <w:pStyle w:val="NoSpacing"/>
        <w:jc w:val="center"/>
      </w:pPr>
    </w:p>
    <w:p w14:paraId="3B53A83F" w14:textId="77777777" w:rsidR="00E17EBC" w:rsidRDefault="00E17EBC" w:rsidP="00B55250">
      <w:pPr>
        <w:pStyle w:val="NoSpacing"/>
        <w:jc w:val="center"/>
      </w:pPr>
    </w:p>
    <w:p w14:paraId="136A5D5E" w14:textId="77777777" w:rsidR="00E17EBC" w:rsidRDefault="00E17EBC" w:rsidP="00B55250">
      <w:pPr>
        <w:pStyle w:val="NoSpacing"/>
        <w:jc w:val="center"/>
      </w:pPr>
    </w:p>
    <w:p w14:paraId="728CA8E0" w14:textId="77777777" w:rsidR="00E17EBC" w:rsidRDefault="00E17EBC" w:rsidP="00B55250">
      <w:pPr>
        <w:pStyle w:val="NoSpacing"/>
        <w:jc w:val="center"/>
      </w:pPr>
    </w:p>
    <w:p w14:paraId="19378F64" w14:textId="77777777" w:rsidR="00E17EBC" w:rsidRDefault="00E17EBC" w:rsidP="00B55250">
      <w:pPr>
        <w:pStyle w:val="NoSpacing"/>
        <w:jc w:val="center"/>
      </w:pPr>
    </w:p>
    <w:p w14:paraId="0384A61B" w14:textId="77777777" w:rsidR="00E17EBC" w:rsidRDefault="00E17EBC" w:rsidP="00B55250">
      <w:pPr>
        <w:pStyle w:val="NoSpacing"/>
        <w:jc w:val="center"/>
      </w:pPr>
    </w:p>
    <w:p w14:paraId="12E504D2" w14:textId="77777777" w:rsidR="00E17EBC" w:rsidRDefault="00E17EBC" w:rsidP="00B55250">
      <w:pPr>
        <w:pStyle w:val="NoSpacing"/>
        <w:jc w:val="center"/>
      </w:pPr>
    </w:p>
    <w:p w14:paraId="76F6A9CD" w14:textId="77777777" w:rsidR="00E17EBC" w:rsidRDefault="00E17EBC" w:rsidP="00B55250">
      <w:pPr>
        <w:pStyle w:val="NoSpacing"/>
        <w:jc w:val="center"/>
      </w:pPr>
    </w:p>
    <w:p w14:paraId="6FDD228B" w14:textId="77777777" w:rsidR="00E17EBC" w:rsidRDefault="00E17EBC" w:rsidP="00B55250">
      <w:pPr>
        <w:pStyle w:val="NoSpacing"/>
        <w:jc w:val="center"/>
      </w:pPr>
    </w:p>
    <w:p w14:paraId="11831F1E" w14:textId="77777777" w:rsidR="00E17EBC" w:rsidRDefault="00E17EBC" w:rsidP="00B55250">
      <w:pPr>
        <w:pStyle w:val="NoSpacing"/>
        <w:jc w:val="center"/>
      </w:pPr>
    </w:p>
    <w:p w14:paraId="6E4D75AC" w14:textId="77777777" w:rsidR="00E17EBC" w:rsidRDefault="00E17EBC" w:rsidP="00B55250">
      <w:pPr>
        <w:pStyle w:val="NoSpacing"/>
        <w:jc w:val="center"/>
      </w:pPr>
    </w:p>
    <w:p w14:paraId="2CA83508" w14:textId="77777777" w:rsidR="00E17EBC" w:rsidRDefault="00E17EBC" w:rsidP="00B55250">
      <w:pPr>
        <w:pStyle w:val="NoSpacing"/>
        <w:jc w:val="center"/>
      </w:pPr>
    </w:p>
    <w:p w14:paraId="4C073CF6" w14:textId="77777777" w:rsidR="00E17EBC" w:rsidRDefault="00E17EBC" w:rsidP="00B55250">
      <w:pPr>
        <w:pStyle w:val="NoSpacing"/>
        <w:jc w:val="center"/>
      </w:pPr>
    </w:p>
    <w:p w14:paraId="4CBA8707" w14:textId="77777777" w:rsidR="00E17EBC" w:rsidRDefault="00E17EBC" w:rsidP="00B55250">
      <w:pPr>
        <w:pStyle w:val="NoSpacing"/>
        <w:jc w:val="center"/>
      </w:pPr>
    </w:p>
    <w:p w14:paraId="2ADAF355" w14:textId="77777777" w:rsidR="00E17EBC" w:rsidRDefault="00E17EBC" w:rsidP="00B55250">
      <w:pPr>
        <w:pStyle w:val="NoSpacing"/>
        <w:jc w:val="center"/>
      </w:pPr>
    </w:p>
    <w:p w14:paraId="2CB5CAEA" w14:textId="77777777" w:rsidR="00E17EBC" w:rsidRDefault="00E17EBC" w:rsidP="00B55250">
      <w:pPr>
        <w:pStyle w:val="NoSpacing"/>
        <w:jc w:val="center"/>
      </w:pPr>
    </w:p>
    <w:p w14:paraId="55362DFA" w14:textId="77777777" w:rsidR="00E17EBC" w:rsidRDefault="00E17EBC" w:rsidP="00B55250">
      <w:pPr>
        <w:pStyle w:val="NoSpacing"/>
        <w:jc w:val="center"/>
      </w:pPr>
    </w:p>
    <w:p w14:paraId="1A8EA7CA" w14:textId="77777777" w:rsidR="00E17EBC" w:rsidRDefault="00E17EBC" w:rsidP="00B55250">
      <w:pPr>
        <w:pStyle w:val="NoSpacing"/>
        <w:jc w:val="center"/>
      </w:pPr>
    </w:p>
    <w:p w14:paraId="6DC7AD4C" w14:textId="77777777" w:rsidR="00E17EBC" w:rsidRDefault="00E17EBC" w:rsidP="00B55250">
      <w:pPr>
        <w:pStyle w:val="NoSpacing"/>
        <w:jc w:val="center"/>
      </w:pPr>
    </w:p>
    <w:p w14:paraId="2050304D" w14:textId="77777777" w:rsidR="00E17EBC" w:rsidRDefault="00E17EBC" w:rsidP="00B55250">
      <w:pPr>
        <w:pStyle w:val="NoSpacing"/>
        <w:jc w:val="center"/>
      </w:pPr>
    </w:p>
    <w:p w14:paraId="3F59BED5" w14:textId="77777777" w:rsidR="00E17EBC" w:rsidRDefault="00E17EBC" w:rsidP="00B55250">
      <w:pPr>
        <w:pStyle w:val="NoSpacing"/>
        <w:jc w:val="center"/>
      </w:pPr>
    </w:p>
    <w:p w14:paraId="70FAC871" w14:textId="77777777" w:rsidR="00E17EBC" w:rsidRDefault="00E17EBC" w:rsidP="00B55250">
      <w:pPr>
        <w:pStyle w:val="NoSpacing"/>
        <w:jc w:val="center"/>
      </w:pPr>
    </w:p>
    <w:p w14:paraId="5FE899CD" w14:textId="77777777" w:rsidR="00E17EBC" w:rsidRDefault="00E17EBC" w:rsidP="00B55250">
      <w:pPr>
        <w:pStyle w:val="NoSpacing"/>
        <w:jc w:val="center"/>
      </w:pPr>
    </w:p>
    <w:p w14:paraId="796125F6" w14:textId="77777777" w:rsidR="00E17EBC" w:rsidRDefault="00E17EBC" w:rsidP="00B55250">
      <w:pPr>
        <w:pStyle w:val="NoSpacing"/>
        <w:jc w:val="center"/>
      </w:pPr>
    </w:p>
    <w:p w14:paraId="1EFA3C11" w14:textId="77777777" w:rsidR="00E17EBC" w:rsidRDefault="00E17EBC" w:rsidP="00B55250">
      <w:pPr>
        <w:pStyle w:val="NoSpacing"/>
        <w:jc w:val="center"/>
      </w:pPr>
    </w:p>
    <w:p w14:paraId="00DF08A9" w14:textId="77777777" w:rsidR="00E17EBC" w:rsidRDefault="00E17EBC" w:rsidP="00B55250">
      <w:pPr>
        <w:pStyle w:val="NoSpacing"/>
        <w:jc w:val="center"/>
      </w:pPr>
    </w:p>
    <w:p w14:paraId="075BDC84" w14:textId="77777777" w:rsidR="00E17EBC" w:rsidRDefault="00E17EBC" w:rsidP="00B55250">
      <w:pPr>
        <w:pStyle w:val="NoSpacing"/>
        <w:jc w:val="center"/>
      </w:pPr>
    </w:p>
    <w:p w14:paraId="6A27725E" w14:textId="77777777" w:rsidR="00E17EBC" w:rsidRDefault="00E17EBC" w:rsidP="00B55250">
      <w:pPr>
        <w:pStyle w:val="NoSpacing"/>
        <w:jc w:val="center"/>
      </w:pPr>
    </w:p>
    <w:p w14:paraId="065B7142" w14:textId="77777777" w:rsidR="00E17EBC" w:rsidRDefault="00E17EBC" w:rsidP="00B55250">
      <w:pPr>
        <w:pStyle w:val="NoSpacing"/>
        <w:jc w:val="center"/>
      </w:pPr>
    </w:p>
    <w:p w14:paraId="7D149863" w14:textId="77777777" w:rsidR="00E17EBC" w:rsidRDefault="00307651" w:rsidP="00B55250">
      <w:pPr>
        <w:pStyle w:val="NoSpacing"/>
        <w:jc w:val="center"/>
      </w:pPr>
      <w:sdt>
        <w:sdtPr>
          <w:id w:val="30091877"/>
          <w:lock w:val="contentLocked"/>
          <w:placeholder>
            <w:docPart w:val="DFDEE2E97633D64E8693B007CDC9C5CC"/>
          </w:placeholder>
          <w:group/>
        </w:sdtPr>
        <w:sdtEndPr/>
        <w:sdtContent>
          <w:r w:rsidR="00E17EBC">
            <w:t>© Copyright by</w:t>
          </w:r>
        </w:sdtContent>
      </w:sdt>
      <w:r w:rsidR="00E17EBC">
        <w:t xml:space="preserve"> </w:t>
      </w:r>
      <w:sdt>
        <w:sdtPr>
          <w:rPr>
            <w:rFonts w:ascii="Times New Roman" w:hAnsi="Times New Roman"/>
          </w:rPr>
          <w:alias w:val="Click here to enter your name (must match University records)"/>
          <w:tag w:val="Click here to enter your name (must match University records)"/>
          <w:id w:val="2590303"/>
          <w:placeholder>
            <w:docPart w:val="DFDEE2E97633D64E8693B007CDC9C5CC"/>
          </w:placeholder>
        </w:sdtPr>
        <w:sdtEndPr>
          <w:rPr>
            <w:caps/>
          </w:rPr>
        </w:sdtEndPr>
        <w:sdtContent>
          <w:r w:rsidR="00E17EBC" w:rsidRPr="00830311">
            <w:rPr>
              <w:rFonts w:ascii="Times New Roman" w:hAnsi="Times New Roman"/>
              <w:caps/>
            </w:rPr>
            <w:t>Yanrong qi</w:t>
          </w:r>
        </w:sdtContent>
      </w:sdt>
      <w:r w:rsidR="00E17EBC" w:rsidRPr="00830311">
        <w:rPr>
          <w:rFonts w:ascii="Times New Roman" w:hAnsi="Times New Roman"/>
        </w:rPr>
        <w:t xml:space="preserve"> </w:t>
      </w:r>
      <w:sdt>
        <w:sdtPr>
          <w:rPr>
            <w:rFonts w:ascii="Times New Roman" w:hAnsi="Times New Roman"/>
          </w:rPr>
          <w:alias w:val="Click to enter the year you are depositing thesis"/>
          <w:tag w:val="Click to enter the year you are depositing thesis"/>
          <w:id w:val="2590304"/>
          <w:placeholder>
            <w:docPart w:val="DFDEE2E97633D64E8693B007CDC9C5CC"/>
          </w:placeholder>
        </w:sdtPr>
        <w:sdtEndPr/>
        <w:sdtContent>
          <w:r w:rsidR="00E17EBC" w:rsidRPr="00830311">
            <w:rPr>
              <w:rFonts w:ascii="Times New Roman" w:hAnsi="Times New Roman"/>
            </w:rPr>
            <w:t>2016</w:t>
          </w:r>
        </w:sdtContent>
      </w:sdt>
    </w:p>
    <w:p w14:paraId="1A26FCA3" w14:textId="77777777" w:rsidR="00E17EBC" w:rsidRPr="00505378" w:rsidRDefault="00E17EBC" w:rsidP="00B55250">
      <w:pPr>
        <w:pStyle w:val="NoSpacing"/>
        <w:jc w:val="center"/>
        <w:rPr>
          <w:rFonts w:ascii="Times New Roman" w:hAnsi="Times New Roman"/>
        </w:rPr>
      </w:pPr>
      <w:r w:rsidRPr="00505378">
        <w:rPr>
          <w:rFonts w:ascii="Times New Roman" w:hAnsi="Times New Roman"/>
        </w:rPr>
        <w:t>All Rights Reserved.</w:t>
      </w:r>
    </w:p>
    <w:p w14:paraId="64B6B7A1" w14:textId="77777777" w:rsidR="00E17EBC" w:rsidRDefault="00E17EBC" w:rsidP="00B55250">
      <w:r>
        <w:br w:type="page"/>
      </w:r>
    </w:p>
    <w:p w14:paraId="50AF8117" w14:textId="77777777" w:rsidR="00E17EBC" w:rsidRPr="00830311" w:rsidRDefault="00E17EBC" w:rsidP="00B55250">
      <w:pPr>
        <w:rPr>
          <w:rFonts w:ascii="Times New Roman" w:hAnsi="Times New Roman"/>
          <w:sz w:val="28"/>
          <w:szCs w:val="28"/>
        </w:rPr>
        <w:sectPr w:rsidR="00E17EBC" w:rsidRPr="00830311" w:rsidSect="00B55250">
          <w:pgSz w:w="12240" w:h="15840" w:code="1"/>
          <w:pgMar w:top="1440" w:right="1440" w:bottom="1440" w:left="2304" w:header="720" w:footer="720" w:gutter="0"/>
          <w:cols w:space="720"/>
          <w:docGrid w:linePitch="360"/>
        </w:sectPr>
      </w:pPr>
      <w:r w:rsidRPr="00830311">
        <w:rPr>
          <w:rFonts w:ascii="Times New Roman" w:hAnsi="Times New Roman"/>
          <w:sz w:val="28"/>
          <w:szCs w:val="28"/>
        </w:rPr>
        <w:t>To my mother for her ongoing love and support, and to my father who could not see this dissertation completed.</w:t>
      </w:r>
    </w:p>
    <w:p w14:paraId="77F834E1" w14:textId="77777777" w:rsidR="00E17EBC" w:rsidRPr="00BF51AA" w:rsidRDefault="00E17EBC" w:rsidP="00D846D1">
      <w:pPr>
        <w:pStyle w:val="Heading1"/>
      </w:pPr>
      <w:bookmarkStart w:id="0" w:name="_Toc310579464"/>
      <w:bookmarkStart w:id="1" w:name="_Toc340769298"/>
      <w:bookmarkStart w:id="2" w:name="_Toc343097257"/>
      <w:bookmarkStart w:id="3" w:name="_Toc343193908"/>
      <w:r w:rsidRPr="00BF51AA">
        <w:t>ACKNOWLEDGEMENTS</w:t>
      </w:r>
      <w:bookmarkEnd w:id="0"/>
      <w:bookmarkEnd w:id="1"/>
      <w:bookmarkEnd w:id="2"/>
      <w:bookmarkEnd w:id="3"/>
    </w:p>
    <w:p w14:paraId="0811A0AA" w14:textId="77777777" w:rsidR="00E17EBC" w:rsidRPr="00830311" w:rsidRDefault="00E17EBC" w:rsidP="00B55250">
      <w:pPr>
        <w:ind w:firstLine="720"/>
        <w:rPr>
          <w:rFonts w:ascii="Times New Roman" w:hAnsi="Times New Roman"/>
        </w:rPr>
      </w:pPr>
      <w:r w:rsidRPr="00830311">
        <w:rPr>
          <w:rFonts w:ascii="Times New Roman" w:hAnsi="Times New Roman"/>
        </w:rPr>
        <w:t>Sincere appreciation goes to the chairperson of my committee, Dr. Jiening Ruan, for her invaluable mentoring and continuous support during my doctoral study at the University of Oklahoma. This dissertation would not have been possible without her tremendous support and guidance. I would also like to thank Dr. Priscilla Griffith, Dr. Neil Houser, Dr. Nian Liu, and Dr. Jie Zhang for serving on my committee and for their kind support and insightful comments and suggestions.</w:t>
      </w:r>
    </w:p>
    <w:p w14:paraId="274D563A" w14:textId="77777777" w:rsidR="00E17EBC" w:rsidRPr="00830311" w:rsidRDefault="00E17EBC" w:rsidP="00B55250">
      <w:pPr>
        <w:ind w:firstLine="720"/>
        <w:rPr>
          <w:rFonts w:ascii="Times New Roman" w:hAnsi="Times New Roman"/>
        </w:rPr>
      </w:pPr>
      <w:r w:rsidRPr="00830311">
        <w:rPr>
          <w:rFonts w:ascii="Times New Roman" w:hAnsi="Times New Roman"/>
        </w:rPr>
        <w:t>Special thanks go to Dr. Ning Yu and Dr. Teresa Bell for their support and valuable suggestions. Special appreciation also goes to my colleagues and their students who participated in this study for their tremendous cooperation and support. Heartfelt thanks must also be extended to my colleagues and friends at the University of Oklahoma. These supporters include Dr. Paul Bell and Ms. Donna Willis. Their great help and friendship will be cherished in the years to come.</w:t>
      </w:r>
    </w:p>
    <w:p w14:paraId="5CF1B8F3" w14:textId="77777777" w:rsidR="00E17EBC" w:rsidRPr="00830311" w:rsidRDefault="00E17EBC" w:rsidP="00B55250">
      <w:pPr>
        <w:ind w:firstLine="720"/>
        <w:rPr>
          <w:rFonts w:ascii="Times New Roman" w:hAnsi="Times New Roman"/>
        </w:rPr>
      </w:pPr>
      <w:r w:rsidRPr="00830311">
        <w:rPr>
          <w:rFonts w:ascii="Times New Roman" w:hAnsi="Times New Roman"/>
        </w:rPr>
        <w:t>Finally, I would like to thank my family. Their love, support, and patience have sustained me through this most enduring and challenging journey in my life.</w:t>
      </w:r>
    </w:p>
    <w:p w14:paraId="0BFDF2C9" w14:textId="16E317D4" w:rsidR="005A5285" w:rsidRDefault="00E17EBC" w:rsidP="00D846D1">
      <w:pPr>
        <w:pStyle w:val="Title"/>
      </w:pPr>
      <w:r w:rsidRPr="00830311">
        <w:br w:type="page"/>
      </w:r>
      <w:bookmarkStart w:id="4" w:name="_Toc310579465"/>
      <w:bookmarkStart w:id="5" w:name="_Toc340769299"/>
      <w:bookmarkStart w:id="6" w:name="_Toc343097258"/>
    </w:p>
    <w:p w14:paraId="277676E9" w14:textId="2E027A95" w:rsidR="005A5285" w:rsidRPr="00DE5C5A" w:rsidRDefault="005A5285" w:rsidP="005A5285">
      <w:pPr>
        <w:jc w:val="center"/>
        <w:rPr>
          <w:rFonts w:ascii="Times New Roman" w:hAnsi="Times New Roman"/>
        </w:rPr>
      </w:pPr>
      <w:r w:rsidRPr="00DE5C5A">
        <w:rPr>
          <w:rFonts w:ascii="Times New Roman" w:hAnsi="Times New Roman"/>
        </w:rPr>
        <w:t>TABLE OF CONTENTS</w:t>
      </w:r>
    </w:p>
    <w:p w14:paraId="1D11FE34" w14:textId="77777777" w:rsidR="004013E8" w:rsidRPr="004013E8" w:rsidRDefault="005A5285">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rPr>
        <w:fldChar w:fldCharType="begin"/>
      </w:r>
      <w:r w:rsidRPr="004013E8">
        <w:rPr>
          <w:rFonts w:ascii="Times New Roman" w:hAnsi="Times New Roman"/>
          <w:b w:val="0"/>
        </w:rPr>
        <w:instrText xml:space="preserve"> TOC \o "1-3" </w:instrText>
      </w:r>
      <w:r w:rsidRPr="004013E8">
        <w:rPr>
          <w:rFonts w:ascii="Times New Roman" w:hAnsi="Times New Roman"/>
          <w:b w:val="0"/>
        </w:rPr>
        <w:fldChar w:fldCharType="separate"/>
      </w:r>
      <w:r w:rsidR="004013E8" w:rsidRPr="004013E8">
        <w:rPr>
          <w:rFonts w:ascii="Times New Roman" w:hAnsi="Times New Roman"/>
          <w:b w:val="0"/>
          <w:noProof/>
        </w:rPr>
        <w:t>ACKNOWLEDGEMENTS</w:t>
      </w:r>
      <w:r w:rsidR="004013E8" w:rsidRPr="004013E8">
        <w:rPr>
          <w:rFonts w:ascii="Times New Roman" w:hAnsi="Times New Roman"/>
          <w:b w:val="0"/>
          <w:noProof/>
        </w:rPr>
        <w:tab/>
      </w:r>
      <w:r w:rsidR="004013E8" w:rsidRPr="004013E8">
        <w:rPr>
          <w:rFonts w:ascii="Times New Roman" w:hAnsi="Times New Roman"/>
          <w:b w:val="0"/>
          <w:noProof/>
        </w:rPr>
        <w:fldChar w:fldCharType="begin"/>
      </w:r>
      <w:r w:rsidR="004013E8" w:rsidRPr="004013E8">
        <w:rPr>
          <w:rFonts w:ascii="Times New Roman" w:hAnsi="Times New Roman"/>
          <w:b w:val="0"/>
          <w:noProof/>
        </w:rPr>
        <w:instrText xml:space="preserve"> PAGEREF _Toc343193908 \h </w:instrText>
      </w:r>
      <w:r w:rsidR="004013E8" w:rsidRPr="004013E8">
        <w:rPr>
          <w:rFonts w:ascii="Times New Roman" w:hAnsi="Times New Roman"/>
          <w:b w:val="0"/>
          <w:noProof/>
        </w:rPr>
      </w:r>
      <w:r w:rsidR="004013E8" w:rsidRPr="004013E8">
        <w:rPr>
          <w:rFonts w:ascii="Times New Roman" w:hAnsi="Times New Roman"/>
          <w:b w:val="0"/>
          <w:noProof/>
        </w:rPr>
        <w:fldChar w:fldCharType="separate"/>
      </w:r>
      <w:r w:rsidR="00A606F2">
        <w:rPr>
          <w:rFonts w:ascii="Times New Roman" w:hAnsi="Times New Roman"/>
          <w:b w:val="0"/>
          <w:noProof/>
        </w:rPr>
        <w:t>iv</w:t>
      </w:r>
      <w:r w:rsidR="004013E8" w:rsidRPr="004013E8">
        <w:rPr>
          <w:rFonts w:ascii="Times New Roman" w:hAnsi="Times New Roman"/>
          <w:b w:val="0"/>
          <w:noProof/>
        </w:rPr>
        <w:fldChar w:fldCharType="end"/>
      </w:r>
    </w:p>
    <w:p w14:paraId="5651C198"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LIST OF TABLES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_Toc343193909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viii</w:t>
      </w:r>
      <w:r w:rsidRPr="004013E8">
        <w:rPr>
          <w:rFonts w:ascii="Times New Roman" w:hAnsi="Times New Roman"/>
          <w:b w:val="0"/>
          <w:noProof/>
        </w:rPr>
        <w:fldChar w:fldCharType="end"/>
      </w:r>
    </w:p>
    <w:p w14:paraId="197CC09C"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ABSTRACT</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_Toc343193910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x</w:t>
      </w:r>
      <w:r w:rsidRPr="004013E8">
        <w:rPr>
          <w:rFonts w:ascii="Times New Roman" w:hAnsi="Times New Roman"/>
          <w:b w:val="0"/>
          <w:noProof/>
        </w:rPr>
        <w:fldChar w:fldCharType="end"/>
      </w:r>
    </w:p>
    <w:p w14:paraId="61F5D2B9"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CHAPTER 1: INTRODUCTION</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_Toc343193911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1</w:t>
      </w:r>
      <w:r w:rsidRPr="004013E8">
        <w:rPr>
          <w:rFonts w:ascii="Times New Roman" w:hAnsi="Times New Roman"/>
          <w:b w:val="0"/>
          <w:noProof/>
        </w:rPr>
        <w:fldChar w:fldCharType="end"/>
      </w:r>
    </w:p>
    <w:p w14:paraId="2EA1E9EF"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Introduction of the Study</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_Toc343193912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1</w:t>
      </w:r>
      <w:r w:rsidRPr="004013E8">
        <w:rPr>
          <w:rFonts w:ascii="Times New Roman" w:hAnsi="Times New Roman"/>
          <w:b w:val="0"/>
          <w:noProof/>
        </w:rPr>
        <w:fldChar w:fldCharType="end"/>
      </w:r>
    </w:p>
    <w:p w14:paraId="149850CA"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Basic Understanding of Chinese Language</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_Toc343193913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3</w:t>
      </w:r>
      <w:r w:rsidRPr="004013E8">
        <w:rPr>
          <w:rFonts w:ascii="Times New Roman" w:hAnsi="Times New Roman"/>
          <w:b w:val="0"/>
          <w:noProof/>
          <w:sz w:val="24"/>
          <w:szCs w:val="24"/>
        </w:rPr>
        <w:fldChar w:fldCharType="end"/>
      </w:r>
    </w:p>
    <w:p w14:paraId="32601C7E"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lang w:eastAsia="zh-CN"/>
        </w:rPr>
        <w:t>Purpose of the Study</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_Toc343193914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4</w:t>
      </w:r>
      <w:r w:rsidRPr="004013E8">
        <w:rPr>
          <w:rFonts w:ascii="Times New Roman" w:hAnsi="Times New Roman"/>
          <w:b w:val="0"/>
          <w:noProof/>
          <w:sz w:val="24"/>
          <w:szCs w:val="24"/>
        </w:rPr>
        <w:fldChar w:fldCharType="end"/>
      </w:r>
    </w:p>
    <w:p w14:paraId="2C31CFB6"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Theoretical Framework</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_Toc343193915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5</w:t>
      </w:r>
      <w:r w:rsidRPr="004013E8">
        <w:rPr>
          <w:rFonts w:ascii="Times New Roman" w:hAnsi="Times New Roman"/>
          <w:b w:val="0"/>
          <w:noProof/>
          <w:sz w:val="24"/>
          <w:szCs w:val="24"/>
        </w:rPr>
        <w:fldChar w:fldCharType="end"/>
      </w:r>
    </w:p>
    <w:p w14:paraId="0DFA4CF7"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Rationale for and Importance of the Study</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_Toc343193916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9</w:t>
      </w:r>
      <w:r w:rsidRPr="004013E8">
        <w:rPr>
          <w:rFonts w:ascii="Times New Roman" w:hAnsi="Times New Roman"/>
          <w:b w:val="0"/>
          <w:noProof/>
          <w:sz w:val="24"/>
          <w:szCs w:val="24"/>
        </w:rPr>
        <w:fldChar w:fldCharType="end"/>
      </w:r>
    </w:p>
    <w:p w14:paraId="56675D05"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Research Questions</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_Toc343193917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10</w:t>
      </w:r>
      <w:r w:rsidRPr="004013E8">
        <w:rPr>
          <w:rFonts w:ascii="Times New Roman" w:hAnsi="Times New Roman"/>
          <w:b w:val="0"/>
          <w:noProof/>
          <w:sz w:val="24"/>
          <w:szCs w:val="24"/>
        </w:rPr>
        <w:fldChar w:fldCharType="end"/>
      </w:r>
    </w:p>
    <w:p w14:paraId="566878FC"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Limitations of the Study</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_Toc343193918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11</w:t>
      </w:r>
      <w:r w:rsidRPr="004013E8">
        <w:rPr>
          <w:rFonts w:ascii="Times New Roman" w:hAnsi="Times New Roman"/>
          <w:b w:val="0"/>
          <w:noProof/>
          <w:sz w:val="24"/>
          <w:szCs w:val="24"/>
        </w:rPr>
        <w:fldChar w:fldCharType="end"/>
      </w:r>
    </w:p>
    <w:p w14:paraId="00F6322B"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Organization of the Dissertation</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_Toc343193919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11</w:t>
      </w:r>
      <w:r w:rsidRPr="004013E8">
        <w:rPr>
          <w:rFonts w:ascii="Times New Roman" w:hAnsi="Times New Roman"/>
          <w:b w:val="0"/>
          <w:noProof/>
          <w:sz w:val="24"/>
          <w:szCs w:val="24"/>
        </w:rPr>
        <w:fldChar w:fldCharType="end"/>
      </w:r>
    </w:p>
    <w:p w14:paraId="7FEF4E32"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CHAPTER 2:  LITERATURE REVIEW</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_Toc343193920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13</w:t>
      </w:r>
      <w:r w:rsidRPr="004013E8">
        <w:rPr>
          <w:rFonts w:ascii="Times New Roman" w:hAnsi="Times New Roman"/>
          <w:b w:val="0"/>
          <w:noProof/>
        </w:rPr>
        <w:fldChar w:fldCharType="end"/>
      </w:r>
    </w:p>
    <w:p w14:paraId="1A97C54F"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Overview</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_Toc343193921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13</w:t>
      </w:r>
      <w:r w:rsidRPr="004013E8">
        <w:rPr>
          <w:rFonts w:ascii="Times New Roman" w:hAnsi="Times New Roman"/>
          <w:b w:val="0"/>
          <w:noProof/>
        </w:rPr>
        <w:fldChar w:fldCharType="end"/>
      </w:r>
    </w:p>
    <w:p w14:paraId="4B79315A"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Theoretical Frameworks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_Toc343193922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13</w:t>
      </w:r>
      <w:r w:rsidRPr="004013E8">
        <w:rPr>
          <w:rFonts w:ascii="Times New Roman" w:hAnsi="Times New Roman"/>
          <w:b w:val="0"/>
          <w:noProof/>
        </w:rPr>
        <w:fldChar w:fldCharType="end"/>
      </w:r>
    </w:p>
    <w:p w14:paraId="036738BE"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Psycholinguistic Theory of Reading and Related Research</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_Toc343193923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13</w:t>
      </w:r>
      <w:r w:rsidRPr="004013E8">
        <w:rPr>
          <w:rFonts w:ascii="Times New Roman" w:hAnsi="Times New Roman"/>
          <w:b w:val="0"/>
          <w:noProof/>
          <w:sz w:val="24"/>
          <w:szCs w:val="24"/>
        </w:rPr>
        <w:fldChar w:fldCharType="end"/>
      </w:r>
    </w:p>
    <w:p w14:paraId="29F88BD8"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Interactive and Interactive-Compensatory Models of Reading</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_Toc343193924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21</w:t>
      </w:r>
      <w:r w:rsidRPr="004013E8">
        <w:rPr>
          <w:rFonts w:ascii="Times New Roman" w:hAnsi="Times New Roman"/>
          <w:b w:val="0"/>
          <w:noProof/>
          <w:sz w:val="24"/>
          <w:szCs w:val="24"/>
        </w:rPr>
        <w:fldChar w:fldCharType="end"/>
      </w:r>
    </w:p>
    <w:p w14:paraId="3F19A780"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Review of Studies of Second Language /Foreign Language Reading</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_Toc343193925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24</w:t>
      </w:r>
      <w:r w:rsidRPr="004013E8">
        <w:rPr>
          <w:rFonts w:ascii="Times New Roman" w:hAnsi="Times New Roman"/>
          <w:b w:val="0"/>
          <w:noProof/>
        </w:rPr>
        <w:fldChar w:fldCharType="end"/>
      </w:r>
    </w:p>
    <w:p w14:paraId="563B9EA8"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Schema Theory Model and Its Implications for Second/Foreign Language Reading</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_Toc343193926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25</w:t>
      </w:r>
      <w:r w:rsidRPr="004013E8">
        <w:rPr>
          <w:rFonts w:ascii="Times New Roman" w:hAnsi="Times New Roman"/>
          <w:b w:val="0"/>
          <w:noProof/>
          <w:sz w:val="24"/>
          <w:szCs w:val="24"/>
        </w:rPr>
        <w:fldChar w:fldCharType="end"/>
      </w:r>
    </w:p>
    <w:p w14:paraId="484285F9"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Interactive Approaches to Second Language /Foreign Language Reading</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_Toc343193927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26</w:t>
      </w:r>
      <w:r w:rsidRPr="004013E8">
        <w:rPr>
          <w:rFonts w:ascii="Times New Roman" w:hAnsi="Times New Roman"/>
          <w:b w:val="0"/>
          <w:noProof/>
          <w:sz w:val="24"/>
          <w:szCs w:val="24"/>
        </w:rPr>
        <w:fldChar w:fldCharType="end"/>
      </w:r>
    </w:p>
    <w:p w14:paraId="3B1A6D5C"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Major Characteristics of Chinese Orthography and Relation of Script-speech in CFL Reading</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_Toc343193928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32</w:t>
      </w:r>
      <w:r w:rsidRPr="004013E8">
        <w:rPr>
          <w:rFonts w:ascii="Times New Roman" w:hAnsi="Times New Roman"/>
          <w:b w:val="0"/>
          <w:noProof/>
        </w:rPr>
        <w:fldChar w:fldCharType="end"/>
      </w:r>
    </w:p>
    <w:p w14:paraId="7FE23C55"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Character Recognition and Strategies for Learning Characters</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_Toc343193929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32</w:t>
      </w:r>
      <w:r w:rsidRPr="004013E8">
        <w:rPr>
          <w:rFonts w:ascii="Times New Roman" w:hAnsi="Times New Roman"/>
          <w:b w:val="0"/>
          <w:noProof/>
          <w:sz w:val="24"/>
          <w:szCs w:val="24"/>
        </w:rPr>
        <w:fldChar w:fldCharType="end"/>
      </w:r>
    </w:p>
    <w:p w14:paraId="253187E2"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Studies on the Relation between Naming a Character and Knowing Its Meaning</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_Toc343193930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34</w:t>
      </w:r>
      <w:r w:rsidRPr="004013E8">
        <w:rPr>
          <w:rFonts w:ascii="Times New Roman" w:hAnsi="Times New Roman"/>
          <w:b w:val="0"/>
          <w:noProof/>
          <w:sz w:val="24"/>
          <w:szCs w:val="24"/>
        </w:rPr>
        <w:fldChar w:fldCharType="end"/>
      </w:r>
    </w:p>
    <w:p w14:paraId="7836BE71"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The Relation between Character Development and Vocabulary Development</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_Toc343193931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35</w:t>
      </w:r>
      <w:r w:rsidRPr="004013E8">
        <w:rPr>
          <w:rFonts w:ascii="Times New Roman" w:hAnsi="Times New Roman"/>
          <w:b w:val="0"/>
          <w:noProof/>
          <w:sz w:val="24"/>
          <w:szCs w:val="24"/>
        </w:rPr>
        <w:fldChar w:fldCharType="end"/>
      </w:r>
    </w:p>
    <w:p w14:paraId="6734F0FB"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Miscue Studies on CFL Reading</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_Toc343193932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36</w:t>
      </w:r>
      <w:r w:rsidRPr="004013E8">
        <w:rPr>
          <w:rFonts w:ascii="Times New Roman" w:hAnsi="Times New Roman"/>
          <w:b w:val="0"/>
          <w:noProof/>
        </w:rPr>
        <w:fldChar w:fldCharType="end"/>
      </w:r>
    </w:p>
    <w:p w14:paraId="750DB7CE"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Conclusion</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_Toc343193933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37</w:t>
      </w:r>
      <w:r w:rsidRPr="004013E8">
        <w:rPr>
          <w:rFonts w:ascii="Times New Roman" w:hAnsi="Times New Roman"/>
          <w:b w:val="0"/>
          <w:noProof/>
        </w:rPr>
        <w:fldChar w:fldCharType="end"/>
      </w:r>
    </w:p>
    <w:p w14:paraId="2A5145E2"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CHAPTER 3: METHODS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_Toc343193934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40</w:t>
      </w:r>
      <w:r w:rsidRPr="004013E8">
        <w:rPr>
          <w:rFonts w:ascii="Times New Roman" w:hAnsi="Times New Roman"/>
          <w:b w:val="0"/>
          <w:noProof/>
        </w:rPr>
        <w:fldChar w:fldCharType="end"/>
      </w:r>
    </w:p>
    <w:p w14:paraId="0AF2C63F"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Methods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_Toc343193935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40</w:t>
      </w:r>
      <w:r w:rsidRPr="004013E8">
        <w:rPr>
          <w:rFonts w:ascii="Times New Roman" w:hAnsi="Times New Roman"/>
          <w:b w:val="0"/>
          <w:noProof/>
        </w:rPr>
        <w:fldChar w:fldCharType="end"/>
      </w:r>
    </w:p>
    <w:p w14:paraId="1EAC1BE1"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Research Questions</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_Toc343193936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40</w:t>
      </w:r>
      <w:r w:rsidRPr="004013E8">
        <w:rPr>
          <w:rFonts w:ascii="Times New Roman" w:hAnsi="Times New Roman"/>
          <w:b w:val="0"/>
          <w:noProof/>
          <w:sz w:val="24"/>
          <w:szCs w:val="24"/>
        </w:rPr>
        <w:fldChar w:fldCharType="end"/>
      </w:r>
    </w:p>
    <w:p w14:paraId="4BB65B08"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Research Design</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_Toc343193937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40</w:t>
      </w:r>
      <w:r w:rsidRPr="004013E8">
        <w:rPr>
          <w:rFonts w:ascii="Times New Roman" w:hAnsi="Times New Roman"/>
          <w:b w:val="0"/>
          <w:noProof/>
          <w:sz w:val="24"/>
          <w:szCs w:val="24"/>
        </w:rPr>
        <w:fldChar w:fldCharType="end"/>
      </w:r>
    </w:p>
    <w:p w14:paraId="2DCF2902"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Participants</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_Toc343193938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41</w:t>
      </w:r>
      <w:r w:rsidRPr="004013E8">
        <w:rPr>
          <w:rFonts w:ascii="Times New Roman" w:hAnsi="Times New Roman"/>
          <w:b w:val="0"/>
          <w:noProof/>
          <w:sz w:val="24"/>
          <w:szCs w:val="24"/>
        </w:rPr>
        <w:fldChar w:fldCharType="end"/>
      </w:r>
    </w:p>
    <w:p w14:paraId="7F65092A"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Procedures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_Toc343193939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43</w:t>
      </w:r>
      <w:r w:rsidRPr="004013E8">
        <w:rPr>
          <w:rFonts w:ascii="Times New Roman" w:hAnsi="Times New Roman"/>
          <w:b w:val="0"/>
          <w:noProof/>
        </w:rPr>
        <w:fldChar w:fldCharType="end"/>
      </w:r>
    </w:p>
    <w:p w14:paraId="621D8F7C"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lang w:eastAsia="zh-CN"/>
        </w:rPr>
        <w:t>Data Collection</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_Toc343193940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43</w:t>
      </w:r>
      <w:r w:rsidRPr="004013E8">
        <w:rPr>
          <w:rFonts w:ascii="Times New Roman" w:hAnsi="Times New Roman"/>
          <w:b w:val="0"/>
          <w:noProof/>
          <w:sz w:val="24"/>
          <w:szCs w:val="24"/>
        </w:rPr>
        <w:fldChar w:fldCharType="end"/>
      </w:r>
    </w:p>
    <w:p w14:paraId="2316725F"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Data Analysis</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_Toc343193941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46</w:t>
      </w:r>
      <w:r w:rsidRPr="004013E8">
        <w:rPr>
          <w:rFonts w:ascii="Times New Roman" w:hAnsi="Times New Roman"/>
          <w:b w:val="0"/>
          <w:noProof/>
          <w:sz w:val="24"/>
          <w:szCs w:val="24"/>
        </w:rPr>
        <w:fldChar w:fldCharType="end"/>
      </w:r>
    </w:p>
    <w:p w14:paraId="2F2E76B0"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CHAPTER 4: RESULTS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_Toc343193942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55</w:t>
      </w:r>
      <w:r w:rsidRPr="004013E8">
        <w:rPr>
          <w:rFonts w:ascii="Times New Roman" w:hAnsi="Times New Roman"/>
          <w:b w:val="0"/>
          <w:noProof/>
        </w:rPr>
        <w:fldChar w:fldCharType="end"/>
      </w:r>
    </w:p>
    <w:p w14:paraId="248BFF0D"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Question 1: Major Patterns of the Oral Reading Behaviors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_Toc343193943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55</w:t>
      </w:r>
      <w:r w:rsidRPr="004013E8">
        <w:rPr>
          <w:rFonts w:ascii="Times New Roman" w:hAnsi="Times New Roman"/>
          <w:b w:val="0"/>
          <w:noProof/>
        </w:rPr>
        <w:fldChar w:fldCharType="end"/>
      </w:r>
    </w:p>
    <w:p w14:paraId="29C469A5"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Findings from Miscue Analysis</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_Toc343193944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55</w:t>
      </w:r>
      <w:r w:rsidRPr="004013E8">
        <w:rPr>
          <w:rFonts w:ascii="Times New Roman" w:hAnsi="Times New Roman"/>
          <w:b w:val="0"/>
          <w:noProof/>
          <w:sz w:val="24"/>
          <w:szCs w:val="24"/>
        </w:rPr>
        <w:fldChar w:fldCharType="end"/>
      </w:r>
    </w:p>
    <w:p w14:paraId="6F15A333"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Findings from Interview Data</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_Toc343193945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77</w:t>
      </w:r>
      <w:r w:rsidRPr="004013E8">
        <w:rPr>
          <w:rFonts w:ascii="Times New Roman" w:hAnsi="Times New Roman"/>
          <w:b w:val="0"/>
          <w:noProof/>
          <w:sz w:val="24"/>
          <w:szCs w:val="24"/>
        </w:rPr>
        <w:fldChar w:fldCharType="end"/>
      </w:r>
    </w:p>
    <w:p w14:paraId="2C22C793"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Question 2: The Impacts of the Three Different Text Conditions on CFL Learners’ Reading Comprehension</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_Toc343193946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82</w:t>
      </w:r>
      <w:r w:rsidRPr="004013E8">
        <w:rPr>
          <w:rFonts w:ascii="Times New Roman" w:hAnsi="Times New Roman"/>
          <w:b w:val="0"/>
          <w:noProof/>
        </w:rPr>
        <w:fldChar w:fldCharType="end"/>
      </w:r>
    </w:p>
    <w:p w14:paraId="4D4F298B"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CHAPTER 5: DISCUSSION</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_Toc343193947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85</w:t>
      </w:r>
      <w:r w:rsidRPr="004013E8">
        <w:rPr>
          <w:rFonts w:ascii="Times New Roman" w:hAnsi="Times New Roman"/>
          <w:b w:val="0"/>
          <w:noProof/>
        </w:rPr>
        <w:fldChar w:fldCharType="end"/>
      </w:r>
    </w:p>
    <w:p w14:paraId="70F99CD9"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Interactive Nature of CFL Reading</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_Toc343193948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85</w:t>
      </w:r>
      <w:r w:rsidRPr="004013E8">
        <w:rPr>
          <w:rFonts w:ascii="Times New Roman" w:hAnsi="Times New Roman"/>
          <w:b w:val="0"/>
          <w:noProof/>
        </w:rPr>
        <w:fldChar w:fldCharType="end"/>
      </w:r>
    </w:p>
    <w:p w14:paraId="33032B7E"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Text Factors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_Toc343193949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85</w:t>
      </w:r>
      <w:r w:rsidRPr="004013E8">
        <w:rPr>
          <w:rFonts w:ascii="Times New Roman" w:hAnsi="Times New Roman"/>
          <w:b w:val="0"/>
          <w:noProof/>
        </w:rPr>
        <w:fldChar w:fldCharType="end"/>
      </w:r>
    </w:p>
    <w:p w14:paraId="1BA84197"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Different Text Conditions</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_Toc343193950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86</w:t>
      </w:r>
      <w:r w:rsidRPr="004013E8">
        <w:rPr>
          <w:rFonts w:ascii="Times New Roman" w:hAnsi="Times New Roman"/>
          <w:b w:val="0"/>
          <w:noProof/>
          <w:sz w:val="24"/>
          <w:szCs w:val="24"/>
        </w:rPr>
        <w:fldChar w:fldCharType="end"/>
      </w:r>
    </w:p>
    <w:p w14:paraId="20E8F5E7"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Sentence Structures and Text Organization</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_Toc343193951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91</w:t>
      </w:r>
      <w:r w:rsidRPr="004013E8">
        <w:rPr>
          <w:rFonts w:ascii="Times New Roman" w:hAnsi="Times New Roman"/>
          <w:b w:val="0"/>
          <w:noProof/>
          <w:sz w:val="24"/>
          <w:szCs w:val="24"/>
        </w:rPr>
        <w:fldChar w:fldCharType="end"/>
      </w:r>
    </w:p>
    <w:p w14:paraId="242E73AA"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Reader Factors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_Toc343193952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92</w:t>
      </w:r>
      <w:r w:rsidRPr="004013E8">
        <w:rPr>
          <w:rFonts w:ascii="Times New Roman" w:hAnsi="Times New Roman"/>
          <w:b w:val="0"/>
          <w:noProof/>
        </w:rPr>
        <w:fldChar w:fldCharType="end"/>
      </w:r>
    </w:p>
    <w:p w14:paraId="251804F2"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Readers’ Active Role in Reading</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_Toc343193953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92</w:t>
      </w:r>
      <w:r w:rsidRPr="004013E8">
        <w:rPr>
          <w:rFonts w:ascii="Times New Roman" w:hAnsi="Times New Roman"/>
          <w:b w:val="0"/>
          <w:noProof/>
          <w:sz w:val="24"/>
          <w:szCs w:val="24"/>
        </w:rPr>
        <w:fldChar w:fldCharType="end"/>
      </w:r>
    </w:p>
    <w:p w14:paraId="258276A2"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Reader Schema</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_Toc343193954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93</w:t>
      </w:r>
      <w:r w:rsidRPr="004013E8">
        <w:rPr>
          <w:rFonts w:ascii="Times New Roman" w:hAnsi="Times New Roman"/>
          <w:b w:val="0"/>
          <w:noProof/>
          <w:sz w:val="24"/>
          <w:szCs w:val="24"/>
        </w:rPr>
        <w:fldChar w:fldCharType="end"/>
      </w:r>
    </w:p>
    <w:p w14:paraId="190DD99B"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CFL Reader Strategies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_Toc343193955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95</w:t>
      </w:r>
      <w:r w:rsidRPr="004013E8">
        <w:rPr>
          <w:rFonts w:ascii="Times New Roman" w:hAnsi="Times New Roman"/>
          <w:b w:val="0"/>
          <w:noProof/>
        </w:rPr>
        <w:fldChar w:fldCharType="end"/>
      </w:r>
    </w:p>
    <w:p w14:paraId="4361BDFD"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Major Challenges of Chinese Reading</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_Toc343193956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97</w:t>
      </w:r>
      <w:r w:rsidRPr="004013E8">
        <w:rPr>
          <w:rFonts w:ascii="Times New Roman" w:hAnsi="Times New Roman"/>
          <w:b w:val="0"/>
          <w:noProof/>
        </w:rPr>
        <w:fldChar w:fldCharType="end"/>
      </w:r>
    </w:p>
    <w:p w14:paraId="17C272F9"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Implications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_Toc343193957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98</w:t>
      </w:r>
      <w:r w:rsidRPr="004013E8">
        <w:rPr>
          <w:rFonts w:ascii="Times New Roman" w:hAnsi="Times New Roman"/>
          <w:b w:val="0"/>
          <w:noProof/>
        </w:rPr>
        <w:fldChar w:fldCharType="end"/>
      </w:r>
    </w:p>
    <w:p w14:paraId="19C168B1"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Implications for CFL Reading Research</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_Toc343193958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98</w:t>
      </w:r>
      <w:r w:rsidRPr="004013E8">
        <w:rPr>
          <w:rFonts w:ascii="Times New Roman" w:hAnsi="Times New Roman"/>
          <w:b w:val="0"/>
          <w:noProof/>
          <w:sz w:val="24"/>
          <w:szCs w:val="24"/>
        </w:rPr>
        <w:fldChar w:fldCharType="end"/>
      </w:r>
    </w:p>
    <w:p w14:paraId="2BDA048D" w14:textId="77777777" w:rsidR="004013E8" w:rsidRPr="004013E8" w:rsidRDefault="004013E8">
      <w:pPr>
        <w:pStyle w:val="TOC2"/>
        <w:tabs>
          <w:tab w:val="right" w:leader="dot" w:pos="8486"/>
        </w:tabs>
        <w:rPr>
          <w:rFonts w:ascii="Times New Roman" w:eastAsiaTheme="minorEastAsia" w:hAnsi="Times New Roman"/>
          <w:b w:val="0"/>
          <w:noProof/>
          <w:sz w:val="24"/>
          <w:szCs w:val="24"/>
          <w:lang w:eastAsia="ja-JP" w:bidi="ar-SA"/>
        </w:rPr>
      </w:pPr>
      <w:r w:rsidRPr="004013E8">
        <w:rPr>
          <w:rFonts w:ascii="Times New Roman" w:hAnsi="Times New Roman"/>
          <w:b w:val="0"/>
          <w:noProof/>
          <w:sz w:val="24"/>
          <w:szCs w:val="24"/>
        </w:rPr>
        <w:t>Implication for Teaching Chinese as Foreign Language</w:t>
      </w:r>
      <w:r w:rsidRPr="004013E8">
        <w:rPr>
          <w:rFonts w:ascii="Times New Roman" w:hAnsi="Times New Roman"/>
          <w:b w:val="0"/>
          <w:noProof/>
          <w:sz w:val="24"/>
          <w:szCs w:val="24"/>
        </w:rPr>
        <w:tab/>
      </w:r>
      <w:r w:rsidRPr="004013E8">
        <w:rPr>
          <w:rFonts w:ascii="Times New Roman" w:hAnsi="Times New Roman"/>
          <w:b w:val="0"/>
          <w:noProof/>
          <w:sz w:val="24"/>
          <w:szCs w:val="24"/>
        </w:rPr>
        <w:fldChar w:fldCharType="begin"/>
      </w:r>
      <w:r w:rsidRPr="004013E8">
        <w:rPr>
          <w:rFonts w:ascii="Times New Roman" w:hAnsi="Times New Roman"/>
          <w:b w:val="0"/>
          <w:noProof/>
          <w:sz w:val="24"/>
          <w:szCs w:val="24"/>
        </w:rPr>
        <w:instrText xml:space="preserve"> PAGEREF _Toc343193959 \h </w:instrText>
      </w:r>
      <w:r w:rsidRPr="004013E8">
        <w:rPr>
          <w:rFonts w:ascii="Times New Roman" w:hAnsi="Times New Roman"/>
          <w:b w:val="0"/>
          <w:noProof/>
          <w:sz w:val="24"/>
          <w:szCs w:val="24"/>
        </w:rPr>
      </w:r>
      <w:r w:rsidRPr="004013E8">
        <w:rPr>
          <w:rFonts w:ascii="Times New Roman" w:hAnsi="Times New Roman"/>
          <w:b w:val="0"/>
          <w:noProof/>
          <w:sz w:val="24"/>
          <w:szCs w:val="24"/>
        </w:rPr>
        <w:fldChar w:fldCharType="separate"/>
      </w:r>
      <w:r w:rsidR="00A606F2">
        <w:rPr>
          <w:rFonts w:ascii="Times New Roman" w:hAnsi="Times New Roman"/>
          <w:b w:val="0"/>
          <w:noProof/>
          <w:sz w:val="24"/>
          <w:szCs w:val="24"/>
        </w:rPr>
        <w:t>100</w:t>
      </w:r>
      <w:r w:rsidRPr="004013E8">
        <w:rPr>
          <w:rFonts w:ascii="Times New Roman" w:hAnsi="Times New Roman"/>
          <w:b w:val="0"/>
          <w:noProof/>
          <w:sz w:val="24"/>
          <w:szCs w:val="24"/>
        </w:rPr>
        <w:fldChar w:fldCharType="end"/>
      </w:r>
    </w:p>
    <w:p w14:paraId="65ED5C2E"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Conclusion</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_Toc343193960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101</w:t>
      </w:r>
      <w:r w:rsidRPr="004013E8">
        <w:rPr>
          <w:rFonts w:ascii="Times New Roman" w:hAnsi="Times New Roman"/>
          <w:b w:val="0"/>
          <w:noProof/>
        </w:rPr>
        <w:fldChar w:fldCharType="end"/>
      </w:r>
    </w:p>
    <w:p w14:paraId="5DF62B13"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REFERENCES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_Toc343193961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103</w:t>
      </w:r>
      <w:r w:rsidRPr="004013E8">
        <w:rPr>
          <w:rFonts w:ascii="Times New Roman" w:hAnsi="Times New Roman"/>
          <w:b w:val="0"/>
          <w:noProof/>
        </w:rPr>
        <w:fldChar w:fldCharType="end"/>
      </w:r>
    </w:p>
    <w:p w14:paraId="47DF53FD"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APPENDIX A: PRE-READING TEXT</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_Toc343193962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112</w:t>
      </w:r>
      <w:r w:rsidRPr="004013E8">
        <w:rPr>
          <w:rFonts w:ascii="Times New Roman" w:hAnsi="Times New Roman"/>
          <w:b w:val="0"/>
          <w:noProof/>
        </w:rPr>
        <w:fldChar w:fldCharType="end"/>
      </w:r>
    </w:p>
    <w:p w14:paraId="5DA5F3D0"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APPENDIX B: THREE DIFFERENT VERSIONS OF TEXTS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_Toc343193963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113</w:t>
      </w:r>
      <w:r w:rsidRPr="004013E8">
        <w:rPr>
          <w:rFonts w:ascii="Times New Roman" w:hAnsi="Times New Roman"/>
          <w:b w:val="0"/>
          <w:noProof/>
        </w:rPr>
        <w:fldChar w:fldCharType="end"/>
      </w:r>
    </w:p>
    <w:p w14:paraId="428769C6"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APPENDIX C: BURKE INTERVIEW MODIFIED FOR CFL READERS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_Toc343193964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129</w:t>
      </w:r>
      <w:r w:rsidRPr="004013E8">
        <w:rPr>
          <w:rFonts w:ascii="Times New Roman" w:hAnsi="Times New Roman"/>
          <w:b w:val="0"/>
          <w:noProof/>
        </w:rPr>
        <w:fldChar w:fldCharType="end"/>
      </w:r>
    </w:p>
    <w:p w14:paraId="5FF1AA64"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APPENDIX D: ANALYSIS OF ORAL READING ERRORS BY CLAY (CLAY, 2000)</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_Toc343193965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131</w:t>
      </w:r>
      <w:r w:rsidRPr="004013E8">
        <w:rPr>
          <w:rFonts w:ascii="Times New Roman" w:hAnsi="Times New Roman"/>
          <w:b w:val="0"/>
          <w:noProof/>
        </w:rPr>
        <w:fldChar w:fldCharType="end"/>
      </w:r>
    </w:p>
    <w:p w14:paraId="5522B9E2" w14:textId="77777777" w:rsidR="004013E8" w:rsidRPr="004013E8" w:rsidRDefault="004013E8">
      <w:pPr>
        <w:pStyle w:val="TOC1"/>
        <w:tabs>
          <w:tab w:val="right" w:leader="dot" w:pos="8486"/>
        </w:tabs>
        <w:rPr>
          <w:rFonts w:ascii="Times New Roman" w:eastAsiaTheme="minorEastAsia" w:hAnsi="Times New Roman"/>
          <w:b w:val="0"/>
          <w:noProof/>
          <w:lang w:eastAsia="ja-JP" w:bidi="ar-SA"/>
        </w:rPr>
      </w:pPr>
      <w:r w:rsidRPr="004013E8">
        <w:rPr>
          <w:rFonts w:ascii="Times New Roman" w:hAnsi="Times New Roman"/>
          <w:b w:val="0"/>
          <w:noProof/>
        </w:rPr>
        <w:t>APPENDIX E: IRB APPROVAL LETTERS</w:t>
      </w:r>
      <w:r w:rsidRPr="004013E8">
        <w:rPr>
          <w:rFonts w:ascii="Times New Roman" w:hAnsi="Times New Roman"/>
          <w:b w:val="0"/>
          <w:noProof/>
        </w:rPr>
        <w:tab/>
      </w:r>
      <w:r w:rsidRPr="004013E8">
        <w:rPr>
          <w:rFonts w:ascii="Times New Roman" w:hAnsi="Times New Roman"/>
          <w:b w:val="0"/>
          <w:noProof/>
        </w:rPr>
        <w:fldChar w:fldCharType="begin"/>
      </w:r>
      <w:r w:rsidRPr="004013E8">
        <w:rPr>
          <w:rFonts w:ascii="Times New Roman" w:hAnsi="Times New Roman"/>
          <w:b w:val="0"/>
          <w:noProof/>
        </w:rPr>
        <w:instrText xml:space="preserve"> PAGEREF _Toc343193966 \h </w:instrText>
      </w:r>
      <w:r w:rsidRPr="004013E8">
        <w:rPr>
          <w:rFonts w:ascii="Times New Roman" w:hAnsi="Times New Roman"/>
          <w:b w:val="0"/>
          <w:noProof/>
        </w:rPr>
      </w:r>
      <w:r w:rsidRPr="004013E8">
        <w:rPr>
          <w:rFonts w:ascii="Times New Roman" w:hAnsi="Times New Roman"/>
          <w:b w:val="0"/>
          <w:noProof/>
        </w:rPr>
        <w:fldChar w:fldCharType="separate"/>
      </w:r>
      <w:r w:rsidR="00A606F2">
        <w:rPr>
          <w:rFonts w:ascii="Times New Roman" w:hAnsi="Times New Roman"/>
          <w:b w:val="0"/>
          <w:noProof/>
        </w:rPr>
        <w:t>132</w:t>
      </w:r>
      <w:r w:rsidRPr="004013E8">
        <w:rPr>
          <w:rFonts w:ascii="Times New Roman" w:hAnsi="Times New Roman"/>
          <w:b w:val="0"/>
          <w:noProof/>
        </w:rPr>
        <w:fldChar w:fldCharType="end"/>
      </w:r>
    </w:p>
    <w:p w14:paraId="3025636C" w14:textId="77777777" w:rsidR="005A5285" w:rsidRPr="00DE5C5A" w:rsidRDefault="005A5285" w:rsidP="005A5285">
      <w:pPr>
        <w:jc w:val="center"/>
        <w:rPr>
          <w:rFonts w:ascii="Times New Roman" w:hAnsi="Times New Roman"/>
        </w:rPr>
      </w:pPr>
      <w:r w:rsidRPr="004013E8">
        <w:rPr>
          <w:rFonts w:ascii="Times New Roman" w:hAnsi="Times New Roman"/>
        </w:rPr>
        <w:fldChar w:fldCharType="end"/>
      </w:r>
    </w:p>
    <w:p w14:paraId="4CE01682" w14:textId="77777777" w:rsidR="005A5285" w:rsidRPr="00DE5C5A" w:rsidRDefault="005A5285" w:rsidP="005A5285">
      <w:pPr>
        <w:jc w:val="center"/>
        <w:rPr>
          <w:rFonts w:ascii="Times New Roman" w:hAnsi="Times New Roman"/>
        </w:rPr>
      </w:pPr>
    </w:p>
    <w:p w14:paraId="50913223" w14:textId="496C5099" w:rsidR="00E17EBC" w:rsidRPr="00830311" w:rsidRDefault="00E17EBC" w:rsidP="00D846D1">
      <w:pPr>
        <w:pStyle w:val="Heading1"/>
      </w:pPr>
      <w:bookmarkStart w:id="7" w:name="_Toc343193909"/>
      <w:r w:rsidRPr="00830311">
        <w:t>LIST OF TABLES</w:t>
      </w:r>
      <w:bookmarkEnd w:id="4"/>
      <w:bookmarkEnd w:id="5"/>
      <w:bookmarkEnd w:id="6"/>
      <w:bookmarkEnd w:id="7"/>
    </w:p>
    <w:p w14:paraId="6D3D4DCA" w14:textId="77777777"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1. Research Questions, Data Sources and Data Analysis</w:t>
      </w:r>
      <w:r w:rsidRPr="00830311">
        <w:rPr>
          <w:rFonts w:ascii="Times New Roman" w:hAnsi="Times New Roman"/>
          <w:noProof/>
        </w:rPr>
        <w:tab/>
        <w:t>41</w:t>
      </w:r>
    </w:p>
    <w:p w14:paraId="63DE3FDB" w14:textId="77777777" w:rsidR="00E17EBC" w:rsidRPr="00830311" w:rsidRDefault="00E17EBC" w:rsidP="00B55250">
      <w:pPr>
        <w:tabs>
          <w:tab w:val="left" w:leader="dot" w:pos="8208"/>
        </w:tabs>
        <w:ind w:left="720" w:hanging="720"/>
        <w:rPr>
          <w:rFonts w:ascii="Times New Roman" w:hAnsi="Times New Roman"/>
          <w:noProof/>
        </w:rPr>
      </w:pPr>
      <w:r w:rsidRPr="00830311">
        <w:rPr>
          <w:rFonts w:ascii="Times New Roman" w:hAnsi="Times New Roman"/>
          <w:noProof/>
        </w:rPr>
        <w:t>Table 2. Participant Groups</w:t>
      </w:r>
      <w:r w:rsidRPr="00830311">
        <w:rPr>
          <w:rFonts w:ascii="Times New Roman" w:hAnsi="Times New Roman"/>
          <w:noProof/>
        </w:rPr>
        <w:tab/>
        <w:t>42</w:t>
      </w:r>
    </w:p>
    <w:p w14:paraId="6044AFF7" w14:textId="18DEE21C" w:rsidR="00E17EBC" w:rsidRPr="00830311" w:rsidRDefault="00E17EBC" w:rsidP="00B55250">
      <w:pPr>
        <w:tabs>
          <w:tab w:val="left" w:leader="dot" w:pos="8208"/>
        </w:tabs>
        <w:ind w:left="720" w:hanging="720"/>
        <w:rPr>
          <w:rFonts w:ascii="Times New Roman" w:hAnsi="Times New Roman"/>
          <w:noProof/>
        </w:rPr>
      </w:pPr>
      <w:r w:rsidRPr="00830311">
        <w:rPr>
          <w:rFonts w:ascii="Times New Roman" w:hAnsi="Times New Roman"/>
          <w:noProof/>
        </w:rPr>
        <w:t>Table 3. Protocol for Coding Oral Reading Errors of</w:t>
      </w:r>
      <w:r w:rsidR="00DE5A29">
        <w:rPr>
          <w:rFonts w:ascii="Times New Roman" w:hAnsi="Times New Roman"/>
          <w:noProof/>
        </w:rPr>
        <w:t xml:space="preserve"> Chinese Character Only Texts</w:t>
      </w:r>
      <w:r w:rsidR="00DE5A29">
        <w:rPr>
          <w:rFonts w:ascii="Times New Roman" w:hAnsi="Times New Roman"/>
          <w:noProof/>
        </w:rPr>
        <w:tab/>
        <w:t>48</w:t>
      </w:r>
    </w:p>
    <w:p w14:paraId="461F76CA" w14:textId="2331BFB6" w:rsidR="00E17EBC" w:rsidRPr="00830311" w:rsidRDefault="00E17EBC" w:rsidP="00B55250">
      <w:pPr>
        <w:tabs>
          <w:tab w:val="left" w:leader="dot" w:pos="8208"/>
        </w:tabs>
        <w:ind w:left="720" w:hanging="720"/>
        <w:rPr>
          <w:rFonts w:ascii="Times New Roman" w:hAnsi="Times New Roman"/>
          <w:noProof/>
        </w:rPr>
      </w:pPr>
      <w:r w:rsidRPr="00830311">
        <w:rPr>
          <w:rFonts w:ascii="Times New Roman" w:hAnsi="Times New Roman"/>
          <w:noProof/>
        </w:rPr>
        <w:t>Table 4. Protocol for Coding Oral Reading Errors of Pinyin Only Texts and Chinese Character with Pinyin Texts</w:t>
      </w:r>
      <w:r w:rsidRPr="00830311">
        <w:rPr>
          <w:rFonts w:ascii="Times New Roman" w:hAnsi="Times New Roman"/>
          <w:noProof/>
        </w:rPr>
        <w:tab/>
        <w:t>5</w:t>
      </w:r>
      <w:r w:rsidR="00DE5A29">
        <w:rPr>
          <w:rFonts w:ascii="Times New Roman" w:hAnsi="Times New Roman"/>
          <w:noProof/>
        </w:rPr>
        <w:t>2</w:t>
      </w:r>
    </w:p>
    <w:p w14:paraId="401CF7FA" w14:textId="49E3E903"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5. Types and Frequency of Oral Reading Errors in Chinese Character Only Texts</w:t>
      </w:r>
      <w:r w:rsidRPr="00830311">
        <w:rPr>
          <w:rFonts w:ascii="Times New Roman" w:hAnsi="Times New Roman"/>
          <w:noProof/>
        </w:rPr>
        <w:tab/>
        <w:t>5</w:t>
      </w:r>
      <w:r w:rsidR="00DE5A29">
        <w:rPr>
          <w:rFonts w:ascii="Times New Roman" w:hAnsi="Times New Roman"/>
          <w:noProof/>
        </w:rPr>
        <w:t>6</w:t>
      </w:r>
    </w:p>
    <w:p w14:paraId="32620E6F" w14:textId="07B6D874"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6. Total Number of Errors by Error Type in Chinese Only Texts</w:t>
      </w:r>
      <w:r w:rsidRPr="00830311">
        <w:rPr>
          <w:rFonts w:ascii="Times New Roman" w:hAnsi="Times New Roman"/>
          <w:noProof/>
        </w:rPr>
        <w:tab/>
        <w:t>5</w:t>
      </w:r>
      <w:r w:rsidR="00DE5A29">
        <w:rPr>
          <w:rFonts w:ascii="Times New Roman" w:hAnsi="Times New Roman"/>
          <w:noProof/>
        </w:rPr>
        <w:t>7</w:t>
      </w:r>
    </w:p>
    <w:p w14:paraId="76D07F47" w14:textId="20F84F68"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7. Mean Error Rate, Oral Accuracy Rate, &amp; Self-correction Rate in Chinese Only Texts</w:t>
      </w:r>
      <w:r w:rsidRPr="00830311">
        <w:rPr>
          <w:rFonts w:ascii="Times New Roman" w:hAnsi="Times New Roman"/>
          <w:noProof/>
        </w:rPr>
        <w:tab/>
        <w:t>5</w:t>
      </w:r>
      <w:r w:rsidR="00DE5A29">
        <w:rPr>
          <w:rFonts w:ascii="Times New Roman" w:hAnsi="Times New Roman"/>
          <w:noProof/>
        </w:rPr>
        <w:t>7</w:t>
      </w:r>
    </w:p>
    <w:p w14:paraId="37AFC785" w14:textId="52086D45"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8. Examples of Substitutions in Chinese-Visual Error</w:t>
      </w:r>
      <w:r w:rsidRPr="00830311">
        <w:rPr>
          <w:rFonts w:ascii="Times New Roman" w:hAnsi="Times New Roman"/>
          <w:noProof/>
        </w:rPr>
        <w:tab/>
      </w:r>
      <w:r w:rsidR="00DE5A29">
        <w:rPr>
          <w:rFonts w:ascii="Times New Roman" w:hAnsi="Times New Roman"/>
          <w:noProof/>
        </w:rPr>
        <w:t>59</w:t>
      </w:r>
    </w:p>
    <w:p w14:paraId="6D86158D" w14:textId="5A9B7AE1"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9. Examples of Association Errors Tr</w:t>
      </w:r>
      <w:r w:rsidR="00DE5A29">
        <w:rPr>
          <w:rFonts w:ascii="Times New Roman" w:hAnsi="Times New Roman"/>
          <w:noProof/>
        </w:rPr>
        <w:t>iggered by the Same Character</w:t>
      </w:r>
      <w:r w:rsidR="00DE5A29">
        <w:rPr>
          <w:rFonts w:ascii="Times New Roman" w:hAnsi="Times New Roman"/>
          <w:noProof/>
        </w:rPr>
        <w:tab/>
        <w:t>63</w:t>
      </w:r>
    </w:p>
    <w:p w14:paraId="4BF5B310" w14:textId="3EE21195"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10. Examples of Association Errors Based on a Compound Word/Phrase</w:t>
      </w:r>
      <w:r w:rsidRPr="00830311">
        <w:rPr>
          <w:rFonts w:ascii="Times New Roman" w:hAnsi="Times New Roman"/>
          <w:noProof/>
        </w:rPr>
        <w:tab/>
        <w:t>6</w:t>
      </w:r>
      <w:r w:rsidR="00C559B7">
        <w:rPr>
          <w:rFonts w:ascii="Times New Roman" w:hAnsi="Times New Roman"/>
          <w:noProof/>
        </w:rPr>
        <w:t>5</w:t>
      </w:r>
    </w:p>
    <w:p w14:paraId="2BE35BEF" w14:textId="2662DA5E"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11. Types and Frequency of Oral Reading Errors in Pinyin Only Texts</w:t>
      </w:r>
      <w:r w:rsidRPr="00830311">
        <w:rPr>
          <w:rFonts w:ascii="Times New Roman" w:hAnsi="Times New Roman"/>
          <w:noProof/>
        </w:rPr>
        <w:tab/>
      </w:r>
      <w:r w:rsidR="00C559B7">
        <w:rPr>
          <w:rFonts w:ascii="Times New Roman" w:hAnsi="Times New Roman"/>
          <w:noProof/>
        </w:rPr>
        <w:t>68</w:t>
      </w:r>
    </w:p>
    <w:p w14:paraId="4C4AA19C" w14:textId="14A10D47"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12. Total Number of Errors by Error Type in Pinyin Only Texts</w:t>
      </w:r>
      <w:r w:rsidRPr="00830311">
        <w:rPr>
          <w:rFonts w:ascii="Times New Roman" w:hAnsi="Times New Roman"/>
          <w:noProof/>
        </w:rPr>
        <w:tab/>
      </w:r>
      <w:r w:rsidR="00C559B7">
        <w:rPr>
          <w:rFonts w:ascii="Times New Roman" w:hAnsi="Times New Roman"/>
          <w:noProof/>
        </w:rPr>
        <w:t>6</w:t>
      </w:r>
      <w:r w:rsidR="00A90D8B">
        <w:rPr>
          <w:rFonts w:ascii="Times New Roman" w:hAnsi="Times New Roman"/>
          <w:noProof/>
        </w:rPr>
        <w:t>9</w:t>
      </w:r>
    </w:p>
    <w:p w14:paraId="6626C9F1" w14:textId="39AF88E3"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13. Mean Error Rate, Oral Accurate Rate &amp; Self-correction Rate in Pinyin Only Texts</w:t>
      </w:r>
      <w:r w:rsidRPr="00830311">
        <w:rPr>
          <w:rFonts w:ascii="Times New Roman" w:hAnsi="Times New Roman"/>
          <w:noProof/>
        </w:rPr>
        <w:tab/>
      </w:r>
      <w:r w:rsidR="00A90D8B">
        <w:rPr>
          <w:rFonts w:ascii="Times New Roman" w:hAnsi="Times New Roman"/>
          <w:noProof/>
        </w:rPr>
        <w:t>69</w:t>
      </w:r>
    </w:p>
    <w:p w14:paraId="791E0E72" w14:textId="4BB16B6F" w:rsidR="00E17EBC" w:rsidRPr="00830311" w:rsidRDefault="00E17EBC" w:rsidP="00B55250">
      <w:pPr>
        <w:tabs>
          <w:tab w:val="left" w:leader="dot" w:pos="8208"/>
        </w:tabs>
        <w:ind w:left="720" w:hanging="720"/>
        <w:rPr>
          <w:rFonts w:ascii="Times New Roman" w:hAnsi="Times New Roman"/>
          <w:noProof/>
        </w:rPr>
      </w:pPr>
      <w:r w:rsidRPr="00830311">
        <w:rPr>
          <w:rFonts w:ascii="Times New Roman" w:hAnsi="Times New Roman"/>
          <w:noProof/>
        </w:rPr>
        <w:t>Table 14. Types and Frequency of Oral Reading Errors in Chinese Character with Pinyin</w:t>
      </w:r>
      <w:r w:rsidRPr="00830311">
        <w:rPr>
          <w:rFonts w:ascii="Times New Roman" w:hAnsi="Times New Roman"/>
          <w:noProof/>
        </w:rPr>
        <w:tab/>
      </w:r>
      <w:r w:rsidR="00C559B7">
        <w:rPr>
          <w:rFonts w:ascii="Times New Roman" w:hAnsi="Times New Roman"/>
          <w:noProof/>
        </w:rPr>
        <w:t>7</w:t>
      </w:r>
      <w:r w:rsidR="00A90D8B">
        <w:rPr>
          <w:rFonts w:ascii="Times New Roman" w:hAnsi="Times New Roman"/>
          <w:noProof/>
        </w:rPr>
        <w:t>3</w:t>
      </w:r>
    </w:p>
    <w:p w14:paraId="111D1AD6" w14:textId="12C73E81"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15. Total Number of Errors by Error Type in Chinese Character with Pinyin Texts</w:t>
      </w:r>
      <w:r w:rsidRPr="00830311">
        <w:rPr>
          <w:rFonts w:ascii="Times New Roman" w:hAnsi="Times New Roman"/>
          <w:noProof/>
        </w:rPr>
        <w:tab/>
        <w:t>7</w:t>
      </w:r>
      <w:r w:rsidR="00C559B7">
        <w:rPr>
          <w:rFonts w:ascii="Times New Roman" w:hAnsi="Times New Roman"/>
          <w:noProof/>
        </w:rPr>
        <w:t>3</w:t>
      </w:r>
    </w:p>
    <w:p w14:paraId="249B3B1E" w14:textId="1720AD8A"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16. Mean Error Rate, Oral Accurate Rate, &amp; Self-correction Rate in Character with Pinyin Version</w:t>
      </w:r>
      <w:r w:rsidRPr="00830311">
        <w:rPr>
          <w:rFonts w:ascii="Times New Roman" w:hAnsi="Times New Roman"/>
          <w:noProof/>
        </w:rPr>
        <w:tab/>
        <w:t>7</w:t>
      </w:r>
      <w:r w:rsidR="00A90D8B">
        <w:rPr>
          <w:rFonts w:ascii="Times New Roman" w:hAnsi="Times New Roman"/>
          <w:noProof/>
        </w:rPr>
        <w:t>4</w:t>
      </w:r>
    </w:p>
    <w:p w14:paraId="7237AA4A" w14:textId="25DF27F7"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17. The Comprehension Rate and Oral Reading Accuracy Rate in Chinese Character Only Texts</w:t>
      </w:r>
      <w:r w:rsidRPr="00830311">
        <w:rPr>
          <w:rFonts w:ascii="Times New Roman" w:hAnsi="Times New Roman"/>
          <w:noProof/>
        </w:rPr>
        <w:tab/>
        <w:t>8</w:t>
      </w:r>
      <w:r w:rsidR="00C559B7">
        <w:rPr>
          <w:rFonts w:ascii="Times New Roman" w:hAnsi="Times New Roman"/>
          <w:noProof/>
        </w:rPr>
        <w:t>2</w:t>
      </w:r>
    </w:p>
    <w:p w14:paraId="5C8CC228" w14:textId="48D1EE1B"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18. The Comprehension Rate and Oral Reading Accuracy Rate in Pinyin Only Texts</w:t>
      </w:r>
      <w:r w:rsidRPr="00830311">
        <w:rPr>
          <w:rFonts w:ascii="Times New Roman" w:hAnsi="Times New Roman"/>
          <w:noProof/>
        </w:rPr>
        <w:tab/>
        <w:t>8</w:t>
      </w:r>
      <w:r w:rsidR="00A90D8B">
        <w:rPr>
          <w:rFonts w:ascii="Times New Roman" w:hAnsi="Times New Roman"/>
          <w:noProof/>
        </w:rPr>
        <w:t>3</w:t>
      </w:r>
    </w:p>
    <w:p w14:paraId="1F015A51" w14:textId="4A5552F1" w:rsidR="00E17EBC" w:rsidRPr="00830311" w:rsidRDefault="00E17EBC" w:rsidP="00B55250">
      <w:pPr>
        <w:tabs>
          <w:tab w:val="left" w:leader="dot" w:pos="8208"/>
        </w:tabs>
        <w:ind w:left="720" w:hanging="720"/>
        <w:contextualSpacing/>
        <w:rPr>
          <w:rFonts w:ascii="Times New Roman" w:hAnsi="Times New Roman"/>
          <w:noProof/>
        </w:rPr>
      </w:pPr>
      <w:r w:rsidRPr="00830311">
        <w:rPr>
          <w:rFonts w:ascii="Times New Roman" w:hAnsi="Times New Roman"/>
          <w:noProof/>
        </w:rPr>
        <w:t>Table 19. The Comprehension Rate and Oral Reading Accuracy Rate in Character with Pinyin Texts</w:t>
      </w:r>
      <w:r w:rsidRPr="00830311">
        <w:rPr>
          <w:rFonts w:ascii="Times New Roman" w:hAnsi="Times New Roman"/>
          <w:noProof/>
        </w:rPr>
        <w:tab/>
        <w:t>8</w:t>
      </w:r>
      <w:r w:rsidR="00A90D8B">
        <w:rPr>
          <w:rFonts w:ascii="Times New Roman" w:hAnsi="Times New Roman"/>
          <w:noProof/>
        </w:rPr>
        <w:t>3</w:t>
      </w:r>
    </w:p>
    <w:p w14:paraId="11F28A7A" w14:textId="1B783C7C" w:rsidR="00E17EBC" w:rsidRPr="00D846D1" w:rsidRDefault="00E17EBC" w:rsidP="00D846D1">
      <w:pPr>
        <w:pStyle w:val="Heading1"/>
      </w:pPr>
      <w:r w:rsidRPr="00830311">
        <w:br w:type="page"/>
      </w:r>
      <w:bookmarkStart w:id="8" w:name="_Toc310579467"/>
      <w:bookmarkStart w:id="9" w:name="_Toc340769300"/>
      <w:bookmarkStart w:id="10" w:name="_Toc343097259"/>
      <w:bookmarkStart w:id="11" w:name="_Toc343193910"/>
      <w:r w:rsidRPr="00D846D1">
        <w:t>ABSTRACT</w:t>
      </w:r>
      <w:bookmarkEnd w:id="8"/>
      <w:bookmarkEnd w:id="9"/>
      <w:bookmarkEnd w:id="10"/>
      <w:bookmarkEnd w:id="11"/>
    </w:p>
    <w:p w14:paraId="20B734E0" w14:textId="77777777" w:rsidR="00E17EBC" w:rsidRPr="00830311" w:rsidRDefault="00E17EBC" w:rsidP="00B55250">
      <w:pPr>
        <w:ind w:firstLine="720"/>
        <w:rPr>
          <w:rFonts w:ascii="Times New Roman" w:hAnsi="Times New Roman"/>
        </w:rPr>
      </w:pPr>
      <w:r w:rsidRPr="00830311">
        <w:rPr>
          <w:rFonts w:ascii="Times New Roman" w:hAnsi="Times New Roman"/>
        </w:rPr>
        <w:t xml:space="preserve">This study aimed to explore </w:t>
      </w:r>
      <w:r w:rsidRPr="00830311">
        <w:rPr>
          <w:rFonts w:ascii="Times New Roman" w:hAnsi="Times New Roman"/>
          <w:bCs/>
        </w:rPr>
        <w:t xml:space="preserve">American college intermediate-level Chinese as </w:t>
      </w:r>
      <w:proofErr w:type="gramStart"/>
      <w:r w:rsidRPr="00830311">
        <w:rPr>
          <w:rFonts w:ascii="Times New Roman" w:hAnsi="Times New Roman"/>
          <w:bCs/>
        </w:rPr>
        <w:t>a foreign language (CFL) learners</w:t>
      </w:r>
      <w:proofErr w:type="gramEnd"/>
      <w:r w:rsidRPr="00830311">
        <w:rPr>
          <w:rFonts w:ascii="Times New Roman" w:hAnsi="Times New Roman"/>
          <w:bCs/>
        </w:rPr>
        <w:t>’ oral reading behaviors and comprehension under different text conditions</w:t>
      </w:r>
      <w:r w:rsidRPr="00830311">
        <w:rPr>
          <w:rFonts w:ascii="Times New Roman" w:hAnsi="Times New Roman"/>
        </w:rPr>
        <w:t>. It investigated how college CFL learners approached different orthographic texts in CFL reading. Twenty-one college intermediate-level CFL learners were asked to orally read three different versions of a Chinese text: a text consisting of (a) Chinese characters, (b) pinyin, and (c) Chinese characters with pinyin. Three texts were used in this study. To obtain data, the researcher took running records of the participants’ oral reading and asked them to answer several comprehension questions related to each text. The study’s findings indicated the interactive nature of CFL reading. It also revealed the impacts of text factors and reader factors and how they interacted to influence CFL oral reading and comprehension. The CFL oral reading protocol developed in this study can be used as a valuable tool for assessing and analyzing CFL readers’ oral reading errors and can also help determine the difficulty level of Chinese texts in CFL teaching. The findings from this study offer new insights into the reading processes and strategies employed by CFL readers under different text conditions. The study has important implications for research and teaching of Chinese as a foreign language.</w:t>
      </w:r>
    </w:p>
    <w:p w14:paraId="2F7444F3" w14:textId="77777777" w:rsidR="00E17EBC" w:rsidRPr="00830311" w:rsidRDefault="00E17EBC" w:rsidP="00B55250">
      <w:pPr>
        <w:rPr>
          <w:rFonts w:ascii="Times New Roman" w:hAnsi="Times New Roman"/>
        </w:rPr>
      </w:pPr>
    </w:p>
    <w:p w14:paraId="1A85F45F" w14:textId="77777777" w:rsidR="00E17EBC" w:rsidRPr="00830311" w:rsidRDefault="00E17EBC" w:rsidP="00B55250">
      <w:pPr>
        <w:ind w:firstLine="720"/>
        <w:rPr>
          <w:rFonts w:ascii="Times New Roman" w:hAnsi="Times New Roman"/>
        </w:rPr>
      </w:pPr>
      <w:r w:rsidRPr="00830311">
        <w:rPr>
          <w:rFonts w:ascii="Times New Roman" w:hAnsi="Times New Roman"/>
        </w:rPr>
        <w:t xml:space="preserve">                    </w:t>
      </w:r>
    </w:p>
    <w:p w14:paraId="1FFCAF0A" w14:textId="77777777" w:rsidR="00E17EBC" w:rsidRPr="00830311" w:rsidRDefault="00E17EBC" w:rsidP="00B55250">
      <w:pPr>
        <w:rPr>
          <w:rFonts w:ascii="Times New Roman" w:hAnsi="Times New Roman"/>
        </w:rPr>
        <w:sectPr w:rsidR="00E17EBC" w:rsidRPr="00830311" w:rsidSect="00B55250">
          <w:footerReference w:type="default" r:id="rId9"/>
          <w:pgSz w:w="12240" w:h="15840" w:code="1"/>
          <w:pgMar w:top="1440" w:right="1440" w:bottom="1440" w:left="2304" w:header="720" w:footer="720" w:gutter="0"/>
          <w:pgNumType w:fmt="lowerRoman" w:start="4"/>
          <w:cols w:space="720"/>
          <w:docGrid w:linePitch="360"/>
        </w:sectPr>
      </w:pPr>
      <w:r w:rsidRPr="00830311" w:rsidDel="00CA05A6">
        <w:rPr>
          <w:rFonts w:ascii="Times New Roman" w:hAnsi="Times New Roman"/>
        </w:rPr>
        <w:t xml:space="preserve"> </w:t>
      </w:r>
    </w:p>
    <w:p w14:paraId="3BD3D3E5" w14:textId="77777777" w:rsidR="00E17EBC" w:rsidRPr="00287FD9" w:rsidRDefault="00E17EBC" w:rsidP="00D846D1">
      <w:pPr>
        <w:pStyle w:val="Heading1"/>
        <w:rPr>
          <w:b/>
        </w:rPr>
      </w:pPr>
      <w:bookmarkStart w:id="12" w:name="_Toc310579468"/>
      <w:bookmarkStart w:id="13" w:name="_Toc340769301"/>
      <w:bookmarkStart w:id="14" w:name="_Toc343097260"/>
      <w:bookmarkStart w:id="15" w:name="_Toc343193911"/>
      <w:r w:rsidRPr="00287FD9">
        <w:rPr>
          <w:b/>
        </w:rPr>
        <w:t>CHAPTER 1: INTRODUCTION</w:t>
      </w:r>
      <w:bookmarkEnd w:id="12"/>
      <w:bookmarkEnd w:id="13"/>
      <w:bookmarkEnd w:id="14"/>
      <w:bookmarkEnd w:id="15"/>
    </w:p>
    <w:p w14:paraId="4874DA0C" w14:textId="77777777" w:rsidR="00E17EBC" w:rsidRPr="00E94B10" w:rsidRDefault="00E17EBC" w:rsidP="00D846D1">
      <w:pPr>
        <w:pStyle w:val="Heading1"/>
        <w:rPr>
          <w:b/>
        </w:rPr>
      </w:pPr>
      <w:bookmarkStart w:id="16" w:name="_Toc340769302"/>
      <w:bookmarkStart w:id="17" w:name="_Toc343097261"/>
      <w:bookmarkStart w:id="18" w:name="_Toc343193912"/>
      <w:r w:rsidRPr="00E94B10">
        <w:rPr>
          <w:b/>
        </w:rPr>
        <w:t>Introduction of the Study</w:t>
      </w:r>
      <w:bookmarkEnd w:id="16"/>
      <w:bookmarkEnd w:id="17"/>
      <w:bookmarkEnd w:id="18"/>
    </w:p>
    <w:p w14:paraId="45DDE0BD" w14:textId="77777777" w:rsidR="00E17EBC" w:rsidRPr="00830311" w:rsidRDefault="00E17EBC" w:rsidP="00B55250">
      <w:pPr>
        <w:ind w:firstLine="720"/>
        <w:contextualSpacing/>
        <w:rPr>
          <w:rFonts w:ascii="Times New Roman" w:hAnsi="Times New Roman"/>
        </w:rPr>
      </w:pPr>
      <w:r w:rsidRPr="00830311">
        <w:rPr>
          <w:rFonts w:ascii="Times New Roman" w:hAnsi="Times New Roman"/>
        </w:rPr>
        <w:t>Foreign language teaching and learning practices have their roots in both first language and second language teaching and learning. Many researchers have acknowledged the use of the theories of first language (L1) reading as a basis for further research in second language (L2) and foreign language (FL) reading (Klein, 1986; Koda, 2005).</w:t>
      </w:r>
    </w:p>
    <w:p w14:paraId="6C039F74" w14:textId="77777777" w:rsidR="00E17EBC" w:rsidRPr="00830311" w:rsidRDefault="00E17EBC" w:rsidP="00B55250">
      <w:pPr>
        <w:ind w:firstLine="720"/>
        <w:rPr>
          <w:rFonts w:ascii="Times New Roman" w:hAnsi="Times New Roman"/>
        </w:rPr>
      </w:pPr>
      <w:r w:rsidRPr="00830311">
        <w:rPr>
          <w:rFonts w:ascii="Times New Roman" w:hAnsi="Times New Roman"/>
        </w:rPr>
        <w:t xml:space="preserve">Even though L2 and FL reading are different due to differences in the availability of and exposure to the target language in the language learner’s environment, the two share many similarities (Barnett, 1989). Foreign language learning theories have roots in and are heavily influenced by second language acquisition theories, and the two terms are often used interchangeably in literature related to foreign language acquisition.  In this study, I followed the same practice and also use the two terms interchangeably. </w:t>
      </w:r>
    </w:p>
    <w:p w14:paraId="62091B73" w14:textId="77777777" w:rsidR="00E17EBC" w:rsidRPr="00830311" w:rsidRDefault="00E17EBC" w:rsidP="00B55250">
      <w:pPr>
        <w:ind w:firstLine="720"/>
        <w:rPr>
          <w:rFonts w:ascii="Times New Roman" w:hAnsi="Times New Roman"/>
        </w:rPr>
      </w:pPr>
      <w:r w:rsidRPr="00830311">
        <w:rPr>
          <w:rFonts w:ascii="Times New Roman" w:hAnsi="Times New Roman"/>
        </w:rPr>
        <w:t xml:space="preserve">However, compared to the number of studies focusing on learners studying English as a foreign language, there is much less research on oral reading behaviors and comprehension processes involved in learning foreign languages. There have been even fewer studies on teaching Chinese as a foreign language (CFL) because CFL is a rather new field of study. Among them, most studies have focused on character recognition and strategies used by CFL students to learn Chinese characters (Ke, 2012). </w:t>
      </w:r>
    </w:p>
    <w:p w14:paraId="126F03CA" w14:textId="77777777" w:rsidR="00E17EBC" w:rsidRPr="00830311" w:rsidRDefault="00E17EBC" w:rsidP="00B55250">
      <w:pPr>
        <w:ind w:firstLine="720"/>
        <w:rPr>
          <w:rFonts w:ascii="Times New Roman" w:hAnsi="Times New Roman"/>
        </w:rPr>
      </w:pPr>
      <w:r w:rsidRPr="00830311">
        <w:rPr>
          <w:rFonts w:ascii="Times New Roman" w:hAnsi="Times New Roman"/>
        </w:rPr>
        <w:t xml:space="preserve">Helping CFL learners to effectively decode and automatically recognize Chinese characters is an ongoing and ever </w:t>
      </w:r>
      <w:proofErr w:type="gramStart"/>
      <w:r w:rsidRPr="00830311">
        <w:rPr>
          <w:rFonts w:ascii="Times New Roman" w:hAnsi="Times New Roman"/>
        </w:rPr>
        <w:t>present</w:t>
      </w:r>
      <w:proofErr w:type="gramEnd"/>
      <w:r w:rsidRPr="00830311">
        <w:rPr>
          <w:rFonts w:ascii="Times New Roman" w:hAnsi="Times New Roman"/>
        </w:rPr>
        <w:t xml:space="preserve"> challenge in CFL teaching and learning (Walker, 1984). The Chinese writing system uses characters instead of alphabetic</w:t>
      </w:r>
      <w:r>
        <w:rPr>
          <w:rFonts w:ascii="Times New Roman" w:hAnsi="Times New Roman"/>
        </w:rPr>
        <w:t xml:space="preserve"> </w:t>
      </w:r>
      <w:r w:rsidRPr="00830311">
        <w:rPr>
          <w:rFonts w:ascii="Times New Roman" w:hAnsi="Times New Roman"/>
        </w:rPr>
        <w:t xml:space="preserve">letters. It is a challenging job for English-speaking Chinese language learners to learn to read in Chinese.  </w:t>
      </w:r>
    </w:p>
    <w:p w14:paraId="47F11D45" w14:textId="77777777" w:rsidR="00E17EBC" w:rsidRPr="00830311" w:rsidRDefault="00E17EBC" w:rsidP="00B55250">
      <w:pPr>
        <w:ind w:firstLine="720"/>
        <w:rPr>
          <w:rFonts w:ascii="Times New Roman" w:hAnsi="Times New Roman"/>
        </w:rPr>
      </w:pPr>
      <w:r w:rsidRPr="00830311">
        <w:rPr>
          <w:rFonts w:ascii="Times New Roman" w:hAnsi="Times New Roman"/>
        </w:rPr>
        <w:t>There are about 2,500 commonly used Chinese characters, and these include more than 90% of the characters used in daily reading. CFL reading is a complex process that involves more than just knowing Chinese characters. It involves awareness of the basic units of spoken language, the basic units of the writing system, and relation between script and speech. For CFL learners in America, it is a challenge for them to transfer their L1 reading strategies to L2 Chinese reading</w:t>
      </w:r>
      <w:r w:rsidRPr="00830311">
        <w:rPr>
          <w:rFonts w:ascii="Times New Roman" w:hAnsi="Times New Roman"/>
          <w:color w:val="FF0000"/>
        </w:rPr>
        <w:t xml:space="preserve"> </w:t>
      </w:r>
      <w:r w:rsidRPr="00830311">
        <w:rPr>
          <w:rFonts w:ascii="Times New Roman" w:hAnsi="Times New Roman"/>
        </w:rPr>
        <w:t>(Ke, 2012).</w:t>
      </w:r>
      <w:r w:rsidRPr="00830311">
        <w:rPr>
          <w:rFonts w:ascii="Times New Roman" w:hAnsi="Times New Roman"/>
          <w:color w:val="FF0000"/>
        </w:rPr>
        <w:t xml:space="preserve"> </w:t>
      </w:r>
      <w:r w:rsidRPr="00830311">
        <w:rPr>
          <w:rFonts w:ascii="Times New Roman" w:hAnsi="Times New Roman"/>
        </w:rPr>
        <w:t>Chinese is rated as one of the hardest languages for native English speakers to learn, with an estimated two-thirds of college students in most American universities withdrawing from Chinese courses after their second year of study due to the difficulties they encountered in reading and writing (Wang, 2006). Therefore, CFL</w:t>
      </w:r>
      <w:r w:rsidRPr="00830311">
        <w:rPr>
          <w:rFonts w:ascii="Times New Roman" w:hAnsi="Times New Roman"/>
          <w:color w:val="FF0000"/>
        </w:rPr>
        <w:t xml:space="preserve"> </w:t>
      </w:r>
      <w:r w:rsidRPr="00830311">
        <w:rPr>
          <w:rFonts w:ascii="Times New Roman" w:hAnsi="Times New Roman"/>
        </w:rPr>
        <w:t xml:space="preserve">reading demands immediate research so that more CFL students can become successful learners of Chinese and develop Chinese language proficiency. </w:t>
      </w:r>
    </w:p>
    <w:p w14:paraId="07FCC573" w14:textId="77777777" w:rsidR="00E17EBC" w:rsidRPr="00830311" w:rsidRDefault="00E17EBC" w:rsidP="00B55250">
      <w:pPr>
        <w:ind w:firstLine="720"/>
        <w:rPr>
          <w:rFonts w:ascii="Times New Roman" w:hAnsi="Times New Roman"/>
        </w:rPr>
      </w:pPr>
      <w:r w:rsidRPr="00830311">
        <w:rPr>
          <w:rFonts w:ascii="Times New Roman" w:hAnsi="Times New Roman"/>
        </w:rPr>
        <w:t>Chinese is listed as one of the critical languages by the American government (NSEP, 2010). Coming hand in hand with China’s incredibly fast development in recent years, the Chinese language has become one of the most popular foreign languages to learn for many college students in America. Currently, with the increasing population of CFL learners among native English speakers and limited research in this area, more research on CFL reading, especially in the areas of understanding reading behaviors and how the different text conditions affect comprehension in CFL learning for English native speakers, is a pressing task in CFL language education. CFL pedagogy calls for sound knowledge of Chinese reading as a basis for teaching Chinese effectively and promoting CFL teaching in America.</w:t>
      </w:r>
    </w:p>
    <w:p w14:paraId="072F770A" w14:textId="77777777" w:rsidR="00E17EBC" w:rsidRPr="00830311" w:rsidRDefault="00E17EBC" w:rsidP="006135A4">
      <w:pPr>
        <w:pStyle w:val="Heading2"/>
      </w:pPr>
      <w:bookmarkStart w:id="19" w:name="_Toc340769303"/>
      <w:bookmarkStart w:id="20" w:name="_Toc343097262"/>
      <w:bookmarkStart w:id="21" w:name="_Toc343193913"/>
      <w:r w:rsidRPr="00830311">
        <w:t>Basic Understanding of Chinese Language</w:t>
      </w:r>
      <w:bookmarkEnd w:id="19"/>
      <w:bookmarkEnd w:id="20"/>
      <w:bookmarkEnd w:id="21"/>
    </w:p>
    <w:p w14:paraId="42F67F31" w14:textId="091EA236" w:rsidR="00E17EBC" w:rsidRPr="00830311" w:rsidRDefault="00E17EBC" w:rsidP="00B55250">
      <w:pPr>
        <w:autoSpaceDE w:val="0"/>
        <w:autoSpaceDN w:val="0"/>
        <w:adjustRightInd w:val="0"/>
        <w:ind w:firstLine="720"/>
        <w:rPr>
          <w:rFonts w:ascii="Times New Roman" w:eastAsiaTheme="minorEastAsia" w:hAnsi="Times New Roman"/>
          <w:lang w:eastAsia="zh-CN"/>
        </w:rPr>
      </w:pPr>
      <w:r w:rsidRPr="00830311">
        <w:rPr>
          <w:rFonts w:ascii="Times New Roman" w:hAnsi="Times New Roman"/>
        </w:rPr>
        <w:t xml:space="preserve">One of the major difficulties in Chinese reading is related to accurate decoding and automatic character recognition, because the standard Chinese writing system consists of Chinese characters. The Chinese orthography uses logographic characters and is not an alphabetic system. Unlike alphabetic languages, Chinese words consist of characters or morphemes. Individual characters can have multiple meanings. Each new meaning of a character can only be learned in new linguistic situations. Chinese characters as morphemes are independent of phonetic change. </w:t>
      </w:r>
      <w:r w:rsidRPr="00830311">
        <w:rPr>
          <w:rFonts w:ascii="Times New Roman" w:eastAsiaTheme="minorEastAsia" w:hAnsi="Times New Roman"/>
          <w:lang w:eastAsia="zh-CN"/>
        </w:rPr>
        <w:t xml:space="preserve">The combination of the components in any one character is not arbitrary. </w:t>
      </w:r>
      <w:r w:rsidRPr="00830311">
        <w:rPr>
          <w:rFonts w:ascii="Times New Roman" w:hAnsi="Times New Roman"/>
        </w:rPr>
        <w:t xml:space="preserve">Although most of the Chinese characters have semantic radicals and phonetic components, the phonetic components are large in number and not reliable due to historical change. Therefore, it is difficult for non-advanced level CFL readers to use the phonetic component for character decoding. CFL learners usually have to memorize a character as a whole. It is difficult for CFL readers to connect to spoken language from the Chinese writing system. In addition, the text script written in Chinese characters has no space between </w:t>
      </w:r>
      <w:proofErr w:type="gramStart"/>
      <w:r w:rsidRPr="00830311">
        <w:rPr>
          <w:rFonts w:ascii="Times New Roman" w:hAnsi="Times New Roman"/>
        </w:rPr>
        <w:t>words</w:t>
      </w:r>
      <w:r w:rsidR="00CC46E2">
        <w:rPr>
          <w:rFonts w:ascii="Times New Roman" w:hAnsi="Times New Roman"/>
        </w:rPr>
        <w:t>,</w:t>
      </w:r>
      <w:proofErr w:type="gramEnd"/>
      <w:r w:rsidR="00CC46E2">
        <w:rPr>
          <w:rFonts w:ascii="Times New Roman" w:hAnsi="Times New Roman"/>
        </w:rPr>
        <w:t xml:space="preserve"> </w:t>
      </w:r>
      <w:r w:rsidRPr="00830311">
        <w:rPr>
          <w:rFonts w:ascii="Times New Roman" w:hAnsi="Times New Roman"/>
        </w:rPr>
        <w:t xml:space="preserve">so finding word boundaries by isolating the characters is another challenging task for CFL readers.    </w:t>
      </w:r>
    </w:p>
    <w:p w14:paraId="057A5C5C" w14:textId="77777777" w:rsidR="00E17EBC" w:rsidRPr="00830311" w:rsidRDefault="00E17EBC" w:rsidP="00B55250">
      <w:pPr>
        <w:ind w:firstLine="720"/>
        <w:rPr>
          <w:rFonts w:ascii="Times New Roman" w:hAnsi="Times New Roman"/>
        </w:rPr>
      </w:pPr>
      <w:r w:rsidRPr="00830311">
        <w:rPr>
          <w:rFonts w:ascii="Times New Roman" w:hAnsi="Times New Roman"/>
          <w:iCs/>
        </w:rPr>
        <w:t>Furthermore, Hanyu pinyin</w:t>
      </w:r>
      <w:r w:rsidRPr="00830311">
        <w:rPr>
          <w:rFonts w:ascii="Times New Roman" w:hAnsi="Times New Roman"/>
        </w:rPr>
        <w:t>, often known as pinyin, is an alternative Chinese writing system. The p</w:t>
      </w:r>
      <w:r w:rsidRPr="00830311">
        <w:rPr>
          <w:rFonts w:ascii="Times New Roman" w:hAnsi="Times New Roman"/>
          <w:color w:val="252525"/>
          <w:shd w:val="clear" w:color="auto" w:fill="FFFFFF"/>
        </w:rPr>
        <w:t>inyin system was developed in the 1950s. It was published by the Committee for the Reform of the Chinese Written Language under China's Ministry of Education</w:t>
      </w:r>
      <w:r w:rsidRPr="00830311">
        <w:rPr>
          <w:rStyle w:val="apple-converted-space"/>
          <w:rFonts w:ascii="Times New Roman" w:hAnsi="Times New Roman"/>
          <w:color w:val="252525"/>
          <w:shd w:val="clear" w:color="auto" w:fill="FFFFFF"/>
        </w:rPr>
        <w:t> </w:t>
      </w:r>
      <w:r w:rsidRPr="00830311">
        <w:rPr>
          <w:rFonts w:ascii="Times New Roman" w:hAnsi="Times New Roman"/>
          <w:color w:val="252525"/>
          <w:shd w:val="clear" w:color="auto" w:fill="FFFFFF"/>
        </w:rPr>
        <w:t>in 1958 in the People’s Republic of China and has been revised several times</w:t>
      </w:r>
      <w:r w:rsidRPr="00830311">
        <w:rPr>
          <w:rFonts w:ascii="Times New Roman" w:hAnsi="Times New Roman"/>
        </w:rPr>
        <w:t>.</w:t>
      </w:r>
      <w:r w:rsidRPr="00830311">
        <w:rPr>
          <w:rFonts w:ascii="Times New Roman" w:eastAsiaTheme="minorEastAsia" w:hAnsi="Times New Roman"/>
          <w:lang w:eastAsia="zh-CN"/>
        </w:rPr>
        <w:t xml:space="preserve"> </w:t>
      </w:r>
      <w:r w:rsidRPr="00830311">
        <w:rPr>
          <w:rFonts w:ascii="Times New Roman" w:hAnsi="Times New Roman"/>
          <w:color w:val="252525"/>
          <w:shd w:val="clear" w:color="auto" w:fill="FFFFFF"/>
        </w:rPr>
        <w:t xml:space="preserve">The </w:t>
      </w:r>
      <w:r w:rsidRPr="00830311">
        <w:rPr>
          <w:rFonts w:ascii="Times New Roman" w:hAnsi="Times New Roman"/>
        </w:rPr>
        <w:t>International Organization for Standardization</w:t>
      </w:r>
      <w:r w:rsidRPr="00830311">
        <w:rPr>
          <w:rStyle w:val="apple-converted-space"/>
          <w:rFonts w:ascii="Times New Roman" w:hAnsi="Times New Roman"/>
          <w:color w:val="252525"/>
          <w:shd w:val="clear" w:color="auto" w:fill="FFFFFF"/>
        </w:rPr>
        <w:t xml:space="preserve"> </w:t>
      </w:r>
      <w:r w:rsidRPr="00830311">
        <w:rPr>
          <w:rFonts w:ascii="Times New Roman" w:hAnsi="Times New Roman"/>
          <w:color w:val="252525"/>
          <w:shd w:val="clear" w:color="auto" w:fill="FFFFFF"/>
        </w:rPr>
        <w:t>(ISO) adopted pinyin as an international standard</w:t>
      </w:r>
      <w:r w:rsidRPr="00830311">
        <w:rPr>
          <w:rFonts w:ascii="Times New Roman" w:hAnsi="Times New Roman"/>
        </w:rPr>
        <w:t xml:space="preserve"> for Chinese phonology and alternative Chinese writing system </w:t>
      </w:r>
      <w:r w:rsidRPr="00830311">
        <w:rPr>
          <w:rFonts w:ascii="Times New Roman" w:hAnsi="Times New Roman"/>
          <w:color w:val="252525"/>
          <w:shd w:val="clear" w:color="auto" w:fill="FFFFFF"/>
        </w:rPr>
        <w:t>in 1982.</w:t>
      </w:r>
      <w:r w:rsidRPr="00830311">
        <w:rPr>
          <w:rFonts w:ascii="Times New Roman" w:hAnsi="Times New Roman"/>
        </w:rPr>
        <w:t xml:space="preserve"> </w:t>
      </w:r>
      <w:r w:rsidRPr="00830311">
        <w:rPr>
          <w:rFonts w:ascii="Times New Roman" w:eastAsiaTheme="minorEastAsia" w:hAnsi="Times New Roman"/>
          <w:lang w:eastAsia="zh-CN"/>
        </w:rPr>
        <w:t xml:space="preserve">Based on the Romanized New Script initiated in the late 1920s, the </w:t>
      </w:r>
      <w:r w:rsidRPr="00830311">
        <w:rPr>
          <w:rFonts w:ascii="Times New Roman" w:eastAsiaTheme="minorEastAsia" w:hAnsi="Times New Roman"/>
          <w:iCs/>
          <w:lang w:eastAsia="zh-CN"/>
        </w:rPr>
        <w:t xml:space="preserve">pinyin </w:t>
      </w:r>
      <w:r w:rsidRPr="00830311">
        <w:rPr>
          <w:rFonts w:ascii="Times New Roman" w:eastAsiaTheme="minorEastAsia" w:hAnsi="Times New Roman"/>
          <w:lang w:eastAsia="zh-CN"/>
        </w:rPr>
        <w:t xml:space="preserve">system uses 25 letters of the English alphabet. The letter ‘v’ is deleted, while the ‘ü’ (yu) letter with tone marks was revised to represent the sound of Mandarin Chinese. </w:t>
      </w:r>
      <w:r w:rsidRPr="00830311">
        <w:rPr>
          <w:rFonts w:ascii="Times New Roman" w:eastAsiaTheme="minorEastAsia" w:hAnsi="Times New Roman"/>
          <w:iCs/>
          <w:lang w:eastAsia="zh-CN"/>
        </w:rPr>
        <w:t>Pinyin</w:t>
      </w:r>
      <w:r w:rsidRPr="00830311">
        <w:rPr>
          <w:rFonts w:ascii="Times New Roman" w:eastAsiaTheme="minorEastAsia" w:hAnsi="Times New Roman"/>
          <w:i/>
          <w:iCs/>
          <w:lang w:eastAsia="zh-CN"/>
        </w:rPr>
        <w:t xml:space="preserve"> </w:t>
      </w:r>
      <w:r w:rsidRPr="00830311">
        <w:rPr>
          <w:rFonts w:ascii="Times New Roman" w:eastAsiaTheme="minorEastAsia" w:hAnsi="Times New Roman"/>
          <w:lang w:eastAsia="zh-CN"/>
        </w:rPr>
        <w:t>was not developed to substitute for</w:t>
      </w:r>
      <w:r w:rsidRPr="00830311">
        <w:rPr>
          <w:rFonts w:ascii="Times New Roman" w:eastAsiaTheme="minorEastAsia" w:hAnsi="Times New Roman"/>
          <w:i/>
          <w:iCs/>
          <w:lang w:eastAsia="zh-CN"/>
        </w:rPr>
        <w:t xml:space="preserve"> </w:t>
      </w:r>
      <w:r w:rsidRPr="00830311">
        <w:rPr>
          <w:rFonts w:ascii="Times New Roman" w:eastAsiaTheme="minorEastAsia" w:hAnsi="Times New Roman"/>
          <w:lang w:eastAsia="zh-CN"/>
        </w:rPr>
        <w:t>Chinese characters, but to (1) indicate the pronunciation of characters, (2) spread the</w:t>
      </w:r>
      <w:r w:rsidRPr="00830311">
        <w:rPr>
          <w:rFonts w:ascii="Times New Roman" w:eastAsiaTheme="minorEastAsia" w:hAnsi="Times New Roman"/>
          <w:i/>
          <w:iCs/>
          <w:lang w:eastAsia="zh-CN"/>
        </w:rPr>
        <w:t xml:space="preserve"> </w:t>
      </w:r>
      <w:r w:rsidRPr="00830311">
        <w:rPr>
          <w:rFonts w:ascii="Times New Roman" w:eastAsiaTheme="minorEastAsia" w:hAnsi="Times New Roman"/>
          <w:lang w:eastAsia="zh-CN"/>
        </w:rPr>
        <w:t xml:space="preserve">use of </w:t>
      </w:r>
      <w:r w:rsidRPr="00830311">
        <w:rPr>
          <w:rFonts w:ascii="Times New Roman" w:eastAsiaTheme="minorEastAsia" w:hAnsi="Times New Roman"/>
          <w:i/>
          <w:iCs/>
          <w:lang w:eastAsia="zh-CN"/>
        </w:rPr>
        <w:t xml:space="preserve">Putonghua </w:t>
      </w:r>
      <w:r w:rsidRPr="00830311">
        <w:rPr>
          <w:rFonts w:ascii="Times New Roman" w:eastAsiaTheme="minorEastAsia" w:hAnsi="Times New Roman"/>
          <w:lang w:eastAsia="zh-CN"/>
        </w:rPr>
        <w:t>(Mandarin Chinese), (3) help Chinese minorities to create or reform their</w:t>
      </w:r>
      <w:r w:rsidRPr="00830311">
        <w:rPr>
          <w:rFonts w:ascii="Times New Roman" w:eastAsiaTheme="minorEastAsia" w:hAnsi="Times New Roman"/>
          <w:i/>
          <w:iCs/>
          <w:lang w:eastAsia="zh-CN"/>
        </w:rPr>
        <w:t xml:space="preserve"> </w:t>
      </w:r>
      <w:r w:rsidRPr="00830311">
        <w:rPr>
          <w:rFonts w:ascii="Times New Roman" w:eastAsiaTheme="minorEastAsia" w:hAnsi="Times New Roman"/>
          <w:lang w:eastAsia="zh-CN"/>
        </w:rPr>
        <w:t xml:space="preserve">scripts, and (4) help foreigners to study Chinese (Wang, 2006; Zhou, 1980). </w:t>
      </w:r>
      <w:r w:rsidRPr="00830311">
        <w:rPr>
          <w:rFonts w:ascii="Times New Roman" w:hAnsi="Times New Roman"/>
        </w:rPr>
        <w:t xml:space="preserve">Pinyin is almost universally employed now for teaching standard spoken Chinese in schools and universities. Pinyin as an alternative Chinese writing system indicates the pronunciation of characters and defines word boundaries by adding space between words. It helps CFL learners connect to spoken language from the writing system and is also widely used in CFL college-level learning and teaching in America. </w:t>
      </w:r>
    </w:p>
    <w:p w14:paraId="4235FBEE" w14:textId="77777777" w:rsidR="00E17EBC" w:rsidRPr="00830311" w:rsidRDefault="00E17EBC" w:rsidP="006135A4">
      <w:pPr>
        <w:pStyle w:val="Heading2"/>
        <w:rPr>
          <w:lang w:eastAsia="zh-CN"/>
        </w:rPr>
      </w:pPr>
      <w:bookmarkStart w:id="22" w:name="_Toc340769304"/>
      <w:bookmarkStart w:id="23" w:name="_Toc343097263"/>
      <w:bookmarkStart w:id="24" w:name="_Toc343193914"/>
      <w:r w:rsidRPr="00830311">
        <w:rPr>
          <w:lang w:eastAsia="zh-CN"/>
        </w:rPr>
        <w:t>Purpose of the Study</w:t>
      </w:r>
      <w:bookmarkEnd w:id="22"/>
      <w:bookmarkEnd w:id="23"/>
      <w:bookmarkEnd w:id="24"/>
    </w:p>
    <w:p w14:paraId="2C0EB061" w14:textId="77777777" w:rsidR="00E17EBC" w:rsidRPr="00FD2A99" w:rsidRDefault="00E17EBC" w:rsidP="00B55250">
      <w:pPr>
        <w:ind w:firstLine="720"/>
        <w:rPr>
          <w:rFonts w:ascii="Times New Roman" w:hAnsi="Times New Roman"/>
        </w:rPr>
      </w:pPr>
      <w:r w:rsidRPr="00830311">
        <w:rPr>
          <w:rFonts w:ascii="Times New Roman" w:hAnsi="Times New Roman"/>
        </w:rPr>
        <w:t xml:space="preserve">Many studies have been conducted on the teaching and learning of character recognition. However, to my knowledge, no study has been conducted that explores CFL learners’ oral reading processes and strategies employed by CFL learners when they read different Chinese scripts. Also, limited literature can be found on reading comprehension of CFL learners, even though it is well understood that comprehension is the goal of reading. This research explored </w:t>
      </w:r>
      <w:r w:rsidRPr="00830311">
        <w:rPr>
          <w:rFonts w:ascii="Times New Roman" w:hAnsi="Times New Roman"/>
          <w:bCs/>
        </w:rPr>
        <w:t>American college CFL learners’ oral reading behaviors and comprehension under different text conditions</w:t>
      </w:r>
      <w:r w:rsidRPr="00830311">
        <w:rPr>
          <w:rFonts w:ascii="Times New Roman" w:hAnsi="Times New Roman"/>
        </w:rPr>
        <w:t>. It investigated how college CFL learners approached different orthographic texts in CFL reading. College intermediate-level CFL learners were asked to orally read three different</w:t>
      </w:r>
      <w:r>
        <w:rPr>
          <w:rFonts w:ascii="Times New Roman" w:hAnsi="Times New Roman"/>
        </w:rPr>
        <w:t xml:space="preserve"> versions of a Chinese text: a text consisting of (a) Chinese characters, (b) pinyin, and (c) Chinese characters with pinyin. </w:t>
      </w:r>
    </w:p>
    <w:p w14:paraId="4A9147B0" w14:textId="77777777" w:rsidR="00E17EBC" w:rsidRDefault="00E17EBC" w:rsidP="006135A4">
      <w:pPr>
        <w:pStyle w:val="Heading2"/>
      </w:pPr>
      <w:bookmarkStart w:id="25" w:name="_Toc340769305"/>
      <w:bookmarkStart w:id="26" w:name="_Toc343097264"/>
      <w:bookmarkStart w:id="27" w:name="_Toc343193915"/>
      <w:r w:rsidRPr="00111991">
        <w:t>Theoretical Framework</w:t>
      </w:r>
      <w:bookmarkEnd w:id="25"/>
      <w:bookmarkEnd w:id="26"/>
      <w:bookmarkEnd w:id="27"/>
    </w:p>
    <w:p w14:paraId="42780B98" w14:textId="77777777" w:rsidR="00E17EBC" w:rsidRDefault="00E17EBC" w:rsidP="00B55250">
      <w:pPr>
        <w:ind w:firstLine="720"/>
        <w:rPr>
          <w:rFonts w:ascii="Times New Roman" w:hAnsi="Times New Roman"/>
        </w:rPr>
      </w:pPr>
      <w:r>
        <w:rPr>
          <w:rFonts w:ascii="Times New Roman" w:hAnsi="Times New Roman"/>
        </w:rPr>
        <w:t>This study adopts the psycholinguistic theory of reading and interactive models of reading as its major theoretical lenses.</w:t>
      </w:r>
      <w:r w:rsidRPr="00CF1596">
        <w:rPr>
          <w:rFonts w:ascii="Times New Roman" w:hAnsi="Times New Roman"/>
          <w:i/>
        </w:rPr>
        <w:t xml:space="preserve"> </w:t>
      </w:r>
      <w:r w:rsidRPr="00CF1596">
        <w:rPr>
          <w:rFonts w:ascii="Times New Roman" w:hAnsi="Times New Roman"/>
        </w:rPr>
        <w:t xml:space="preserve">In particular, </w:t>
      </w:r>
      <w:r>
        <w:rPr>
          <w:rFonts w:ascii="Times New Roman" w:hAnsi="Times New Roman"/>
        </w:rPr>
        <w:t xml:space="preserve">it employs the reading theories of Goodman’s psycholinguistic theory (Goodman, 1967), Rumelhart’s Interactive Model (1977, 1994), and Stanovich’s Interactive-Compensatory Model of reading (1980, 1984, 2000). The linguistic analysis employed in this study was also informed by Clay’s work, especially her work on recording and analyzing running records (Clay, 2000). The theories are briefly reviewed in this chapter and will be discussed in greater detail in Chapter 2.  </w:t>
      </w:r>
    </w:p>
    <w:p w14:paraId="1261AC33" w14:textId="77777777" w:rsidR="00E17EBC" w:rsidRDefault="00E17EBC" w:rsidP="00B55250">
      <w:pPr>
        <w:ind w:firstLine="720"/>
        <w:rPr>
          <w:rFonts w:ascii="Times New Roman" w:hAnsi="Times New Roman"/>
        </w:rPr>
      </w:pPr>
      <w:r>
        <w:rPr>
          <w:rFonts w:ascii="Times New Roman" w:hAnsi="Times New Roman"/>
        </w:rPr>
        <w:t xml:space="preserve">Before the interactive models were recognized in the 1980’s, two different views had emerged from previous reading studies. The Cognitive-Processing Model (Gough, 1972) and Information-Processing Model (LaBerge &amp; Samuels, 1974) regard the reading process as a series of discrete stages that only allow information to flow from </w:t>
      </w:r>
      <w:proofErr w:type="gramStart"/>
      <w:r>
        <w:rPr>
          <w:rFonts w:ascii="Times New Roman" w:hAnsi="Times New Roman"/>
        </w:rPr>
        <w:t>lower-level</w:t>
      </w:r>
      <w:proofErr w:type="gramEnd"/>
      <w:r>
        <w:rPr>
          <w:rFonts w:ascii="Times New Roman" w:hAnsi="Times New Roman"/>
        </w:rPr>
        <w:t xml:space="preserve"> to higher-level processes (also known as “bottom-up models”). In these traditional models of reading, first letters are identified, next, sounds are attached to them, then word meaning is added, and finally, all the words are processed and the meaning of the sentence is understood. </w:t>
      </w:r>
    </w:p>
    <w:p w14:paraId="4817DC2C" w14:textId="77777777" w:rsidR="00E17EBC" w:rsidRDefault="00E17EBC" w:rsidP="00B55250">
      <w:pPr>
        <w:autoSpaceDE w:val="0"/>
        <w:autoSpaceDN w:val="0"/>
        <w:adjustRightInd w:val="0"/>
        <w:ind w:firstLine="720"/>
        <w:rPr>
          <w:rFonts w:ascii="Times New Roman" w:hAnsi="Times New Roman"/>
        </w:rPr>
      </w:pPr>
      <w:r>
        <w:rPr>
          <w:rFonts w:ascii="Times New Roman" w:hAnsi="Times New Roman"/>
        </w:rPr>
        <w:t>An alternative to the traditional reading models is the psycholinguistic theory by Goodman (1967). The theory advocates that reading is not a passive, but rather an active process, involving the reader in ongoing interaction with the text. The model also emphasizes the importance of a reader’s background knowledge during the reading process and highlights both the psycholinguistic model</w:t>
      </w:r>
      <w:r w:rsidRPr="00510867">
        <w:rPr>
          <w:rFonts w:ascii="Times New Roman" w:hAnsi="Times New Roman"/>
        </w:rPr>
        <w:t xml:space="preserve"> aspect of reading and sociolinguistic aspects of reading. </w:t>
      </w:r>
      <w:r>
        <w:rPr>
          <w:rFonts w:ascii="Times New Roman" w:hAnsi="Times New Roman"/>
        </w:rPr>
        <w:t>According to this model, readers use all of the available sources of information, including their language and background knowledge to make predictions and hypotheses about upcoming text. The psycholinguistic theory proposed by Goodman (1967) and Smith (1971) represents the theoretical “top-down” model of reading. It regards “reading as a psycholinguistic guessing game” (</w:t>
      </w:r>
      <w:r w:rsidRPr="008D2BED">
        <w:rPr>
          <w:rFonts w:ascii="Times New Roman" w:hAnsi="Times New Roman"/>
        </w:rPr>
        <w:t>pp.46</w:t>
      </w:r>
      <w:r>
        <w:rPr>
          <w:rFonts w:ascii="Times New Roman" w:hAnsi="Times New Roman"/>
        </w:rPr>
        <w:t>).</w:t>
      </w:r>
    </w:p>
    <w:p w14:paraId="56664DF0" w14:textId="77777777" w:rsidR="00E17EBC" w:rsidRDefault="00E17EBC" w:rsidP="00B55250">
      <w:pPr>
        <w:ind w:firstLine="720"/>
        <w:rPr>
          <w:rFonts w:ascii="Times New Roman" w:hAnsi="Times New Roman"/>
        </w:rPr>
      </w:pPr>
      <w:r>
        <w:rPr>
          <w:rFonts w:ascii="Times New Roman" w:hAnsi="Times New Roman"/>
        </w:rPr>
        <w:t>Rumelhart (1977, 1994) first proposed a nonlinear model of the reading process in his</w:t>
      </w:r>
      <w:r w:rsidRPr="001D4CD3">
        <w:rPr>
          <w:rFonts w:ascii="Times New Roman" w:hAnsi="Times New Roman"/>
        </w:rPr>
        <w:t xml:space="preserve"> </w:t>
      </w:r>
      <w:r>
        <w:rPr>
          <w:rFonts w:ascii="Times New Roman" w:hAnsi="Times New Roman"/>
        </w:rPr>
        <w:t xml:space="preserve">interactive model. He realized that the previous cognitive-processing and information-processing reading theories were linear and had serious flaws, because the models only regard information as flowing from lower-level to higher-level processes. They did not take into account that higher-level thinking may also influence lower-level processing. Rumelhart (1977, 1994) argued that the simultaneous processing of syntactic information (referring to word order within sentences), semantic information (related to message construction), orthographic information (related to visual input), and lexical information (referring to word knowledge) allows for higher-level and lower-level processes to simultaneously interact during the act of reading. </w:t>
      </w:r>
    </w:p>
    <w:p w14:paraId="2DC8D4BE" w14:textId="77777777" w:rsidR="00E17EBC" w:rsidRDefault="00E17EBC" w:rsidP="00B55250">
      <w:pPr>
        <w:ind w:firstLine="720"/>
        <w:rPr>
          <w:rFonts w:ascii="Times New Roman" w:hAnsi="Times New Roman"/>
        </w:rPr>
      </w:pPr>
      <w:r>
        <w:rPr>
          <w:rFonts w:ascii="Times New Roman" w:hAnsi="Times New Roman"/>
        </w:rPr>
        <w:t>Stanovich (1980) reviewed interactive models of reading proposed by Rumelhart (1977) and extended his model to include the ideas that not only are text processors (e.g.,</w:t>
      </w:r>
      <w:r w:rsidRPr="00FA1FA2">
        <w:rPr>
          <w:rFonts w:ascii="Times New Roman" w:hAnsi="Times New Roman"/>
        </w:rPr>
        <w:t xml:space="preserve"> </w:t>
      </w:r>
      <w:r>
        <w:rPr>
          <w:rFonts w:ascii="Times New Roman" w:hAnsi="Times New Roman"/>
        </w:rPr>
        <w:t>word recognition, context information) interactive and nonlinear, but that they are also compensatory. This means that if one processor is not working properly, or has insufficient data, the other processors compensate for it. Stanovich (2000) used the role of context in word recognition to explain his Interactive-Compensatory Model. He argued that skilled readers were more sensitive to contextual variables and had superior ability to recognize words in isolation. The good readers actually do not need to rely on context so often and are actually less likely to use context to facilitate word recognition. In contrast, less-skilled readers are weak in word recognition and they rely on context to compensate for their weak word recognition abilities. Unlike the “top-down” models of psycholinguistic theory about “reading as a psycholinguistic guessing game”(pp. 46-58), Stanovich (2000) regards the reading process as a text-driven automatic decoding process.</w:t>
      </w:r>
    </w:p>
    <w:p w14:paraId="0C964DBA" w14:textId="77777777" w:rsidR="00E17EBC" w:rsidRDefault="00E17EBC" w:rsidP="00B55250">
      <w:pPr>
        <w:ind w:firstLine="720"/>
        <w:contextualSpacing/>
        <w:rPr>
          <w:rFonts w:ascii="Times New Roman" w:hAnsi="Times New Roman"/>
        </w:rPr>
      </w:pPr>
      <w:r>
        <w:rPr>
          <w:rFonts w:ascii="Times New Roman" w:hAnsi="Times New Roman"/>
        </w:rPr>
        <w:t>Although Rumelhart’s (1994) and Stanovich’s Interactive Models (1980, 1984, 2000) have some differences, from the perspective of interactive models of reading, they both hold that reading is not a simple or linear process, but factors at all levels interact when readers approach the text.</w:t>
      </w:r>
    </w:p>
    <w:p w14:paraId="7D307DBB" w14:textId="54E5AEF8" w:rsidR="00E17EBC" w:rsidRDefault="00E17EBC" w:rsidP="00B55250">
      <w:pPr>
        <w:ind w:firstLine="720"/>
        <w:contextualSpacing/>
        <w:rPr>
          <w:rFonts w:ascii="Times New Roman" w:hAnsi="Times New Roman"/>
        </w:rPr>
      </w:pPr>
      <w:r>
        <w:rPr>
          <w:rFonts w:ascii="Times New Roman" w:hAnsi="Times New Roman"/>
        </w:rPr>
        <w:t xml:space="preserve"> There are several reasons why the psycholinguistic theory and interactive models apply to CFL reading research. Psycholinguistic theory considers that there is an essential interaction between language and thought in reading.  It situates reading within the broader context of the communicative and meaning-seeking nature of reading. It has led to extensive research in foreign language on how various language systems affect the reading</w:t>
      </w:r>
      <w:r w:rsidRPr="00C61564">
        <w:rPr>
          <w:rFonts w:ascii="Times New Roman" w:hAnsi="Times New Roman"/>
        </w:rPr>
        <w:t xml:space="preserve"> </w:t>
      </w:r>
      <w:r>
        <w:rPr>
          <w:rFonts w:ascii="Times New Roman" w:hAnsi="Times New Roman"/>
        </w:rPr>
        <w:t>process (Carrell, 1983a, b</w:t>
      </w:r>
      <w:r w:rsidRPr="00FA1FA2">
        <w:rPr>
          <w:rFonts w:ascii="Times New Roman" w:hAnsi="Times New Roman"/>
        </w:rPr>
        <w:t>; 1984</w:t>
      </w:r>
      <w:r w:rsidRPr="00585C7A">
        <w:rPr>
          <w:rFonts w:ascii="Times New Roman" w:hAnsi="Times New Roman"/>
        </w:rPr>
        <w:t>).</w:t>
      </w:r>
      <w:r>
        <w:rPr>
          <w:rFonts w:ascii="Times New Roman" w:hAnsi="Times New Roman"/>
        </w:rPr>
        <w:t xml:space="preserve"> </w:t>
      </w:r>
      <w:r w:rsidRPr="00585C7A">
        <w:rPr>
          <w:rFonts w:ascii="Times New Roman" w:hAnsi="Times New Roman"/>
        </w:rPr>
        <w:t xml:space="preserve">There is a strong relation between knowing the pronunciation of a character and understanding </w:t>
      </w:r>
      <w:proofErr w:type="gramStart"/>
      <w:r>
        <w:rPr>
          <w:rFonts w:ascii="Times New Roman" w:hAnsi="Times New Roman"/>
        </w:rPr>
        <w:t>it</w:t>
      </w:r>
      <w:r w:rsidRPr="00585C7A">
        <w:rPr>
          <w:rFonts w:ascii="Times New Roman" w:hAnsi="Times New Roman"/>
        </w:rPr>
        <w:t>s</w:t>
      </w:r>
      <w:proofErr w:type="gramEnd"/>
      <w:r w:rsidRPr="00585C7A">
        <w:rPr>
          <w:rFonts w:ascii="Times New Roman" w:hAnsi="Times New Roman"/>
        </w:rPr>
        <w:t xml:space="preserve"> meaning (Everson, 1998; Ke, 2012).</w:t>
      </w:r>
      <w:r w:rsidRPr="00585C7A">
        <w:rPr>
          <w:rFonts w:ascii="Times New Roman" w:hAnsi="Times New Roman"/>
          <w:color w:val="FF0000"/>
        </w:rPr>
        <w:t xml:space="preserve"> </w:t>
      </w:r>
      <w:r w:rsidRPr="00E25108">
        <w:rPr>
          <w:rFonts w:ascii="Times New Roman" w:hAnsi="Times New Roman"/>
        </w:rPr>
        <w:t xml:space="preserve">Due to the unique nature of the Chinese writing system, for many CFL learners, if they truly know how to pronounce a character, it is very likely that they know its meaning. However, </w:t>
      </w:r>
      <w:r>
        <w:rPr>
          <w:rFonts w:ascii="Times New Roman" w:hAnsi="Times New Roman"/>
        </w:rPr>
        <w:t>recognizing</w:t>
      </w:r>
      <w:r w:rsidRPr="00E25108">
        <w:rPr>
          <w:rFonts w:ascii="Times New Roman" w:hAnsi="Times New Roman"/>
        </w:rPr>
        <w:t xml:space="preserve"> a character does not </w:t>
      </w:r>
      <w:r>
        <w:rPr>
          <w:rFonts w:ascii="Times New Roman" w:hAnsi="Times New Roman"/>
        </w:rPr>
        <w:t>mean</w:t>
      </w:r>
      <w:r w:rsidRPr="00E25108">
        <w:rPr>
          <w:rFonts w:ascii="Times New Roman" w:hAnsi="Times New Roman"/>
        </w:rPr>
        <w:t xml:space="preserve"> that they know its sound.</w:t>
      </w:r>
      <w:r>
        <w:rPr>
          <w:rFonts w:ascii="Times New Roman" w:hAnsi="Times New Roman"/>
        </w:rPr>
        <w:t xml:space="preserve"> Oral miscue analysis helps shed light on read</w:t>
      </w:r>
      <w:r w:rsidR="004B6A74">
        <w:rPr>
          <w:rFonts w:ascii="Times New Roman" w:hAnsi="Times New Roman"/>
        </w:rPr>
        <w:t>ers’ reading processes and</w:t>
      </w:r>
      <w:r>
        <w:rPr>
          <w:rFonts w:ascii="Times New Roman" w:hAnsi="Times New Roman"/>
        </w:rPr>
        <w:t xml:space="preserve"> behaviors through analyzing readers’ oral reading of a text. </w:t>
      </w:r>
    </w:p>
    <w:p w14:paraId="485472BB" w14:textId="77777777" w:rsidR="00E17EBC" w:rsidRDefault="00E17EBC" w:rsidP="00B55250">
      <w:pPr>
        <w:ind w:firstLine="720"/>
        <w:rPr>
          <w:rFonts w:ascii="Times New Roman" w:hAnsi="Times New Roman"/>
        </w:rPr>
      </w:pPr>
      <w:r>
        <w:rPr>
          <w:rFonts w:ascii="Times New Roman" w:hAnsi="Times New Roman"/>
        </w:rPr>
        <w:t>The interactive models regard reading as an interactive instead of a linear decoding process. The very nature of interactive models suggests that higher-level processes play a significant role, but are not the whole of the interactive process. Most foreign language students coming from different orthographic traditions appear to be affected by differing orthographic conventions. Since conventional Chinese writing uses characters instead of alphabetic letters, the Chinese language-specific writing system leads to a different script-speech relation. This partly explains why it is challenging and difficult to study Chinese reading by just adopting the models for L1 reading or reading of other languages (Everson 1998; Ke, 1996, 2012; Koda, 2005; Shen &amp; Ke, 2007; Shu &amp; Anderson, 1997; Taylor &amp; Taylor, 1983; Tzeng &amp; Hung, 1981). The interactive models allow for higher-level and lower-level processes to simultaneously interact during a reading act (Rumelhart 1977, 1994). It can explain how the lower-level processing abilities, such as Chinese character recognition, interact simultaneously with the higher-level knowledge, such as syntactic information, semantic information, and background knowledge, etc. to affect the reading of Chinese texts.</w:t>
      </w:r>
    </w:p>
    <w:p w14:paraId="6AC25D40" w14:textId="77777777" w:rsidR="00E17EBC" w:rsidRDefault="00E17EBC" w:rsidP="00B55250">
      <w:pPr>
        <w:ind w:firstLine="720"/>
        <w:rPr>
          <w:rFonts w:ascii="Times New Roman" w:hAnsi="Times New Roman"/>
        </w:rPr>
      </w:pPr>
      <w:r>
        <w:rPr>
          <w:rFonts w:ascii="Times New Roman" w:hAnsi="Times New Roman"/>
        </w:rPr>
        <w:t xml:space="preserve"> Interactive models also hold that the many lower-level processing skills are critical for good reading. They suggest that methods of instruction for rapid visual recognition, for extensive vocabulary development, and for syntactic pattern recognition should become major pedagogical concerns (Grabe, 1984, 1986; Mckeown, Beck, Omanson, &amp; Pople, 1985; Nagy, Herman, &amp; Anderson, 1985). This view is applicable to the reality of Chinese language learning and consistent with CFL pedagogy. Based on the instructional practices of CFL reading and CFL research, students continually indicate that one of the lowest level skills, recognizing characters, presents an ongoing and persistent challenge in CFL reading, and is absolutely crucial to achieving and maintaining Chinese language skills and knowledge. There have been a number of studies in the CFL literature that note Chinese character recognition and other linguistic deficiencies as inhibiting factors in CFL reading (Ke, 2012; Walker, 1984; Wen, 2012). </w:t>
      </w:r>
    </w:p>
    <w:p w14:paraId="3D8060FA" w14:textId="77777777" w:rsidR="00E17EBC" w:rsidRDefault="00E17EBC" w:rsidP="00B55250">
      <w:pPr>
        <w:ind w:firstLine="720"/>
        <w:rPr>
          <w:rFonts w:ascii="Times New Roman" w:hAnsi="Times New Roman"/>
        </w:rPr>
      </w:pPr>
      <w:r>
        <w:rPr>
          <w:rFonts w:ascii="Times New Roman" w:hAnsi="Times New Roman"/>
        </w:rPr>
        <w:t>This study employed running records (Clay, 2005) for data collection and oral reading error analysis to examine the behaviors and processes involved in the reading of Chinese texts for a group of college intermediate-level CFL learners. Running records provide an assessment of oral reading of authentic texts. The analysis of oral reading errors in different text conditions (character only, pinyin only and character with pinyin) allowed me to find out what the participants already knew, which language cueing systems they attended to, and what they overlooked in reading Chinese. It also allowed me to identify patterns of oral reading of CFL learners and how different text conditions impacted their oral reading and reading comprehension.</w:t>
      </w:r>
    </w:p>
    <w:p w14:paraId="011532E9" w14:textId="77777777" w:rsidR="00E17EBC" w:rsidRDefault="00E17EBC" w:rsidP="006135A4">
      <w:pPr>
        <w:pStyle w:val="Heading2"/>
      </w:pPr>
      <w:bookmarkStart w:id="28" w:name="_Toc340769306"/>
      <w:bookmarkStart w:id="29" w:name="_Toc343097265"/>
      <w:bookmarkStart w:id="30" w:name="_Toc343193916"/>
      <w:r w:rsidRPr="00094FFB">
        <w:t xml:space="preserve">Rationale for and Importance of the </w:t>
      </w:r>
      <w:r>
        <w:t>S</w:t>
      </w:r>
      <w:r w:rsidRPr="00094FFB">
        <w:t>tudy</w:t>
      </w:r>
      <w:bookmarkEnd w:id="28"/>
      <w:bookmarkEnd w:id="29"/>
      <w:bookmarkEnd w:id="30"/>
    </w:p>
    <w:p w14:paraId="254ED130" w14:textId="77777777" w:rsidR="00E17EBC" w:rsidRDefault="00E17EBC" w:rsidP="00B55250">
      <w:pPr>
        <w:ind w:firstLine="720"/>
        <w:rPr>
          <w:rFonts w:ascii="Times New Roman" w:hAnsi="Times New Roman"/>
        </w:rPr>
      </w:pPr>
      <w:r>
        <w:rPr>
          <w:rFonts w:ascii="Times New Roman" w:hAnsi="Times New Roman"/>
        </w:rPr>
        <w:t>This study is unique for several reasons. First, little research has been done on reading behaviors and processes in CFL reading. For CFL reading research, most recent studies have focused on word recognition and strategies used by CFL students to learn characters (Ke, 2012). Adopting psycholinguistic theory and interactive models of reading as its theoretical framework, this study views Chinese reading as a complex endeavor that integrates higher-level processes (e.g., structure (syntax), meaning (semantics), and readers’ Chinese cultural knowledge) and the lower-level skills (e.g., character recognition, orthographic processing, and phonological processing.) This study seeks to identify patterns of oral reading processes demonstrated by intermediate-level college CFL learners.</w:t>
      </w:r>
    </w:p>
    <w:p w14:paraId="5BBBEF49" w14:textId="77777777" w:rsidR="00E17EBC" w:rsidRDefault="00E17EBC" w:rsidP="00B55250">
      <w:pPr>
        <w:ind w:firstLine="720"/>
        <w:rPr>
          <w:rFonts w:ascii="Times New Roman" w:hAnsi="Times New Roman"/>
        </w:rPr>
      </w:pPr>
      <w:r>
        <w:rPr>
          <w:rFonts w:ascii="Times New Roman" w:hAnsi="Times New Roman"/>
        </w:rPr>
        <w:t>Second, this study involves miscue analysis and uses running records to record participants’ oral reading errors. It provides an effective assessment of text reading (Clay, 2000). Taking running records and conducting analysis of the errors provided ways to understand what happened when the participants read the Chinese texts. In other words, analyzing oral reading errors provided insights into the reading processes and strategies employed by the participants.</w:t>
      </w:r>
    </w:p>
    <w:p w14:paraId="53D7A87C" w14:textId="77777777" w:rsidR="00E17EBC" w:rsidRDefault="00E17EBC" w:rsidP="00B55250">
      <w:pPr>
        <w:ind w:firstLine="720"/>
        <w:rPr>
          <w:rFonts w:ascii="Times New Roman" w:hAnsi="Times New Roman"/>
        </w:rPr>
      </w:pPr>
      <w:r>
        <w:rPr>
          <w:rFonts w:ascii="Times New Roman" w:hAnsi="Times New Roman"/>
        </w:rPr>
        <w:t xml:space="preserve">Third, this research uses three reading texts at a similar difficulty level. Each text was presented in three conditions: Chinese character only, pinyin only, and character with pinyin. The participants’ different levels of performance when they read the three different versions of the texts provided further information on the impact of Chinese orthographies (character and pinyin) on Chinese reading. </w:t>
      </w:r>
    </w:p>
    <w:p w14:paraId="136780DB" w14:textId="77777777" w:rsidR="00E17EBC" w:rsidRPr="007F3B1F" w:rsidRDefault="00E17EBC" w:rsidP="00B55250">
      <w:pPr>
        <w:ind w:firstLine="720"/>
        <w:contextualSpacing/>
        <w:rPr>
          <w:rFonts w:ascii="Times New Roman" w:hAnsi="Times New Roman"/>
        </w:rPr>
      </w:pPr>
      <w:r w:rsidRPr="00BC2F6D">
        <w:rPr>
          <w:rFonts w:ascii="Times New Roman" w:hAnsi="Times New Roman"/>
        </w:rPr>
        <w:t>Finally</w:t>
      </w:r>
      <w:r>
        <w:rPr>
          <w:rFonts w:ascii="Times New Roman" w:hAnsi="Times New Roman"/>
        </w:rPr>
        <w:t>,</w:t>
      </w:r>
      <w:r w:rsidRPr="00BC2F6D">
        <w:rPr>
          <w:rFonts w:ascii="Times New Roman" w:hAnsi="Times New Roman"/>
        </w:rPr>
        <w:t xml:space="preserve"> current CFL education mostly focuses on CFL students</w:t>
      </w:r>
      <w:r>
        <w:rPr>
          <w:rFonts w:ascii="Times New Roman" w:hAnsi="Times New Roman"/>
        </w:rPr>
        <w:t>’</w:t>
      </w:r>
      <w:r w:rsidRPr="00BC2F6D">
        <w:rPr>
          <w:rFonts w:ascii="Times New Roman" w:hAnsi="Times New Roman"/>
        </w:rPr>
        <w:t xml:space="preserve"> spoken language development as the starting point of Chinese reading. Yet</w:t>
      </w:r>
      <w:r>
        <w:rPr>
          <w:rFonts w:ascii="Times New Roman" w:hAnsi="Times New Roman"/>
        </w:rPr>
        <w:t>,</w:t>
      </w:r>
      <w:r w:rsidRPr="00BC2F6D">
        <w:rPr>
          <w:rFonts w:ascii="Times New Roman" w:hAnsi="Times New Roman"/>
        </w:rPr>
        <w:t xml:space="preserve"> t</w:t>
      </w:r>
      <w:r w:rsidRPr="002403F8">
        <w:rPr>
          <w:rFonts w:ascii="Times New Roman" w:hAnsi="Times New Roman"/>
        </w:rPr>
        <w:t xml:space="preserve">here is very limited research </w:t>
      </w:r>
      <w:r>
        <w:rPr>
          <w:rFonts w:ascii="Times New Roman" w:hAnsi="Times New Roman"/>
        </w:rPr>
        <w:t>on</w:t>
      </w:r>
      <w:r w:rsidRPr="002403F8">
        <w:rPr>
          <w:rFonts w:ascii="Times New Roman" w:hAnsi="Times New Roman"/>
        </w:rPr>
        <w:t xml:space="preserve"> the question of whether having a good knowledge of Chinese l</w:t>
      </w:r>
      <w:r w:rsidRPr="007F3B1F">
        <w:rPr>
          <w:rFonts w:ascii="Times New Roman" w:hAnsi="Times New Roman"/>
        </w:rPr>
        <w:t xml:space="preserve">anguage helps CFL learners with character recognition and reading comprehension. The findings have strong implications for CFL </w:t>
      </w:r>
      <w:r>
        <w:rPr>
          <w:rFonts w:ascii="Times New Roman" w:hAnsi="Times New Roman"/>
        </w:rPr>
        <w:t xml:space="preserve">research and </w:t>
      </w:r>
      <w:r w:rsidRPr="007F3B1F">
        <w:rPr>
          <w:rFonts w:ascii="Times New Roman" w:hAnsi="Times New Roman"/>
        </w:rPr>
        <w:t>teaching for CFL learners.</w:t>
      </w:r>
    </w:p>
    <w:p w14:paraId="04C702F1" w14:textId="77777777" w:rsidR="00E17EBC" w:rsidRPr="003C01EC" w:rsidRDefault="00E17EBC" w:rsidP="006135A4">
      <w:pPr>
        <w:pStyle w:val="Heading2"/>
      </w:pPr>
      <w:bookmarkStart w:id="31" w:name="_Toc340769307"/>
      <w:bookmarkStart w:id="32" w:name="_Toc343097266"/>
      <w:bookmarkStart w:id="33" w:name="_Toc343193917"/>
      <w:r w:rsidRPr="003C01EC">
        <w:t>Research Questions</w:t>
      </w:r>
      <w:bookmarkEnd w:id="31"/>
      <w:bookmarkEnd w:id="32"/>
      <w:bookmarkEnd w:id="33"/>
    </w:p>
    <w:p w14:paraId="61C87F90" w14:textId="77777777" w:rsidR="00E17EBC" w:rsidRPr="00104C74" w:rsidRDefault="00E17EBC" w:rsidP="00B55250">
      <w:pPr>
        <w:ind w:firstLine="720"/>
        <w:contextualSpacing/>
        <w:rPr>
          <w:rFonts w:ascii="Times New Roman" w:hAnsi="Times New Roman"/>
          <w:b/>
        </w:rPr>
      </w:pPr>
      <w:r>
        <w:rPr>
          <w:rFonts w:ascii="Times New Roman" w:hAnsi="Times New Roman"/>
        </w:rPr>
        <w:t>This study sought to answer the following research questions</w:t>
      </w:r>
      <w:r w:rsidRPr="003A05B1">
        <w:rPr>
          <w:rFonts w:ascii="Times New Roman" w:hAnsi="Times New Roman"/>
        </w:rPr>
        <w:t>:</w:t>
      </w:r>
      <w:r>
        <w:rPr>
          <w:rFonts w:ascii="Times New Roman" w:hAnsi="Times New Roman"/>
        </w:rPr>
        <w:t xml:space="preserve"> </w:t>
      </w:r>
    </w:p>
    <w:p w14:paraId="63D29100" w14:textId="77777777" w:rsidR="00E17EBC" w:rsidRDefault="00E17EBC" w:rsidP="00B55250">
      <w:pPr>
        <w:ind w:left="720" w:hanging="720"/>
        <w:rPr>
          <w:rFonts w:ascii="Times New Roman" w:hAnsi="Times New Roman"/>
        </w:rPr>
      </w:pPr>
      <w:r>
        <w:rPr>
          <w:rFonts w:ascii="Times New Roman" w:hAnsi="Times New Roman"/>
        </w:rPr>
        <w:t xml:space="preserve">Research question 1: What are the major patterns of oral reading behaviors of American college CFL learners when they read texts in three different conditions: Chinese character only, pinyin only, and Chinese character with pinyin? </w:t>
      </w:r>
    </w:p>
    <w:p w14:paraId="2011971A" w14:textId="77777777" w:rsidR="00E17EBC" w:rsidRDefault="00E17EBC" w:rsidP="00B55250">
      <w:pPr>
        <w:ind w:left="720" w:hanging="720"/>
        <w:rPr>
          <w:rFonts w:ascii="Times New Roman" w:hAnsi="Times New Roman"/>
        </w:rPr>
      </w:pPr>
      <w:r>
        <w:rPr>
          <w:rFonts w:ascii="Times New Roman" w:hAnsi="Times New Roman"/>
        </w:rPr>
        <w:t xml:space="preserve">Research question 2: How do different text conditions impact CFL learners’ reading comprehension? </w:t>
      </w:r>
    </w:p>
    <w:p w14:paraId="5DDE7BB6" w14:textId="77777777" w:rsidR="00E17EBC" w:rsidRDefault="00E17EBC" w:rsidP="006135A4">
      <w:pPr>
        <w:pStyle w:val="Heading2"/>
      </w:pPr>
      <w:bookmarkStart w:id="34" w:name="_Toc340769308"/>
      <w:bookmarkStart w:id="35" w:name="_Toc343097267"/>
      <w:bookmarkStart w:id="36" w:name="_Toc343193918"/>
      <w:r w:rsidRPr="00BE3A38">
        <w:t>Limitations of the Study</w:t>
      </w:r>
      <w:bookmarkEnd w:id="34"/>
      <w:bookmarkEnd w:id="35"/>
      <w:bookmarkEnd w:id="36"/>
    </w:p>
    <w:p w14:paraId="3B3CE8F5" w14:textId="77777777" w:rsidR="00E17EBC" w:rsidRDefault="00E17EBC" w:rsidP="00B55250">
      <w:pPr>
        <w:ind w:firstLine="720"/>
        <w:rPr>
          <w:rFonts w:ascii="Times New Roman" w:hAnsi="Times New Roman"/>
        </w:rPr>
      </w:pPr>
      <w:r>
        <w:rPr>
          <w:rFonts w:ascii="Times New Roman" w:hAnsi="Times New Roman"/>
        </w:rPr>
        <w:t>Like most studies, this study has its limitations. First, the study has a small sample size. The small sample size can potentially threaten the external reliability of the research. Second, even though the participants all come from the intermediate-level class, they could have had different language learning experience and their Chinese proficiency levels could vary. Caution has to be used when interpreting the findings.</w:t>
      </w:r>
    </w:p>
    <w:p w14:paraId="2AC1D1CD" w14:textId="77777777" w:rsidR="00E17EBC" w:rsidRDefault="00E17EBC" w:rsidP="00B55250">
      <w:pPr>
        <w:ind w:firstLine="720"/>
        <w:rPr>
          <w:rFonts w:ascii="Times New Roman" w:hAnsi="Times New Roman"/>
        </w:rPr>
      </w:pPr>
      <w:r>
        <w:rPr>
          <w:rFonts w:ascii="Times New Roman" w:hAnsi="Times New Roman"/>
        </w:rPr>
        <w:t>In addition, the difficulty level of the three texts may vary due to their respective topics. Some participants may have more prior knowledge on certain topics than others.</w:t>
      </w:r>
    </w:p>
    <w:p w14:paraId="689A744C" w14:textId="77777777" w:rsidR="00E17EBC" w:rsidRDefault="00E17EBC" w:rsidP="00B55250">
      <w:pPr>
        <w:ind w:firstLine="720"/>
        <w:rPr>
          <w:rFonts w:ascii="Times New Roman" w:hAnsi="Times New Roman"/>
        </w:rPr>
      </w:pPr>
      <w:r>
        <w:rPr>
          <w:rFonts w:ascii="Times New Roman" w:hAnsi="Times New Roman"/>
        </w:rPr>
        <w:t xml:space="preserve">Despite these limitations, this study extends current research that tends to focus on character recognition and Chinese character learning strategies to include investigations on the reading behaviors and comprehension. The study’s findings expand our current knowledge of CFL reading.                    </w:t>
      </w:r>
    </w:p>
    <w:p w14:paraId="086C64C0" w14:textId="77777777" w:rsidR="00E17EBC" w:rsidRDefault="00E17EBC" w:rsidP="006135A4">
      <w:pPr>
        <w:pStyle w:val="Heading2"/>
      </w:pPr>
      <w:bookmarkStart w:id="37" w:name="_Toc340769309"/>
      <w:bookmarkStart w:id="38" w:name="_Toc343097268"/>
      <w:bookmarkStart w:id="39" w:name="_Toc343193919"/>
      <w:r w:rsidRPr="009D38B6">
        <w:t>Organization of the Dissertation</w:t>
      </w:r>
      <w:bookmarkEnd w:id="37"/>
      <w:bookmarkEnd w:id="38"/>
      <w:bookmarkEnd w:id="39"/>
    </w:p>
    <w:p w14:paraId="4161C4C2" w14:textId="77777777" w:rsidR="00E17EBC" w:rsidRPr="002403F8" w:rsidRDefault="00E17EBC" w:rsidP="00B55250">
      <w:pPr>
        <w:ind w:firstLine="720"/>
        <w:rPr>
          <w:rFonts w:ascii="Times New Roman" w:hAnsi="Times New Roman"/>
        </w:rPr>
      </w:pPr>
      <w:r>
        <w:rPr>
          <w:rFonts w:ascii="Times New Roman" w:hAnsi="Times New Roman"/>
        </w:rPr>
        <w:t>This dissertation is organized into five chapters. Chapter 1 presents an introduction to the study, its purpose, theoretical f</w:t>
      </w:r>
      <w:r w:rsidRPr="002C666F">
        <w:rPr>
          <w:rFonts w:ascii="Times New Roman" w:hAnsi="Times New Roman"/>
        </w:rPr>
        <w:t>ramework</w:t>
      </w:r>
      <w:r>
        <w:rPr>
          <w:rFonts w:ascii="Times New Roman" w:hAnsi="Times New Roman"/>
        </w:rPr>
        <w:t xml:space="preserve">, the study’s questions, limitations, and arguments for its research and educational importance. </w:t>
      </w:r>
      <w:r w:rsidRPr="00BC2F6D">
        <w:rPr>
          <w:rFonts w:ascii="Times New Roman" w:hAnsi="Times New Roman"/>
        </w:rPr>
        <w:t>There are two research questions in this study, which explore Chinese oral reading behaviors in different text conditions and the connection between comprehension and text conditions.</w:t>
      </w:r>
    </w:p>
    <w:p w14:paraId="5EC62A5B" w14:textId="77777777" w:rsidR="00E17EBC" w:rsidRDefault="00E17EBC" w:rsidP="00B55250">
      <w:pPr>
        <w:ind w:firstLine="720"/>
        <w:rPr>
          <w:rFonts w:ascii="Times New Roman" w:hAnsi="Times New Roman"/>
        </w:rPr>
      </w:pPr>
      <w:r>
        <w:rPr>
          <w:rFonts w:ascii="Times New Roman" w:hAnsi="Times New Roman"/>
        </w:rPr>
        <w:t xml:space="preserve">Chapter 2 reviews the literature relevant to this study. It addresses reading theories and foreign language learning theories vital to the research and the interpretation of the results. In particular, I discuss in great depth psycholinguistic theory, interactive models of reading, foreign language learning theories, and CFL reading studies. Other topics reviewed include the use of running records for the analysis of oral reading and characteristics of Chinese orthography and text script. </w:t>
      </w:r>
    </w:p>
    <w:p w14:paraId="7353C3C4" w14:textId="77777777" w:rsidR="00E17EBC" w:rsidRDefault="00E17EBC" w:rsidP="00B55250">
      <w:pPr>
        <w:ind w:firstLine="720"/>
        <w:rPr>
          <w:rFonts w:ascii="Times New Roman" w:hAnsi="Times New Roman"/>
        </w:rPr>
      </w:pPr>
      <w:r>
        <w:rPr>
          <w:rFonts w:ascii="Times New Roman" w:hAnsi="Times New Roman"/>
        </w:rPr>
        <w:t>Chapter 3, comprised of four major sections, presents the research methodology. The first section describes the research setting and participants. The second section describes the research design. The third section describes data collection procedures. The fourth section describes the various methods of data analysis employed in the study. These include linguistic a</w:t>
      </w:r>
      <w:r w:rsidRPr="00761DAF">
        <w:rPr>
          <w:rFonts w:ascii="Times New Roman" w:hAnsi="Times New Roman"/>
        </w:rPr>
        <w:t>nalysis</w:t>
      </w:r>
      <w:r>
        <w:rPr>
          <w:rFonts w:ascii="Times New Roman" w:hAnsi="Times New Roman"/>
        </w:rPr>
        <w:t>, quantitative descriptive s</w:t>
      </w:r>
      <w:r w:rsidRPr="00761DAF">
        <w:rPr>
          <w:rFonts w:ascii="Times New Roman" w:hAnsi="Times New Roman"/>
        </w:rPr>
        <w:t>tatistic</w:t>
      </w:r>
      <w:r>
        <w:rPr>
          <w:rFonts w:ascii="Times New Roman" w:hAnsi="Times New Roman"/>
        </w:rPr>
        <w:t>s,</w:t>
      </w:r>
      <w:r w:rsidRPr="00761DAF">
        <w:rPr>
          <w:rFonts w:ascii="Times New Roman" w:hAnsi="Times New Roman"/>
        </w:rPr>
        <w:t xml:space="preserve"> and </w:t>
      </w:r>
      <w:r>
        <w:rPr>
          <w:rFonts w:ascii="Times New Roman" w:hAnsi="Times New Roman"/>
        </w:rPr>
        <w:t>qualitative content a</w:t>
      </w:r>
      <w:r w:rsidRPr="00761DAF">
        <w:rPr>
          <w:rFonts w:ascii="Times New Roman" w:hAnsi="Times New Roman"/>
        </w:rPr>
        <w:t>nalysis</w:t>
      </w:r>
      <w:r>
        <w:rPr>
          <w:rFonts w:ascii="Times New Roman" w:hAnsi="Times New Roman"/>
        </w:rPr>
        <w:t xml:space="preserve">. </w:t>
      </w:r>
    </w:p>
    <w:p w14:paraId="6F8A26D1" w14:textId="77777777" w:rsidR="00E17EBC" w:rsidRDefault="00E17EBC" w:rsidP="00B55250">
      <w:pPr>
        <w:ind w:firstLine="720"/>
        <w:rPr>
          <w:rFonts w:ascii="Times New Roman" w:hAnsi="Times New Roman"/>
        </w:rPr>
      </w:pPr>
      <w:r>
        <w:rPr>
          <w:rFonts w:ascii="Times New Roman" w:hAnsi="Times New Roman"/>
        </w:rPr>
        <w:t>Chapter 4 reports the findings from the linguistic, q</w:t>
      </w:r>
      <w:r w:rsidRPr="00761DAF">
        <w:rPr>
          <w:rFonts w:ascii="Times New Roman" w:hAnsi="Times New Roman"/>
        </w:rPr>
        <w:t>uantitative</w:t>
      </w:r>
      <w:r>
        <w:rPr>
          <w:rFonts w:ascii="Times New Roman" w:hAnsi="Times New Roman"/>
        </w:rPr>
        <w:t xml:space="preserve">, </w:t>
      </w:r>
      <w:r w:rsidRPr="00761DAF">
        <w:rPr>
          <w:rFonts w:ascii="Times New Roman" w:hAnsi="Times New Roman"/>
        </w:rPr>
        <w:t xml:space="preserve">and </w:t>
      </w:r>
      <w:r>
        <w:rPr>
          <w:rFonts w:ascii="Times New Roman" w:hAnsi="Times New Roman"/>
        </w:rPr>
        <w:t>qualitative a</w:t>
      </w:r>
      <w:r w:rsidRPr="00761DAF">
        <w:rPr>
          <w:rFonts w:ascii="Times New Roman" w:hAnsi="Times New Roman"/>
        </w:rPr>
        <w:t>nalysis</w:t>
      </w:r>
      <w:r>
        <w:rPr>
          <w:rFonts w:ascii="Times New Roman" w:hAnsi="Times New Roman"/>
        </w:rPr>
        <w:t xml:space="preserve"> of the data. Important findings are further discussed in chapter 5. </w:t>
      </w:r>
    </w:p>
    <w:p w14:paraId="2200206E" w14:textId="77777777" w:rsidR="00E17EBC" w:rsidRPr="00406F84" w:rsidRDefault="00E17EBC" w:rsidP="00B55250">
      <w:pPr>
        <w:rPr>
          <w:rFonts w:ascii="Times New Roman" w:hAnsi="Times New Roman"/>
        </w:rPr>
      </w:pPr>
      <w:r>
        <w:tab/>
      </w:r>
      <w:r w:rsidRPr="00406F84">
        <w:rPr>
          <w:rFonts w:ascii="Times New Roman" w:hAnsi="Times New Roman"/>
        </w:rPr>
        <w:t>Chapter 5 discusses the study’s results. It draws conclusions and implications for CFL teaching. Suggestions for future CFL reading research are also made.</w:t>
      </w:r>
    </w:p>
    <w:p w14:paraId="79E8E337" w14:textId="77777777" w:rsidR="00E17EBC" w:rsidRDefault="00E17EBC" w:rsidP="00B55250">
      <w:pPr>
        <w:rPr>
          <w:rFonts w:ascii="Times New Roman" w:hAnsi="Times New Roman"/>
          <w:sz w:val="28"/>
          <w:szCs w:val="28"/>
        </w:rPr>
      </w:pPr>
    </w:p>
    <w:p w14:paraId="7661AB37" w14:textId="77777777" w:rsidR="00E17EBC" w:rsidRDefault="00E17EBC" w:rsidP="00B55250">
      <w:pPr>
        <w:rPr>
          <w:rFonts w:ascii="Times New Roman" w:hAnsi="Times New Roman"/>
          <w:sz w:val="28"/>
          <w:szCs w:val="28"/>
        </w:rPr>
      </w:pPr>
    </w:p>
    <w:p w14:paraId="1BF24F19" w14:textId="77777777" w:rsidR="00E17EBC" w:rsidRDefault="00E17EBC" w:rsidP="00B55250">
      <w:pPr>
        <w:rPr>
          <w:rFonts w:ascii="Times New Roman" w:hAnsi="Times New Roman"/>
          <w:sz w:val="28"/>
          <w:szCs w:val="28"/>
        </w:rPr>
      </w:pPr>
    </w:p>
    <w:p w14:paraId="39D13E23" w14:textId="77777777" w:rsidR="00E17EBC" w:rsidRDefault="00E17EBC" w:rsidP="00B55250">
      <w:pPr>
        <w:rPr>
          <w:rFonts w:ascii="Times New Roman" w:hAnsi="Times New Roman"/>
          <w:sz w:val="28"/>
          <w:szCs w:val="28"/>
        </w:rPr>
      </w:pPr>
    </w:p>
    <w:p w14:paraId="2B498634" w14:textId="77777777" w:rsidR="00E17EBC" w:rsidRDefault="00E17EBC" w:rsidP="00B55250">
      <w:pPr>
        <w:rPr>
          <w:rFonts w:ascii="Times New Roman" w:hAnsi="Times New Roman"/>
          <w:sz w:val="28"/>
          <w:szCs w:val="28"/>
        </w:rPr>
      </w:pPr>
    </w:p>
    <w:p w14:paraId="3EAE494A" w14:textId="77777777" w:rsidR="00E17EBC" w:rsidRDefault="00E17EBC" w:rsidP="00B55250">
      <w:pPr>
        <w:rPr>
          <w:rFonts w:ascii="Times New Roman" w:hAnsi="Times New Roman"/>
          <w:sz w:val="28"/>
          <w:szCs w:val="28"/>
        </w:rPr>
      </w:pPr>
    </w:p>
    <w:p w14:paraId="3F3E71E7" w14:textId="77777777" w:rsidR="00E17EBC" w:rsidRDefault="00E17EBC" w:rsidP="00B55250">
      <w:pPr>
        <w:rPr>
          <w:rFonts w:ascii="Times New Roman" w:hAnsi="Times New Roman"/>
          <w:sz w:val="28"/>
          <w:szCs w:val="28"/>
        </w:rPr>
      </w:pPr>
    </w:p>
    <w:p w14:paraId="59A47279" w14:textId="77777777" w:rsidR="00E17EBC" w:rsidRPr="006135A4" w:rsidRDefault="00E17EBC" w:rsidP="00B55250">
      <w:pPr>
        <w:rPr>
          <w:rFonts w:ascii="Times New Roman" w:hAnsi="Times New Roman"/>
          <w:sz w:val="28"/>
          <w:szCs w:val="28"/>
        </w:rPr>
      </w:pPr>
    </w:p>
    <w:p w14:paraId="14C877B5" w14:textId="77777777" w:rsidR="00E17EBC" w:rsidRPr="00287FD9" w:rsidRDefault="00E17EBC" w:rsidP="00D846D1">
      <w:pPr>
        <w:pStyle w:val="Heading1"/>
        <w:rPr>
          <w:b/>
        </w:rPr>
      </w:pPr>
      <w:bookmarkStart w:id="40" w:name="_Toc340769310"/>
      <w:bookmarkStart w:id="41" w:name="_Toc343097269"/>
      <w:bookmarkStart w:id="42" w:name="_Toc343193920"/>
      <w:r w:rsidRPr="00287FD9">
        <w:rPr>
          <w:b/>
        </w:rPr>
        <w:t>CHAPTER 2:  LITERATURE REVIEW</w:t>
      </w:r>
      <w:bookmarkEnd w:id="40"/>
      <w:bookmarkEnd w:id="41"/>
      <w:bookmarkEnd w:id="42"/>
    </w:p>
    <w:p w14:paraId="69A515DF" w14:textId="77777777" w:rsidR="00E17EBC" w:rsidRPr="00287FD9" w:rsidRDefault="00E17EBC" w:rsidP="00D846D1">
      <w:pPr>
        <w:pStyle w:val="Heading1"/>
        <w:rPr>
          <w:b/>
        </w:rPr>
      </w:pPr>
      <w:bookmarkStart w:id="43" w:name="_Toc340769311"/>
      <w:bookmarkStart w:id="44" w:name="_Toc343097270"/>
      <w:bookmarkStart w:id="45" w:name="_Toc343193921"/>
      <w:r w:rsidRPr="00287FD9">
        <w:rPr>
          <w:b/>
        </w:rPr>
        <w:t>Overview</w:t>
      </w:r>
      <w:bookmarkEnd w:id="43"/>
      <w:bookmarkEnd w:id="44"/>
      <w:bookmarkEnd w:id="45"/>
    </w:p>
    <w:p w14:paraId="7D44F1E9" w14:textId="77777777" w:rsidR="00E17EBC" w:rsidRPr="006135A4" w:rsidRDefault="00E17EBC" w:rsidP="00B55250">
      <w:pPr>
        <w:rPr>
          <w:rFonts w:ascii="Times New Roman" w:hAnsi="Times New Roman"/>
        </w:rPr>
      </w:pPr>
      <w:r w:rsidRPr="006135A4">
        <w:rPr>
          <w:rFonts w:ascii="Times New Roman" w:hAnsi="Times New Roman"/>
        </w:rPr>
        <w:tab/>
        <w:t xml:space="preserve">Chapter 2 offers a brief review of the theoretical frameworks that guide this study.  Reading theories and models of reading, including psycholinguistic theories, the Interactive Model of reading, and the Interactive-Compensatory Model of reading are discussed as well as other theories related to second language and foreign language reading (including Chinese as a foreign language). Also presented are prior studies informed by the related theories and models. Furthermore, the chapter describes unique characteristics of Chinese orthography and reports research that has been conducted to investigate multiple aspects of CFL reading. This chapter concludes with the rationale for the study and the research questions this study seeks to answer. </w:t>
      </w:r>
    </w:p>
    <w:p w14:paraId="5901790B" w14:textId="77777777" w:rsidR="00E17EBC" w:rsidRPr="00287FD9" w:rsidRDefault="00E17EBC" w:rsidP="00D846D1">
      <w:pPr>
        <w:pStyle w:val="Heading1"/>
        <w:rPr>
          <w:b/>
        </w:rPr>
      </w:pPr>
      <w:bookmarkStart w:id="46" w:name="_Toc340769312"/>
      <w:bookmarkStart w:id="47" w:name="_Toc343097271"/>
      <w:bookmarkStart w:id="48" w:name="_Toc343193922"/>
      <w:r w:rsidRPr="00287FD9">
        <w:rPr>
          <w:b/>
        </w:rPr>
        <w:t>Theoretical Frameworks</w:t>
      </w:r>
      <w:bookmarkEnd w:id="46"/>
      <w:bookmarkEnd w:id="47"/>
      <w:bookmarkEnd w:id="48"/>
    </w:p>
    <w:p w14:paraId="288D8F83" w14:textId="77777777" w:rsidR="00E17EBC" w:rsidRPr="006135A4" w:rsidRDefault="00E17EBC" w:rsidP="006135A4">
      <w:pPr>
        <w:pStyle w:val="Heading2"/>
      </w:pPr>
      <w:bookmarkStart w:id="49" w:name="_Toc340769313"/>
      <w:bookmarkStart w:id="50" w:name="_Toc343097272"/>
      <w:bookmarkStart w:id="51" w:name="_Toc343193923"/>
      <w:r w:rsidRPr="006135A4">
        <w:t>Psycholinguistic Theory of Reading and Related Research</w:t>
      </w:r>
      <w:bookmarkEnd w:id="49"/>
      <w:bookmarkEnd w:id="50"/>
      <w:bookmarkEnd w:id="51"/>
    </w:p>
    <w:p w14:paraId="59C7595F" w14:textId="77777777" w:rsidR="00E17EBC" w:rsidRPr="006135A4" w:rsidRDefault="00E17EBC" w:rsidP="00B55250">
      <w:pPr>
        <w:ind w:firstLine="720"/>
        <w:rPr>
          <w:rFonts w:ascii="Times New Roman" w:hAnsi="Times New Roman"/>
          <w:b/>
        </w:rPr>
      </w:pPr>
      <w:proofErr w:type="gramStart"/>
      <w:r w:rsidRPr="00AE7638">
        <w:rPr>
          <w:rStyle w:val="Heading3Char"/>
          <w:rFonts w:ascii="Times New Roman" w:hAnsi="Times New Roman"/>
        </w:rPr>
        <w:t>Psycholinguistic theory of reading</w:t>
      </w:r>
      <w:r w:rsidRPr="006135A4">
        <w:rPr>
          <w:rStyle w:val="Heading3Char"/>
        </w:rPr>
        <w:t>.</w:t>
      </w:r>
      <w:proofErr w:type="gramEnd"/>
      <w:r w:rsidRPr="006135A4">
        <w:rPr>
          <w:rFonts w:ascii="Times New Roman" w:hAnsi="Times New Roman"/>
          <w:b/>
        </w:rPr>
        <w:t xml:space="preserve">  </w:t>
      </w:r>
      <w:r w:rsidRPr="006135A4">
        <w:rPr>
          <w:rFonts w:ascii="Times New Roman" w:hAnsi="Times New Roman"/>
        </w:rPr>
        <w:t>The psycholinguistic theory of reading has influenced how reading educators and researchers view first language reading since the 1970’s (Goodman 1967, 1971; Smith, 1971). This theory has also greatly contributed to our understanding of second language reading (Carrell, Devine, &amp; Eskey, 1988).</w:t>
      </w:r>
    </w:p>
    <w:p w14:paraId="4FBC87F9" w14:textId="77777777" w:rsidR="00E17EBC" w:rsidRPr="006135A4" w:rsidRDefault="00E17EBC" w:rsidP="00B55250">
      <w:pPr>
        <w:ind w:firstLine="720"/>
        <w:rPr>
          <w:rFonts w:ascii="Times New Roman" w:hAnsi="Times New Roman"/>
        </w:rPr>
      </w:pPr>
      <w:r w:rsidRPr="006135A4">
        <w:rPr>
          <w:rFonts w:ascii="Times New Roman" w:hAnsi="Times New Roman"/>
        </w:rPr>
        <w:t xml:space="preserve">An important concept of the psycholinguistic theory of reading is that reading is not simply passive, but rather an active process. According to this theory, reading is an active, communicative, and meaning-seeking process. </w:t>
      </w:r>
    </w:p>
    <w:p w14:paraId="0EB93BF8" w14:textId="77777777" w:rsidR="00E17EBC" w:rsidRDefault="00E17EBC" w:rsidP="00B55250">
      <w:pPr>
        <w:ind w:firstLine="720"/>
        <w:rPr>
          <w:rFonts w:ascii="Times New Roman" w:hAnsi="Times New Roman"/>
        </w:rPr>
      </w:pPr>
      <w:r w:rsidRPr="006135A4">
        <w:rPr>
          <w:rFonts w:ascii="Times New Roman" w:hAnsi="Times New Roman"/>
        </w:rPr>
        <w:t>Goodman (1975) first highlighted the psycholinguistic aspects of reading:  Reading is a receptive language process. There is thus an essential interaction between</w:t>
      </w:r>
      <w:r>
        <w:rPr>
          <w:rFonts w:ascii="Times New Roman" w:hAnsi="Times New Roman"/>
        </w:rPr>
        <w:t xml:space="preserve"> language and thought in reading. The writer encodes thought as language, and the reader decodes language to represent thought. Readers use their knowledge of grapho-phonics, syntax, and semantics to reduce their dependence on the print and sounds of the text they read. </w:t>
      </w:r>
    </w:p>
    <w:p w14:paraId="733E4AC5" w14:textId="77777777" w:rsidR="00E17EBC" w:rsidRPr="00C72989" w:rsidRDefault="00E17EBC" w:rsidP="00B55250">
      <w:pPr>
        <w:ind w:firstLine="720"/>
        <w:contextualSpacing/>
        <w:rPr>
          <w:rFonts w:cstheme="minorHAnsi"/>
        </w:rPr>
      </w:pPr>
      <w:r>
        <w:rPr>
          <w:rFonts w:ascii="Times New Roman" w:hAnsi="Times New Roman"/>
        </w:rPr>
        <w:t xml:space="preserve">Goodman (1967) considered reading as a psycholinguistic guessing game and specified four processes in reading: predicting, sampling, confirming, and correcting. First, readers make predictions about the grammatical structure in a text, using their knowledge of the language and supplying semantic concepts to get meaning from the structure. Then, they sample the print to confirm their predictions. The more highly developed the readers’ sense of syntax and meanings, the more selective the readers can be in sampling. After sampling, they confirm their guesses, or correct themselves if </w:t>
      </w:r>
      <w:r w:rsidRPr="00787112">
        <w:rPr>
          <w:rFonts w:ascii="Times New Roman" w:hAnsi="Times New Roman"/>
        </w:rPr>
        <w:t>what they see does not make sense or if the graphic input predicted is not there.</w:t>
      </w:r>
      <w:r w:rsidRPr="00C72989">
        <w:rPr>
          <w:rFonts w:cstheme="minorHAnsi"/>
        </w:rPr>
        <w:t xml:space="preserve">  </w:t>
      </w:r>
    </w:p>
    <w:p w14:paraId="37C751D1" w14:textId="77777777" w:rsidR="00E17EBC" w:rsidRDefault="00E17EBC" w:rsidP="00B55250">
      <w:pPr>
        <w:ind w:firstLine="720"/>
        <w:contextualSpacing/>
        <w:rPr>
          <w:rFonts w:ascii="Times New Roman" w:hAnsi="Times New Roman"/>
        </w:rPr>
      </w:pPr>
      <w:r w:rsidRPr="00787112">
        <w:rPr>
          <w:rFonts w:ascii="Times New Roman" w:hAnsi="Times New Roman"/>
        </w:rPr>
        <w:t>Goodman (1967) also emphasized sociolinguistic aspects of reading, and thought that</w:t>
      </w:r>
      <w:r>
        <w:rPr>
          <w:rFonts w:ascii="Times New Roman" w:hAnsi="Times New Roman"/>
        </w:rPr>
        <w:t xml:space="preserve"> reader’s background knowledge was important during the reading process. </w:t>
      </w:r>
      <w:r w:rsidRPr="006F36B3">
        <w:rPr>
          <w:rFonts w:ascii="Times New Roman" w:hAnsi="Times New Roman"/>
        </w:rPr>
        <w:t>The background knowledge includes information from many sources: knowledge about the topic, knowledge of text structure, knowledge of sentence structure, knowledge of word meaning (vocabulary), and knowledge of letter-sound correspondences</w:t>
      </w:r>
      <w:r>
        <w:rPr>
          <w:rFonts w:ascii="Times New Roman" w:hAnsi="Times New Roman"/>
        </w:rPr>
        <w:t>.</w:t>
      </w:r>
    </w:p>
    <w:p w14:paraId="749A8847" w14:textId="77777777" w:rsidR="00E17EBC" w:rsidRDefault="00E17EBC" w:rsidP="00B55250">
      <w:pPr>
        <w:ind w:firstLine="720"/>
        <w:rPr>
          <w:rFonts w:ascii="Times New Roman" w:hAnsi="Times New Roman"/>
        </w:rPr>
      </w:pPr>
      <w:r>
        <w:rPr>
          <w:rFonts w:ascii="Times New Roman" w:hAnsi="Times New Roman"/>
        </w:rPr>
        <w:t>Smith (1971), like Goodman (1967), emphasized the role of meaning and of the reader’s need to make predictions when they read. He described four characteristics of reading: (1) Reading is purposeful: readers have specific reasons and goals when they read; (2) Readers select what they read; (3) Reading is based on comprehension: readers bring certain prior knowledge to a text and add to it; (4) Reading is anticipatory: the interaction of prior knowledge, the expectation of comprehending, and purpose in reading lead readers to anticipate the text content that follows. Smith thinks that first language reading has a tremendous impact on second language reading. In his view, the text and reader characteristics work together to influence a reader’s comprehension.</w:t>
      </w:r>
    </w:p>
    <w:p w14:paraId="676B0553" w14:textId="77777777" w:rsidR="00E17EBC" w:rsidRDefault="00E17EBC" w:rsidP="00B55250">
      <w:pPr>
        <w:ind w:firstLine="720"/>
        <w:rPr>
          <w:rFonts w:ascii="Times New Roman" w:hAnsi="Times New Roman"/>
        </w:rPr>
      </w:pPr>
      <w:r>
        <w:rPr>
          <w:rFonts w:ascii="Times New Roman" w:hAnsi="Times New Roman"/>
        </w:rPr>
        <w:t xml:space="preserve"> Furthermore, when good readers read, they are effective in constructing meaning during reading and use various sources of information to make predictions and hypotheses about the upcoming text. Psycholinguistic theories (Goodman, 1967; Smith, 1971) emphasize the important role of various language cueing systems and how they work together in reading. Both give readers a central role in understanding what they read. </w:t>
      </w:r>
    </w:p>
    <w:p w14:paraId="0FB832F9" w14:textId="77777777" w:rsidR="00E17EBC" w:rsidRDefault="00E17EBC" w:rsidP="00B55250">
      <w:pPr>
        <w:ind w:firstLine="720"/>
        <w:rPr>
          <w:rFonts w:ascii="Times New Roman" w:hAnsi="Times New Roman"/>
        </w:rPr>
      </w:pPr>
      <w:r w:rsidRPr="006E3C7D">
        <w:rPr>
          <w:rStyle w:val="Heading3Char"/>
          <w:rFonts w:ascii="Times New Roman" w:hAnsi="Times New Roman"/>
        </w:rPr>
        <w:t>Miscue analysis.</w:t>
      </w:r>
      <w:r>
        <w:rPr>
          <w:rFonts w:ascii="Times New Roman" w:hAnsi="Times New Roman"/>
          <w:b/>
        </w:rPr>
        <w:t xml:space="preserve"> </w:t>
      </w:r>
      <w:r>
        <w:rPr>
          <w:rFonts w:ascii="Times New Roman" w:hAnsi="Times New Roman"/>
        </w:rPr>
        <w:t xml:space="preserve">Miscue analysis is a tool that Goodman </w:t>
      </w:r>
      <w:r w:rsidRPr="007564B5">
        <w:rPr>
          <w:rFonts w:ascii="Times New Roman" w:hAnsi="Times New Roman"/>
        </w:rPr>
        <w:t>(1969)</w:t>
      </w:r>
      <w:r>
        <w:rPr>
          <w:rFonts w:ascii="Times New Roman" w:hAnsi="Times New Roman"/>
        </w:rPr>
        <w:t xml:space="preserve"> developed for in-depth analysis of readers’ reading behaviors and reading processes. Goodman (1981) </w:t>
      </w:r>
      <w:proofErr w:type="gramStart"/>
      <w:r>
        <w:rPr>
          <w:rFonts w:ascii="Times New Roman" w:hAnsi="Times New Roman"/>
        </w:rPr>
        <w:t>stated that</w:t>
      </w:r>
      <w:proofErr w:type="gramEnd"/>
      <w:r>
        <w:rPr>
          <w:rFonts w:ascii="Times New Roman" w:hAnsi="Times New Roman"/>
        </w:rPr>
        <w:t xml:space="preserve"> “oral miscues reflect the psycholinguistic process of constructing meaning through predicting, sampling, confirming, and correcting” (</w:t>
      </w:r>
      <w:r w:rsidRPr="007564B5">
        <w:rPr>
          <w:rFonts w:ascii="Times New Roman" w:hAnsi="Times New Roman"/>
        </w:rPr>
        <w:t>pp.</w:t>
      </w:r>
      <w:r>
        <w:rPr>
          <w:rFonts w:ascii="Times New Roman" w:hAnsi="Times New Roman"/>
        </w:rPr>
        <w:t xml:space="preserve"> </w:t>
      </w:r>
      <w:r w:rsidRPr="007564B5">
        <w:rPr>
          <w:rFonts w:ascii="Times New Roman" w:hAnsi="Times New Roman"/>
        </w:rPr>
        <w:t>ix-xiii</w:t>
      </w:r>
      <w:r w:rsidRPr="00872F9D">
        <w:rPr>
          <w:rFonts w:ascii="Times New Roman" w:hAnsi="Times New Roman"/>
        </w:rPr>
        <w:t>)</w:t>
      </w:r>
      <w:r>
        <w:rPr>
          <w:rFonts w:ascii="Times New Roman" w:hAnsi="Times New Roman"/>
        </w:rPr>
        <w:t xml:space="preserve">.  The term “miscue” was first introduced by Goodman (1965), and it is used to avoid the negative connotations associated with the word “error” or “mistake”. </w:t>
      </w:r>
    </w:p>
    <w:p w14:paraId="28882A90" w14:textId="77777777" w:rsidR="00E17EBC" w:rsidRDefault="00E17EBC" w:rsidP="00B55250">
      <w:pPr>
        <w:ind w:firstLine="720"/>
        <w:rPr>
          <w:rFonts w:ascii="Times New Roman" w:hAnsi="Times New Roman"/>
        </w:rPr>
      </w:pPr>
      <w:r>
        <w:rPr>
          <w:rFonts w:ascii="Times New Roman" w:hAnsi="Times New Roman"/>
        </w:rPr>
        <w:t xml:space="preserve">Miscue analysis compares observed with expected responses as readers read a written text orally. It provides a continuous basis of comparison between what the readers overtly do and what they are expected to do. Comparing the mismatches between expectation and observation can illuminate where the readers have deviated and what source(s) of information and </w:t>
      </w:r>
      <w:proofErr w:type="gramStart"/>
      <w:r>
        <w:rPr>
          <w:rFonts w:ascii="Times New Roman" w:hAnsi="Times New Roman"/>
        </w:rPr>
        <w:t>process(</w:t>
      </w:r>
      <w:proofErr w:type="gramEnd"/>
      <w:r>
        <w:rPr>
          <w:rFonts w:ascii="Times New Roman" w:hAnsi="Times New Roman"/>
        </w:rPr>
        <w:t xml:space="preserve">es) may have been involved. </w:t>
      </w:r>
    </w:p>
    <w:p w14:paraId="0AD5A152" w14:textId="77777777" w:rsidR="00E17EBC" w:rsidRDefault="00E17EBC" w:rsidP="00B55250">
      <w:pPr>
        <w:ind w:firstLine="720"/>
        <w:contextualSpacing/>
        <w:rPr>
          <w:rFonts w:ascii="Times New Roman" w:hAnsi="Times New Roman"/>
        </w:rPr>
      </w:pPr>
      <w:r>
        <w:rPr>
          <w:rFonts w:ascii="Times New Roman" w:hAnsi="Times New Roman"/>
        </w:rPr>
        <w:t xml:space="preserve">From the miscue analysis, Goodman and Goodman (2004) argue that there are three language cueing systems working together to help a reader understand the meaning when they read. They are semantic, syntactic, and grapho-phonic cues and the </w:t>
      </w:r>
      <w:proofErr w:type="gramStart"/>
      <w:r>
        <w:rPr>
          <w:rFonts w:ascii="Times New Roman" w:hAnsi="Times New Roman"/>
        </w:rPr>
        <w:t>three cueing</w:t>
      </w:r>
      <w:proofErr w:type="gramEnd"/>
      <w:r>
        <w:rPr>
          <w:rFonts w:ascii="Times New Roman" w:hAnsi="Times New Roman"/>
        </w:rPr>
        <w:t xml:space="preserve"> systems have different levels of importance in reading comprehension. Semantic and syntactic cues are considered cues related to deep structure process, while graphic cues are related to surface structure process. They suggested that grapho-phonic cues would be used more often when the deep structure cues were unavailable (Goodman, Watson, &amp; Burke, 1987). The deep structure processes focus on knowledge and meaning, while surface structure processes deal with other characteristics of text such as visual and sound properties (Smith, 2004).</w:t>
      </w:r>
    </w:p>
    <w:p w14:paraId="409A7372" w14:textId="77777777" w:rsidR="00E17EBC" w:rsidRDefault="00E17EBC" w:rsidP="00B55250">
      <w:pPr>
        <w:ind w:firstLine="720"/>
        <w:contextualSpacing/>
        <w:rPr>
          <w:rFonts w:ascii="Times New Roman" w:hAnsi="Times New Roman"/>
        </w:rPr>
      </w:pPr>
      <w:r>
        <w:rPr>
          <w:rFonts w:ascii="Times New Roman" w:hAnsi="Times New Roman"/>
        </w:rPr>
        <w:t xml:space="preserve">Most of the miscue analysis research was conducted on L1 English readers in the 1960’s and 1970’s. </w:t>
      </w:r>
      <w:proofErr w:type="gramStart"/>
      <w:r>
        <w:rPr>
          <w:rFonts w:ascii="Times New Roman" w:hAnsi="Times New Roman"/>
        </w:rPr>
        <w:t>The taxonomy of miscues was developed by Ken Goodman</w:t>
      </w:r>
      <w:proofErr w:type="gramEnd"/>
      <w:r>
        <w:rPr>
          <w:rFonts w:ascii="Times New Roman" w:hAnsi="Times New Roman"/>
        </w:rPr>
        <w:t xml:space="preserve"> (Goodman, 1969). The process of miscue analysis was adapted and formalized by Yetta Goodman and Carolyn Burke (</w:t>
      </w:r>
      <w:r w:rsidRPr="001A6745">
        <w:rPr>
          <w:rFonts w:ascii="Times New Roman" w:hAnsi="Times New Roman"/>
        </w:rPr>
        <w:t>Goodman, Y &amp; Burke, C. 1972</w:t>
      </w:r>
      <w:r>
        <w:rPr>
          <w:rFonts w:ascii="Times New Roman" w:hAnsi="Times New Roman"/>
        </w:rPr>
        <w:t xml:space="preserve">); Goodman, Watson, &amp; Burke, 2005). Goodman and Burke investigated the reading processes of 94 subjects with different language proficiencies using the Goodman Taxonomy of Reading Miscues. They found that low-proficiency readers’ reading processes were much the </w:t>
      </w:r>
      <w:proofErr w:type="gramStart"/>
      <w:r>
        <w:rPr>
          <w:rFonts w:ascii="Times New Roman" w:hAnsi="Times New Roman"/>
        </w:rPr>
        <w:t>same</w:t>
      </w:r>
      <w:proofErr w:type="gramEnd"/>
      <w:r>
        <w:rPr>
          <w:rFonts w:ascii="Times New Roman" w:hAnsi="Times New Roman"/>
        </w:rPr>
        <w:t xml:space="preserve"> as that of high-proficiency readers, but the low-proficiency readers could not integrate graphic, syntactic, and semantic cues of the language well. Goodman and Burke concluded that the percentage of miscues semantically acceptable before correction is the best indicator of the reading proficiency of all readers. </w:t>
      </w:r>
      <w:proofErr w:type="gramStart"/>
      <w:r>
        <w:rPr>
          <w:rFonts w:ascii="Times New Roman" w:hAnsi="Times New Roman"/>
        </w:rPr>
        <w:t>Their early research on miscue analysis has been mentioned by most researchers who study the reading process through oral reading</w:t>
      </w:r>
      <w:proofErr w:type="gramEnd"/>
      <w:r>
        <w:rPr>
          <w:rFonts w:ascii="Times New Roman" w:hAnsi="Times New Roman"/>
        </w:rPr>
        <w:t>. There have been hundreds of studies on miscue analysis studies published since.</w:t>
      </w:r>
    </w:p>
    <w:p w14:paraId="004BC026" w14:textId="77777777" w:rsidR="00E17EBC" w:rsidRDefault="00E17EBC" w:rsidP="00B55250">
      <w:pPr>
        <w:ind w:firstLine="720"/>
        <w:rPr>
          <w:rFonts w:ascii="Times New Roman" w:hAnsi="Times New Roman"/>
        </w:rPr>
      </w:pPr>
      <w:r>
        <w:rPr>
          <w:rFonts w:ascii="Times New Roman" w:hAnsi="Times New Roman"/>
        </w:rPr>
        <w:t>Goodman and Goodman (1978) studied miscues in reading for eight groups of 2</w:t>
      </w:r>
      <w:r w:rsidRPr="003A0E28">
        <w:rPr>
          <w:rFonts w:ascii="Times New Roman" w:hAnsi="Times New Roman"/>
          <w:vertAlign w:val="superscript"/>
        </w:rPr>
        <w:t>nd</w:t>
      </w:r>
      <w:r>
        <w:rPr>
          <w:rFonts w:ascii="Times New Roman" w:hAnsi="Times New Roman"/>
        </w:rPr>
        <w:t>, 4</w:t>
      </w:r>
      <w:r w:rsidRPr="003A0E28">
        <w:rPr>
          <w:rFonts w:ascii="Times New Roman" w:hAnsi="Times New Roman"/>
          <w:vertAlign w:val="superscript"/>
        </w:rPr>
        <w:t>th</w:t>
      </w:r>
      <w:r>
        <w:rPr>
          <w:rFonts w:ascii="Times New Roman" w:hAnsi="Times New Roman"/>
        </w:rPr>
        <w:t>, and 6</w:t>
      </w:r>
      <w:r w:rsidRPr="003A0E28">
        <w:rPr>
          <w:rFonts w:ascii="Times New Roman" w:hAnsi="Times New Roman"/>
          <w:vertAlign w:val="superscript"/>
        </w:rPr>
        <w:t>th</w:t>
      </w:r>
      <w:r>
        <w:rPr>
          <w:rFonts w:ascii="Times New Roman" w:hAnsi="Times New Roman"/>
        </w:rPr>
        <w:t xml:space="preserve"> grade pupils whose first language was not English. The results suggested the reading process was the same for all subjects, regardless of race, age, or reading proficiency. Wang (2006) argued this study provided the possibility of understanding foreign language reading by analyzing miscues that reflect readers’ use of grapho-phonic, syntactic, and semantic cues when they decoded the text.</w:t>
      </w:r>
    </w:p>
    <w:p w14:paraId="75171C36" w14:textId="77777777" w:rsidR="00E17EBC" w:rsidRDefault="00E17EBC" w:rsidP="00B55250">
      <w:pPr>
        <w:ind w:firstLine="720"/>
        <w:rPr>
          <w:rFonts w:ascii="Times New Roman" w:hAnsi="Times New Roman"/>
        </w:rPr>
      </w:pPr>
      <w:r>
        <w:rPr>
          <w:rFonts w:ascii="Times New Roman" w:hAnsi="Times New Roman"/>
        </w:rPr>
        <w:t>Retrospective Miscue Analysis (RMA) is an instructional approach. It is a discussion between the instructor and the student over his or her reading miscues and how the miscue information can be translated into instruction (Goodman, Y. &amp; Marek. A.</w:t>
      </w:r>
      <w:proofErr w:type="gramStart"/>
      <w:r>
        <w:rPr>
          <w:rFonts w:ascii="Times New Roman" w:hAnsi="Times New Roman"/>
        </w:rPr>
        <w:t>,1996</w:t>
      </w:r>
      <w:proofErr w:type="gramEnd"/>
      <w:r>
        <w:rPr>
          <w:rFonts w:ascii="Times New Roman" w:hAnsi="Times New Roman"/>
        </w:rPr>
        <w:t>). RMA is grounded in Vygotsky’s (</w:t>
      </w:r>
      <w:r w:rsidRPr="00EA0D62">
        <w:rPr>
          <w:rFonts w:ascii="Times New Roman" w:hAnsi="Times New Roman"/>
        </w:rPr>
        <w:t>1978)</w:t>
      </w:r>
      <w:r>
        <w:rPr>
          <w:rFonts w:ascii="Times New Roman" w:hAnsi="Times New Roman"/>
        </w:rPr>
        <w:t xml:space="preserve"> social constructivist framework. According to Vygotsky, human learning has a specific social nature, and reading is a process rooted in social interaction. RMA is most commonly used for struggling readers who have difficulties in making meaning when reading texts to heighten a reader’s awareness of his/her reading process (Theurer, 2010). RMA encourages readers to understand and value their own knowledge of language rather than labeling themselves as non-readers or poor readers. The procedure has the instructor analyze reader’s miscues and view them as attempts to construct meaning rather than viewing them as failure to learn. Most of the RMA research uses small samples, such as single case or multi-case studies due to the nature of RMA that emphasizes a one-on-one instructional approach utilizing the reader’s own miscues in reading instruction.  </w:t>
      </w:r>
    </w:p>
    <w:p w14:paraId="12A23C7B" w14:textId="77777777" w:rsidR="00E17EBC" w:rsidRDefault="00E17EBC" w:rsidP="00B55250">
      <w:pPr>
        <w:ind w:firstLine="720"/>
        <w:rPr>
          <w:rFonts w:ascii="Times New Roman" w:hAnsi="Times New Roman"/>
        </w:rPr>
      </w:pPr>
      <w:r w:rsidRPr="00EA0D62">
        <w:rPr>
          <w:rFonts w:ascii="Times New Roman" w:hAnsi="Times New Roman"/>
        </w:rPr>
        <w:t>Theu</w:t>
      </w:r>
      <w:r>
        <w:rPr>
          <w:rFonts w:ascii="Times New Roman" w:hAnsi="Times New Roman"/>
        </w:rPr>
        <w:t>r</w:t>
      </w:r>
      <w:r w:rsidRPr="00EA0D62">
        <w:rPr>
          <w:rFonts w:ascii="Times New Roman" w:hAnsi="Times New Roman"/>
        </w:rPr>
        <w:t>er (</w:t>
      </w:r>
      <w:r>
        <w:rPr>
          <w:rFonts w:ascii="Times New Roman" w:hAnsi="Times New Roman"/>
        </w:rPr>
        <w:t xml:space="preserve">2010) used one case studying a young adult struggling reader through RMA and focused on the changes of the reader’s reading strategies and behavior patterns after the RMA sessions. He concluded that the RMA sessions empowered the reader to overcome difficulties with knowledge about the reading process, and allowed the reader to take more risks and develop confidence in his/her reading abilities. </w:t>
      </w:r>
    </w:p>
    <w:p w14:paraId="74F6FC18" w14:textId="77777777" w:rsidR="00E17EBC" w:rsidRDefault="00E17EBC" w:rsidP="00B55250">
      <w:pPr>
        <w:ind w:firstLine="720"/>
        <w:rPr>
          <w:rFonts w:ascii="Times New Roman" w:hAnsi="Times New Roman"/>
        </w:rPr>
      </w:pPr>
      <w:r w:rsidRPr="00EA0D62">
        <w:rPr>
          <w:rFonts w:ascii="Times New Roman" w:hAnsi="Times New Roman"/>
        </w:rPr>
        <w:t>Paulson and Mason-Egan</w:t>
      </w:r>
      <w:r>
        <w:rPr>
          <w:rFonts w:ascii="Times New Roman" w:hAnsi="Times New Roman"/>
        </w:rPr>
        <w:t xml:space="preserve"> (2007) also did RMA research for struggling postsecondary readers. They discussed theoretical underpinnings of RMA and provided detailed procedures for implementing RMA. Examples from several RMA sessions that illustrate RMA procedures were presented. In the conclusion, the researchers stated that “throughout the RMA process, readers are engaged in exploration, reflection, and evaluation as a mean to gain insight, set goals, monitor progress, and make necessary changes in their reading actions” (p. 10). They also </w:t>
      </w:r>
      <w:proofErr w:type="gramStart"/>
      <w:r>
        <w:rPr>
          <w:rFonts w:ascii="Times New Roman" w:hAnsi="Times New Roman"/>
        </w:rPr>
        <w:t>mentioned that</w:t>
      </w:r>
      <w:proofErr w:type="gramEnd"/>
      <w:r>
        <w:rPr>
          <w:rFonts w:ascii="Times New Roman" w:hAnsi="Times New Roman"/>
        </w:rPr>
        <w:t xml:space="preserve"> “RMA may be a useful method to support students with diverse learning styles, including students diagnosed with learning disabilities. Second-language learners as well as nontraditional college students may benefit from RMA as well” (p. 10). </w:t>
      </w:r>
    </w:p>
    <w:p w14:paraId="42321483" w14:textId="77777777" w:rsidR="00E17EBC" w:rsidRDefault="00E17EBC" w:rsidP="00B55250">
      <w:pPr>
        <w:rPr>
          <w:rFonts w:ascii="Times New Roman" w:hAnsi="Times New Roman"/>
        </w:rPr>
      </w:pPr>
      <w:r>
        <w:tab/>
      </w:r>
      <w:proofErr w:type="gramStart"/>
      <w:r w:rsidRPr="00404F3D">
        <w:rPr>
          <w:rFonts w:ascii="Times New Roman" w:hAnsi="Times New Roman"/>
        </w:rPr>
        <w:t>Impact of psycholinguistic theory of reading on second/foreign language reading.</w:t>
      </w:r>
      <w:proofErr w:type="gramEnd"/>
      <w:r>
        <w:t xml:space="preserve"> </w:t>
      </w:r>
      <w:r>
        <w:rPr>
          <w:rFonts w:ascii="Times New Roman" w:hAnsi="Times New Roman"/>
        </w:rPr>
        <w:t>The influence of Goodman’s and other psycholinguistic researchers’ work led to a new era in second language reading theory (Barnett, 1989). Before the appearance of</w:t>
      </w:r>
      <w:r w:rsidRPr="00F06FF9">
        <w:rPr>
          <w:rFonts w:ascii="Times New Roman" w:hAnsi="Times New Roman"/>
        </w:rPr>
        <w:t xml:space="preserve"> </w:t>
      </w:r>
      <w:r>
        <w:rPr>
          <w:rFonts w:ascii="Times New Roman" w:hAnsi="Times New Roman"/>
        </w:rPr>
        <w:t xml:space="preserve">the psycholinguistic model of reading, the early work in foreign language reading originated from reading in English as a second language. According to Carrel (1988), second language reading was assumed a rather passive, bottom-up process. The reading was viewed primarily as a decoding process of reconstructing the author’s intended meaning by recognizing the printed letters and words, and building meaning for a text from the smallest textual units, such as letters and words to larger units, such as phrases, clauses, intersentential linkages. </w:t>
      </w:r>
    </w:p>
    <w:p w14:paraId="1649BFBB" w14:textId="77777777" w:rsidR="00E17EBC" w:rsidRDefault="00E17EBC" w:rsidP="00B55250">
      <w:pPr>
        <w:ind w:firstLine="720"/>
        <w:rPr>
          <w:rFonts w:ascii="Times New Roman" w:hAnsi="Times New Roman"/>
        </w:rPr>
      </w:pPr>
      <w:r>
        <w:rPr>
          <w:rFonts w:ascii="Times New Roman" w:hAnsi="Times New Roman"/>
        </w:rPr>
        <w:t xml:space="preserve">Second or foreign language reading and reading comprehension were viewed as being essentially decoding problems, deriving meaning from print (See example, Plaister, 1968; Rivers, 1964, 1968; Yorio, 1971). Furthermore, reading in a second language was viewed primarily as an adjunct to oral language skills (Fries, 1945, 1963, 1972). Decoding sound-symbol relations and mastering oral dialogues were considered to be the primary steps in the development of reading proficiency. </w:t>
      </w:r>
    </w:p>
    <w:p w14:paraId="264D301E" w14:textId="77777777" w:rsidR="00E17EBC" w:rsidRDefault="00E17EBC" w:rsidP="00B55250">
      <w:pPr>
        <w:ind w:firstLine="720"/>
        <w:rPr>
          <w:rFonts w:ascii="Times New Roman" w:hAnsi="Times New Roman"/>
        </w:rPr>
      </w:pPr>
      <w:r>
        <w:rPr>
          <w:rFonts w:ascii="Times New Roman" w:hAnsi="Times New Roman"/>
        </w:rPr>
        <w:t xml:space="preserve">Since the end of the 1960’s, the importance of background comprehension was recognized. Fries (1972) pointed out that failure to relate the linguistic meaning of a reading passage to cultural factors would result in something less than total comprehension. Rivers (1968) also recognized the importance of connecting language to culture for non-native readers to have a complete understanding of the meaning of a text. </w:t>
      </w:r>
    </w:p>
    <w:p w14:paraId="7A3BB7CD" w14:textId="77777777" w:rsidR="00E17EBC" w:rsidRDefault="00E17EBC" w:rsidP="00B55250">
      <w:pPr>
        <w:ind w:firstLine="720"/>
        <w:rPr>
          <w:rFonts w:ascii="Times New Roman" w:hAnsi="Times New Roman"/>
        </w:rPr>
      </w:pPr>
      <w:r>
        <w:rPr>
          <w:rFonts w:ascii="Times New Roman" w:hAnsi="Times New Roman"/>
        </w:rPr>
        <w:t xml:space="preserve">However, despite acknowledging the role readers’ background knowledge, and, in particular, culture-specific knowledge plays, these concepts did not attract much attention in early theories and research of second language reading, and the methodological and instructional focus remained on decoding, or a bottom-up process of reading. </w:t>
      </w:r>
    </w:p>
    <w:p w14:paraId="6007298F" w14:textId="77777777" w:rsidR="00E17EBC" w:rsidRDefault="00E17EBC" w:rsidP="00B55250">
      <w:pPr>
        <w:ind w:firstLine="720"/>
        <w:rPr>
          <w:rFonts w:ascii="Times New Roman" w:hAnsi="Times New Roman"/>
        </w:rPr>
      </w:pPr>
      <w:r>
        <w:rPr>
          <w:rFonts w:ascii="Times New Roman" w:hAnsi="Times New Roman"/>
        </w:rPr>
        <w:t>The appearance of psycholinguistic theory of reading (Goodman 1967, 1971; Smith, 1971) exerted a strong influence on views of first or native language reading and later impacted second or foreign language reading. The theory not only placed the second or foreign language readers in the role of active participants in the reading process, making and confirming predictions and processing information, but also acknowledged that readers’ prior experience and background knowledge play a significant role in reading. The background knowledge includes the various levels of linguistic knowledge and prior background knowledge of the content area/topic of the text (“content” schemata) as well as the knowledge of the rhetorical structure of the text (“formal” schemata).</w:t>
      </w:r>
    </w:p>
    <w:p w14:paraId="0DD236FB" w14:textId="77777777" w:rsidR="00E17EBC" w:rsidRDefault="00E17EBC" w:rsidP="00B55250">
      <w:pPr>
        <w:ind w:firstLine="720"/>
        <w:rPr>
          <w:rFonts w:ascii="Times New Roman" w:hAnsi="Times New Roman"/>
        </w:rPr>
      </w:pPr>
      <w:r>
        <w:rPr>
          <w:rFonts w:ascii="Times New Roman" w:hAnsi="Times New Roman"/>
        </w:rPr>
        <w:t>By the early 1970s,</w:t>
      </w:r>
      <w:r w:rsidRPr="00230CA9">
        <w:rPr>
          <w:rFonts w:ascii="Times New Roman" w:hAnsi="Times New Roman"/>
        </w:rPr>
        <w:t xml:space="preserve"> </w:t>
      </w:r>
      <w:r>
        <w:rPr>
          <w:rFonts w:ascii="Times New Roman" w:hAnsi="Times New Roman"/>
        </w:rPr>
        <w:t>psycholinguistic reading theory appeared largely in the literature on English as a second language reading. Reading researchers began to relate the psycholinguistic reading theory to second language reading studies. For example, Eskey (1973) stated that the decoding model popular in the field of second language learning was inadequate as a model of the reading process because it underestimated the contribution of the reader and failed to recognize that students utilize their expectations about the text based on their knowledge of language. Other second language reading specialists such as Clark and Silberstein (1977), Clarke (1979), Mackay and Mountford (1979), and Widdowson (1978, 1983) began to view second language reading as an active process in which the second language reader is an active information processor who predicts while sampling only parts of the actual text. Since 1979, the psycholinguistic theory has been used to advance the field of second language reading (Carrell, 1981, 1982; Carrel &amp; Eisterhold, 1983; Coady, 1979; Hudson, 1982; Johnson, 1981, 1982; Steffensen, Joag-</w:t>
      </w:r>
      <w:r w:rsidRPr="00BF5E54">
        <w:rPr>
          <w:rFonts w:ascii="Times New Roman" w:hAnsi="Times New Roman"/>
        </w:rPr>
        <w:t>dev, &amp; Anderson, 1979).</w:t>
      </w:r>
      <w:r>
        <w:rPr>
          <w:rFonts w:ascii="Times New Roman" w:hAnsi="Times New Roman"/>
        </w:rPr>
        <w:t xml:space="preserve">  </w:t>
      </w:r>
    </w:p>
    <w:p w14:paraId="54940177" w14:textId="77777777" w:rsidR="00E17EBC" w:rsidRDefault="00E17EBC" w:rsidP="00B55250">
      <w:pPr>
        <w:ind w:firstLine="720"/>
        <w:rPr>
          <w:rFonts w:ascii="Times New Roman" w:hAnsi="Times New Roman"/>
        </w:rPr>
      </w:pPr>
      <w:r>
        <w:rPr>
          <w:rFonts w:ascii="Times New Roman" w:hAnsi="Times New Roman"/>
        </w:rPr>
        <w:t>In summary, as Barnett (1989) stated, Goodman’s (1967) concept of predicting and Smith’s (1971) concept of anticipating can be applied to the research of reading among adult second and foreign language learners, because they are already more or less proficient readers in their native language and have the ability to make predictions about a text. Their wide-ranging general knowledge may also play a large role in their reading comprehension. However, other second language theorists think that a purely top-down conceptualization of the reading process represented by psycholinguistic reading theories makes little sense for</w:t>
      </w:r>
      <w:r w:rsidRPr="00F6214F">
        <w:rPr>
          <w:rFonts w:ascii="Times New Roman" w:hAnsi="Times New Roman"/>
        </w:rPr>
        <w:t xml:space="preserve"> </w:t>
      </w:r>
      <w:r>
        <w:rPr>
          <w:rFonts w:ascii="Times New Roman" w:hAnsi="Times New Roman"/>
        </w:rPr>
        <w:t>second and foreign language readers when they read texts in a target language that usually contains a large amount of unfamiliar vocabulary for them.</w:t>
      </w:r>
    </w:p>
    <w:p w14:paraId="4D091A9B" w14:textId="77777777" w:rsidR="00E17EBC" w:rsidRDefault="00E17EBC" w:rsidP="006135A4">
      <w:pPr>
        <w:pStyle w:val="Heading2"/>
      </w:pPr>
      <w:bookmarkStart w:id="52" w:name="_Toc340769314"/>
      <w:bookmarkStart w:id="53" w:name="_Toc343097273"/>
      <w:bookmarkStart w:id="54" w:name="_Toc343193924"/>
      <w:r w:rsidRPr="0047224E">
        <w:t>Interactive and Interactive-Compensatory Models of Reading</w:t>
      </w:r>
      <w:bookmarkEnd w:id="52"/>
      <w:bookmarkEnd w:id="53"/>
      <w:bookmarkEnd w:id="54"/>
    </w:p>
    <w:p w14:paraId="714E871E" w14:textId="77777777" w:rsidR="00E17EBC" w:rsidRDefault="00E17EBC" w:rsidP="00B55250">
      <w:pPr>
        <w:ind w:firstLine="720"/>
        <w:rPr>
          <w:rFonts w:ascii="Times New Roman" w:hAnsi="Times New Roman"/>
        </w:rPr>
      </w:pPr>
      <w:r>
        <w:rPr>
          <w:rFonts w:ascii="Times New Roman" w:hAnsi="Times New Roman"/>
        </w:rPr>
        <w:t xml:space="preserve">Goodman’s (1967) psycholinguistic reading theory expanded the view of reading to a broader act of communicative and active meaning-making processes. However, as a linear model, it has its limitations. The interactive models of reading represented by Rumelhart (1977, 1994) and Stanovich (1980) correct the flaws in previous linear reading models and argue that reading is a nonlinear-process and factors at all levels interact when readers approach the text. Although Rumelhart and Stanovich’s interactive models have some differences, they both regard reading as an interactive process.   </w:t>
      </w:r>
    </w:p>
    <w:p w14:paraId="6CA28FCB" w14:textId="77777777" w:rsidR="00E17EBC" w:rsidRDefault="00E17EBC" w:rsidP="00B55250">
      <w:pPr>
        <w:ind w:firstLine="720"/>
        <w:rPr>
          <w:rFonts w:ascii="Times New Roman" w:hAnsi="Times New Roman"/>
        </w:rPr>
      </w:pPr>
      <w:proofErr w:type="gramStart"/>
      <w:r w:rsidRPr="006E3C7D">
        <w:rPr>
          <w:rStyle w:val="Heading3Char"/>
          <w:rFonts w:ascii="Times New Roman" w:hAnsi="Times New Roman"/>
        </w:rPr>
        <w:t>Rumelhart’s interactive model of reading.</w:t>
      </w:r>
      <w:proofErr w:type="gramEnd"/>
      <w:r>
        <w:rPr>
          <w:rFonts w:ascii="Times New Roman" w:hAnsi="Times New Roman"/>
        </w:rPr>
        <w:t xml:space="preserve"> Rumelhart (1977, 1994) proposed the first nonlinear, interactive model of reading. Before he developed his model, he had noticed limitations in Gough’s (1972) and LaBerge and Samuel’s (1974) models. According to those models, the reading process is a linear one, and information only passes from a lower level to a higher level. Rumelhart realized that linear, bottom-up models of reading that did not conceptually allow for higher-level thinking to influence </w:t>
      </w:r>
      <w:proofErr w:type="gramStart"/>
      <w:r>
        <w:rPr>
          <w:rFonts w:ascii="Times New Roman" w:hAnsi="Times New Roman"/>
        </w:rPr>
        <w:t>lower-level</w:t>
      </w:r>
      <w:proofErr w:type="gramEnd"/>
      <w:r>
        <w:rPr>
          <w:rFonts w:ascii="Times New Roman" w:hAnsi="Times New Roman"/>
        </w:rPr>
        <w:t xml:space="preserve"> processing had serious flaws. He observed and found that higher-level processing, such as comprehending the meaning of a sentence, influenced text processing at a lower level, such as word identification during reading. As a result, he created his interactive reading model. In this model, a variety of processors converge on visual information simultaneously. The simultaneous processing of syntactic information (referring to word order within sentences), semantic information (related to message construction), orthographic information (related to visual input), and lexical information (referring to word knowledge) allows for higher-level and lower-level processes to simultaneously interact on the visual input. </w:t>
      </w:r>
    </w:p>
    <w:p w14:paraId="33734F5D" w14:textId="77777777" w:rsidR="00E17EBC" w:rsidRDefault="00E17EBC" w:rsidP="00B55250">
      <w:pPr>
        <w:ind w:firstLine="720"/>
        <w:rPr>
          <w:rFonts w:ascii="Times New Roman" w:hAnsi="Times New Roman"/>
        </w:rPr>
      </w:pPr>
      <w:proofErr w:type="gramStart"/>
      <w:r w:rsidRPr="006E3C7D">
        <w:rPr>
          <w:rStyle w:val="Heading3Char"/>
          <w:rFonts w:ascii="Times New Roman" w:hAnsi="Times New Roman"/>
        </w:rPr>
        <w:t>Stanovich’s interactive-compensatory models of reading.</w:t>
      </w:r>
      <w:proofErr w:type="gramEnd"/>
      <w:r w:rsidRPr="006E3C7D">
        <w:rPr>
          <w:rFonts w:ascii="Times New Roman" w:hAnsi="Times New Roman"/>
        </w:rPr>
        <w:t xml:space="preserve"> Sta</w:t>
      </w:r>
      <w:r>
        <w:rPr>
          <w:rFonts w:ascii="Times New Roman" w:hAnsi="Times New Roman"/>
        </w:rPr>
        <w:t>novich (1980) reviewed the existing reading theories and categorized reading theories into two different types: “bottom-up” and “top-down” models. By his definition, “bottom-up” models present reading as a series of discrete stages through which information passes. The lower levels of information, such as letter identification, pass to the higher levels of information, such as construction of the meaning of the message. In this so called “bottom-up” model of reading, first letters are identified, then sounds are attached to them, then word meaning is added, and finally all the words are processed and the sentence’s meaning is understood. The models of Gough (1972) and LaBerge and Samuel (1974) are examples of “bottom-up” models of reading. Stanovich found that an important shortcoming of these models is lack of feedback. They do not allow what occurs later in the reading process to influence what occurred earlier. For example, in bottom-up models, it was difficult to account for sentence-context effects and the role of prior knowledge of text topics as facilitating variables in word recognition and comprehension.</w:t>
      </w:r>
    </w:p>
    <w:p w14:paraId="69B87CEC" w14:textId="77777777" w:rsidR="00E17EBC" w:rsidRDefault="00E17EBC" w:rsidP="00B55250">
      <w:pPr>
        <w:ind w:firstLine="720"/>
        <w:rPr>
          <w:rFonts w:ascii="Times New Roman" w:hAnsi="Times New Roman"/>
        </w:rPr>
      </w:pPr>
      <w:r>
        <w:rPr>
          <w:rFonts w:ascii="Times New Roman" w:hAnsi="Times New Roman"/>
        </w:rPr>
        <w:t xml:space="preserve">The other type of reading model is “top-down”. “Top-down” models suggest that the reading process is driven by what is in the reader’s head rather than by what is on the printed page. It also emphasizes the importance of a reader’s background knowledge. Readers use all resources of information and background knowledge to predict and hypothesize the upcoming text. When the upcoming text is consistent with a reader’s hypotheses and predictions, the reading process progresses rapidly and smoothly. The skilled readers can sample the text and confirm their hypotheses and predictions. However, when the upcoming text is inconsistent with the reader’s expectations, reading is slowed down. The unskilled readers attend more closely to the actual printed text. </w:t>
      </w:r>
    </w:p>
    <w:p w14:paraId="659D5747" w14:textId="77777777" w:rsidR="00E17EBC" w:rsidRDefault="00E17EBC" w:rsidP="00B55250">
      <w:pPr>
        <w:ind w:firstLine="720"/>
        <w:rPr>
          <w:rFonts w:ascii="Times New Roman" w:hAnsi="Times New Roman"/>
        </w:rPr>
      </w:pPr>
      <w:r>
        <w:rPr>
          <w:rFonts w:ascii="Times New Roman" w:hAnsi="Times New Roman"/>
        </w:rPr>
        <w:t xml:space="preserve">Psycholinguist theory (Goodman, 1967; Smith, 1971) represents a “top-down” model of reading. Bottom-up models have their problems, so do the top-down models. </w:t>
      </w:r>
      <w:r w:rsidRPr="00D90C07">
        <w:rPr>
          <w:rFonts w:ascii="Times New Roman" w:hAnsi="Times New Roman"/>
        </w:rPr>
        <w:t>One of the problems is that for many texts the reader has little knowledge of the topic and cannot generate predications. A</w:t>
      </w:r>
      <w:r>
        <w:rPr>
          <w:rFonts w:ascii="Times New Roman" w:hAnsi="Times New Roman"/>
        </w:rPr>
        <w:t xml:space="preserve"> </w:t>
      </w:r>
      <w:r w:rsidRPr="00D90C07">
        <w:rPr>
          <w:rFonts w:ascii="Times New Roman" w:hAnsi="Times New Roman"/>
        </w:rPr>
        <w:t xml:space="preserve">more serious problem is that even if a skilled reader can generate predictions, the amount of time necessary to generate a prediction may be greater than the amount of time that skilled readers need to </w:t>
      </w:r>
      <w:r>
        <w:rPr>
          <w:rFonts w:ascii="Times New Roman" w:hAnsi="Times New Roman"/>
        </w:rPr>
        <w:t xml:space="preserve">simply </w:t>
      </w:r>
      <w:r w:rsidRPr="00D90C07">
        <w:rPr>
          <w:rFonts w:ascii="Times New Roman" w:hAnsi="Times New Roman"/>
        </w:rPr>
        <w:t xml:space="preserve">recognize the words. In other words, it is easier for a skilled reader to simply recognize words in a text than try to generate predictions. </w:t>
      </w:r>
    </w:p>
    <w:p w14:paraId="602A2E0F" w14:textId="77777777" w:rsidR="00E17EBC" w:rsidRDefault="00E17EBC" w:rsidP="00B55250">
      <w:pPr>
        <w:ind w:firstLine="720"/>
        <w:rPr>
          <w:rFonts w:ascii="Times New Roman" w:hAnsi="Times New Roman"/>
        </w:rPr>
      </w:pPr>
      <w:r>
        <w:rPr>
          <w:rFonts w:ascii="Times New Roman" w:hAnsi="Times New Roman"/>
        </w:rPr>
        <w:t xml:space="preserve">In addition to summarizing and critiquing the key points of “bottom-up” and “top-down” models of reading, Stanovich (1980) extended Rumelhart’s (1977) interactive model to include the idea that not only are text processors interactive and non-linear, but that they also compensate for each other. This means that if one processor is not working well, or has insufficient data, the other processor compensates for it. The compensation can happen for deficiencies at any level. For example, if a reader is weak at decoding a word he does not know, he may use sentence context and prior knowledge to figure out the sound of the word. On the other hand, if the reader is skilled at word recognition, but does not know much about the text topic, he may simply recognize the words one by one on the page and rely on bottom-up reading strategies to comprehend the text. Stanovich stated, </w:t>
      </w:r>
    </w:p>
    <w:p w14:paraId="4D35EB89" w14:textId="77777777" w:rsidR="00E17EBC" w:rsidRDefault="00E17EBC" w:rsidP="00B55250">
      <w:pPr>
        <w:ind w:left="720"/>
        <w:rPr>
          <w:rFonts w:ascii="Times New Roman" w:hAnsi="Times New Roman"/>
        </w:rPr>
      </w:pPr>
      <w:r>
        <w:rPr>
          <w:rFonts w:ascii="Times New Roman" w:hAnsi="Times New Roman"/>
        </w:rPr>
        <w:t>Interactive models…. assume that a pattern is synthesized based on information provided simultaneously from several knowledge sources. The compensatory assumption states that a deficit in any knowledge results in a heavier reliance on other knowledge sources, regardless of their level in the processing hierarchy. (Stanovich, 1980, p.63)</w:t>
      </w:r>
    </w:p>
    <w:p w14:paraId="2899CACD" w14:textId="77777777" w:rsidR="00E17EBC" w:rsidRDefault="00E17EBC" w:rsidP="00D846D1">
      <w:pPr>
        <w:pStyle w:val="Heading1"/>
      </w:pPr>
      <w:bookmarkStart w:id="55" w:name="_Toc340769315"/>
      <w:bookmarkStart w:id="56" w:name="_Toc343097274"/>
      <w:bookmarkStart w:id="57" w:name="_Toc343193925"/>
      <w:r>
        <w:t xml:space="preserve">Review of </w:t>
      </w:r>
      <w:r w:rsidRPr="0047224E">
        <w:t>Studies of Second</w:t>
      </w:r>
      <w:r>
        <w:t xml:space="preserve"> Language </w:t>
      </w:r>
      <w:r w:rsidRPr="0047224E">
        <w:t xml:space="preserve">/Foreign </w:t>
      </w:r>
      <w:r>
        <w:t>L</w:t>
      </w:r>
      <w:r w:rsidRPr="0047224E">
        <w:t>anguage Reading</w:t>
      </w:r>
      <w:bookmarkEnd w:id="55"/>
      <w:bookmarkEnd w:id="56"/>
      <w:bookmarkEnd w:id="57"/>
    </w:p>
    <w:p w14:paraId="2F05E0C2" w14:textId="77777777" w:rsidR="00E17EBC" w:rsidRDefault="00E17EBC" w:rsidP="00B55250">
      <w:pPr>
        <w:ind w:firstLine="720"/>
        <w:rPr>
          <w:rFonts w:ascii="Times New Roman" w:hAnsi="Times New Roman"/>
        </w:rPr>
      </w:pPr>
      <w:r>
        <w:rPr>
          <w:rFonts w:ascii="Times New Roman" w:hAnsi="Times New Roman"/>
        </w:rPr>
        <w:t xml:space="preserve">The psycholinguistic reading theories, especially the top-down reading processing perspective, had a profound impact on second language reading. It became a substitute for the bottom-up, decoding view of reading, rather than its complement. However, efficient and effective reading, either in a first or second language requires both top-down and bottom-up strategies operating interactively (Rumelhart, 1977, 1980; Sanford &amp; Garrod, 1981; van Dijk &amp; Kintsch, 1983). This is especially critical, because it is decided by the nature and characteristics of the L2/FL reading.  </w:t>
      </w:r>
    </w:p>
    <w:p w14:paraId="0F8C347E" w14:textId="77777777" w:rsidR="00E17EBC" w:rsidRDefault="00E17EBC" w:rsidP="00B55250">
      <w:pPr>
        <w:autoSpaceDE w:val="0"/>
        <w:autoSpaceDN w:val="0"/>
        <w:adjustRightInd w:val="0"/>
        <w:ind w:firstLine="720"/>
        <w:rPr>
          <w:rFonts w:ascii="Times New Roman" w:hAnsi="Times New Roman"/>
        </w:rPr>
      </w:pPr>
      <w:r w:rsidRPr="003F5E03">
        <w:rPr>
          <w:rFonts w:ascii="Times New Roman" w:hAnsi="Times New Roman"/>
        </w:rPr>
        <w:t>Koda (2007) di</w:t>
      </w:r>
      <w:r>
        <w:rPr>
          <w:rFonts w:ascii="Times New Roman" w:hAnsi="Times New Roman"/>
        </w:rPr>
        <w:t>d a review of L2 reading that can also be applied to foreign language reading</w:t>
      </w:r>
      <w:r w:rsidRPr="003F5E03">
        <w:rPr>
          <w:rFonts w:ascii="Times New Roman" w:hAnsi="Times New Roman"/>
        </w:rPr>
        <w:t xml:space="preserve">. First, L2 reading is unlike </w:t>
      </w:r>
      <w:r>
        <w:rPr>
          <w:rFonts w:ascii="Times New Roman" w:hAnsi="Times New Roman"/>
        </w:rPr>
        <w:t xml:space="preserve">L1 </w:t>
      </w:r>
      <w:r w:rsidRPr="003F5E03">
        <w:rPr>
          <w:rFonts w:ascii="Times New Roman" w:hAnsi="Times New Roman"/>
        </w:rPr>
        <w:t>reading</w:t>
      </w:r>
      <w:r>
        <w:rPr>
          <w:rFonts w:ascii="Times New Roman" w:hAnsi="Times New Roman"/>
        </w:rPr>
        <w:t xml:space="preserve"> because</w:t>
      </w:r>
      <w:r w:rsidRPr="003F5E03">
        <w:rPr>
          <w:rFonts w:ascii="Times New Roman" w:hAnsi="Times New Roman"/>
        </w:rPr>
        <w:t xml:space="preserve"> it involves two languages. The dual-language involvement implies continual interactions between the two languages. L2 reading is </w:t>
      </w:r>
      <w:proofErr w:type="gramStart"/>
      <w:r w:rsidRPr="003F5E03">
        <w:rPr>
          <w:rFonts w:ascii="Times New Roman" w:hAnsi="Times New Roman"/>
        </w:rPr>
        <w:t>cross</w:t>
      </w:r>
      <w:r>
        <w:rPr>
          <w:rFonts w:ascii="Times New Roman" w:hAnsi="Times New Roman"/>
        </w:rPr>
        <w:t>-</w:t>
      </w:r>
      <w:r w:rsidRPr="003F5E03">
        <w:rPr>
          <w:rFonts w:ascii="Times New Roman" w:hAnsi="Times New Roman"/>
        </w:rPr>
        <w:t>linguistic</w:t>
      </w:r>
      <w:proofErr w:type="gramEnd"/>
      <w:r w:rsidRPr="003F5E03">
        <w:rPr>
          <w:rFonts w:ascii="Times New Roman" w:hAnsi="Times New Roman"/>
        </w:rPr>
        <w:t xml:space="preserve"> and more complex than L1 reading. Second, the previous literacy experience in </w:t>
      </w:r>
      <w:r>
        <w:rPr>
          <w:rFonts w:ascii="Times New Roman" w:hAnsi="Times New Roman"/>
        </w:rPr>
        <w:t xml:space="preserve">the </w:t>
      </w:r>
      <w:r w:rsidRPr="003F5E03">
        <w:rPr>
          <w:rFonts w:ascii="Times New Roman" w:hAnsi="Times New Roman"/>
        </w:rPr>
        <w:t xml:space="preserve">L1 language </w:t>
      </w:r>
      <w:r>
        <w:rPr>
          <w:rFonts w:ascii="Times New Roman" w:hAnsi="Times New Roman"/>
        </w:rPr>
        <w:t>a</w:t>
      </w:r>
      <w:r w:rsidRPr="003F5E03">
        <w:rPr>
          <w:rFonts w:ascii="Times New Roman" w:hAnsi="Times New Roman"/>
        </w:rPr>
        <w:t xml:space="preserve">ffects L2 reading positively or negatively.  Third, L2 reading encompasses a wide range of learners of different ages and with diverse L1 backgrounds. Fourth, </w:t>
      </w:r>
      <w:r>
        <w:rPr>
          <w:rFonts w:ascii="Times New Roman" w:hAnsi="Times New Roman"/>
        </w:rPr>
        <w:t>l</w:t>
      </w:r>
      <w:r w:rsidRPr="003F5E03">
        <w:rPr>
          <w:rFonts w:ascii="Times New Roman" w:hAnsi="Times New Roman"/>
        </w:rPr>
        <w:t xml:space="preserve">anguage transfer is a major theoretical concept in L2 research. What is transferred is not a set of rules, but the internalized mapping patterns presented differently by bilingual and monolingual readers. Fifth, the concept of reading universals is critical. Although the ultimate goal of reading is to construct meaning based on </w:t>
      </w:r>
      <w:r>
        <w:rPr>
          <w:rFonts w:ascii="Times New Roman" w:hAnsi="Times New Roman"/>
        </w:rPr>
        <w:t xml:space="preserve">the </w:t>
      </w:r>
      <w:r w:rsidRPr="003F5E03">
        <w:rPr>
          <w:rFonts w:ascii="Times New Roman" w:hAnsi="Times New Roman"/>
        </w:rPr>
        <w:t>encoded information from text, language-specific dem</w:t>
      </w:r>
      <w:r>
        <w:rPr>
          <w:rFonts w:ascii="Times New Roman" w:hAnsi="Times New Roman"/>
        </w:rPr>
        <w:t xml:space="preserve">ands are presented when readers read a </w:t>
      </w:r>
      <w:r w:rsidRPr="003F5E03">
        <w:rPr>
          <w:rFonts w:ascii="Times New Roman" w:hAnsi="Times New Roman"/>
        </w:rPr>
        <w:t xml:space="preserve">particular language and its writing system. </w:t>
      </w:r>
    </w:p>
    <w:p w14:paraId="10C67A3A" w14:textId="77777777" w:rsidR="00E17EBC" w:rsidRPr="0029697F" w:rsidRDefault="00E17EBC" w:rsidP="006135A4">
      <w:pPr>
        <w:pStyle w:val="Heading2"/>
      </w:pPr>
      <w:bookmarkStart w:id="58" w:name="_Toc340769316"/>
      <w:bookmarkStart w:id="59" w:name="_Toc343097275"/>
      <w:bookmarkStart w:id="60" w:name="_Toc343193926"/>
      <w:r w:rsidRPr="0029697F">
        <w:t>Schema Theory</w:t>
      </w:r>
      <w:r w:rsidRPr="0047224E">
        <w:t xml:space="preserve"> </w:t>
      </w:r>
      <w:r>
        <w:t>M</w:t>
      </w:r>
      <w:r w:rsidRPr="0047224E">
        <w:t xml:space="preserve">odel and </w:t>
      </w:r>
      <w:r>
        <w:t>I</w:t>
      </w:r>
      <w:r w:rsidRPr="0047224E">
        <w:t xml:space="preserve">ts </w:t>
      </w:r>
      <w:r>
        <w:t>I</w:t>
      </w:r>
      <w:r w:rsidRPr="0047224E">
        <w:t xml:space="preserve">mplications </w:t>
      </w:r>
      <w:r>
        <w:t>for</w:t>
      </w:r>
      <w:r w:rsidRPr="0047224E">
        <w:t xml:space="preserve"> Second/Foreign Language Reading</w:t>
      </w:r>
      <w:bookmarkEnd w:id="58"/>
      <w:bookmarkEnd w:id="59"/>
      <w:bookmarkEnd w:id="60"/>
    </w:p>
    <w:p w14:paraId="294BBC3E" w14:textId="77777777" w:rsidR="00E17EBC" w:rsidRDefault="00E17EBC" w:rsidP="00B55250">
      <w:pPr>
        <w:autoSpaceDE w:val="0"/>
        <w:autoSpaceDN w:val="0"/>
        <w:adjustRightInd w:val="0"/>
        <w:ind w:firstLine="720"/>
        <w:rPr>
          <w:rFonts w:ascii="Times New Roman" w:hAnsi="Times New Roman"/>
        </w:rPr>
      </w:pPr>
      <w:r>
        <w:rPr>
          <w:rFonts w:ascii="Times New Roman" w:hAnsi="Times New Roman"/>
        </w:rPr>
        <w:t xml:space="preserve">The role of background knowledge in language comprehension is addressed by schema theory (Bartlett, 1932; Rumelhart, 1980). The previously acquired knowledge is called the reader’s background knowledge, and the previously acquired knowledge structures are called schemata (Bartlett, 1932; Adams &amp; Collins, 1979; Rumelhart, 1980). According to schema theory, comprehending a text is an interactive process between the reader’s background knowledge and the text. There are different types of schemata. The first type is </w:t>
      </w:r>
      <w:proofErr w:type="gramStart"/>
      <w:r>
        <w:rPr>
          <w:rFonts w:ascii="Times New Roman" w:hAnsi="Times New Roman"/>
        </w:rPr>
        <w:t>schemata</w:t>
      </w:r>
      <w:proofErr w:type="gramEnd"/>
      <w:r>
        <w:rPr>
          <w:rFonts w:ascii="Times New Roman" w:hAnsi="Times New Roman"/>
        </w:rPr>
        <w:t xml:space="preserve"> related to language knowledge (i.e., syntactic, semantic, and grapho-phonic knowledge). The second type is </w:t>
      </w:r>
      <w:proofErr w:type="gramStart"/>
      <w:r>
        <w:rPr>
          <w:rFonts w:ascii="Times New Roman" w:hAnsi="Times New Roman"/>
        </w:rPr>
        <w:t>schemata</w:t>
      </w:r>
      <w:proofErr w:type="gramEnd"/>
      <w:r>
        <w:rPr>
          <w:rFonts w:ascii="Times New Roman" w:hAnsi="Times New Roman"/>
        </w:rPr>
        <w:t xml:space="preserve"> that include background knowledge of the formal, rhetorical organizational structures of different types of texts. The other schemata are content schemata, which refers to background knowledge of the content area of a text (Carrell, 1983b). When a reader fails to activate any one of the schemata, formal or content, during reading, it will result in various degrees of non-comprehension. As a L2 or FL reader, the content schema may be culturally specific and is not part of a particular reader’s cultural background. In the comprehension process, L2/FL readers attempt to activate related schemata to make sense of the text. However, the efforts often fail if the reader does not possess appropriate schemata or cannot access it. </w:t>
      </w:r>
    </w:p>
    <w:p w14:paraId="598160B4" w14:textId="77777777" w:rsidR="00E17EBC" w:rsidRDefault="00E17EBC" w:rsidP="00B55250">
      <w:pPr>
        <w:autoSpaceDE w:val="0"/>
        <w:autoSpaceDN w:val="0"/>
        <w:adjustRightInd w:val="0"/>
        <w:ind w:firstLine="720"/>
        <w:rPr>
          <w:rFonts w:ascii="Times New Roman" w:hAnsi="Times New Roman"/>
        </w:rPr>
      </w:pPr>
      <w:r>
        <w:rPr>
          <w:rFonts w:ascii="Times New Roman" w:hAnsi="Times New Roman"/>
        </w:rPr>
        <w:t>Therefore, schema theory has obvious implications for L2/FL readers. Properly developed language schemata, such as knowledge about the sounds of the language and related decoding skills, are required for L2/FL readers to activate relevant schemata and gain comprehension. Knowledge of text structures is also critical in L2/FL reading. Culture-specific values within the content schemata can be significant factors in comprehension if the values expressed in the text differ from the values held by the reader L2/FL (Rivers, 1968).</w:t>
      </w:r>
    </w:p>
    <w:p w14:paraId="5367AC7C" w14:textId="77777777" w:rsidR="00E17EBC" w:rsidRDefault="00E17EBC" w:rsidP="006135A4">
      <w:pPr>
        <w:pStyle w:val="Heading2"/>
      </w:pPr>
      <w:bookmarkStart w:id="61" w:name="_Toc340769317"/>
      <w:bookmarkStart w:id="62" w:name="_Toc343097276"/>
      <w:bookmarkStart w:id="63" w:name="_Toc343193927"/>
      <w:r w:rsidRPr="0047224E">
        <w:t>Interactive Approaches to Second</w:t>
      </w:r>
      <w:r>
        <w:t xml:space="preserve"> Language </w:t>
      </w:r>
      <w:r w:rsidRPr="0047224E">
        <w:t>/Foreign Language Reading</w:t>
      </w:r>
      <w:bookmarkEnd w:id="61"/>
      <w:bookmarkEnd w:id="62"/>
      <w:bookmarkEnd w:id="63"/>
    </w:p>
    <w:p w14:paraId="4B50FBBF" w14:textId="77777777" w:rsidR="00E17EBC" w:rsidRDefault="00E17EBC" w:rsidP="00B55250">
      <w:pPr>
        <w:ind w:firstLine="720"/>
        <w:rPr>
          <w:rFonts w:ascii="Times New Roman" w:hAnsi="Times New Roman"/>
        </w:rPr>
      </w:pPr>
      <w:r>
        <w:rPr>
          <w:rFonts w:ascii="Times New Roman" w:hAnsi="Times New Roman"/>
        </w:rPr>
        <w:t xml:space="preserve">Although psycholinguistic reading theory has led to extensive research on L2/FL reading, interactive models of reading assume that higher-level skills and lower-level skills are interactively available to process and interpret the text. Many L2/FL researchers think that interactive approaches to reading hold much promise for understanding the complex nature of reading, especially for L2/FL reading (Carrell, 1988). </w:t>
      </w:r>
    </w:p>
    <w:p w14:paraId="7CD69B09" w14:textId="77777777" w:rsidR="00E17EBC" w:rsidRDefault="00E17EBC" w:rsidP="00B55250">
      <w:pPr>
        <w:ind w:firstLine="720"/>
        <w:rPr>
          <w:rFonts w:ascii="Times New Roman" w:hAnsi="Times New Roman"/>
        </w:rPr>
      </w:pPr>
      <w:r>
        <w:rPr>
          <w:rFonts w:ascii="Times New Roman" w:hAnsi="Times New Roman"/>
        </w:rPr>
        <w:t xml:space="preserve">The reasons can be summarized as follows. </w:t>
      </w:r>
      <w:r w:rsidRPr="00EA4377">
        <w:rPr>
          <w:rFonts w:ascii="Times New Roman" w:hAnsi="Times New Roman"/>
        </w:rPr>
        <w:t xml:space="preserve">First, </w:t>
      </w:r>
      <w:r>
        <w:rPr>
          <w:rFonts w:ascii="Times New Roman" w:hAnsi="Times New Roman"/>
        </w:rPr>
        <w:t xml:space="preserve">a </w:t>
      </w:r>
      <w:r w:rsidRPr="00EA4377">
        <w:rPr>
          <w:rFonts w:ascii="Times New Roman" w:hAnsi="Times New Roman"/>
        </w:rPr>
        <w:t>reader’s</w:t>
      </w:r>
      <w:r>
        <w:rPr>
          <w:rFonts w:ascii="Times New Roman" w:hAnsi="Times New Roman"/>
        </w:rPr>
        <w:t xml:space="preserve"> </w:t>
      </w:r>
      <w:r w:rsidRPr="00EA4377">
        <w:rPr>
          <w:rFonts w:ascii="Times New Roman" w:hAnsi="Times New Roman"/>
        </w:rPr>
        <w:t xml:space="preserve">background knowledge is one of </w:t>
      </w:r>
      <w:r>
        <w:rPr>
          <w:rFonts w:ascii="Times New Roman" w:hAnsi="Times New Roman"/>
        </w:rPr>
        <w:t xml:space="preserve">the </w:t>
      </w:r>
      <w:r w:rsidRPr="00EA4377">
        <w:rPr>
          <w:rFonts w:ascii="Times New Roman" w:hAnsi="Times New Roman"/>
        </w:rPr>
        <w:t xml:space="preserve">most important factors and easily neglected in </w:t>
      </w:r>
      <w:r>
        <w:rPr>
          <w:rFonts w:ascii="Times New Roman" w:hAnsi="Times New Roman"/>
        </w:rPr>
        <w:t xml:space="preserve">L2/FL reading. </w:t>
      </w:r>
      <w:r w:rsidRPr="00EA4377">
        <w:rPr>
          <w:rFonts w:ascii="Times New Roman" w:hAnsi="Times New Roman"/>
        </w:rPr>
        <w:t>As Carrell and Eisterhold (198</w:t>
      </w:r>
      <w:r>
        <w:rPr>
          <w:rFonts w:ascii="Times New Roman" w:hAnsi="Times New Roman"/>
        </w:rPr>
        <w:t>3) discussed</w:t>
      </w:r>
      <w:r w:rsidRPr="00EA4377">
        <w:rPr>
          <w:rFonts w:ascii="Times New Roman" w:hAnsi="Times New Roman"/>
        </w:rPr>
        <w:t xml:space="preserve">, even though the psycholinguistic model of reading sees background knowledge </w:t>
      </w:r>
      <w:r>
        <w:rPr>
          <w:rFonts w:ascii="Times New Roman" w:hAnsi="Times New Roman"/>
        </w:rPr>
        <w:t xml:space="preserve">as </w:t>
      </w:r>
      <w:r w:rsidRPr="00EA4377">
        <w:rPr>
          <w:rFonts w:ascii="Times New Roman" w:hAnsi="Times New Roman"/>
        </w:rPr>
        <w:t xml:space="preserve">an interaction of factors, it originally focused on L1 reading and does not </w:t>
      </w:r>
      <w:r>
        <w:rPr>
          <w:rFonts w:ascii="Times New Roman" w:hAnsi="Times New Roman"/>
        </w:rPr>
        <w:t>emphasize</w:t>
      </w:r>
      <w:r w:rsidRPr="00EA4377">
        <w:rPr>
          <w:rFonts w:ascii="Times New Roman" w:hAnsi="Times New Roman"/>
        </w:rPr>
        <w:t xml:space="preserve"> </w:t>
      </w:r>
      <w:r>
        <w:rPr>
          <w:rFonts w:ascii="Times New Roman" w:hAnsi="Times New Roman"/>
        </w:rPr>
        <w:t xml:space="preserve">culture-specific </w:t>
      </w:r>
      <w:r w:rsidRPr="00EA4377">
        <w:rPr>
          <w:rFonts w:ascii="Times New Roman" w:hAnsi="Times New Roman"/>
        </w:rPr>
        <w:t xml:space="preserve">background knowledge in L2/FL reading. </w:t>
      </w:r>
      <w:r>
        <w:rPr>
          <w:rFonts w:ascii="Times New Roman" w:hAnsi="Times New Roman"/>
        </w:rPr>
        <w:t xml:space="preserve">An interactive approach suggests when L2/FL readers deal with culture-specific texts, they need to possess and activate the appropriate culture-specific schemata. </w:t>
      </w:r>
    </w:p>
    <w:p w14:paraId="5006A181" w14:textId="77777777" w:rsidR="00E17EBC" w:rsidRDefault="00E17EBC" w:rsidP="00B55250">
      <w:pPr>
        <w:ind w:firstLine="720"/>
        <w:rPr>
          <w:rFonts w:ascii="Times New Roman" w:hAnsi="Times New Roman"/>
        </w:rPr>
      </w:pPr>
      <w:r>
        <w:rPr>
          <w:rFonts w:ascii="Times New Roman" w:hAnsi="Times New Roman"/>
        </w:rPr>
        <w:t xml:space="preserve">Second, linguistic deficiencies are inhibiting factors in L2/FL reading (Carrel, 1988; Clarke, 1979; Cohen, Sherrod, &amp; Clark, 1986). For example, in English as a second language reading, Grabe (1988) mentioned that L2 readers usually do not begin reading English with the same English language knowledge available to English-speaking children. It cannot be assumed that readers have a large vocabulary or basic syntactic structures already available for them to use.  </w:t>
      </w:r>
    </w:p>
    <w:p w14:paraId="296EA7CF" w14:textId="77777777" w:rsidR="00E17EBC" w:rsidRDefault="00E17EBC" w:rsidP="00B55250">
      <w:pPr>
        <w:ind w:firstLine="720"/>
        <w:rPr>
          <w:rFonts w:ascii="Times New Roman" w:hAnsi="Times New Roman"/>
        </w:rPr>
      </w:pPr>
      <w:r w:rsidRPr="00AC1888">
        <w:rPr>
          <w:rFonts w:ascii="Times New Roman" w:hAnsi="Times New Roman"/>
        </w:rPr>
        <w:t>Third, various skill deficiencies are common for L2/FL readers</w:t>
      </w:r>
      <w:r>
        <w:rPr>
          <w:rFonts w:ascii="Times New Roman" w:hAnsi="Times New Roman"/>
        </w:rPr>
        <w:t>,</w:t>
      </w:r>
      <w:r w:rsidRPr="00AC1888">
        <w:rPr>
          <w:rFonts w:ascii="Times New Roman" w:hAnsi="Times New Roman"/>
        </w:rPr>
        <w:t xml:space="preserve"> especially the need </w:t>
      </w:r>
      <w:r>
        <w:rPr>
          <w:rFonts w:ascii="Times New Roman" w:hAnsi="Times New Roman"/>
        </w:rPr>
        <w:t xml:space="preserve">for readers </w:t>
      </w:r>
      <w:r w:rsidRPr="00AC1888">
        <w:rPr>
          <w:rFonts w:ascii="Times New Roman" w:hAnsi="Times New Roman"/>
        </w:rPr>
        <w:t>to have extensive vocabularies to gain comprehension in L2/FL reading.</w:t>
      </w:r>
      <w:r>
        <w:rPr>
          <w:rFonts w:ascii="Times New Roman" w:hAnsi="Times New Roman"/>
        </w:rPr>
        <w:t xml:space="preserve"> Stanovich’s (1980) interactive-compensatory reading model explains the problem: Readers who are weak in one strategy will rely on other processes to compensate for the weaker process. In his view, lower-level word recognition, grapho-phonic information, and semantic and syntactic information all play a significant role in reading comprehension, but the reading process is mainly orientated toward lower levels of processing. Stanovich (1982) argued that a deficiency in the word recognition processes could be compensated for by higher-level knowledge, such as the semantic and syntactic information from the context. This is especially meaningful in L2/FL reading. Grabe (1988) discussed the phenomenon of the overreliance on text or context that Carrel (1988) also stated. He thinks that Stanovich’s interactive-compensatory approach can provide the best explanation. That is, the students who lack relevant schemata may overcompensate in a slow text-bound manner or overcompensate by guessing. In contrast, students who are not capable of rapid lower-level processing may compensate by persevering word by word, or they may overcompensate by guessing too often.  </w:t>
      </w:r>
    </w:p>
    <w:p w14:paraId="152870CA" w14:textId="77777777" w:rsidR="00E17EBC" w:rsidRDefault="00E17EBC" w:rsidP="00B55250">
      <w:pPr>
        <w:ind w:firstLine="720"/>
        <w:rPr>
          <w:rFonts w:ascii="Times New Roman" w:hAnsi="Times New Roman"/>
        </w:rPr>
      </w:pPr>
      <w:r>
        <w:rPr>
          <w:rFonts w:ascii="Times New Roman" w:hAnsi="Times New Roman"/>
        </w:rPr>
        <w:t xml:space="preserve">Fourth, the interactive reading model considers L2/FL reading comprehension to be a process involving the combination and integration of both lower-level and higher-level knowledge sources (Bernhardt, </w:t>
      </w:r>
      <w:r w:rsidRPr="00D43791">
        <w:rPr>
          <w:rFonts w:ascii="Times New Roman" w:hAnsi="Times New Roman"/>
        </w:rPr>
        <w:t>199</w:t>
      </w:r>
      <w:r w:rsidRPr="00872F9D">
        <w:rPr>
          <w:rFonts w:ascii="Times New Roman" w:hAnsi="Times New Roman"/>
        </w:rPr>
        <w:t>1)</w:t>
      </w:r>
      <w:r>
        <w:rPr>
          <w:rFonts w:ascii="Times New Roman" w:hAnsi="Times New Roman"/>
        </w:rPr>
        <w:t>. A number of empirical studies were conducted to investigate aspects of ESL reading.  Researchers also conducted several cross-linguistics studies to investigate foreign language reading. Devine (1988) investigated the role of English L2 readers’ conception of reading and its relation to reading performance. Her study showed that the way a reader thinks about the reading process is directly related to different types of reading performance. Specifically, when a sound-centered approach to reading combined with low proficiency results in a severely restricted transfer of effective reading skills to the second language, whereas a meaning-centered approach to reading may mitigate the effects of low general language proficiency and allows the reader to successfully transfer good L1 reading strategies to the L2. She also concluded that the ability to effectively combine “bottom-up” and “top-down” processing is required for successful reading.</w:t>
      </w:r>
    </w:p>
    <w:p w14:paraId="4B7BBEE3" w14:textId="77777777" w:rsidR="00E17EBC" w:rsidRDefault="00E17EBC" w:rsidP="00B55250">
      <w:pPr>
        <w:ind w:firstLine="720"/>
        <w:rPr>
          <w:rFonts w:ascii="Times New Roman" w:hAnsi="Times New Roman"/>
        </w:rPr>
      </w:pPr>
      <w:r w:rsidRPr="005862C7">
        <w:rPr>
          <w:rFonts w:ascii="Times New Roman" w:hAnsi="Times New Roman"/>
        </w:rPr>
        <w:t>Steffensen (198</w:t>
      </w:r>
      <w:r>
        <w:rPr>
          <w:rFonts w:ascii="Times New Roman" w:hAnsi="Times New Roman"/>
        </w:rPr>
        <w:t>6</w:t>
      </w:r>
      <w:r w:rsidRPr="005862C7">
        <w:rPr>
          <w:rFonts w:ascii="Times New Roman" w:hAnsi="Times New Roman"/>
        </w:rPr>
        <w:t>) studied the question of what changes occur in text structure when a reader recalls a native and a foreign text. She investigated the relation between cohesion and coherence in terms</w:t>
      </w:r>
      <w:r>
        <w:rPr>
          <w:rFonts w:ascii="Times New Roman" w:hAnsi="Times New Roman"/>
        </w:rPr>
        <w:t xml:space="preserve"> of second language readers’ recall of culturally familiar and unfamiliar texts. She explored whether coherent recalls based on good reading comprehension of a culturally familiar text are necessarily more highly cohesive than less coherent recalls based on less reading comprehension of culturally unfamiliar text. Her findings suggested that although there are differences in reading comprehension due to the interaction of readers’ prior cultural knowledge, explicit cohesion is not necessarily an indication of comprehension. In terms of reading, a variety of strategies must be used. Steffensen’s findings suggested that other means of text analysis are needed to measure the coherence of reading comprehension.</w:t>
      </w:r>
    </w:p>
    <w:p w14:paraId="6556EB92" w14:textId="77777777" w:rsidR="00E17EBC" w:rsidRDefault="00E17EBC" w:rsidP="00B55250">
      <w:pPr>
        <w:ind w:firstLine="720"/>
        <w:rPr>
          <w:rFonts w:ascii="Times New Roman" w:hAnsi="Times New Roman"/>
        </w:rPr>
      </w:pPr>
      <w:r>
        <w:rPr>
          <w:rFonts w:ascii="Times New Roman" w:hAnsi="Times New Roman"/>
        </w:rPr>
        <w:t>Cohen et al. (1986) and Alderson and Urquhart’s (</w:t>
      </w:r>
      <w:r w:rsidRPr="00E40A78">
        <w:rPr>
          <w:rFonts w:ascii="Times New Roman" w:hAnsi="Times New Roman"/>
        </w:rPr>
        <w:t>1988)</w:t>
      </w:r>
      <w:r w:rsidRPr="007E7B2F">
        <w:rPr>
          <w:rFonts w:ascii="Times New Roman" w:hAnsi="Times New Roman"/>
        </w:rPr>
        <w:t xml:space="preserve"> </w:t>
      </w:r>
      <w:r>
        <w:rPr>
          <w:rFonts w:ascii="Times New Roman" w:hAnsi="Times New Roman"/>
        </w:rPr>
        <w:t xml:space="preserve">studies investigated the interactive nature of second language reading in the domain of English for special purposes, science and technology. Cohen et al. (1986) revealed that specific text properties caused reading difficulties for readers from different disciplines. Alderson and Urquhart (1988) explored the interaction between a second language reader’s background knowledge of the discipline and the type of discipline-specific information demanded by the text. They all questioned whether there are such things as “general purpose” texts that don’t demand specialized information. They found that discipline-specific information possessed by the second language reader dramatically interacts with the discipline-specific nature of the text to affect reading performance. </w:t>
      </w:r>
    </w:p>
    <w:p w14:paraId="52982976" w14:textId="77777777" w:rsidR="00E17EBC" w:rsidRDefault="00E17EBC" w:rsidP="00B55250">
      <w:pPr>
        <w:ind w:firstLine="720"/>
        <w:rPr>
          <w:rFonts w:ascii="Times New Roman" w:hAnsi="Times New Roman"/>
        </w:rPr>
      </w:pPr>
      <w:r>
        <w:rPr>
          <w:rFonts w:ascii="Times New Roman" w:hAnsi="Times New Roman"/>
        </w:rPr>
        <w:t>Hudson’s (1982) study also demonstrated the interrelation between language proficiency and background knowledge in second language reading. Hudson’s results showed that proficiency in the second language may limit reading performance, but relevant background knowledge possessed by the reader may interact with that language ability to facilitate reading comprehension.</w:t>
      </w:r>
    </w:p>
    <w:p w14:paraId="327B8383" w14:textId="77777777" w:rsidR="00E17EBC" w:rsidRDefault="00E17EBC" w:rsidP="00B55250">
      <w:pPr>
        <w:rPr>
          <w:rFonts w:ascii="Times New Roman" w:hAnsi="Times New Roman"/>
        </w:rPr>
      </w:pPr>
      <w:r>
        <w:rPr>
          <w:rFonts w:ascii="Times New Roman" w:hAnsi="Times New Roman"/>
        </w:rPr>
        <w:t xml:space="preserve"> </w:t>
      </w:r>
      <w:r>
        <w:rPr>
          <w:rFonts w:ascii="Times New Roman" w:hAnsi="Times New Roman"/>
        </w:rPr>
        <w:tab/>
        <w:t>In addition to the above studies that are focused on the role of high-level knowledge in the interaction process in L2 reading, another important view regarding interactive a</w:t>
      </w:r>
      <w:r w:rsidRPr="00EA4377">
        <w:rPr>
          <w:rFonts w:ascii="Times New Roman" w:hAnsi="Times New Roman"/>
        </w:rPr>
        <w:t>pproaches</w:t>
      </w:r>
      <w:r>
        <w:rPr>
          <w:rFonts w:ascii="Times New Roman" w:hAnsi="Times New Roman"/>
        </w:rPr>
        <w:t xml:space="preserve"> is that efficient lower-level processes are important components of fluent reading. </w:t>
      </w:r>
    </w:p>
    <w:p w14:paraId="477104CB" w14:textId="77777777" w:rsidR="00E17EBC" w:rsidRDefault="00E17EBC" w:rsidP="00B55250">
      <w:pPr>
        <w:ind w:firstLine="720"/>
        <w:rPr>
          <w:rFonts w:ascii="Times New Roman" w:hAnsi="Times New Roman"/>
        </w:rPr>
      </w:pPr>
      <w:r>
        <w:rPr>
          <w:rFonts w:ascii="Times New Roman" w:hAnsi="Times New Roman"/>
        </w:rPr>
        <w:t>Many L2 reading researchers (Bernhardt, 1991;McLaughlin, 1990;</w:t>
      </w:r>
      <w:r w:rsidRPr="00B85299">
        <w:rPr>
          <w:rFonts w:ascii="Times New Roman" w:hAnsi="Times New Roman"/>
          <w:color w:val="FF0000"/>
        </w:rPr>
        <w:t xml:space="preserve"> </w:t>
      </w:r>
      <w:r w:rsidRPr="00872F9D">
        <w:rPr>
          <w:rFonts w:ascii="Times New Roman" w:hAnsi="Times New Roman"/>
        </w:rPr>
        <w:t>Nassaji</w:t>
      </w:r>
      <w:r w:rsidRPr="00731C8C">
        <w:rPr>
          <w:rFonts w:ascii="Times New Roman" w:hAnsi="Times New Roman"/>
        </w:rPr>
        <w:t>, 2003</w:t>
      </w:r>
      <w:r>
        <w:rPr>
          <w:rFonts w:ascii="Times New Roman" w:hAnsi="Times New Roman"/>
        </w:rPr>
        <w:t>; Segalowitz, 2000) also believed that less-skilled readers are those who are deficient at processing lower-level textual information rather than at using high-level conceptually-driven data (</w:t>
      </w:r>
      <w:r w:rsidRPr="00872F9D">
        <w:rPr>
          <w:rFonts w:ascii="Times New Roman" w:hAnsi="Times New Roman"/>
        </w:rPr>
        <w:t>Nassaji</w:t>
      </w:r>
      <w:r>
        <w:rPr>
          <w:rFonts w:ascii="Times New Roman" w:hAnsi="Times New Roman"/>
        </w:rPr>
        <w:t xml:space="preserve">, 2003). L2 reading is a complex cognitive task. Text comprehension builds on automated basic processing skills, such as development of adequate language knowledge and automatization of word-level decoding (Mclaughlin, 1990). </w:t>
      </w:r>
    </w:p>
    <w:p w14:paraId="55D1AF2B" w14:textId="77777777" w:rsidR="00E17EBC" w:rsidRDefault="00E17EBC" w:rsidP="00B55250">
      <w:pPr>
        <w:ind w:firstLine="720"/>
        <w:rPr>
          <w:rFonts w:ascii="Times New Roman" w:hAnsi="Times New Roman"/>
        </w:rPr>
      </w:pPr>
      <w:r>
        <w:rPr>
          <w:rFonts w:ascii="Times New Roman" w:hAnsi="Times New Roman"/>
        </w:rPr>
        <w:t xml:space="preserve">There are several cross-linguistic studies on the role of word recognition and grapho-phonic processes in L2 reading (e.g., Akamatsu, 1999; Durgunoglu, 1997; Gottardo, Yan, Siegel, &amp; Wade-Woolley, 2001; Haynes &amp; Carr, 1990; Koda, 1998, 1999; Muljani, Koda, &amp; Moates, 1998, 1999; Muter &amp; Diethelm, 2001). These researchers all focused on lower-level processes in reading. Although </w:t>
      </w:r>
      <w:proofErr w:type="gramStart"/>
      <w:r>
        <w:rPr>
          <w:rFonts w:ascii="Times New Roman" w:hAnsi="Times New Roman"/>
        </w:rPr>
        <w:t>text processing</w:t>
      </w:r>
      <w:proofErr w:type="gramEnd"/>
      <w:r>
        <w:rPr>
          <w:rFonts w:ascii="Times New Roman" w:hAnsi="Times New Roman"/>
        </w:rPr>
        <w:t xml:space="preserve"> studies showed that reading is an integration process that is influenced by both higher-level semantic/contextual information and lower-level textual information, many researchers such as Horiba (1996, 2000) and Tailefer (1996) found that linguistic ability is more important for L2 readers when they read various L2 texts. Tailefer also found that high-proficiency level L2 readers relied more on textual and linguistic processes than their L1 high-level reading strategies. L2 readers’ reading strategies from their L1 was not more important than their L2 linguistics knowledge. Other L2 researchers also shared similar views. Bossers (1992), Cummins (1980), and Cziko (1980) also found that when the reading task became more cognitively complex, the role of linguistic ability became even more crucial (Nassaji, 2003).</w:t>
      </w:r>
    </w:p>
    <w:p w14:paraId="6839F323" w14:textId="77777777" w:rsidR="00E17EBC" w:rsidRDefault="00E17EBC" w:rsidP="00B55250">
      <w:pPr>
        <w:rPr>
          <w:rFonts w:ascii="Times New Roman" w:hAnsi="Times New Roman"/>
        </w:rPr>
      </w:pPr>
      <w:r>
        <w:rPr>
          <w:rFonts w:ascii="Times New Roman" w:hAnsi="Times New Roman"/>
        </w:rPr>
        <w:t xml:space="preserve"> </w:t>
      </w:r>
      <w:r>
        <w:rPr>
          <w:rFonts w:ascii="Times New Roman" w:hAnsi="Times New Roman"/>
        </w:rPr>
        <w:tab/>
        <w:t xml:space="preserve">From the view of interactive reading theories, Hoover and Dwivedi (1998) and </w:t>
      </w:r>
      <w:r w:rsidRPr="00872F9D">
        <w:rPr>
          <w:rFonts w:ascii="Times New Roman" w:hAnsi="Times New Roman"/>
        </w:rPr>
        <w:t>Nassaji</w:t>
      </w:r>
      <w:r>
        <w:rPr>
          <w:rFonts w:ascii="Times New Roman" w:hAnsi="Times New Roman"/>
        </w:rPr>
        <w:t xml:space="preserve"> (2003) compared the efficiency of syntactic processing among the fast and slow groups of French L2 readers and found that the slower L2 readers used syntactic processing less effectively than the faster readers. Ulijin and Strother (1990), however, found that simplification of the syntactic structures of L2 technical texts did not lead to better comprehension among L2 readers. Based on their findings, they argued that L2 reading needs a considerable amount of lexical semantic processing, rather than more syntactic processing.</w:t>
      </w:r>
    </w:p>
    <w:p w14:paraId="123182D9" w14:textId="77777777" w:rsidR="00E17EBC" w:rsidRDefault="00E17EBC" w:rsidP="00B55250">
      <w:pPr>
        <w:rPr>
          <w:rFonts w:ascii="Times New Roman" w:hAnsi="Times New Roman"/>
        </w:rPr>
      </w:pPr>
      <w:r>
        <w:rPr>
          <w:rFonts w:ascii="Times New Roman" w:hAnsi="Times New Roman"/>
        </w:rPr>
        <w:tab/>
        <w:t>To respond to the methodological problems of either focusing on the higher-level or lower-level knowledge in L2/FL reading studies, Nassaji (2003) conducted his study using a component skills design involving measures of syntactic and semantic processing skills along with measures of word recognition, phonological, and orthographic processing skills. He included these higher-level and lower-level component processes in one research design and investigated the role of higher-level syntactic and semantic processes as well as lower-level word recognition and grapho-phonic processes in ESL reading comprehension. In particular, his study examined which of these processes can discriminate skilled from less-skilled L2 readers. He studied 60 adult advanced ESL readers and drew the conclusion that there was a strong relation between lexical/semantic processing skills and reading comprehension. It confirmed previous research findings in both L1 and L2 reading that semantic processing is the key to reading comprehension. He also found that the efficiency of lower-level processing, such as word recognition and grapho-phonic processes, distinguished skilled from less-skilled readers. However, simply knowing the meaning of words or having a good knowledge of L2 grammar may not be enough. A fluent reader is able to process words and their relations efficiently in the context. In particular, word recognition and grapho-phonic processes should receive systematic attention in situations where the target language uses orthography different from the readers’ L1 orthography.</w:t>
      </w:r>
    </w:p>
    <w:p w14:paraId="10757F59" w14:textId="77777777" w:rsidR="00E17EBC" w:rsidRDefault="00E17EBC" w:rsidP="00B55250">
      <w:pPr>
        <w:rPr>
          <w:rFonts w:ascii="Times New Roman" w:hAnsi="Times New Roman"/>
        </w:rPr>
      </w:pPr>
      <w:r>
        <w:rPr>
          <w:rFonts w:ascii="Times New Roman" w:hAnsi="Times New Roman"/>
        </w:rPr>
        <w:tab/>
        <w:t>Taken together, the L2/FL reading studies that adopted the interactive approach to reading either focused on the role of higher-level knowledge, such as syntactic, semantic, and reader’s background, in L2/FL reading, or the lower-level knowledge, such as word recognition, grapho-phonic processes, and other linguistic deficiency in text processing. Little research has been done to address the contribution of different dimensions of language proficiency to comprehension of L2/FL texts interactively.</w:t>
      </w:r>
    </w:p>
    <w:p w14:paraId="06A33BDF" w14:textId="77777777" w:rsidR="00E17EBC" w:rsidRPr="00287FD9" w:rsidRDefault="00E17EBC" w:rsidP="00D846D1">
      <w:pPr>
        <w:pStyle w:val="Heading1"/>
        <w:rPr>
          <w:b/>
        </w:rPr>
      </w:pPr>
      <w:bookmarkStart w:id="64" w:name="_Toc340769318"/>
      <w:bookmarkStart w:id="65" w:name="_Toc343097277"/>
      <w:bookmarkStart w:id="66" w:name="_Toc343193928"/>
      <w:r w:rsidRPr="00287FD9">
        <w:rPr>
          <w:b/>
        </w:rPr>
        <w:t>Major Characteristics of Chinese Orthography and Relation of Script-speech in CFL Reading</w:t>
      </w:r>
      <w:bookmarkEnd w:id="64"/>
      <w:bookmarkEnd w:id="65"/>
      <w:bookmarkEnd w:id="66"/>
    </w:p>
    <w:p w14:paraId="3F3C98E0" w14:textId="77777777" w:rsidR="00E17EBC" w:rsidRDefault="00E17EBC" w:rsidP="00B55250">
      <w:pPr>
        <w:rPr>
          <w:rFonts w:ascii="Times New Roman" w:hAnsi="Times New Roman"/>
        </w:rPr>
      </w:pPr>
      <w:r>
        <w:rPr>
          <w:rFonts w:ascii="Times New Roman" w:hAnsi="Times New Roman"/>
        </w:rPr>
        <w:tab/>
        <w:t>Chinese reading is a complex process and also plays an important role in developing Chinese language proficiency. The research on the CFL reading process has attracted great attention even though such studies are scarce (Ke, 2012).</w:t>
      </w:r>
    </w:p>
    <w:p w14:paraId="12C1B26D" w14:textId="77777777" w:rsidR="00E17EBC" w:rsidRDefault="00E17EBC" w:rsidP="006135A4">
      <w:pPr>
        <w:pStyle w:val="Heading2"/>
      </w:pPr>
      <w:bookmarkStart w:id="67" w:name="_Toc340769319"/>
      <w:bookmarkStart w:id="68" w:name="_Toc343097278"/>
      <w:bookmarkStart w:id="69" w:name="_Toc343193929"/>
      <w:r w:rsidRPr="0047224E">
        <w:t>Character Recognition and Strateg</w:t>
      </w:r>
      <w:r>
        <w:t>ies for Learning Characters</w:t>
      </w:r>
      <w:bookmarkEnd w:id="67"/>
      <w:bookmarkEnd w:id="68"/>
      <w:bookmarkEnd w:id="69"/>
    </w:p>
    <w:p w14:paraId="2BE6CC67" w14:textId="77777777" w:rsidR="00E17EBC" w:rsidRDefault="00E17EBC" w:rsidP="00B55250">
      <w:pPr>
        <w:rPr>
          <w:rFonts w:ascii="Times New Roman" w:hAnsi="Times New Roman"/>
        </w:rPr>
      </w:pPr>
      <w:r>
        <w:rPr>
          <w:rFonts w:ascii="Times New Roman" w:hAnsi="Times New Roman"/>
        </w:rPr>
        <w:t xml:space="preserve"> </w:t>
      </w:r>
      <w:r>
        <w:rPr>
          <w:rFonts w:ascii="Times New Roman" w:hAnsi="Times New Roman"/>
        </w:rPr>
        <w:tab/>
        <w:t xml:space="preserve">The Chinese writing system uses Chinese characters instead of alphabetic letters. It is a very challenging for English speakers to recognize Chinese characters and decode them. Most existing CFL reading research is focused on Chinese character recognition and learning strategies. Chinese characters are organized by strokes, and each character has one or more parts. The structures of Chinese characters can be divided into top-bottom, </w:t>
      </w:r>
      <w:proofErr w:type="gramStart"/>
      <w:r>
        <w:rPr>
          <w:rFonts w:ascii="Times New Roman" w:hAnsi="Times New Roman"/>
        </w:rPr>
        <w:t>left-right</w:t>
      </w:r>
      <w:proofErr w:type="gramEnd"/>
      <w:r>
        <w:rPr>
          <w:rFonts w:ascii="Times New Roman" w:hAnsi="Times New Roman"/>
        </w:rPr>
        <w:t xml:space="preserve">, and outside-inside ones based on the different positions of the parts. Although some scholars consider Chinese a logographic language, many other scholars argue that Chinese orthography is logographic-phonetic, because many Chinese characters are comprised of a radical (semantic) and a phonetic component (Katz &amp; Frost, 1992; Cynthia &amp; </w:t>
      </w:r>
      <w:r w:rsidRPr="00872F9D">
        <w:rPr>
          <w:rFonts w:ascii="Times New Roman" w:hAnsi="Times New Roman"/>
        </w:rPr>
        <w:t>Ruan</w:t>
      </w:r>
      <w:r w:rsidRPr="00731C8C">
        <w:rPr>
          <w:rFonts w:ascii="Times New Roman" w:hAnsi="Times New Roman"/>
        </w:rPr>
        <w:t>,</w:t>
      </w:r>
      <w:r>
        <w:rPr>
          <w:rFonts w:ascii="Times New Roman" w:hAnsi="Times New Roman"/>
        </w:rPr>
        <w:t xml:space="preserve"> 2012). </w:t>
      </w:r>
    </w:p>
    <w:p w14:paraId="503C45DD" w14:textId="2DC11D5A" w:rsidR="00E17EBC" w:rsidRDefault="00E17EBC" w:rsidP="00B55250">
      <w:pPr>
        <w:ind w:firstLine="720"/>
        <w:rPr>
          <w:rFonts w:ascii="Times New Roman" w:hAnsi="Times New Roman"/>
        </w:rPr>
      </w:pPr>
      <w:r>
        <w:rPr>
          <w:rFonts w:ascii="Times New Roman" w:hAnsi="Times New Roman"/>
        </w:rPr>
        <w:t xml:space="preserve">CFL character recognition research includes studies on how the number of strokes of a Chinese character and the position of parts of a character affected CFL learners in their effort to recognize Chinese characters. Ke (1996) investigated the relation between character recognition and production among first year non-heritage CFL learners. He found that CFL learners performed better on character recognition than production. The </w:t>
      </w:r>
      <w:r w:rsidR="00940B80">
        <w:rPr>
          <w:rFonts w:ascii="Times New Roman" w:hAnsi="Times New Roman"/>
        </w:rPr>
        <w:t>low-density</w:t>
      </w:r>
      <w:r>
        <w:rPr>
          <w:rFonts w:ascii="Times New Roman" w:hAnsi="Times New Roman"/>
        </w:rPr>
        <w:t xml:space="preserve"> characters are easier to write than </w:t>
      </w:r>
      <w:r w:rsidR="00940B80">
        <w:rPr>
          <w:rFonts w:ascii="Times New Roman" w:hAnsi="Times New Roman"/>
        </w:rPr>
        <w:t>high-density</w:t>
      </w:r>
      <w:r>
        <w:rPr>
          <w:rFonts w:ascii="Times New Roman" w:hAnsi="Times New Roman"/>
        </w:rPr>
        <w:t xml:space="preserve"> characters for CFL learners, but character density has no effect on character recognition. He also found that “partial information of a character can lead to recognition, but total mastery of the character is required for accurate production.”  </w:t>
      </w:r>
      <w:proofErr w:type="gramStart"/>
      <w:r>
        <w:rPr>
          <w:rFonts w:ascii="Times New Roman" w:hAnsi="Times New Roman"/>
        </w:rPr>
        <w:t>(Ke, 2012, p.47).</w:t>
      </w:r>
      <w:proofErr w:type="gramEnd"/>
      <w:r>
        <w:rPr>
          <w:rFonts w:ascii="Times New Roman" w:hAnsi="Times New Roman"/>
        </w:rPr>
        <w:t xml:space="preserve"> Jiang (2007) found that the number of strokes affect reader’s recognition time but not accuracy. As for how different structures of characters (top-bottom, left-right, and outside-inside, etc.) affect recognition, several scholars have different conclusions and could not reach an agreement. </w:t>
      </w:r>
    </w:p>
    <w:p w14:paraId="3350FCD6" w14:textId="77777777" w:rsidR="00E17EBC" w:rsidRDefault="00E17EBC" w:rsidP="00B55250">
      <w:pPr>
        <w:ind w:firstLine="720"/>
        <w:rPr>
          <w:rFonts w:ascii="Times New Roman" w:hAnsi="Times New Roman"/>
        </w:rPr>
      </w:pPr>
      <w:r>
        <w:rPr>
          <w:rFonts w:ascii="Times New Roman" w:hAnsi="Times New Roman"/>
        </w:rPr>
        <w:t xml:space="preserve">Recently, research on Chinese character learning has been extended from Chinese character recognition to learning strategies. As Ke (2012) summarized, although CFL students were expected to employ knowledge about radicals and phonetic components of characters as aids in learning Chinese characters, these strategies were not the methods most favored by CFL students. Instead, students tended to use mechanical strategies. Their most favored methods were whole character memorization, rote repetition, and creating stories not related to the radical or phonetic components. </w:t>
      </w:r>
    </w:p>
    <w:p w14:paraId="45007782" w14:textId="77777777" w:rsidR="00E17EBC" w:rsidRDefault="00E17EBC" w:rsidP="00B55250">
      <w:pPr>
        <w:ind w:firstLine="720"/>
        <w:rPr>
          <w:rFonts w:ascii="Times New Roman" w:hAnsi="Times New Roman"/>
        </w:rPr>
      </w:pPr>
      <w:r>
        <w:rPr>
          <w:rFonts w:ascii="Times New Roman" w:hAnsi="Times New Roman"/>
        </w:rPr>
        <w:t xml:space="preserve">The studies about English speaking CFL learner’s difficulties in recognizing and learning Chinese characters show that decoding is one of the most difficult aspects of Chinese reading and always an on-going challenge in CFL reading. </w:t>
      </w:r>
    </w:p>
    <w:p w14:paraId="3DF580EE" w14:textId="77777777" w:rsidR="00E17EBC" w:rsidRDefault="00E17EBC" w:rsidP="006135A4">
      <w:pPr>
        <w:pStyle w:val="Heading2"/>
      </w:pPr>
      <w:bookmarkStart w:id="70" w:name="_Toc340769320"/>
      <w:bookmarkStart w:id="71" w:name="_Toc343097279"/>
      <w:bookmarkStart w:id="72" w:name="_Toc343193930"/>
      <w:r w:rsidRPr="0047224E">
        <w:t>Studies on the Relation between Naming a Character and Knowing Its Meaning</w:t>
      </w:r>
      <w:bookmarkEnd w:id="70"/>
      <w:bookmarkEnd w:id="71"/>
      <w:bookmarkEnd w:id="72"/>
    </w:p>
    <w:p w14:paraId="0E6007FA" w14:textId="77777777" w:rsidR="00E17EBC" w:rsidRDefault="00E17EBC" w:rsidP="00B55250">
      <w:pPr>
        <w:rPr>
          <w:rFonts w:ascii="Times New Roman" w:hAnsi="Times New Roman"/>
        </w:rPr>
      </w:pPr>
      <w:r>
        <w:rPr>
          <w:rFonts w:ascii="Times New Roman" w:hAnsi="Times New Roman"/>
        </w:rPr>
        <w:tab/>
        <w:t xml:space="preserve">The debate on the exact nature of Chinese writing system is an ongoing one.  Some consider that it is logographic. Based on DeFrancis’ (1984) statistics, more than 90% of Chinese characters are picto-phonetic and each character includes two components with one element indicating meaning and the other sound. Among these compound characters, 33% of the phonetic component (the sound part) in the characters reveals their exact pronunciation. Wen (2012) also estimated that more than 50% of the compound characters provide phonological information through the inherent phonetic component (Wen, 2012).  </w:t>
      </w:r>
    </w:p>
    <w:p w14:paraId="151EA94F" w14:textId="77777777" w:rsidR="00E17EBC" w:rsidRDefault="00E17EBC" w:rsidP="00B55250">
      <w:pPr>
        <w:rPr>
          <w:rFonts w:ascii="Times New Roman" w:hAnsi="Times New Roman"/>
        </w:rPr>
      </w:pPr>
      <w:r>
        <w:rPr>
          <w:rFonts w:ascii="Times New Roman" w:hAnsi="Times New Roman"/>
        </w:rPr>
        <w:tab/>
        <w:t xml:space="preserve">Perfetti, Zhang, and Berent (1992) proposed the universal phonological principle.  They argued that for alphabetic or non-phonetic language, when readers read the text, they all gain meaning through the phonologic process. Everson (1998) investigated the relation between correct pronunciation and correct identification (knowing the English meaning) for CFL non-heritage learners. He found that there was a strong relation between </w:t>
      </w:r>
      <w:proofErr w:type="gramStart"/>
      <w:r>
        <w:rPr>
          <w:rFonts w:ascii="Times New Roman" w:hAnsi="Times New Roman"/>
        </w:rPr>
        <w:t>pronunciation</w:t>
      </w:r>
      <w:proofErr w:type="gramEnd"/>
      <w:r>
        <w:rPr>
          <w:rFonts w:ascii="Times New Roman" w:hAnsi="Times New Roman"/>
        </w:rPr>
        <w:t xml:space="preserve"> and meaning identification and the accuracy rate was more than 90%. As Ke (2012) pointed out, “these results suggest that retaining characters is a difficult task and that the students seemed to rely on their spoken language skills for remembering the meaning of these characters.”  (p.48). In other words, once a CFL learner has mastered a character/word (both sound and meaning), if the learner can still correctly pronounce the character/word in a new reading text, it is likely that he/she will be able to understand the meaning of the character.  </w:t>
      </w:r>
    </w:p>
    <w:p w14:paraId="54520AF9" w14:textId="77777777" w:rsidR="00E17EBC" w:rsidRDefault="00E17EBC" w:rsidP="00B55250">
      <w:pPr>
        <w:ind w:firstLine="720"/>
        <w:rPr>
          <w:rFonts w:ascii="Times New Roman" w:hAnsi="Times New Roman"/>
        </w:rPr>
      </w:pPr>
      <w:r>
        <w:rPr>
          <w:rFonts w:ascii="Times New Roman" w:hAnsi="Times New Roman"/>
        </w:rPr>
        <w:t>However, to my knowledge, very little</w:t>
      </w:r>
      <w:r w:rsidRPr="00872F9D">
        <w:rPr>
          <w:rFonts w:ascii="Times New Roman" w:hAnsi="Times New Roman"/>
        </w:rPr>
        <w:t xml:space="preserve"> research has been done to investigate </w:t>
      </w:r>
      <w:r>
        <w:rPr>
          <w:rFonts w:ascii="Times New Roman" w:hAnsi="Times New Roman"/>
        </w:rPr>
        <w:t>whether</w:t>
      </w:r>
      <w:r w:rsidRPr="00872F9D">
        <w:rPr>
          <w:rFonts w:ascii="Times New Roman" w:hAnsi="Times New Roman"/>
        </w:rPr>
        <w:t xml:space="preserve"> CFL learners can comprehend a text even if they are not able to identify the sound</w:t>
      </w:r>
      <w:r>
        <w:rPr>
          <w:rFonts w:ascii="Times New Roman" w:hAnsi="Times New Roman"/>
        </w:rPr>
        <w:t>s</w:t>
      </w:r>
      <w:r w:rsidRPr="00872F9D">
        <w:rPr>
          <w:rFonts w:ascii="Times New Roman" w:hAnsi="Times New Roman"/>
        </w:rPr>
        <w:t xml:space="preserve"> of all the characters in a text.</w:t>
      </w:r>
      <w:r>
        <w:rPr>
          <w:rFonts w:ascii="Times New Roman" w:hAnsi="Times New Roman"/>
        </w:rPr>
        <w:t xml:space="preserve"> </w:t>
      </w:r>
    </w:p>
    <w:p w14:paraId="6A7BD30A" w14:textId="77777777" w:rsidR="00E17EBC" w:rsidRDefault="00E17EBC" w:rsidP="006135A4">
      <w:pPr>
        <w:pStyle w:val="Heading2"/>
      </w:pPr>
      <w:bookmarkStart w:id="73" w:name="_Toc340769321"/>
      <w:bookmarkStart w:id="74" w:name="_Toc343097280"/>
      <w:bookmarkStart w:id="75" w:name="_Toc343193931"/>
      <w:r w:rsidRPr="0047224E">
        <w:t xml:space="preserve">The Relation between Character Development and </w:t>
      </w:r>
      <w:r>
        <w:t>Vocabulary</w:t>
      </w:r>
      <w:r w:rsidRPr="0047224E">
        <w:t xml:space="preserve"> Development</w:t>
      </w:r>
      <w:bookmarkEnd w:id="73"/>
      <w:bookmarkEnd w:id="74"/>
      <w:bookmarkEnd w:id="75"/>
    </w:p>
    <w:p w14:paraId="2B5C05A5" w14:textId="77777777" w:rsidR="00E17EBC" w:rsidRDefault="00E17EBC" w:rsidP="00B55250">
      <w:pPr>
        <w:rPr>
          <w:rFonts w:ascii="Times New Roman" w:hAnsi="Times New Roman"/>
        </w:rPr>
      </w:pPr>
      <w:r>
        <w:rPr>
          <w:rFonts w:ascii="Times New Roman" w:hAnsi="Times New Roman"/>
        </w:rPr>
        <w:tab/>
        <w:t xml:space="preserve">The results from existing CFL studies indicate that the relation between Chinese character development and vocabulary development is complex. Ke (2012) summarized the findings from previous studies and stated that his research on Chinese word structures and features and the Chinese word formation system showed that this relation is complex. Most modern Chinese words are compound words that involve both phonetic and semantic clues.  Individual characters have multiple meanings. Each new meaning of the character can only be learned in new linguistic situations or contexts. This happens very often within a compound word. In addition, constituent characters within a compound word may have different frequencies of occurrence. The multiple meanings of Chinese characters often provide partial or misleading cues for CFL learners to identify the right meaning of compound words. For instance, CFL learners may come cross compound words that consist of characters they had learned before, but cannot infer the word’s accurate meaning. For example, learners may fail to activate the correct meaning of </w:t>
      </w:r>
      <w:r>
        <w:rPr>
          <w:rFonts w:ascii="Times New Roman" w:hAnsi="Times New Roman" w:hint="eastAsia"/>
        </w:rPr>
        <w:t>单</w:t>
      </w:r>
      <w:r>
        <w:rPr>
          <w:rFonts w:ascii="Times New Roman" w:hAnsi="Times New Roman"/>
        </w:rPr>
        <w:t xml:space="preserve"> (</w:t>
      </w:r>
      <w:r>
        <w:rPr>
          <w:rFonts w:ascii="Times New Roman" w:hAnsi="Times New Roman" w:hint="eastAsia"/>
        </w:rPr>
        <w:t xml:space="preserve">a sheet) in </w:t>
      </w:r>
      <w:r>
        <w:rPr>
          <w:rFonts w:ascii="Times New Roman" w:hAnsi="Times New Roman" w:hint="eastAsia"/>
        </w:rPr>
        <w:t>菜单</w:t>
      </w:r>
      <w:r>
        <w:rPr>
          <w:rFonts w:ascii="Times New Roman" w:hAnsi="Times New Roman"/>
        </w:rPr>
        <w:t xml:space="preserve"> (menu</w:t>
      </w:r>
      <w:r>
        <w:rPr>
          <w:rFonts w:ascii="Times New Roman" w:hAnsi="Times New Roman" w:hint="eastAsia"/>
        </w:rPr>
        <w:t>); instead, they may activate the wrong meaning of</w:t>
      </w:r>
      <w:r>
        <w:rPr>
          <w:rFonts w:ascii="Times New Roman" w:hAnsi="Times New Roman" w:hint="eastAsia"/>
        </w:rPr>
        <w:t>单</w:t>
      </w:r>
      <w:r>
        <w:rPr>
          <w:rFonts w:ascii="Times New Roman" w:hAnsi="Times New Roman"/>
        </w:rPr>
        <w:t xml:space="preserve"> (</w:t>
      </w:r>
      <w:r>
        <w:rPr>
          <w:rFonts w:ascii="Times New Roman" w:hAnsi="Times New Roman" w:hint="eastAsia"/>
        </w:rPr>
        <w:t>single)</w:t>
      </w:r>
      <w:r>
        <w:rPr>
          <w:rFonts w:ascii="Times New Roman" w:hAnsi="Times New Roman"/>
        </w:rPr>
        <w:t xml:space="preserve"> from </w:t>
      </w:r>
      <w:r>
        <w:rPr>
          <w:rFonts w:ascii="Times New Roman" w:hAnsi="Times New Roman" w:hint="eastAsia"/>
        </w:rPr>
        <w:t>单亲</w:t>
      </w:r>
      <w:r>
        <w:rPr>
          <w:rFonts w:ascii="Times New Roman" w:hAnsi="Times New Roman"/>
        </w:rPr>
        <w:t xml:space="preserve"> (</w:t>
      </w:r>
      <w:r>
        <w:rPr>
          <w:rFonts w:ascii="Times New Roman" w:hAnsi="Times New Roman" w:hint="eastAsia"/>
        </w:rPr>
        <w:t>single parents</w:t>
      </w:r>
      <w:r>
        <w:rPr>
          <w:rFonts w:ascii="Times New Roman" w:hAnsi="Times New Roman"/>
        </w:rPr>
        <w:t>). In addition, there is no word boundary in a Chinese character text script. Everson and Ke (1997) conducted a study on CFL reading strategies and found that intermediate CFL learners had trouble processing characters accurately and quickly and experienced difficulty isolating and identifying meaningful word units in the text. They also found that much of the reading comprehension breakdown was caused by inadequate word recognition ability.</w:t>
      </w:r>
    </w:p>
    <w:p w14:paraId="04514AB6" w14:textId="77777777" w:rsidR="00E17EBC" w:rsidRPr="00287FD9" w:rsidRDefault="00E17EBC" w:rsidP="00D846D1">
      <w:pPr>
        <w:pStyle w:val="Heading1"/>
        <w:rPr>
          <w:b/>
        </w:rPr>
      </w:pPr>
      <w:bookmarkStart w:id="76" w:name="_Toc340769322"/>
      <w:bookmarkStart w:id="77" w:name="_Toc343097281"/>
      <w:bookmarkStart w:id="78" w:name="_Toc343193932"/>
      <w:r w:rsidRPr="00287FD9">
        <w:rPr>
          <w:b/>
        </w:rPr>
        <w:t>Miscue Studies on CFL Reading</w:t>
      </w:r>
      <w:bookmarkEnd w:id="76"/>
      <w:bookmarkEnd w:id="77"/>
      <w:bookmarkEnd w:id="78"/>
    </w:p>
    <w:p w14:paraId="3DABCB55" w14:textId="77777777" w:rsidR="00E17EBC" w:rsidRDefault="00E17EBC" w:rsidP="00B55250">
      <w:pPr>
        <w:autoSpaceDE w:val="0"/>
        <w:autoSpaceDN w:val="0"/>
        <w:adjustRightInd w:val="0"/>
        <w:ind w:firstLine="720"/>
        <w:rPr>
          <w:rFonts w:ascii="Times New Roman" w:hAnsi="Times New Roman"/>
        </w:rPr>
      </w:pPr>
      <w:r>
        <w:rPr>
          <w:rFonts w:ascii="Times New Roman" w:hAnsi="Times New Roman"/>
        </w:rPr>
        <w:t xml:space="preserve">Compared with studies of oral reading miscues made by ESL learners, very few studies have been done that examined reading miscues in CFL reading.  </w:t>
      </w:r>
    </w:p>
    <w:p w14:paraId="02A463F5" w14:textId="77777777" w:rsidR="00E17EBC" w:rsidRDefault="00E17EBC" w:rsidP="00B55250">
      <w:pPr>
        <w:autoSpaceDE w:val="0"/>
        <w:autoSpaceDN w:val="0"/>
        <w:adjustRightInd w:val="0"/>
        <w:ind w:firstLine="720"/>
        <w:rPr>
          <w:rFonts w:ascii="Times New Roman" w:hAnsi="Times New Roman"/>
        </w:rPr>
      </w:pPr>
      <w:r w:rsidRPr="00BF5F6B">
        <w:rPr>
          <w:rFonts w:ascii="Times New Roman" w:hAnsi="Times New Roman"/>
        </w:rPr>
        <w:t>Sergent</w:t>
      </w:r>
      <w:r>
        <w:rPr>
          <w:rFonts w:ascii="Times New Roman" w:hAnsi="Times New Roman"/>
        </w:rPr>
        <w:t xml:space="preserve"> (1990) used the modified miscue inventory and analyzed Chinese miscues made by 20 native English-speaking American CFL learners at the advanced and </w:t>
      </w:r>
      <w:proofErr w:type="gramStart"/>
      <w:r>
        <w:rPr>
          <w:rFonts w:ascii="Times New Roman" w:hAnsi="Times New Roman"/>
        </w:rPr>
        <w:t>highly-advanced</w:t>
      </w:r>
      <w:proofErr w:type="gramEnd"/>
      <w:r>
        <w:rPr>
          <w:rFonts w:ascii="Times New Roman" w:hAnsi="Times New Roman"/>
        </w:rPr>
        <w:t xml:space="preserve"> levels. He found that readers at both levels produced more graphical/visual miscues than contextual miscues in reading.</w:t>
      </w:r>
    </w:p>
    <w:p w14:paraId="779B6CF1" w14:textId="77777777" w:rsidR="00E17EBC" w:rsidRDefault="00E17EBC" w:rsidP="00B55250">
      <w:pPr>
        <w:autoSpaceDE w:val="0"/>
        <w:autoSpaceDN w:val="0"/>
        <w:adjustRightInd w:val="0"/>
        <w:ind w:firstLine="720"/>
        <w:rPr>
          <w:rFonts w:ascii="Times New Roman" w:hAnsi="Times New Roman"/>
        </w:rPr>
      </w:pPr>
      <w:r>
        <w:rPr>
          <w:rFonts w:ascii="Times New Roman" w:hAnsi="Times New Roman"/>
        </w:rPr>
        <w:t xml:space="preserve">Another researcher, Li (1998), examined six beginning-level CFL readers. Her study found that beginning level readers relied more on contextual clues than grapho-phonic ones.  </w:t>
      </w:r>
    </w:p>
    <w:p w14:paraId="20AF4993" w14:textId="77777777" w:rsidR="00E17EBC" w:rsidRDefault="00E17EBC" w:rsidP="00B55250">
      <w:pPr>
        <w:autoSpaceDE w:val="0"/>
        <w:autoSpaceDN w:val="0"/>
        <w:adjustRightInd w:val="0"/>
        <w:ind w:firstLine="720"/>
        <w:rPr>
          <w:rFonts w:ascii="Times New Roman" w:hAnsi="Times New Roman"/>
        </w:rPr>
      </w:pPr>
      <w:r w:rsidRPr="000C5661">
        <w:rPr>
          <w:rFonts w:ascii="Times New Roman" w:hAnsi="Times New Roman"/>
        </w:rPr>
        <w:t xml:space="preserve">Wang (2006) </w:t>
      </w:r>
      <w:r>
        <w:rPr>
          <w:rFonts w:ascii="Times New Roman" w:hAnsi="Times New Roman"/>
        </w:rPr>
        <w:t xml:space="preserve">replicated </w:t>
      </w:r>
      <w:r w:rsidRPr="000C5661">
        <w:rPr>
          <w:rFonts w:ascii="Times New Roman" w:hAnsi="Times New Roman"/>
        </w:rPr>
        <w:t>Goodman’s</w:t>
      </w:r>
      <w:r>
        <w:rPr>
          <w:rFonts w:ascii="Times New Roman" w:hAnsi="Times New Roman"/>
        </w:rPr>
        <w:t xml:space="preserve"> (1967)</w:t>
      </w:r>
      <w:r w:rsidRPr="000C5661">
        <w:rPr>
          <w:rFonts w:ascii="Times New Roman" w:hAnsi="Times New Roman"/>
        </w:rPr>
        <w:t xml:space="preserve"> miscue analysis for L1 English </w:t>
      </w:r>
      <w:r>
        <w:rPr>
          <w:rFonts w:ascii="Times New Roman" w:hAnsi="Times New Roman"/>
        </w:rPr>
        <w:t>and</w:t>
      </w:r>
      <w:r w:rsidRPr="000C5661">
        <w:rPr>
          <w:rFonts w:ascii="Times New Roman" w:hAnsi="Times New Roman"/>
        </w:rPr>
        <w:t xml:space="preserve"> stud</w:t>
      </w:r>
      <w:r>
        <w:rPr>
          <w:rFonts w:ascii="Times New Roman" w:hAnsi="Times New Roman"/>
        </w:rPr>
        <w:t>ied</w:t>
      </w:r>
      <w:r w:rsidRPr="000C5661">
        <w:rPr>
          <w:rFonts w:ascii="Times New Roman" w:hAnsi="Times New Roman"/>
        </w:rPr>
        <w:t xml:space="preserve"> 1</w:t>
      </w:r>
      <w:r>
        <w:rPr>
          <w:rFonts w:ascii="Times New Roman" w:hAnsi="Times New Roman"/>
        </w:rPr>
        <w:t>6</w:t>
      </w:r>
      <w:r w:rsidRPr="000C5661">
        <w:rPr>
          <w:rFonts w:ascii="Times New Roman" w:hAnsi="Times New Roman"/>
        </w:rPr>
        <w:t xml:space="preserve"> American </w:t>
      </w:r>
      <w:r>
        <w:rPr>
          <w:rFonts w:ascii="Times New Roman" w:hAnsi="Times New Roman"/>
        </w:rPr>
        <w:t xml:space="preserve">CFL </w:t>
      </w:r>
      <w:r w:rsidRPr="000C5661">
        <w:rPr>
          <w:rFonts w:ascii="Times New Roman" w:hAnsi="Times New Roman"/>
        </w:rPr>
        <w:t xml:space="preserve">college students’ </w:t>
      </w:r>
      <w:r>
        <w:rPr>
          <w:rFonts w:ascii="Times New Roman" w:hAnsi="Times New Roman"/>
        </w:rPr>
        <w:t>reading processes</w:t>
      </w:r>
      <w:r w:rsidRPr="000C5661">
        <w:rPr>
          <w:rFonts w:ascii="Times New Roman" w:hAnsi="Times New Roman"/>
        </w:rPr>
        <w:t xml:space="preserve"> and </w:t>
      </w:r>
      <w:r>
        <w:rPr>
          <w:rFonts w:ascii="Times New Roman" w:hAnsi="Times New Roman"/>
        </w:rPr>
        <w:t>developed</w:t>
      </w:r>
      <w:r w:rsidRPr="000C5661">
        <w:rPr>
          <w:rFonts w:ascii="Times New Roman" w:hAnsi="Times New Roman"/>
        </w:rPr>
        <w:t xml:space="preserve"> a Chinese taxonomy. In the study, Wang kept all the major categories in Goodman</w:t>
      </w:r>
      <w:r>
        <w:rPr>
          <w:rFonts w:ascii="Times New Roman" w:hAnsi="Times New Roman"/>
        </w:rPr>
        <w:t>’s</w:t>
      </w:r>
      <w:r w:rsidRPr="000C5661">
        <w:rPr>
          <w:rFonts w:ascii="Times New Roman" w:hAnsi="Times New Roman"/>
        </w:rPr>
        <w:t xml:space="preserve"> Taxonomy. Some of the categories were directly transferred into the Chinese Taxonomy without any modification, such as correction and dialect. On the other hand, Wang suggested that Chinese differs greatly from English in many aspects such as morphology, phonology, and syntactic structures. Therefore, a number of modifications were needed to make the Goodman Taxonomy more applicable to reading in Chinese. </w:t>
      </w:r>
      <w:r>
        <w:rPr>
          <w:rFonts w:ascii="Times New Roman" w:hAnsi="Times New Roman"/>
        </w:rPr>
        <w:t>She concluded t</w:t>
      </w:r>
      <w:r w:rsidRPr="001D3D30">
        <w:rPr>
          <w:rFonts w:ascii="Times New Roman" w:hAnsi="Times New Roman"/>
        </w:rPr>
        <w:t>he miscue patterns produced by the L2 Chinese readers are strikingly similar to the miscue patterns produced by the readers in miscue studies of English and other languages. This demonstrate</w:t>
      </w:r>
      <w:r>
        <w:rPr>
          <w:rFonts w:ascii="Times New Roman" w:hAnsi="Times New Roman"/>
        </w:rPr>
        <w:t>d</w:t>
      </w:r>
      <w:r w:rsidRPr="001D3D30">
        <w:rPr>
          <w:rFonts w:ascii="Times New Roman" w:hAnsi="Times New Roman"/>
        </w:rPr>
        <w:t xml:space="preserve"> that readers of all writing systems make use of cues from</w:t>
      </w:r>
      <w:r>
        <w:rPr>
          <w:rFonts w:ascii="Times New Roman" w:hAnsi="Times New Roman"/>
        </w:rPr>
        <w:t xml:space="preserve"> </w:t>
      </w:r>
      <w:r w:rsidRPr="001D3D30">
        <w:rPr>
          <w:rFonts w:ascii="Times New Roman" w:hAnsi="Times New Roman"/>
        </w:rPr>
        <w:t>grapho</w:t>
      </w:r>
      <w:r>
        <w:rPr>
          <w:rFonts w:ascii="Times New Roman" w:hAnsi="Times New Roman"/>
        </w:rPr>
        <w:t>-</w:t>
      </w:r>
      <w:r w:rsidRPr="001D3D30">
        <w:rPr>
          <w:rFonts w:ascii="Times New Roman" w:hAnsi="Times New Roman"/>
        </w:rPr>
        <w:t>phonic / grapho</w:t>
      </w:r>
      <w:r>
        <w:rPr>
          <w:rFonts w:ascii="Times New Roman" w:hAnsi="Times New Roman"/>
        </w:rPr>
        <w:t>-</w:t>
      </w:r>
      <w:r w:rsidRPr="001D3D30">
        <w:rPr>
          <w:rFonts w:ascii="Times New Roman" w:hAnsi="Times New Roman"/>
        </w:rPr>
        <w:t xml:space="preserve">morphemic, lexico-grammar, and semantic levels to get to meaning, regardless of the </w:t>
      </w:r>
      <w:r>
        <w:rPr>
          <w:rFonts w:ascii="Times New Roman" w:hAnsi="Times New Roman"/>
        </w:rPr>
        <w:t xml:space="preserve">differences in writing systems. </w:t>
      </w:r>
    </w:p>
    <w:p w14:paraId="7FA645B8" w14:textId="77777777" w:rsidR="00E17EBC" w:rsidRDefault="00E17EBC" w:rsidP="00B55250">
      <w:pPr>
        <w:autoSpaceDE w:val="0"/>
        <w:autoSpaceDN w:val="0"/>
        <w:adjustRightInd w:val="0"/>
        <w:ind w:firstLine="720"/>
        <w:rPr>
          <w:rFonts w:ascii="Times New Roman" w:hAnsi="Times New Roman"/>
        </w:rPr>
      </w:pPr>
      <w:r>
        <w:rPr>
          <w:rFonts w:ascii="Times New Roman" w:hAnsi="Times New Roman"/>
        </w:rPr>
        <w:t>The review of the studies on miscue analysis of CFL reading produced two different conclusions. Some researchers argued that CFL Chinese readers’ reading behaviors and strategies appear to be different from or in conflict with reading behaviors and strategies employed by readers of alphabetic languages. On the other hand, researchers such as Wang (2006) concluded that CFL Chinese readers used similar L1 English and other L2 language readers’ reading strategies. Certain processes are universal to reading in different languages, and they could be explored by doing miscue analysis. However, she also indicated that there were</w:t>
      </w:r>
      <w:r w:rsidRPr="001D3D30">
        <w:rPr>
          <w:rFonts w:ascii="Times New Roman" w:hAnsi="Times New Roman"/>
        </w:rPr>
        <w:t xml:space="preserve"> language-specific effects on the use of reading strategies and the selection of language cues in reading Chinese.</w:t>
      </w:r>
      <w:r>
        <w:rPr>
          <w:rFonts w:ascii="Times New Roman" w:hAnsi="Times New Roman"/>
        </w:rPr>
        <w:t xml:space="preserve">  </w:t>
      </w:r>
    </w:p>
    <w:p w14:paraId="28CDA253" w14:textId="77777777" w:rsidR="00E17EBC" w:rsidRPr="00287FD9" w:rsidRDefault="00E17EBC" w:rsidP="00D846D1">
      <w:pPr>
        <w:pStyle w:val="Heading1"/>
        <w:rPr>
          <w:b/>
        </w:rPr>
      </w:pPr>
      <w:bookmarkStart w:id="79" w:name="_Toc340769323"/>
      <w:bookmarkStart w:id="80" w:name="_Toc343097282"/>
      <w:bookmarkStart w:id="81" w:name="_Toc343193933"/>
      <w:r w:rsidRPr="00287FD9">
        <w:rPr>
          <w:b/>
        </w:rPr>
        <w:t>Conclusion</w:t>
      </w:r>
      <w:bookmarkEnd w:id="79"/>
      <w:bookmarkEnd w:id="80"/>
      <w:bookmarkEnd w:id="81"/>
    </w:p>
    <w:p w14:paraId="73D91501" w14:textId="77777777" w:rsidR="00E17EBC" w:rsidRDefault="00E17EBC" w:rsidP="00B55250">
      <w:pPr>
        <w:ind w:firstLine="720"/>
        <w:rPr>
          <w:rFonts w:ascii="Times New Roman" w:hAnsi="Times New Roman"/>
        </w:rPr>
      </w:pPr>
      <w:r>
        <w:rPr>
          <w:rFonts w:ascii="Times New Roman" w:hAnsi="Times New Roman"/>
        </w:rPr>
        <w:t>The literature review has led to several important understandings that support the present study. First, psycholinguistic theory offers a valuable theoretical lens for research of first language and foreign language learning. Psycholinguistic reading theory</w:t>
      </w:r>
      <w:r w:rsidRPr="00D90C07">
        <w:rPr>
          <w:rFonts w:ascii="Times New Roman" w:hAnsi="Times New Roman"/>
        </w:rPr>
        <w:t xml:space="preserve"> argues that reading is an active meaning-making process and emphasizes the active role of readers and their background knowledge in reading. The prediction (Goodman, 1967) and a</w:t>
      </w:r>
      <w:r>
        <w:rPr>
          <w:rFonts w:ascii="Times New Roman" w:hAnsi="Times New Roman"/>
        </w:rPr>
        <w:t>nticipation (Smith, 1971) theories</w:t>
      </w:r>
      <w:r w:rsidRPr="00D90C07">
        <w:rPr>
          <w:rFonts w:ascii="Times New Roman" w:hAnsi="Times New Roman"/>
        </w:rPr>
        <w:t xml:space="preserve"> of reading appl</w:t>
      </w:r>
      <w:r>
        <w:rPr>
          <w:rFonts w:ascii="Times New Roman" w:hAnsi="Times New Roman"/>
        </w:rPr>
        <w:t>y</w:t>
      </w:r>
      <w:r w:rsidRPr="00D90C07">
        <w:rPr>
          <w:rFonts w:ascii="Times New Roman" w:hAnsi="Times New Roman"/>
        </w:rPr>
        <w:t xml:space="preserve"> to skilled FL/L2 readers with </w:t>
      </w:r>
      <w:r>
        <w:rPr>
          <w:rFonts w:ascii="Times New Roman" w:hAnsi="Times New Roman"/>
        </w:rPr>
        <w:t xml:space="preserve">a </w:t>
      </w:r>
      <w:r w:rsidRPr="00D90C07">
        <w:rPr>
          <w:rFonts w:ascii="Times New Roman" w:hAnsi="Times New Roman"/>
        </w:rPr>
        <w:t xml:space="preserve">certain level of language proficiency, because they can use their native and foreign language skills and wide-ranging background knowledge to make predictions about a text to </w:t>
      </w:r>
      <w:r>
        <w:rPr>
          <w:rFonts w:ascii="Times New Roman" w:hAnsi="Times New Roman"/>
        </w:rPr>
        <w:t xml:space="preserve">ultimately </w:t>
      </w:r>
      <w:r w:rsidRPr="00D90C07">
        <w:rPr>
          <w:rFonts w:ascii="Times New Roman" w:hAnsi="Times New Roman"/>
        </w:rPr>
        <w:t xml:space="preserve">obtain comprehension. However, </w:t>
      </w:r>
      <w:r>
        <w:rPr>
          <w:rFonts w:ascii="Times New Roman" w:hAnsi="Times New Roman"/>
        </w:rPr>
        <w:t>the theory does not</w:t>
      </w:r>
      <w:r w:rsidRPr="00D90C07">
        <w:rPr>
          <w:rFonts w:ascii="Times New Roman" w:hAnsi="Times New Roman"/>
        </w:rPr>
        <w:t xml:space="preserve"> </w:t>
      </w:r>
      <w:r>
        <w:rPr>
          <w:rFonts w:ascii="Times New Roman" w:hAnsi="Times New Roman"/>
        </w:rPr>
        <w:t xml:space="preserve">fully capture </w:t>
      </w:r>
      <w:r w:rsidRPr="00D90C07">
        <w:rPr>
          <w:rFonts w:ascii="Times New Roman" w:hAnsi="Times New Roman"/>
        </w:rPr>
        <w:t>FL readers</w:t>
      </w:r>
      <w:r>
        <w:rPr>
          <w:rFonts w:ascii="Times New Roman" w:hAnsi="Times New Roman"/>
        </w:rPr>
        <w:t>’ reading behaviors and strategies when they</w:t>
      </w:r>
      <w:r w:rsidRPr="00D90C07">
        <w:rPr>
          <w:rFonts w:ascii="Times New Roman" w:hAnsi="Times New Roman"/>
        </w:rPr>
        <w:t xml:space="preserve"> </w:t>
      </w:r>
      <w:r>
        <w:rPr>
          <w:rFonts w:ascii="Times New Roman" w:hAnsi="Times New Roman"/>
        </w:rPr>
        <w:t>encounter</w:t>
      </w:r>
      <w:r w:rsidRPr="00D90C07">
        <w:rPr>
          <w:rFonts w:ascii="Times New Roman" w:hAnsi="Times New Roman"/>
        </w:rPr>
        <w:t xml:space="preserve"> a large amount of unfamiliar vocabulary in a text</w:t>
      </w:r>
      <w:r>
        <w:rPr>
          <w:rFonts w:ascii="Times New Roman" w:hAnsi="Times New Roman"/>
        </w:rPr>
        <w:t xml:space="preserve"> during their FL reading</w:t>
      </w:r>
      <w:r w:rsidRPr="00D90C07">
        <w:rPr>
          <w:rFonts w:ascii="Times New Roman" w:hAnsi="Times New Roman"/>
        </w:rPr>
        <w:t xml:space="preserve">. </w:t>
      </w:r>
      <w:r>
        <w:rPr>
          <w:rFonts w:ascii="Times New Roman" w:hAnsi="Times New Roman"/>
        </w:rPr>
        <w:t xml:space="preserve">The </w:t>
      </w:r>
      <w:r w:rsidRPr="00D90C07">
        <w:rPr>
          <w:rFonts w:ascii="Times New Roman" w:hAnsi="Times New Roman"/>
        </w:rPr>
        <w:t>differen</w:t>
      </w:r>
      <w:r>
        <w:rPr>
          <w:rFonts w:ascii="Times New Roman" w:hAnsi="Times New Roman"/>
        </w:rPr>
        <w:t xml:space="preserve">ce in the </w:t>
      </w:r>
      <w:r w:rsidRPr="00D90C07">
        <w:rPr>
          <w:rFonts w:ascii="Times New Roman" w:hAnsi="Times New Roman"/>
        </w:rPr>
        <w:t xml:space="preserve">relation between script and speech makes it difficult for CFL learners to transfer </w:t>
      </w:r>
      <w:r>
        <w:rPr>
          <w:rFonts w:ascii="Times New Roman" w:hAnsi="Times New Roman"/>
        </w:rPr>
        <w:t xml:space="preserve">their </w:t>
      </w:r>
      <w:r w:rsidRPr="00D90C07">
        <w:rPr>
          <w:rFonts w:ascii="Times New Roman" w:hAnsi="Times New Roman"/>
        </w:rPr>
        <w:t>English reading strategies to Chinese reading.</w:t>
      </w:r>
      <w:r>
        <w:rPr>
          <w:rFonts w:ascii="Times New Roman" w:hAnsi="Times New Roman"/>
        </w:rPr>
        <w:t xml:space="preserve"> </w:t>
      </w:r>
    </w:p>
    <w:p w14:paraId="6A07B2CF" w14:textId="77777777" w:rsidR="00E17EBC" w:rsidRDefault="00E17EBC" w:rsidP="00B55250">
      <w:pPr>
        <w:ind w:firstLine="720"/>
        <w:rPr>
          <w:rFonts w:ascii="Times New Roman" w:hAnsi="Times New Roman"/>
        </w:rPr>
      </w:pPr>
      <w:r w:rsidRPr="002F6268">
        <w:rPr>
          <w:rFonts w:ascii="Times New Roman" w:hAnsi="Times New Roman"/>
        </w:rPr>
        <w:t>Second, miscue analysis is an effect</w:t>
      </w:r>
      <w:r>
        <w:rPr>
          <w:rFonts w:ascii="Times New Roman" w:hAnsi="Times New Roman"/>
        </w:rPr>
        <w:t>ive</w:t>
      </w:r>
      <w:r w:rsidRPr="002F6268">
        <w:rPr>
          <w:rFonts w:ascii="Times New Roman" w:hAnsi="Times New Roman"/>
        </w:rPr>
        <w:t xml:space="preserve"> way to analyze reader’s oral miscues to reflect </w:t>
      </w:r>
      <w:r w:rsidRPr="00D90C07">
        <w:rPr>
          <w:rFonts w:ascii="Times New Roman" w:hAnsi="Times New Roman"/>
        </w:rPr>
        <w:t>the psycholinguistic process</w:t>
      </w:r>
      <w:r>
        <w:rPr>
          <w:rFonts w:ascii="Times New Roman" w:hAnsi="Times New Roman"/>
        </w:rPr>
        <w:t xml:space="preserve">es in which a reader engages while he/she is reading. </w:t>
      </w:r>
      <w:r w:rsidRPr="00D90C07">
        <w:rPr>
          <w:rFonts w:ascii="Times New Roman" w:hAnsi="Times New Roman"/>
        </w:rPr>
        <w:t xml:space="preserve">  The reader’s oral reading errors can be analyzed and </w:t>
      </w:r>
      <w:r>
        <w:rPr>
          <w:rFonts w:ascii="Times New Roman" w:hAnsi="Times New Roman"/>
        </w:rPr>
        <w:t xml:space="preserve">serve as a </w:t>
      </w:r>
      <w:r w:rsidRPr="00D90C07">
        <w:rPr>
          <w:rFonts w:ascii="Times New Roman" w:hAnsi="Times New Roman"/>
        </w:rPr>
        <w:t xml:space="preserve">window through </w:t>
      </w:r>
      <w:r>
        <w:rPr>
          <w:rFonts w:ascii="Times New Roman" w:hAnsi="Times New Roman"/>
        </w:rPr>
        <w:t xml:space="preserve">which </w:t>
      </w:r>
      <w:r w:rsidRPr="00D90C07">
        <w:rPr>
          <w:rFonts w:ascii="Times New Roman" w:hAnsi="Times New Roman"/>
        </w:rPr>
        <w:t>FL/L2 reading process</w:t>
      </w:r>
      <w:r>
        <w:rPr>
          <w:rFonts w:ascii="Times New Roman" w:hAnsi="Times New Roman"/>
        </w:rPr>
        <w:t>es</w:t>
      </w:r>
      <w:r w:rsidRPr="00D90C07">
        <w:rPr>
          <w:rFonts w:ascii="Times New Roman" w:hAnsi="Times New Roman"/>
        </w:rPr>
        <w:t xml:space="preserve"> and reader’s reading behaviors</w:t>
      </w:r>
      <w:r>
        <w:rPr>
          <w:rFonts w:ascii="Times New Roman" w:hAnsi="Times New Roman"/>
        </w:rPr>
        <w:t xml:space="preserve"> can be more easily viewed and </w:t>
      </w:r>
      <w:r w:rsidRPr="00491A38">
        <w:rPr>
          <w:rFonts w:ascii="Times New Roman" w:hAnsi="Times New Roman"/>
        </w:rPr>
        <w:t>understood.</w:t>
      </w:r>
      <w:r>
        <w:rPr>
          <w:rFonts w:ascii="Times New Roman" w:hAnsi="Times New Roman"/>
        </w:rPr>
        <w:t xml:space="preserve"> </w:t>
      </w:r>
    </w:p>
    <w:p w14:paraId="44639B52" w14:textId="77777777" w:rsidR="00E17EBC" w:rsidRPr="00D90C07" w:rsidRDefault="00E17EBC" w:rsidP="00B55250">
      <w:pPr>
        <w:ind w:firstLine="720"/>
        <w:rPr>
          <w:rFonts w:ascii="Times New Roman" w:hAnsi="Times New Roman"/>
        </w:rPr>
      </w:pPr>
      <w:r w:rsidRPr="00872F9D">
        <w:rPr>
          <w:rFonts w:ascii="Times New Roman" w:hAnsi="Times New Roman"/>
        </w:rPr>
        <w:t xml:space="preserve">Third, </w:t>
      </w:r>
      <w:r w:rsidRPr="00491A38">
        <w:rPr>
          <w:rFonts w:ascii="Times New Roman" w:hAnsi="Times New Roman"/>
        </w:rPr>
        <w:t>different</w:t>
      </w:r>
      <w:r w:rsidRPr="00D90C07">
        <w:rPr>
          <w:rFonts w:ascii="Times New Roman" w:hAnsi="Times New Roman"/>
        </w:rPr>
        <w:t xml:space="preserve"> reading </w:t>
      </w:r>
      <w:r>
        <w:rPr>
          <w:rFonts w:ascii="Times New Roman" w:hAnsi="Times New Roman"/>
        </w:rPr>
        <w:t xml:space="preserve">theories and </w:t>
      </w:r>
      <w:r w:rsidRPr="00D90C07">
        <w:rPr>
          <w:rFonts w:ascii="Times New Roman" w:hAnsi="Times New Roman"/>
        </w:rPr>
        <w:t xml:space="preserve">models impact foreign language reading </w:t>
      </w:r>
      <w:r>
        <w:rPr>
          <w:rFonts w:ascii="Times New Roman" w:hAnsi="Times New Roman"/>
        </w:rPr>
        <w:t>research</w:t>
      </w:r>
      <w:r w:rsidRPr="00D90C07">
        <w:rPr>
          <w:rFonts w:ascii="Times New Roman" w:hAnsi="Times New Roman"/>
        </w:rPr>
        <w:t xml:space="preserve"> in different ways. </w:t>
      </w:r>
      <w:r w:rsidRPr="00872F9D">
        <w:rPr>
          <w:rFonts w:ascii="Times New Roman" w:hAnsi="Times New Roman"/>
        </w:rPr>
        <w:t>Interactive reading theory and</w:t>
      </w:r>
      <w:r>
        <w:rPr>
          <w:rFonts w:ascii="Times New Roman" w:hAnsi="Times New Roman"/>
        </w:rPr>
        <w:t xml:space="preserve"> interactive-compensatory model</w:t>
      </w:r>
      <w:r w:rsidRPr="00872F9D">
        <w:rPr>
          <w:rFonts w:ascii="Times New Roman" w:hAnsi="Times New Roman"/>
        </w:rPr>
        <w:t xml:space="preserve"> of reading posit that </w:t>
      </w:r>
      <w:r w:rsidRPr="00B37491">
        <w:rPr>
          <w:rFonts w:ascii="Times New Roman" w:hAnsi="Times New Roman"/>
        </w:rPr>
        <w:t>tex</w:t>
      </w:r>
      <w:r>
        <w:rPr>
          <w:rFonts w:ascii="Times New Roman" w:hAnsi="Times New Roman"/>
        </w:rPr>
        <w:t>t processes are interactive and nonlinear, and they also compensate for each other. The different dimensions of language proficiency contribute to comprehension of L2/FL texts interactively.</w:t>
      </w:r>
      <w:r w:rsidRPr="00E40A78" w:rsidDel="00323CF7">
        <w:rPr>
          <w:rFonts w:ascii="Times New Roman" w:hAnsi="Times New Roman"/>
        </w:rPr>
        <w:t xml:space="preserve"> </w:t>
      </w:r>
      <w:r>
        <w:rPr>
          <w:rFonts w:ascii="Times New Roman" w:hAnsi="Times New Roman"/>
        </w:rPr>
        <w:t>These two theories</w:t>
      </w:r>
      <w:r w:rsidRPr="00D90C07">
        <w:rPr>
          <w:rFonts w:ascii="Times New Roman" w:hAnsi="Times New Roman"/>
        </w:rPr>
        <w:t xml:space="preserve"> are complementary </w:t>
      </w:r>
      <w:r>
        <w:rPr>
          <w:rFonts w:ascii="Times New Roman" w:hAnsi="Times New Roman"/>
        </w:rPr>
        <w:t xml:space="preserve">to psycholinguistic theory </w:t>
      </w:r>
      <w:r w:rsidRPr="00D90C07">
        <w:rPr>
          <w:rFonts w:ascii="Times New Roman" w:hAnsi="Times New Roman"/>
        </w:rPr>
        <w:t xml:space="preserve">in describing and explaining the various aspects of reading </w:t>
      </w:r>
      <w:r>
        <w:rPr>
          <w:rFonts w:ascii="Times New Roman" w:hAnsi="Times New Roman"/>
        </w:rPr>
        <w:t xml:space="preserve">strategies and </w:t>
      </w:r>
      <w:r w:rsidRPr="00D90C07">
        <w:rPr>
          <w:rFonts w:ascii="Times New Roman" w:hAnsi="Times New Roman"/>
        </w:rPr>
        <w:t>processes</w:t>
      </w:r>
      <w:r>
        <w:rPr>
          <w:rFonts w:ascii="Times New Roman" w:hAnsi="Times New Roman"/>
        </w:rPr>
        <w:t xml:space="preserve"> involved in Chinese as a foreign language reading</w:t>
      </w:r>
      <w:r w:rsidRPr="00D90C07">
        <w:rPr>
          <w:rFonts w:ascii="Times New Roman" w:hAnsi="Times New Roman"/>
        </w:rPr>
        <w:t xml:space="preserve">. </w:t>
      </w:r>
    </w:p>
    <w:p w14:paraId="3C4A76C0" w14:textId="77777777" w:rsidR="00E17EBC" w:rsidRDefault="00E17EBC" w:rsidP="00B55250">
      <w:pPr>
        <w:ind w:firstLine="720"/>
        <w:rPr>
          <w:rFonts w:ascii="Times New Roman" w:hAnsi="Times New Roman"/>
        </w:rPr>
      </w:pPr>
      <w:r w:rsidRPr="00D90C07">
        <w:rPr>
          <w:rFonts w:ascii="Times New Roman" w:hAnsi="Times New Roman"/>
        </w:rPr>
        <w:t>S</w:t>
      </w:r>
      <w:r>
        <w:rPr>
          <w:rFonts w:ascii="Times New Roman" w:hAnsi="Times New Roman"/>
        </w:rPr>
        <w:t xml:space="preserve">econd language acquisition </w:t>
      </w:r>
      <w:r w:rsidRPr="00D90C07">
        <w:rPr>
          <w:rFonts w:ascii="Times New Roman" w:hAnsi="Times New Roman"/>
        </w:rPr>
        <w:t xml:space="preserve">theories and research have guided and influenced CFL </w:t>
      </w:r>
      <w:r>
        <w:rPr>
          <w:rFonts w:ascii="Times New Roman" w:hAnsi="Times New Roman"/>
        </w:rPr>
        <w:t xml:space="preserve">research and instruction. In return, </w:t>
      </w:r>
      <w:r w:rsidRPr="00D90C07">
        <w:rPr>
          <w:rFonts w:ascii="Times New Roman" w:hAnsi="Times New Roman"/>
        </w:rPr>
        <w:t xml:space="preserve">studies </w:t>
      </w:r>
      <w:r>
        <w:rPr>
          <w:rFonts w:ascii="Times New Roman" w:hAnsi="Times New Roman"/>
        </w:rPr>
        <w:t xml:space="preserve">of CFL reading have </w:t>
      </w:r>
      <w:r w:rsidRPr="00D90C07">
        <w:rPr>
          <w:rFonts w:ascii="Times New Roman" w:hAnsi="Times New Roman"/>
        </w:rPr>
        <w:t xml:space="preserve">also </w:t>
      </w:r>
      <w:r>
        <w:rPr>
          <w:rFonts w:ascii="Times New Roman" w:hAnsi="Times New Roman"/>
        </w:rPr>
        <w:t>complemented</w:t>
      </w:r>
      <w:r w:rsidRPr="00D90C07">
        <w:rPr>
          <w:rFonts w:ascii="Times New Roman" w:hAnsi="Times New Roman"/>
        </w:rPr>
        <w:t xml:space="preserve"> and contributed to </w:t>
      </w:r>
      <w:r>
        <w:rPr>
          <w:rFonts w:ascii="Times New Roman" w:hAnsi="Times New Roman"/>
        </w:rPr>
        <w:t xml:space="preserve">the </w:t>
      </w:r>
      <w:r w:rsidRPr="00D90C07">
        <w:rPr>
          <w:rFonts w:ascii="Times New Roman" w:hAnsi="Times New Roman"/>
        </w:rPr>
        <w:t xml:space="preserve">general </w:t>
      </w:r>
      <w:r>
        <w:rPr>
          <w:rFonts w:ascii="Times New Roman" w:hAnsi="Times New Roman"/>
        </w:rPr>
        <w:t>field of second language acquisition. The CFL</w:t>
      </w:r>
      <w:r w:rsidRPr="00D90C07">
        <w:rPr>
          <w:rFonts w:ascii="Times New Roman" w:hAnsi="Times New Roman"/>
        </w:rPr>
        <w:t xml:space="preserve"> reading process has received</w:t>
      </w:r>
      <w:r>
        <w:rPr>
          <w:rFonts w:ascii="Times New Roman" w:hAnsi="Times New Roman"/>
        </w:rPr>
        <w:t xml:space="preserve"> growing</w:t>
      </w:r>
      <w:r w:rsidRPr="00D90C07">
        <w:rPr>
          <w:rFonts w:ascii="Times New Roman" w:hAnsi="Times New Roman"/>
        </w:rPr>
        <w:t xml:space="preserve"> attention in L2 Chinese</w:t>
      </w:r>
      <w:r>
        <w:rPr>
          <w:rFonts w:ascii="Times New Roman" w:hAnsi="Times New Roman"/>
        </w:rPr>
        <w:t>/CFL</w:t>
      </w:r>
      <w:r w:rsidRPr="00D90C07">
        <w:rPr>
          <w:rFonts w:ascii="Times New Roman" w:hAnsi="Times New Roman"/>
        </w:rPr>
        <w:t xml:space="preserve"> research. However, most of the studies focused on </w:t>
      </w:r>
      <w:r>
        <w:rPr>
          <w:rFonts w:ascii="Times New Roman" w:hAnsi="Times New Roman"/>
        </w:rPr>
        <w:t xml:space="preserve">how </w:t>
      </w:r>
      <w:r w:rsidRPr="00D90C07">
        <w:rPr>
          <w:rFonts w:ascii="Times New Roman" w:hAnsi="Times New Roman"/>
        </w:rPr>
        <w:t>CFL readers develop basic Chinese character recognition skills, word recognition</w:t>
      </w:r>
      <w:r>
        <w:rPr>
          <w:rFonts w:ascii="Times New Roman" w:hAnsi="Times New Roman"/>
        </w:rPr>
        <w:t>,</w:t>
      </w:r>
      <w:r w:rsidRPr="00D90C07">
        <w:rPr>
          <w:rFonts w:ascii="Times New Roman" w:hAnsi="Times New Roman"/>
        </w:rPr>
        <w:t xml:space="preserve"> and the strategies used by CFL students to learn characters. There </w:t>
      </w:r>
      <w:proofErr w:type="gramStart"/>
      <w:r>
        <w:rPr>
          <w:rFonts w:ascii="Times New Roman" w:hAnsi="Times New Roman"/>
        </w:rPr>
        <w:t>is</w:t>
      </w:r>
      <w:proofErr w:type="gramEnd"/>
      <w:r w:rsidRPr="00D90C07">
        <w:rPr>
          <w:rFonts w:ascii="Times New Roman" w:hAnsi="Times New Roman"/>
        </w:rPr>
        <w:t xml:space="preserve"> </w:t>
      </w:r>
      <w:r>
        <w:rPr>
          <w:rFonts w:ascii="Times New Roman" w:hAnsi="Times New Roman"/>
        </w:rPr>
        <w:t xml:space="preserve">a very limited number of </w:t>
      </w:r>
      <w:r w:rsidRPr="00D90C07">
        <w:rPr>
          <w:rFonts w:ascii="Times New Roman" w:hAnsi="Times New Roman"/>
        </w:rPr>
        <w:t xml:space="preserve">studies </w:t>
      </w:r>
      <w:r>
        <w:rPr>
          <w:rFonts w:ascii="Times New Roman" w:hAnsi="Times New Roman"/>
        </w:rPr>
        <w:t xml:space="preserve">that investigated </w:t>
      </w:r>
      <w:r w:rsidRPr="00D90C07">
        <w:rPr>
          <w:rFonts w:ascii="Times New Roman" w:hAnsi="Times New Roman"/>
        </w:rPr>
        <w:t xml:space="preserve">CFL reading strategies </w:t>
      </w:r>
      <w:r>
        <w:rPr>
          <w:rFonts w:ascii="Times New Roman" w:hAnsi="Times New Roman"/>
        </w:rPr>
        <w:t>and processes. Very little</w:t>
      </w:r>
      <w:r w:rsidRPr="00D90C07">
        <w:rPr>
          <w:rFonts w:ascii="Times New Roman" w:hAnsi="Times New Roman"/>
        </w:rPr>
        <w:t xml:space="preserve"> research </w:t>
      </w:r>
      <w:r>
        <w:rPr>
          <w:rFonts w:ascii="Times New Roman" w:hAnsi="Times New Roman"/>
        </w:rPr>
        <w:t xml:space="preserve">can be found that investigates CFL reader behaviors and processes related to oral reading and comprehension of different types and combinations of Chinese scripts. </w:t>
      </w:r>
    </w:p>
    <w:p w14:paraId="0FBA750D" w14:textId="77777777" w:rsidR="00E17EBC" w:rsidRPr="0047224E" w:rsidRDefault="00E17EBC" w:rsidP="00B55250">
      <w:pPr>
        <w:ind w:firstLine="720"/>
        <w:rPr>
          <w:rFonts w:ascii="Times New Roman" w:hAnsi="Times New Roman"/>
        </w:rPr>
      </w:pPr>
      <w:r>
        <w:rPr>
          <w:rFonts w:ascii="Times New Roman" w:hAnsi="Times New Roman"/>
        </w:rPr>
        <w:t xml:space="preserve">Chinese as a foreign language education is an emerging field, as is CFL research. In order to push the field forward and to better inform CFL teaching and learning, there is a need for more research that investigates CFL readers’ behaviors, strategies, and processes. This study is an answer to the call. </w:t>
      </w:r>
    </w:p>
    <w:p w14:paraId="7F292A44" w14:textId="77777777" w:rsidR="00E17EBC" w:rsidRPr="00F83A5A" w:rsidRDefault="00E17EBC" w:rsidP="00B55250">
      <w:pPr>
        <w:rPr>
          <w:rFonts w:ascii="Times New Roman" w:hAnsi="Times New Roman"/>
          <w:u w:val="single"/>
        </w:rPr>
      </w:pPr>
    </w:p>
    <w:p w14:paraId="69477BE5" w14:textId="77777777" w:rsidR="00E17EBC" w:rsidRPr="006F4F9B" w:rsidRDefault="00E17EBC" w:rsidP="00B55250">
      <w:pPr>
        <w:rPr>
          <w:rFonts w:ascii="Times New Roman" w:hAnsi="Times New Roman"/>
        </w:rPr>
      </w:pPr>
      <w:r w:rsidRPr="006F4F9B">
        <w:rPr>
          <w:rFonts w:ascii="Times New Roman" w:hAnsi="Times New Roman"/>
        </w:rPr>
        <w:tab/>
      </w:r>
    </w:p>
    <w:p w14:paraId="7668F082" w14:textId="77777777" w:rsidR="00E17EBC" w:rsidRDefault="00E17EBC" w:rsidP="00B55250">
      <w:pPr>
        <w:ind w:firstLine="720"/>
        <w:rPr>
          <w:rFonts w:ascii="Times New Roman" w:hAnsi="Times New Roman"/>
        </w:rPr>
      </w:pPr>
    </w:p>
    <w:p w14:paraId="32DF8FC8" w14:textId="77777777" w:rsidR="00E17EBC" w:rsidRPr="006570B5" w:rsidRDefault="00E17EBC" w:rsidP="00B55250">
      <w:pPr>
        <w:rPr>
          <w:rFonts w:ascii="Times New Roman" w:hAnsi="Times New Roman"/>
        </w:rPr>
      </w:pPr>
      <w:r>
        <w:rPr>
          <w:rFonts w:ascii="Times New Roman" w:hAnsi="Times New Roman"/>
        </w:rPr>
        <w:tab/>
      </w:r>
    </w:p>
    <w:p w14:paraId="459BBC81" w14:textId="77777777" w:rsidR="00E17EBC" w:rsidRDefault="00E17EBC" w:rsidP="00B55250">
      <w:pPr>
        <w:ind w:firstLine="720"/>
        <w:jc w:val="center"/>
        <w:rPr>
          <w:rFonts w:ascii="Times New Roman" w:hAnsi="Times New Roman"/>
        </w:rPr>
      </w:pPr>
    </w:p>
    <w:p w14:paraId="029B7A55" w14:textId="77777777" w:rsidR="00E17EBC" w:rsidRDefault="00E17EBC" w:rsidP="00B55250">
      <w:pPr>
        <w:rPr>
          <w:rFonts w:ascii="Times New Roman" w:hAnsi="Times New Roman"/>
        </w:rPr>
      </w:pPr>
    </w:p>
    <w:p w14:paraId="21B0BDB6" w14:textId="77777777" w:rsidR="00E17EBC" w:rsidRPr="00EE5F3D" w:rsidRDefault="00E17EBC" w:rsidP="00B55250">
      <w:pPr>
        <w:rPr>
          <w:rFonts w:ascii="Times New Roman" w:hAnsi="Times New Roman"/>
        </w:rPr>
      </w:pPr>
    </w:p>
    <w:p w14:paraId="146AB6C1" w14:textId="77777777" w:rsidR="00E17EBC" w:rsidRPr="009D3CF8" w:rsidRDefault="00E17EBC" w:rsidP="00B55250">
      <w:pPr>
        <w:rPr>
          <w:b/>
        </w:rPr>
      </w:pPr>
    </w:p>
    <w:p w14:paraId="5CF1C71A" w14:textId="77777777" w:rsidR="00E17EBC" w:rsidRPr="00287FD9" w:rsidRDefault="00E17EBC" w:rsidP="00D846D1">
      <w:pPr>
        <w:pStyle w:val="Heading1"/>
        <w:rPr>
          <w:b/>
        </w:rPr>
      </w:pPr>
      <w:r>
        <w:br w:type="page"/>
      </w:r>
      <w:bookmarkStart w:id="82" w:name="_Toc340769324"/>
      <w:bookmarkStart w:id="83" w:name="_Toc343097283"/>
      <w:bookmarkStart w:id="84" w:name="_Toc343193934"/>
      <w:bookmarkStart w:id="85" w:name="_Toc310579469"/>
      <w:r w:rsidRPr="00287FD9">
        <w:rPr>
          <w:b/>
        </w:rPr>
        <w:t>CHAPTER 3: METHODS</w:t>
      </w:r>
      <w:bookmarkEnd w:id="82"/>
      <w:bookmarkEnd w:id="83"/>
      <w:bookmarkEnd w:id="84"/>
    </w:p>
    <w:p w14:paraId="42702B1A" w14:textId="77777777" w:rsidR="00E17EBC" w:rsidRPr="009D322E" w:rsidRDefault="00E17EBC" w:rsidP="00D846D1">
      <w:pPr>
        <w:pStyle w:val="Heading1"/>
        <w:rPr>
          <w:b/>
        </w:rPr>
      </w:pPr>
      <w:bookmarkStart w:id="86" w:name="_Toc340769325"/>
      <w:bookmarkStart w:id="87" w:name="_Toc343097284"/>
      <w:bookmarkStart w:id="88" w:name="_Toc343193935"/>
      <w:r w:rsidRPr="009D322E">
        <w:rPr>
          <w:rFonts w:hint="eastAsia"/>
          <w:b/>
        </w:rPr>
        <w:t>Methods</w:t>
      </w:r>
      <w:bookmarkEnd w:id="86"/>
      <w:bookmarkEnd w:id="87"/>
      <w:bookmarkEnd w:id="88"/>
    </w:p>
    <w:p w14:paraId="64326B8B" w14:textId="77777777" w:rsidR="00E17EBC" w:rsidRPr="00304C9D" w:rsidRDefault="00E17EBC" w:rsidP="00B55250">
      <w:pPr>
        <w:contextualSpacing/>
        <w:rPr>
          <w:rFonts w:ascii="Times New Roman" w:hAnsi="Times New Roman"/>
        </w:rPr>
      </w:pPr>
      <w:r>
        <w:rPr>
          <w:rFonts w:ascii="Times New Roman" w:hAnsi="Times New Roman"/>
          <w:b/>
        </w:rPr>
        <w:tab/>
      </w:r>
      <w:r>
        <w:rPr>
          <w:rFonts w:ascii="Times New Roman" w:hAnsi="Times New Roman"/>
        </w:rPr>
        <w:t>This chapter introduces the methods of this study. The two research questions are restated as follows.</w:t>
      </w:r>
    </w:p>
    <w:p w14:paraId="7D54B14C" w14:textId="77777777" w:rsidR="00E17EBC" w:rsidRDefault="00E17EBC" w:rsidP="006135A4">
      <w:pPr>
        <w:pStyle w:val="Heading2"/>
      </w:pPr>
      <w:bookmarkStart w:id="89" w:name="_Toc340769326"/>
      <w:bookmarkStart w:id="90" w:name="_Toc343097285"/>
      <w:bookmarkStart w:id="91" w:name="_Toc343193936"/>
      <w:r>
        <w:t>Research Questions</w:t>
      </w:r>
      <w:bookmarkEnd w:id="89"/>
      <w:bookmarkEnd w:id="90"/>
      <w:bookmarkEnd w:id="91"/>
    </w:p>
    <w:p w14:paraId="3522AFD7" w14:textId="77777777" w:rsidR="00E17EBC" w:rsidRDefault="00E17EBC" w:rsidP="00B55250">
      <w:pPr>
        <w:contextualSpacing/>
        <w:rPr>
          <w:rFonts w:ascii="Times New Roman" w:hAnsi="Times New Roman"/>
        </w:rPr>
      </w:pPr>
      <w:r>
        <w:rPr>
          <w:rFonts w:ascii="Times New Roman" w:hAnsi="Times New Roman"/>
        </w:rPr>
        <w:t xml:space="preserve">Research question 1: What are the major patterns of oral reading behaviors of American CFL college learners when they read text in three different conditions: Chinese character only, pinyin only, and character with pinyin? </w:t>
      </w:r>
    </w:p>
    <w:p w14:paraId="0EC08F12" w14:textId="77777777" w:rsidR="00E17EBC" w:rsidRDefault="00E17EBC" w:rsidP="00B55250">
      <w:pPr>
        <w:contextualSpacing/>
        <w:rPr>
          <w:rFonts w:ascii="Times New Roman" w:hAnsi="Times New Roman"/>
        </w:rPr>
      </w:pPr>
      <w:r>
        <w:rPr>
          <w:rFonts w:ascii="Times New Roman" w:hAnsi="Times New Roman"/>
        </w:rPr>
        <w:t xml:space="preserve">Research question 2: How do different text conditions impact CFL learners’ reading comprehension? </w:t>
      </w:r>
    </w:p>
    <w:p w14:paraId="0C3D4F5A" w14:textId="77777777" w:rsidR="00E17EBC" w:rsidRDefault="00E17EBC" w:rsidP="006135A4">
      <w:pPr>
        <w:pStyle w:val="Heading2"/>
      </w:pPr>
      <w:bookmarkStart w:id="92" w:name="_Toc340769327"/>
      <w:bookmarkStart w:id="93" w:name="_Toc343097286"/>
      <w:bookmarkStart w:id="94" w:name="_Toc343193937"/>
      <w:r w:rsidRPr="00612FDC">
        <w:rPr>
          <w:rFonts w:hint="eastAsia"/>
        </w:rPr>
        <w:t>Research Design</w:t>
      </w:r>
      <w:bookmarkEnd w:id="92"/>
      <w:bookmarkEnd w:id="93"/>
      <w:bookmarkEnd w:id="94"/>
    </w:p>
    <w:p w14:paraId="2719F0CF" w14:textId="2ABB58B8" w:rsidR="00E17EBC" w:rsidRDefault="00E17EBC" w:rsidP="00B55250">
      <w:pPr>
        <w:ind w:firstLine="720"/>
        <w:contextualSpacing/>
        <w:rPr>
          <w:rFonts w:ascii="Times New Roman" w:hAnsi="Times New Roman"/>
        </w:rPr>
      </w:pPr>
      <w:r>
        <w:rPr>
          <w:rFonts w:ascii="Times New Roman" w:hAnsi="Times New Roman"/>
          <w:noProof/>
          <w:lang w:eastAsia="zh-CN"/>
        </w:rPr>
        <w:t xml:space="preserve">This study employs both </w:t>
      </w:r>
      <w:r w:rsidRPr="00783084">
        <w:rPr>
          <w:rFonts w:ascii="Times New Roman" w:hAnsi="Times New Roman"/>
        </w:rPr>
        <w:t>quantitative</w:t>
      </w:r>
      <w:r>
        <w:rPr>
          <w:rFonts w:ascii="Times New Roman" w:hAnsi="Times New Roman"/>
        </w:rPr>
        <w:t xml:space="preserve"> descriptive and</w:t>
      </w:r>
      <w:r w:rsidRPr="00783084">
        <w:rPr>
          <w:rFonts w:ascii="Times New Roman" w:hAnsi="Times New Roman"/>
        </w:rPr>
        <w:t xml:space="preserve"> </w:t>
      </w:r>
      <w:r>
        <w:rPr>
          <w:rFonts w:ascii="Times New Roman" w:hAnsi="Times New Roman"/>
        </w:rPr>
        <w:t xml:space="preserve">qualitative measures. Running records, an important source of data, were taken while each student read the text orally and answered reading comprehension questions. The variables include the number of reading errors (i.e., meaning, structure, visual errors, </w:t>
      </w:r>
      <w:r w:rsidR="00C658D8">
        <w:rPr>
          <w:rFonts w:ascii="Times New Roman" w:hAnsi="Times New Roman"/>
        </w:rPr>
        <w:t xml:space="preserve">and </w:t>
      </w:r>
      <w:r>
        <w:rPr>
          <w:rFonts w:ascii="Times New Roman" w:hAnsi="Times New Roman"/>
        </w:rPr>
        <w:t>error rate of all type of errors), and the comprehension scores from three different text conditions: Chinese characters only, pinyin only, and Chinese characters with pinyin. The data were analyzed to obtain the mean and standard deviation of each variable.</w:t>
      </w:r>
    </w:p>
    <w:p w14:paraId="2938091F" w14:textId="77777777" w:rsidR="00E17EBC" w:rsidRDefault="00E17EBC" w:rsidP="00B55250">
      <w:pPr>
        <w:ind w:firstLine="720"/>
        <w:contextualSpacing/>
        <w:rPr>
          <w:rFonts w:ascii="Times New Roman" w:hAnsi="Times New Roman"/>
        </w:rPr>
      </w:pPr>
      <w:r>
        <w:rPr>
          <w:rFonts w:ascii="Times New Roman" w:hAnsi="Times New Roman"/>
        </w:rPr>
        <w:t>The participants were also interviewed after they finished reading the texts orally and answering the questions. The interviews were transcribed and analyzed. The findings were used to triangulate the results from quantitative data analysis.</w:t>
      </w:r>
    </w:p>
    <w:p w14:paraId="65C2AE85" w14:textId="77777777" w:rsidR="00E17EBC" w:rsidRDefault="00E17EBC" w:rsidP="00B55250">
      <w:pPr>
        <w:ind w:firstLine="720"/>
        <w:contextualSpacing/>
        <w:rPr>
          <w:rFonts w:ascii="Times New Roman" w:hAnsi="Times New Roman"/>
          <w:noProof/>
          <w:lang w:eastAsia="zh-CN"/>
        </w:rPr>
      </w:pPr>
      <w:r>
        <w:rPr>
          <w:rFonts w:ascii="Times New Roman" w:hAnsi="Times New Roman"/>
          <w:noProof/>
          <w:lang w:eastAsia="zh-CN"/>
        </w:rPr>
        <w:t xml:space="preserve">Table 1 displays the questions, data sources, and data analysis that were conducted to answer the research questions. </w:t>
      </w:r>
    </w:p>
    <w:p w14:paraId="78AE105C" w14:textId="77777777" w:rsidR="00E17EBC" w:rsidRPr="00830311" w:rsidRDefault="00E17EBC" w:rsidP="00B55250">
      <w:pPr>
        <w:contextualSpacing/>
        <w:rPr>
          <w:rFonts w:ascii="Times New Roman" w:hAnsi="Times New Roman"/>
        </w:rPr>
      </w:pPr>
      <w:bookmarkStart w:id="95" w:name="_Toc466797123"/>
      <w:bookmarkStart w:id="96" w:name="_Toc343189568"/>
      <w:r w:rsidRPr="00830311">
        <w:rPr>
          <w:rFonts w:ascii="Times New Roman" w:hAnsi="Times New Roman"/>
        </w:rPr>
        <w:t xml:space="preserve">Table </w:t>
      </w:r>
      <w:r w:rsidRPr="00830311">
        <w:rPr>
          <w:rFonts w:ascii="Times New Roman" w:hAnsi="Times New Roman"/>
        </w:rPr>
        <w:fldChar w:fldCharType="begin"/>
      </w:r>
      <w:r w:rsidRPr="00830311">
        <w:rPr>
          <w:rFonts w:ascii="Times New Roman" w:hAnsi="Times New Roman"/>
        </w:rPr>
        <w:instrText xml:space="preserve"> SEQ Table \* ARABIC </w:instrText>
      </w:r>
      <w:r w:rsidRPr="00830311">
        <w:rPr>
          <w:rFonts w:ascii="Times New Roman" w:hAnsi="Times New Roman"/>
        </w:rPr>
        <w:fldChar w:fldCharType="separate"/>
      </w:r>
      <w:r w:rsidR="00983A7B">
        <w:rPr>
          <w:rFonts w:ascii="Times New Roman" w:hAnsi="Times New Roman"/>
          <w:noProof/>
        </w:rPr>
        <w:t>1</w:t>
      </w:r>
      <w:bookmarkEnd w:id="95"/>
      <w:bookmarkEnd w:id="96"/>
      <w:r w:rsidRPr="00830311">
        <w:rPr>
          <w:rFonts w:ascii="Times New Roman" w:hAnsi="Times New Roman"/>
        </w:rPr>
        <w:fldChar w:fldCharType="end"/>
      </w:r>
    </w:p>
    <w:p w14:paraId="48B696C7" w14:textId="77777777" w:rsidR="00E17EBC" w:rsidRPr="008C37D6" w:rsidRDefault="00E17EBC" w:rsidP="00B55250">
      <w:pPr>
        <w:contextualSpacing/>
        <w:rPr>
          <w:rFonts w:ascii="Times New Roman" w:hAnsi="Times New Roman"/>
          <w:i/>
          <w:noProof/>
          <w:lang w:eastAsia="zh-CN"/>
        </w:rPr>
      </w:pPr>
      <w:r w:rsidRPr="008C37D6">
        <w:rPr>
          <w:rFonts w:ascii="Times New Roman" w:hAnsi="Times New Roman"/>
          <w:i/>
          <w:noProof/>
          <w:lang w:eastAsia="zh-CN"/>
        </w:rPr>
        <w:t>Research Questions, Data Sources and Data Analysis</w:t>
      </w:r>
    </w:p>
    <w:tbl>
      <w:tblPr>
        <w:tblStyle w:val="TableGrid"/>
        <w:tblW w:w="8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right w:w="115" w:type="dxa"/>
        </w:tblCellMar>
        <w:tblLook w:val="04A0" w:firstRow="1" w:lastRow="0" w:firstColumn="1" w:lastColumn="0" w:noHBand="0" w:noVBand="1"/>
      </w:tblPr>
      <w:tblGrid>
        <w:gridCol w:w="2635"/>
        <w:gridCol w:w="3000"/>
        <w:gridCol w:w="2717"/>
      </w:tblGrid>
      <w:tr w:rsidR="00E17EBC" w14:paraId="00A37282" w14:textId="77777777" w:rsidTr="001A5593">
        <w:tc>
          <w:tcPr>
            <w:tcW w:w="3301" w:type="dxa"/>
            <w:tcBorders>
              <w:top w:val="single" w:sz="4" w:space="0" w:color="auto"/>
              <w:bottom w:val="single" w:sz="4" w:space="0" w:color="auto"/>
            </w:tcBorders>
            <w:vAlign w:val="center"/>
          </w:tcPr>
          <w:p w14:paraId="1FC325CA" w14:textId="77777777" w:rsidR="00E17EBC" w:rsidRPr="00870014" w:rsidRDefault="00E17EBC" w:rsidP="00B55250">
            <w:pPr>
              <w:spacing w:line="360" w:lineRule="auto"/>
              <w:rPr>
                <w:sz w:val="24"/>
                <w:szCs w:val="24"/>
              </w:rPr>
            </w:pPr>
            <w:r w:rsidRPr="00870014">
              <w:rPr>
                <w:noProof/>
                <w:sz w:val="24"/>
                <w:szCs w:val="24"/>
                <w:lang w:eastAsia="zh-CN"/>
              </w:rPr>
              <w:t>Questions</w:t>
            </w:r>
          </w:p>
        </w:tc>
        <w:tc>
          <w:tcPr>
            <w:tcW w:w="3117" w:type="dxa"/>
            <w:tcBorders>
              <w:top w:val="single" w:sz="4" w:space="0" w:color="auto"/>
              <w:bottom w:val="single" w:sz="4" w:space="0" w:color="auto"/>
            </w:tcBorders>
            <w:vAlign w:val="center"/>
          </w:tcPr>
          <w:p w14:paraId="1C8D7387" w14:textId="77777777" w:rsidR="00E17EBC" w:rsidRPr="00870014" w:rsidRDefault="00E17EBC" w:rsidP="00B55250">
            <w:pPr>
              <w:spacing w:line="360" w:lineRule="auto"/>
              <w:rPr>
                <w:sz w:val="24"/>
                <w:szCs w:val="24"/>
              </w:rPr>
            </w:pPr>
            <w:r w:rsidRPr="00870014">
              <w:rPr>
                <w:noProof/>
                <w:sz w:val="24"/>
                <w:szCs w:val="24"/>
                <w:lang w:eastAsia="zh-CN"/>
              </w:rPr>
              <w:t xml:space="preserve"> Data Sources</w:t>
            </w:r>
          </w:p>
        </w:tc>
        <w:tc>
          <w:tcPr>
            <w:tcW w:w="2942" w:type="dxa"/>
            <w:tcBorders>
              <w:top w:val="single" w:sz="4" w:space="0" w:color="auto"/>
              <w:bottom w:val="single" w:sz="4" w:space="0" w:color="auto"/>
            </w:tcBorders>
            <w:vAlign w:val="center"/>
          </w:tcPr>
          <w:p w14:paraId="7995BDE8" w14:textId="77777777" w:rsidR="00E17EBC" w:rsidRPr="00870014" w:rsidRDefault="00E17EBC" w:rsidP="00B55250">
            <w:pPr>
              <w:spacing w:line="360" w:lineRule="auto"/>
              <w:rPr>
                <w:sz w:val="24"/>
                <w:szCs w:val="24"/>
              </w:rPr>
            </w:pPr>
            <w:r w:rsidRPr="00870014">
              <w:rPr>
                <w:noProof/>
                <w:sz w:val="24"/>
                <w:szCs w:val="24"/>
                <w:lang w:eastAsia="zh-CN"/>
              </w:rPr>
              <w:t>Data Analysis</w:t>
            </w:r>
          </w:p>
        </w:tc>
      </w:tr>
      <w:tr w:rsidR="00E17EBC" w14:paraId="3703FEC6" w14:textId="77777777" w:rsidTr="001A5593">
        <w:tc>
          <w:tcPr>
            <w:tcW w:w="3301" w:type="dxa"/>
            <w:tcBorders>
              <w:top w:val="single" w:sz="4" w:space="0" w:color="auto"/>
            </w:tcBorders>
          </w:tcPr>
          <w:p w14:paraId="196C9735" w14:textId="77777777" w:rsidR="00E17EBC" w:rsidRPr="00870014" w:rsidRDefault="00E17EBC" w:rsidP="00B55250">
            <w:pPr>
              <w:spacing w:line="240" w:lineRule="auto"/>
              <w:contextualSpacing/>
              <w:rPr>
                <w:noProof/>
                <w:sz w:val="24"/>
                <w:szCs w:val="24"/>
                <w:lang w:eastAsia="zh-CN"/>
              </w:rPr>
            </w:pPr>
            <w:r w:rsidRPr="00870014">
              <w:rPr>
                <w:sz w:val="24"/>
                <w:szCs w:val="24"/>
              </w:rPr>
              <w:t xml:space="preserve">What are the major patterns of oral reading behaviors of American CFL college learners when they read texts in three different conditions: Chinese character only, pinyin only, and character with pinyin? </w:t>
            </w:r>
          </w:p>
          <w:p w14:paraId="75F185A6" w14:textId="77777777" w:rsidR="00E17EBC" w:rsidRPr="00870014" w:rsidRDefault="00E17EBC" w:rsidP="00B55250">
            <w:pPr>
              <w:contextualSpacing/>
              <w:rPr>
                <w:noProof/>
                <w:sz w:val="24"/>
                <w:szCs w:val="24"/>
                <w:lang w:eastAsia="zh-CN"/>
              </w:rPr>
            </w:pPr>
          </w:p>
        </w:tc>
        <w:tc>
          <w:tcPr>
            <w:tcW w:w="3117" w:type="dxa"/>
            <w:tcBorders>
              <w:top w:val="single" w:sz="4" w:space="0" w:color="auto"/>
            </w:tcBorders>
          </w:tcPr>
          <w:p w14:paraId="4DA11BE4" w14:textId="77777777" w:rsidR="00E17EBC" w:rsidRPr="00870014" w:rsidRDefault="00E17EBC" w:rsidP="00B55250">
            <w:pPr>
              <w:pStyle w:val="ListParagraph"/>
              <w:numPr>
                <w:ilvl w:val="0"/>
                <w:numId w:val="13"/>
              </w:numPr>
              <w:spacing w:line="240" w:lineRule="auto"/>
              <w:ind w:left="360" w:firstLine="34"/>
              <w:rPr>
                <w:sz w:val="24"/>
                <w:szCs w:val="24"/>
              </w:rPr>
            </w:pPr>
            <w:r w:rsidRPr="00870014">
              <w:rPr>
                <w:noProof/>
                <w:sz w:val="24"/>
                <w:szCs w:val="24"/>
                <w:lang w:eastAsia="zh-CN"/>
              </w:rPr>
              <w:t>Runing Records (meaning, struc</w:t>
            </w:r>
            <w:r w:rsidRPr="00870014">
              <w:rPr>
                <w:sz w:val="24"/>
                <w:szCs w:val="24"/>
              </w:rPr>
              <w:t>ture, visual errors, and error indices)</w:t>
            </w:r>
          </w:p>
          <w:p w14:paraId="38B7CF52" w14:textId="77777777" w:rsidR="00E17EBC" w:rsidRPr="00870014" w:rsidRDefault="00E17EBC" w:rsidP="00B55250">
            <w:pPr>
              <w:pStyle w:val="ListParagraph"/>
              <w:numPr>
                <w:ilvl w:val="0"/>
                <w:numId w:val="13"/>
              </w:numPr>
              <w:spacing w:line="240" w:lineRule="auto"/>
              <w:rPr>
                <w:noProof/>
                <w:sz w:val="24"/>
                <w:szCs w:val="24"/>
                <w:lang w:eastAsia="zh-CN"/>
              </w:rPr>
            </w:pPr>
            <w:r w:rsidRPr="00870014">
              <w:rPr>
                <w:noProof/>
                <w:sz w:val="24"/>
                <w:szCs w:val="24"/>
                <w:lang w:eastAsia="zh-CN"/>
              </w:rPr>
              <w:t>Interview scripts</w:t>
            </w:r>
          </w:p>
          <w:p w14:paraId="7E99604A" w14:textId="77777777" w:rsidR="00E17EBC" w:rsidRPr="00870014" w:rsidRDefault="00E17EBC" w:rsidP="00B55250">
            <w:pPr>
              <w:ind w:left="360"/>
              <w:contextualSpacing/>
              <w:rPr>
                <w:noProof/>
                <w:sz w:val="24"/>
                <w:szCs w:val="24"/>
                <w:lang w:eastAsia="zh-CN"/>
              </w:rPr>
            </w:pPr>
          </w:p>
        </w:tc>
        <w:tc>
          <w:tcPr>
            <w:tcW w:w="2942" w:type="dxa"/>
            <w:tcBorders>
              <w:top w:val="single" w:sz="4" w:space="0" w:color="auto"/>
            </w:tcBorders>
          </w:tcPr>
          <w:p w14:paraId="5D0FFF7A" w14:textId="77777777" w:rsidR="00E17EBC" w:rsidRPr="00870014" w:rsidRDefault="00E17EBC" w:rsidP="00B55250">
            <w:pPr>
              <w:pStyle w:val="ListParagraph"/>
              <w:numPr>
                <w:ilvl w:val="0"/>
                <w:numId w:val="12"/>
              </w:numPr>
              <w:spacing w:line="240" w:lineRule="auto"/>
              <w:rPr>
                <w:noProof/>
                <w:sz w:val="24"/>
                <w:szCs w:val="24"/>
                <w:lang w:eastAsia="zh-CN"/>
              </w:rPr>
            </w:pPr>
            <w:r w:rsidRPr="00870014">
              <w:rPr>
                <w:noProof/>
                <w:sz w:val="24"/>
                <w:szCs w:val="24"/>
                <w:lang w:eastAsia="zh-CN"/>
              </w:rPr>
              <w:t>Descriptive statistics</w:t>
            </w:r>
          </w:p>
          <w:p w14:paraId="49C8CA41" w14:textId="77777777" w:rsidR="00E17EBC" w:rsidRPr="00870014" w:rsidRDefault="00E17EBC" w:rsidP="00B55250">
            <w:pPr>
              <w:pStyle w:val="ListParagraph"/>
              <w:numPr>
                <w:ilvl w:val="0"/>
                <w:numId w:val="12"/>
              </w:numPr>
              <w:spacing w:line="240" w:lineRule="auto"/>
              <w:rPr>
                <w:noProof/>
                <w:sz w:val="24"/>
                <w:szCs w:val="24"/>
                <w:lang w:eastAsia="zh-CN"/>
              </w:rPr>
            </w:pPr>
            <w:r w:rsidRPr="00870014">
              <w:rPr>
                <w:noProof/>
                <w:sz w:val="24"/>
                <w:szCs w:val="24"/>
                <w:lang w:eastAsia="zh-CN"/>
              </w:rPr>
              <w:t xml:space="preserve">Qualitative </w:t>
            </w:r>
            <w:r w:rsidRPr="00870014">
              <w:rPr>
                <w:sz w:val="24"/>
                <w:szCs w:val="24"/>
              </w:rPr>
              <w:t>constant comparison data analysis</w:t>
            </w:r>
          </w:p>
        </w:tc>
      </w:tr>
      <w:tr w:rsidR="00E17EBC" w14:paraId="6033394D" w14:textId="77777777" w:rsidTr="001A5593">
        <w:trPr>
          <w:trHeight w:val="1422"/>
        </w:trPr>
        <w:tc>
          <w:tcPr>
            <w:tcW w:w="3301" w:type="dxa"/>
            <w:tcBorders>
              <w:bottom w:val="single" w:sz="4" w:space="0" w:color="auto"/>
            </w:tcBorders>
          </w:tcPr>
          <w:p w14:paraId="2F51BFA2" w14:textId="77777777" w:rsidR="00E17EBC" w:rsidRPr="00870014" w:rsidRDefault="00E17EBC" w:rsidP="00B55250">
            <w:pPr>
              <w:spacing w:line="240" w:lineRule="auto"/>
              <w:rPr>
                <w:sz w:val="24"/>
                <w:szCs w:val="24"/>
              </w:rPr>
            </w:pPr>
            <w:r w:rsidRPr="00870014">
              <w:rPr>
                <w:sz w:val="24"/>
                <w:szCs w:val="24"/>
              </w:rPr>
              <w:t>How do different text conditions impact CFL learners’ reading comprehension?</w:t>
            </w:r>
          </w:p>
        </w:tc>
        <w:tc>
          <w:tcPr>
            <w:tcW w:w="3117" w:type="dxa"/>
            <w:tcBorders>
              <w:bottom w:val="single" w:sz="4" w:space="0" w:color="auto"/>
            </w:tcBorders>
          </w:tcPr>
          <w:p w14:paraId="6E316B30" w14:textId="77777777" w:rsidR="00E17EBC" w:rsidRPr="00870014" w:rsidRDefault="00E17EBC" w:rsidP="00B55250">
            <w:pPr>
              <w:pStyle w:val="ListParagraph"/>
              <w:numPr>
                <w:ilvl w:val="0"/>
                <w:numId w:val="14"/>
              </w:numPr>
              <w:spacing w:line="240" w:lineRule="auto"/>
              <w:rPr>
                <w:noProof/>
                <w:sz w:val="24"/>
                <w:szCs w:val="24"/>
                <w:lang w:eastAsia="zh-CN"/>
              </w:rPr>
            </w:pPr>
            <w:r w:rsidRPr="00870014">
              <w:rPr>
                <w:noProof/>
                <w:sz w:val="24"/>
                <w:szCs w:val="24"/>
                <w:lang w:eastAsia="zh-CN"/>
              </w:rPr>
              <w:t>Comprehension scores in three text conditions</w:t>
            </w:r>
          </w:p>
          <w:p w14:paraId="78E9F942" w14:textId="77777777" w:rsidR="00E17EBC" w:rsidRPr="00870014" w:rsidRDefault="00E17EBC" w:rsidP="00B55250">
            <w:pPr>
              <w:pStyle w:val="ListParagraph"/>
              <w:numPr>
                <w:ilvl w:val="0"/>
                <w:numId w:val="14"/>
              </w:numPr>
              <w:spacing w:line="240" w:lineRule="auto"/>
              <w:rPr>
                <w:noProof/>
                <w:sz w:val="24"/>
                <w:szCs w:val="24"/>
                <w:lang w:eastAsia="zh-CN"/>
              </w:rPr>
            </w:pPr>
            <w:r w:rsidRPr="00870014">
              <w:rPr>
                <w:noProof/>
                <w:sz w:val="24"/>
                <w:szCs w:val="24"/>
                <w:lang w:eastAsia="zh-CN"/>
              </w:rPr>
              <w:t>Interview transcripts</w:t>
            </w:r>
          </w:p>
        </w:tc>
        <w:tc>
          <w:tcPr>
            <w:tcW w:w="2942" w:type="dxa"/>
            <w:tcBorders>
              <w:bottom w:val="single" w:sz="4" w:space="0" w:color="auto"/>
            </w:tcBorders>
          </w:tcPr>
          <w:p w14:paraId="430C5DAD" w14:textId="77777777" w:rsidR="00E17EBC" w:rsidRPr="00870014" w:rsidRDefault="00E17EBC" w:rsidP="00B55250">
            <w:pPr>
              <w:pStyle w:val="ListParagraph"/>
              <w:numPr>
                <w:ilvl w:val="0"/>
                <w:numId w:val="15"/>
              </w:numPr>
              <w:spacing w:line="240" w:lineRule="auto"/>
              <w:rPr>
                <w:noProof/>
                <w:sz w:val="24"/>
                <w:szCs w:val="24"/>
                <w:lang w:eastAsia="zh-CN"/>
              </w:rPr>
            </w:pPr>
            <w:r w:rsidRPr="00870014">
              <w:rPr>
                <w:noProof/>
                <w:sz w:val="24"/>
                <w:szCs w:val="24"/>
                <w:lang w:eastAsia="zh-CN"/>
              </w:rPr>
              <w:t>Descriptive statistics</w:t>
            </w:r>
          </w:p>
          <w:p w14:paraId="4C7283B3" w14:textId="77777777" w:rsidR="00E17EBC" w:rsidRPr="00870014" w:rsidRDefault="00E17EBC" w:rsidP="00B55250">
            <w:pPr>
              <w:pStyle w:val="ListParagraph"/>
              <w:numPr>
                <w:ilvl w:val="0"/>
                <w:numId w:val="15"/>
              </w:numPr>
              <w:spacing w:line="240" w:lineRule="auto"/>
              <w:rPr>
                <w:noProof/>
                <w:sz w:val="24"/>
                <w:szCs w:val="24"/>
                <w:lang w:eastAsia="zh-CN"/>
              </w:rPr>
            </w:pPr>
            <w:r w:rsidRPr="00870014">
              <w:rPr>
                <w:noProof/>
                <w:sz w:val="24"/>
                <w:szCs w:val="24"/>
                <w:lang w:eastAsia="zh-CN"/>
              </w:rPr>
              <w:t xml:space="preserve">Qualitative </w:t>
            </w:r>
            <w:r w:rsidRPr="00870014">
              <w:rPr>
                <w:sz w:val="24"/>
                <w:szCs w:val="24"/>
              </w:rPr>
              <w:t>constant comparison data analysis</w:t>
            </w:r>
          </w:p>
        </w:tc>
      </w:tr>
    </w:tbl>
    <w:p w14:paraId="282A1F8F" w14:textId="77777777" w:rsidR="00E17EBC" w:rsidRDefault="00E17EBC" w:rsidP="00E17EBC">
      <w:pPr>
        <w:contextualSpacing/>
        <w:rPr>
          <w:rFonts w:ascii="Times New Roman" w:hAnsi="Times New Roman"/>
          <w:noProof/>
          <w:lang w:eastAsia="zh-CN"/>
        </w:rPr>
      </w:pPr>
    </w:p>
    <w:p w14:paraId="73096998" w14:textId="77777777" w:rsidR="00E17EBC" w:rsidRDefault="00E17EBC" w:rsidP="006135A4">
      <w:pPr>
        <w:pStyle w:val="Heading2"/>
        <w:rPr>
          <w:noProof/>
          <w:lang w:eastAsia="zh-CN"/>
        </w:rPr>
      </w:pPr>
      <w:bookmarkStart w:id="97" w:name="_Toc340769328"/>
      <w:bookmarkStart w:id="98" w:name="_Toc343097287"/>
      <w:bookmarkStart w:id="99" w:name="_Toc343193938"/>
      <w:r w:rsidRPr="00612FDC">
        <w:rPr>
          <w:rFonts w:hint="eastAsia"/>
        </w:rPr>
        <w:t>Participants</w:t>
      </w:r>
      <w:bookmarkEnd w:id="97"/>
      <w:bookmarkEnd w:id="98"/>
      <w:bookmarkEnd w:id="99"/>
    </w:p>
    <w:p w14:paraId="4B24D258" w14:textId="77777777" w:rsidR="00E17EBC" w:rsidRDefault="00E17EBC" w:rsidP="00E17EBC">
      <w:pPr>
        <w:ind w:firstLine="720"/>
        <w:contextualSpacing/>
        <w:rPr>
          <w:rFonts w:ascii="Times New Roman" w:hAnsi="Times New Roman"/>
        </w:rPr>
      </w:pPr>
      <w:r>
        <w:rPr>
          <w:rFonts w:ascii="Times New Roman" w:hAnsi="Times New Roman"/>
        </w:rPr>
        <w:t>The participants in this study were 21 intermediate-level</w:t>
      </w:r>
      <w:r w:rsidRPr="0044112F">
        <w:rPr>
          <w:rFonts w:ascii="Times New Roman" w:hAnsi="Times New Roman"/>
        </w:rPr>
        <w:t xml:space="preserve"> American college students </w:t>
      </w:r>
      <w:r>
        <w:rPr>
          <w:rFonts w:ascii="Times New Roman" w:hAnsi="Times New Roman"/>
        </w:rPr>
        <w:t>without a Chinese background. They were</w:t>
      </w:r>
      <w:r w:rsidRPr="0044112F">
        <w:rPr>
          <w:rFonts w:ascii="Times New Roman" w:hAnsi="Times New Roman"/>
        </w:rPr>
        <w:t xml:space="preserve"> learning Chinese as a foreign language</w:t>
      </w:r>
      <w:r>
        <w:rPr>
          <w:rFonts w:ascii="Times New Roman" w:hAnsi="Times New Roman"/>
        </w:rPr>
        <w:t xml:space="preserve"> (CFL) at a public university in the southwest region of the United States. The students had studied Chinese for four semesters at the time they participated in the study. During the first two semesters, they took five 50-minute Chinese classes each week, and during the third and fourth semesters, they had three classes each week. The CFL courses were designed to help students acquire basic mastery of modern Chinese in listening, speaking, reading, and writing using proficiency-based instruction.  The students could recognize 1,500-2,000 commonly used Chinese characters and had mastered the basic Chinese grammar patterns and sentence patterns. According to </w:t>
      </w:r>
      <w:r w:rsidRPr="00770654">
        <w:rPr>
          <w:rFonts w:ascii="Times New Roman" w:hAnsi="Times New Roman"/>
        </w:rPr>
        <w:t>the</w:t>
      </w:r>
      <w:r>
        <w:rPr>
          <w:rFonts w:ascii="Times New Roman" w:hAnsi="Times New Roman"/>
        </w:rPr>
        <w:t xml:space="preserve"> statistics published by the Chinese</w:t>
      </w:r>
      <w:r w:rsidRPr="00770654">
        <w:rPr>
          <w:rFonts w:ascii="Times New Roman" w:hAnsi="Times New Roman"/>
        </w:rPr>
        <w:t xml:space="preserve"> National Language Committee</w:t>
      </w:r>
      <w:r>
        <w:rPr>
          <w:rFonts w:ascii="Times New Roman" w:hAnsi="Times New Roman"/>
        </w:rPr>
        <w:t xml:space="preserve">, there are about 2,500 most commonly used Chinese characters, and they comprise 99% of the characters used in daily newspapers and magazines. Students who know 2,000 Chinese characters should be able to read and have adequate comprehension of the chosen reading materials at the instructional level in un-aided reading. </w:t>
      </w:r>
    </w:p>
    <w:p w14:paraId="5EA669FC" w14:textId="3C8EB4A6" w:rsidR="00E17EBC" w:rsidRDefault="00E17EBC" w:rsidP="00E17EBC">
      <w:pPr>
        <w:ind w:firstLine="720"/>
        <w:contextualSpacing/>
        <w:rPr>
          <w:rFonts w:ascii="Times New Roman" w:hAnsi="Times New Roman"/>
        </w:rPr>
      </w:pPr>
      <w:r>
        <w:rPr>
          <w:rFonts w:ascii="Times New Roman" w:hAnsi="Times New Roman"/>
        </w:rPr>
        <w:t xml:space="preserve">Participants were first separated into three groups (H, M, L) based on their past reading performance and a benchmark test using articles </w:t>
      </w:r>
      <w:r w:rsidR="002728B5">
        <w:rPr>
          <w:rFonts w:ascii="Times New Roman" w:hAnsi="Times New Roman"/>
        </w:rPr>
        <w:t xml:space="preserve">(Appendix A) </w:t>
      </w:r>
      <w:r>
        <w:rPr>
          <w:rFonts w:ascii="Times New Roman" w:hAnsi="Times New Roman"/>
        </w:rPr>
        <w:t>taken from a released College Board AP Chinese Test. The articles were appropriate for college intermediate-level readers. Next, they were equally divided into three heterogeneous groups so that each group contained the same number of participants at high, medium, and low reading levels. Furthermore, the students in each group were asked to read three different articles, each in a different text condition: Chinese characters only, pinyin only, or Chinese characters with pinyin. See Table 2 below for a description of the conditions of the study.</w:t>
      </w:r>
    </w:p>
    <w:p w14:paraId="313CD798" w14:textId="77777777" w:rsidR="00E17EBC" w:rsidRPr="00870014" w:rsidRDefault="00E17EBC" w:rsidP="00E17EBC">
      <w:pPr>
        <w:contextualSpacing/>
        <w:rPr>
          <w:rFonts w:ascii="Times New Roman" w:hAnsi="Times New Roman"/>
        </w:rPr>
      </w:pPr>
      <w:bookmarkStart w:id="100" w:name="_Toc466797124"/>
      <w:bookmarkStart w:id="101" w:name="_Toc343189569"/>
      <w:r w:rsidRPr="00870014">
        <w:rPr>
          <w:rFonts w:ascii="Times New Roman" w:hAnsi="Times New Roman"/>
        </w:rPr>
        <w:t xml:space="preserve">Table </w:t>
      </w:r>
      <w:r w:rsidR="009C2224" w:rsidRPr="00870014">
        <w:rPr>
          <w:rFonts w:ascii="Times New Roman" w:hAnsi="Times New Roman"/>
        </w:rPr>
        <w:fldChar w:fldCharType="begin"/>
      </w:r>
      <w:r w:rsidR="009C2224" w:rsidRPr="00870014">
        <w:rPr>
          <w:rFonts w:ascii="Times New Roman" w:hAnsi="Times New Roman"/>
        </w:rPr>
        <w:instrText xml:space="preserve"> SEQ Table \* ARABIC </w:instrText>
      </w:r>
      <w:r w:rsidR="009C2224" w:rsidRPr="00870014">
        <w:rPr>
          <w:rFonts w:ascii="Times New Roman" w:hAnsi="Times New Roman"/>
        </w:rPr>
        <w:fldChar w:fldCharType="separate"/>
      </w:r>
      <w:r w:rsidR="00983A7B">
        <w:rPr>
          <w:rFonts w:ascii="Times New Roman" w:hAnsi="Times New Roman"/>
          <w:noProof/>
        </w:rPr>
        <w:t>2</w:t>
      </w:r>
      <w:bookmarkEnd w:id="100"/>
      <w:bookmarkEnd w:id="101"/>
      <w:r w:rsidR="009C2224" w:rsidRPr="00870014">
        <w:rPr>
          <w:rFonts w:ascii="Times New Roman" w:hAnsi="Times New Roman"/>
          <w:noProof/>
        </w:rPr>
        <w:fldChar w:fldCharType="end"/>
      </w:r>
    </w:p>
    <w:p w14:paraId="06279D0B" w14:textId="77777777" w:rsidR="00E17EBC" w:rsidRPr="009354EE" w:rsidRDefault="00E17EBC" w:rsidP="00E17EBC">
      <w:pPr>
        <w:contextualSpacing/>
        <w:rPr>
          <w:rFonts w:ascii="Times New Roman" w:hAnsi="Times New Roman"/>
          <w:i/>
        </w:rPr>
      </w:pPr>
      <w:r w:rsidRPr="009354EE">
        <w:rPr>
          <w:rFonts w:ascii="Times New Roman" w:hAnsi="Times New Roman"/>
          <w:i/>
        </w:rPr>
        <w:t>Participant Groups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tblGrid>
      <w:tr w:rsidR="00E17EBC" w:rsidRPr="001A752A" w14:paraId="4A11DFA0" w14:textId="77777777" w:rsidTr="00B55250">
        <w:trPr>
          <w:trHeight w:val="440"/>
        </w:trPr>
        <w:tc>
          <w:tcPr>
            <w:tcW w:w="1870" w:type="dxa"/>
            <w:tcBorders>
              <w:top w:val="single" w:sz="4" w:space="0" w:color="auto"/>
              <w:bottom w:val="single" w:sz="4" w:space="0" w:color="auto"/>
            </w:tcBorders>
          </w:tcPr>
          <w:p w14:paraId="38C052AA" w14:textId="77777777" w:rsidR="00E17EBC" w:rsidRPr="00870014" w:rsidRDefault="00E17EBC" w:rsidP="00B55250">
            <w:pPr>
              <w:spacing w:line="240" w:lineRule="auto"/>
              <w:contextualSpacing/>
              <w:rPr>
                <w:sz w:val="24"/>
                <w:szCs w:val="24"/>
              </w:rPr>
            </w:pPr>
          </w:p>
        </w:tc>
        <w:tc>
          <w:tcPr>
            <w:tcW w:w="1870" w:type="dxa"/>
            <w:tcBorders>
              <w:top w:val="single" w:sz="4" w:space="0" w:color="auto"/>
              <w:bottom w:val="single" w:sz="4" w:space="0" w:color="auto"/>
            </w:tcBorders>
            <w:vAlign w:val="center"/>
          </w:tcPr>
          <w:p w14:paraId="453008EB" w14:textId="77777777" w:rsidR="00E17EBC" w:rsidRPr="00870014" w:rsidRDefault="00E17EBC" w:rsidP="00B55250">
            <w:pPr>
              <w:spacing w:line="240" w:lineRule="auto"/>
              <w:contextualSpacing/>
              <w:rPr>
                <w:sz w:val="24"/>
                <w:szCs w:val="24"/>
              </w:rPr>
            </w:pPr>
            <w:r w:rsidRPr="00870014">
              <w:rPr>
                <w:sz w:val="24"/>
                <w:szCs w:val="24"/>
              </w:rPr>
              <w:t>Article A</w:t>
            </w:r>
          </w:p>
        </w:tc>
        <w:tc>
          <w:tcPr>
            <w:tcW w:w="1870" w:type="dxa"/>
            <w:tcBorders>
              <w:top w:val="single" w:sz="4" w:space="0" w:color="auto"/>
              <w:bottom w:val="single" w:sz="4" w:space="0" w:color="auto"/>
            </w:tcBorders>
            <w:vAlign w:val="center"/>
          </w:tcPr>
          <w:p w14:paraId="5ED2EBF2" w14:textId="77777777" w:rsidR="00E17EBC" w:rsidRPr="00870014" w:rsidRDefault="00E17EBC" w:rsidP="00B55250">
            <w:pPr>
              <w:spacing w:line="240" w:lineRule="auto"/>
              <w:contextualSpacing/>
              <w:rPr>
                <w:sz w:val="24"/>
                <w:szCs w:val="24"/>
              </w:rPr>
            </w:pPr>
            <w:r w:rsidRPr="00870014">
              <w:rPr>
                <w:sz w:val="24"/>
                <w:szCs w:val="24"/>
              </w:rPr>
              <w:t>Article B</w:t>
            </w:r>
          </w:p>
        </w:tc>
        <w:tc>
          <w:tcPr>
            <w:tcW w:w="1870" w:type="dxa"/>
            <w:tcBorders>
              <w:top w:val="single" w:sz="4" w:space="0" w:color="auto"/>
              <w:bottom w:val="single" w:sz="4" w:space="0" w:color="auto"/>
            </w:tcBorders>
            <w:vAlign w:val="center"/>
          </w:tcPr>
          <w:p w14:paraId="5CB2952E" w14:textId="77777777" w:rsidR="00E17EBC" w:rsidRPr="00870014" w:rsidRDefault="00E17EBC" w:rsidP="00B55250">
            <w:pPr>
              <w:spacing w:line="240" w:lineRule="auto"/>
              <w:contextualSpacing/>
              <w:rPr>
                <w:sz w:val="24"/>
                <w:szCs w:val="24"/>
              </w:rPr>
            </w:pPr>
            <w:r w:rsidRPr="00870014">
              <w:rPr>
                <w:sz w:val="24"/>
                <w:szCs w:val="24"/>
              </w:rPr>
              <w:t>Article C</w:t>
            </w:r>
          </w:p>
        </w:tc>
      </w:tr>
      <w:tr w:rsidR="00E17EBC" w:rsidRPr="001A752A" w14:paraId="688A2D2B" w14:textId="77777777" w:rsidTr="00B55250">
        <w:trPr>
          <w:trHeight w:val="440"/>
        </w:trPr>
        <w:tc>
          <w:tcPr>
            <w:tcW w:w="1870" w:type="dxa"/>
            <w:tcBorders>
              <w:top w:val="single" w:sz="4" w:space="0" w:color="auto"/>
            </w:tcBorders>
          </w:tcPr>
          <w:p w14:paraId="2ABCD5C4" w14:textId="77777777" w:rsidR="00E17EBC" w:rsidRPr="00870014" w:rsidRDefault="00E17EBC" w:rsidP="00B55250">
            <w:pPr>
              <w:spacing w:line="240" w:lineRule="auto"/>
              <w:contextualSpacing/>
              <w:rPr>
                <w:sz w:val="24"/>
                <w:szCs w:val="24"/>
              </w:rPr>
            </w:pPr>
            <w:r w:rsidRPr="00870014">
              <w:rPr>
                <w:sz w:val="24"/>
                <w:szCs w:val="24"/>
              </w:rPr>
              <w:t>Group 1 Reading</w:t>
            </w:r>
          </w:p>
        </w:tc>
        <w:tc>
          <w:tcPr>
            <w:tcW w:w="1870" w:type="dxa"/>
            <w:tcBorders>
              <w:top w:val="single" w:sz="4" w:space="0" w:color="auto"/>
            </w:tcBorders>
          </w:tcPr>
          <w:p w14:paraId="29619579" w14:textId="77777777" w:rsidR="00E17EBC" w:rsidRPr="00870014" w:rsidRDefault="00E17EBC" w:rsidP="00B55250">
            <w:pPr>
              <w:spacing w:line="240" w:lineRule="auto"/>
              <w:contextualSpacing/>
              <w:rPr>
                <w:sz w:val="24"/>
                <w:szCs w:val="24"/>
              </w:rPr>
            </w:pPr>
            <w:r w:rsidRPr="00870014">
              <w:rPr>
                <w:sz w:val="24"/>
                <w:szCs w:val="24"/>
              </w:rPr>
              <w:t>Character version</w:t>
            </w:r>
          </w:p>
          <w:p w14:paraId="1FB0118F" w14:textId="77777777" w:rsidR="00E17EBC" w:rsidRPr="00870014" w:rsidRDefault="00E17EBC" w:rsidP="00B55250">
            <w:pPr>
              <w:spacing w:line="240" w:lineRule="auto"/>
              <w:contextualSpacing/>
              <w:rPr>
                <w:sz w:val="24"/>
                <w:szCs w:val="24"/>
              </w:rPr>
            </w:pPr>
          </w:p>
        </w:tc>
        <w:tc>
          <w:tcPr>
            <w:tcW w:w="1870" w:type="dxa"/>
            <w:tcBorders>
              <w:top w:val="single" w:sz="4" w:space="0" w:color="auto"/>
            </w:tcBorders>
          </w:tcPr>
          <w:p w14:paraId="409E632E" w14:textId="77777777" w:rsidR="00E17EBC" w:rsidRPr="00870014" w:rsidRDefault="00E17EBC" w:rsidP="00B55250">
            <w:pPr>
              <w:spacing w:line="240" w:lineRule="auto"/>
              <w:contextualSpacing/>
              <w:rPr>
                <w:sz w:val="24"/>
                <w:szCs w:val="24"/>
              </w:rPr>
            </w:pPr>
            <w:proofErr w:type="gramStart"/>
            <w:r w:rsidRPr="00870014">
              <w:rPr>
                <w:sz w:val="24"/>
                <w:szCs w:val="24"/>
              </w:rPr>
              <w:t>pinyin</w:t>
            </w:r>
            <w:proofErr w:type="gramEnd"/>
          </w:p>
        </w:tc>
        <w:tc>
          <w:tcPr>
            <w:tcW w:w="1870" w:type="dxa"/>
            <w:tcBorders>
              <w:top w:val="single" w:sz="4" w:space="0" w:color="auto"/>
            </w:tcBorders>
          </w:tcPr>
          <w:p w14:paraId="174FB973" w14:textId="77777777" w:rsidR="00E17EBC" w:rsidRPr="00870014" w:rsidRDefault="00E17EBC" w:rsidP="00B55250">
            <w:pPr>
              <w:spacing w:line="240" w:lineRule="auto"/>
              <w:contextualSpacing/>
              <w:rPr>
                <w:sz w:val="24"/>
                <w:szCs w:val="24"/>
              </w:rPr>
            </w:pPr>
            <w:r w:rsidRPr="00870014">
              <w:rPr>
                <w:sz w:val="24"/>
                <w:szCs w:val="24"/>
              </w:rPr>
              <w:t>Character +pinyin</w:t>
            </w:r>
          </w:p>
        </w:tc>
      </w:tr>
      <w:tr w:rsidR="00E17EBC" w:rsidRPr="001A752A" w14:paraId="65761EDD" w14:textId="77777777" w:rsidTr="00B55250">
        <w:trPr>
          <w:trHeight w:val="440"/>
        </w:trPr>
        <w:tc>
          <w:tcPr>
            <w:tcW w:w="1870" w:type="dxa"/>
          </w:tcPr>
          <w:p w14:paraId="17F3B3E6" w14:textId="77777777" w:rsidR="00E17EBC" w:rsidRPr="00870014" w:rsidRDefault="00E17EBC" w:rsidP="00B55250">
            <w:pPr>
              <w:spacing w:line="240" w:lineRule="auto"/>
              <w:contextualSpacing/>
              <w:rPr>
                <w:sz w:val="24"/>
                <w:szCs w:val="24"/>
              </w:rPr>
            </w:pPr>
            <w:r w:rsidRPr="00870014">
              <w:rPr>
                <w:sz w:val="24"/>
                <w:szCs w:val="24"/>
              </w:rPr>
              <w:t>Group 2 Reading</w:t>
            </w:r>
          </w:p>
        </w:tc>
        <w:tc>
          <w:tcPr>
            <w:tcW w:w="1870" w:type="dxa"/>
          </w:tcPr>
          <w:p w14:paraId="7B4939E5" w14:textId="77777777" w:rsidR="00E17EBC" w:rsidRPr="00870014" w:rsidRDefault="00E17EBC" w:rsidP="00B55250">
            <w:pPr>
              <w:spacing w:line="240" w:lineRule="auto"/>
              <w:contextualSpacing/>
              <w:rPr>
                <w:sz w:val="24"/>
                <w:szCs w:val="24"/>
              </w:rPr>
            </w:pPr>
            <w:r w:rsidRPr="00870014">
              <w:rPr>
                <w:sz w:val="24"/>
                <w:szCs w:val="24"/>
              </w:rPr>
              <w:t>Pinyin version</w:t>
            </w:r>
          </w:p>
        </w:tc>
        <w:tc>
          <w:tcPr>
            <w:tcW w:w="1870" w:type="dxa"/>
          </w:tcPr>
          <w:p w14:paraId="433F0100" w14:textId="77777777" w:rsidR="00E17EBC" w:rsidRPr="00870014" w:rsidRDefault="00E17EBC" w:rsidP="00B55250">
            <w:pPr>
              <w:spacing w:line="240" w:lineRule="auto"/>
              <w:contextualSpacing/>
              <w:rPr>
                <w:sz w:val="24"/>
                <w:szCs w:val="24"/>
              </w:rPr>
            </w:pPr>
            <w:r w:rsidRPr="00870014">
              <w:rPr>
                <w:sz w:val="24"/>
                <w:szCs w:val="24"/>
              </w:rPr>
              <w:t>Character +pinyin</w:t>
            </w:r>
          </w:p>
          <w:p w14:paraId="63162BBF" w14:textId="77777777" w:rsidR="00E17EBC" w:rsidRPr="00870014" w:rsidRDefault="00E17EBC" w:rsidP="00B55250">
            <w:pPr>
              <w:spacing w:line="240" w:lineRule="auto"/>
              <w:contextualSpacing/>
              <w:rPr>
                <w:sz w:val="24"/>
                <w:szCs w:val="24"/>
              </w:rPr>
            </w:pPr>
          </w:p>
        </w:tc>
        <w:tc>
          <w:tcPr>
            <w:tcW w:w="1870" w:type="dxa"/>
          </w:tcPr>
          <w:p w14:paraId="64993AEA" w14:textId="77777777" w:rsidR="00E17EBC" w:rsidRPr="00870014" w:rsidRDefault="00E17EBC" w:rsidP="00B55250">
            <w:pPr>
              <w:spacing w:line="240" w:lineRule="auto"/>
              <w:contextualSpacing/>
              <w:rPr>
                <w:sz w:val="24"/>
                <w:szCs w:val="24"/>
              </w:rPr>
            </w:pPr>
            <w:r w:rsidRPr="00870014">
              <w:rPr>
                <w:sz w:val="24"/>
                <w:szCs w:val="24"/>
              </w:rPr>
              <w:t>Character</w:t>
            </w:r>
          </w:p>
        </w:tc>
      </w:tr>
      <w:tr w:rsidR="00E17EBC" w:rsidRPr="001A752A" w14:paraId="39657777" w14:textId="77777777" w:rsidTr="00B55250">
        <w:trPr>
          <w:trHeight w:val="440"/>
        </w:trPr>
        <w:tc>
          <w:tcPr>
            <w:tcW w:w="1870" w:type="dxa"/>
            <w:tcBorders>
              <w:bottom w:val="single" w:sz="4" w:space="0" w:color="auto"/>
            </w:tcBorders>
          </w:tcPr>
          <w:p w14:paraId="7F8AE7C9" w14:textId="77777777" w:rsidR="00E17EBC" w:rsidRPr="00870014" w:rsidRDefault="00E17EBC" w:rsidP="00B55250">
            <w:pPr>
              <w:spacing w:line="240" w:lineRule="auto"/>
              <w:contextualSpacing/>
              <w:rPr>
                <w:sz w:val="24"/>
                <w:szCs w:val="24"/>
              </w:rPr>
            </w:pPr>
            <w:r w:rsidRPr="00870014">
              <w:rPr>
                <w:sz w:val="24"/>
                <w:szCs w:val="24"/>
              </w:rPr>
              <w:t>Group 3 Reading</w:t>
            </w:r>
          </w:p>
        </w:tc>
        <w:tc>
          <w:tcPr>
            <w:tcW w:w="1870" w:type="dxa"/>
            <w:tcBorders>
              <w:bottom w:val="single" w:sz="4" w:space="0" w:color="auto"/>
            </w:tcBorders>
          </w:tcPr>
          <w:p w14:paraId="0EEB129E" w14:textId="77777777" w:rsidR="00E17EBC" w:rsidRPr="00870014" w:rsidRDefault="00E17EBC" w:rsidP="00B55250">
            <w:pPr>
              <w:spacing w:line="240" w:lineRule="auto"/>
              <w:contextualSpacing/>
              <w:rPr>
                <w:sz w:val="24"/>
                <w:szCs w:val="24"/>
              </w:rPr>
            </w:pPr>
            <w:r w:rsidRPr="00870014">
              <w:rPr>
                <w:sz w:val="24"/>
                <w:szCs w:val="24"/>
              </w:rPr>
              <w:t>Character + pinyin</w:t>
            </w:r>
          </w:p>
        </w:tc>
        <w:tc>
          <w:tcPr>
            <w:tcW w:w="1870" w:type="dxa"/>
            <w:tcBorders>
              <w:bottom w:val="single" w:sz="4" w:space="0" w:color="auto"/>
            </w:tcBorders>
          </w:tcPr>
          <w:p w14:paraId="6B35EFF8" w14:textId="77777777" w:rsidR="00E17EBC" w:rsidRPr="00870014" w:rsidRDefault="00E17EBC" w:rsidP="00B55250">
            <w:pPr>
              <w:spacing w:line="240" w:lineRule="auto"/>
              <w:contextualSpacing/>
              <w:rPr>
                <w:sz w:val="24"/>
                <w:szCs w:val="24"/>
              </w:rPr>
            </w:pPr>
            <w:r w:rsidRPr="00870014">
              <w:rPr>
                <w:sz w:val="24"/>
                <w:szCs w:val="24"/>
              </w:rPr>
              <w:t>Character</w:t>
            </w:r>
          </w:p>
        </w:tc>
        <w:tc>
          <w:tcPr>
            <w:tcW w:w="1870" w:type="dxa"/>
            <w:tcBorders>
              <w:bottom w:val="single" w:sz="4" w:space="0" w:color="auto"/>
            </w:tcBorders>
          </w:tcPr>
          <w:p w14:paraId="0F43DC42" w14:textId="77777777" w:rsidR="00E17EBC" w:rsidRPr="00870014" w:rsidRDefault="00E17EBC" w:rsidP="00B55250">
            <w:pPr>
              <w:spacing w:line="240" w:lineRule="auto"/>
              <w:contextualSpacing/>
              <w:rPr>
                <w:sz w:val="24"/>
                <w:szCs w:val="24"/>
              </w:rPr>
            </w:pPr>
            <w:r w:rsidRPr="00870014">
              <w:rPr>
                <w:sz w:val="24"/>
                <w:szCs w:val="24"/>
              </w:rPr>
              <w:t>Pinyin</w:t>
            </w:r>
          </w:p>
        </w:tc>
      </w:tr>
    </w:tbl>
    <w:p w14:paraId="04A4DF82" w14:textId="77777777" w:rsidR="00E17EBC" w:rsidRPr="001A752A" w:rsidRDefault="00E17EBC" w:rsidP="00E17EBC">
      <w:pPr>
        <w:contextualSpacing/>
        <w:rPr>
          <w:rFonts w:ascii="Times New Roman" w:hAnsi="Times New Roman"/>
        </w:rPr>
      </w:pPr>
    </w:p>
    <w:p w14:paraId="441F3872" w14:textId="77777777" w:rsidR="00E17EBC" w:rsidRDefault="00E17EBC" w:rsidP="00E17EBC">
      <w:pPr>
        <w:contextualSpacing/>
        <w:rPr>
          <w:rFonts w:ascii="Times New Roman" w:hAnsi="Times New Roman"/>
        </w:rPr>
      </w:pPr>
      <w:r w:rsidRPr="001A752A">
        <w:rPr>
          <w:rFonts w:ascii="Times New Roman" w:hAnsi="Times New Roman"/>
        </w:rPr>
        <w:tab/>
        <w:t xml:space="preserve">For </w:t>
      </w:r>
      <w:r>
        <w:rPr>
          <w:rFonts w:ascii="Times New Roman" w:hAnsi="Times New Roman"/>
        </w:rPr>
        <w:t xml:space="preserve">example, students in Group 1 read three articles: They read Article A (character only), Article B (pinyin only), and Article C (both character and pinyin). This practice is implemented to avoid the confounding effect caused by reading the same text repeatedly even though in different text conditions. </w:t>
      </w:r>
    </w:p>
    <w:p w14:paraId="7CC54C6B" w14:textId="77777777" w:rsidR="00E17EBC" w:rsidRPr="00287FD9" w:rsidRDefault="00E17EBC" w:rsidP="00D846D1">
      <w:pPr>
        <w:pStyle w:val="Heading1"/>
        <w:rPr>
          <w:b/>
        </w:rPr>
      </w:pPr>
      <w:bookmarkStart w:id="102" w:name="_Toc340769329"/>
      <w:bookmarkStart w:id="103" w:name="_Toc343097288"/>
      <w:bookmarkStart w:id="104" w:name="_Toc343193939"/>
      <w:r w:rsidRPr="00287FD9">
        <w:rPr>
          <w:b/>
        </w:rPr>
        <w:t>Procedures</w:t>
      </w:r>
      <w:bookmarkEnd w:id="102"/>
      <w:bookmarkEnd w:id="103"/>
      <w:bookmarkEnd w:id="104"/>
    </w:p>
    <w:p w14:paraId="3811B15D" w14:textId="77777777" w:rsidR="00E17EBC" w:rsidRDefault="00E17EBC" w:rsidP="006135A4">
      <w:pPr>
        <w:pStyle w:val="Heading2"/>
        <w:rPr>
          <w:noProof/>
          <w:lang w:eastAsia="zh-CN"/>
        </w:rPr>
      </w:pPr>
      <w:bookmarkStart w:id="105" w:name="_Toc340769330"/>
      <w:bookmarkStart w:id="106" w:name="_Toc343097289"/>
      <w:bookmarkStart w:id="107" w:name="_Toc343193940"/>
      <w:r>
        <w:rPr>
          <w:noProof/>
          <w:lang w:eastAsia="zh-CN"/>
        </w:rPr>
        <w:t>Data Collection</w:t>
      </w:r>
      <w:bookmarkEnd w:id="105"/>
      <w:bookmarkEnd w:id="106"/>
      <w:bookmarkEnd w:id="107"/>
    </w:p>
    <w:p w14:paraId="19CE0671" w14:textId="77777777" w:rsidR="00E17EBC" w:rsidRDefault="00E17EBC" w:rsidP="00E17EBC">
      <w:pPr>
        <w:contextualSpacing/>
        <w:rPr>
          <w:rFonts w:ascii="Arial" w:hAnsi="Arial" w:cs="Arial"/>
          <w:color w:val="000000"/>
          <w:sz w:val="18"/>
          <w:szCs w:val="18"/>
          <w:shd w:val="clear" w:color="auto" w:fill="FFFFFF"/>
        </w:rPr>
      </w:pPr>
      <w:r>
        <w:rPr>
          <w:rFonts w:ascii="Times New Roman" w:hAnsi="Times New Roman"/>
          <w:b/>
        </w:rPr>
        <w:tab/>
      </w:r>
      <w:proofErr w:type="gramStart"/>
      <w:r w:rsidRPr="00EB208E">
        <w:rPr>
          <w:rStyle w:val="Heading3Char"/>
          <w:rFonts w:ascii="Times New Roman" w:hAnsi="Times New Roman"/>
        </w:rPr>
        <w:t>Collection of linguistic data through running records</w:t>
      </w:r>
      <w:r w:rsidRPr="00830311">
        <w:rPr>
          <w:rStyle w:val="Heading3Char"/>
        </w:rPr>
        <w:t>.</w:t>
      </w:r>
      <w:proofErr w:type="gramEnd"/>
      <w:r>
        <w:rPr>
          <w:rFonts w:ascii="Times New Roman" w:hAnsi="Times New Roman"/>
          <w:b/>
        </w:rPr>
        <w:t xml:space="preserve"> </w:t>
      </w:r>
      <w:r>
        <w:rPr>
          <w:rFonts w:ascii="Times New Roman" w:hAnsi="Times New Roman"/>
        </w:rPr>
        <w:t>The data include three oral reading samples that were recorded using running records (Clay, 2000) with 21 participants.  Data collection was conducted following the running record protocols that guide an assessment of text reading (Clay, 2000). This method was originally designed to assess a child reading orally from any text.</w:t>
      </w:r>
      <w:r w:rsidRPr="00C213CF">
        <w:rPr>
          <w:rFonts w:ascii="Arial" w:hAnsi="Arial" w:cs="Arial"/>
          <w:color w:val="000000"/>
          <w:sz w:val="18"/>
          <w:szCs w:val="18"/>
          <w:shd w:val="clear" w:color="auto" w:fill="FFFFFF"/>
        </w:rPr>
        <w:t xml:space="preserve"> </w:t>
      </w:r>
    </w:p>
    <w:p w14:paraId="0FD9E5BC" w14:textId="77777777" w:rsidR="00E17EBC" w:rsidRDefault="00E17EBC" w:rsidP="00E17EBC">
      <w:pPr>
        <w:ind w:left="720"/>
        <w:contextualSpacing/>
        <w:rPr>
          <w:rFonts w:ascii="Times New Roman" w:hAnsi="Times New Roman"/>
        </w:rPr>
      </w:pPr>
      <w:r>
        <w:rPr>
          <w:rFonts w:ascii="Times New Roman" w:hAnsi="Times New Roman"/>
        </w:rPr>
        <w:t>Running Records can provide evidence of how well children are learning to capture what the readers said and did while they are reading the given text and to use statistical analysis</w:t>
      </w:r>
      <w:r w:rsidRPr="00963863">
        <w:rPr>
          <w:rFonts w:ascii="Times New Roman" w:hAnsi="Times New Roman"/>
        </w:rPr>
        <w:t xml:space="preserve"> </w:t>
      </w:r>
      <w:r>
        <w:rPr>
          <w:rFonts w:ascii="Times New Roman" w:hAnsi="Times New Roman"/>
        </w:rPr>
        <w:t>to analyze the data, because a Running Record makes researchers judge what the reader already knows, what the reader attends to, and what the reader overlooked.</w:t>
      </w:r>
      <w:r w:rsidRPr="00E84B32">
        <w:rPr>
          <w:rFonts w:ascii="Times New Roman" w:hAnsi="Times New Roman"/>
        </w:rPr>
        <w:t xml:space="preserve"> </w:t>
      </w:r>
      <w:r>
        <w:rPr>
          <w:rFonts w:ascii="Times New Roman" w:hAnsi="Times New Roman"/>
        </w:rPr>
        <w:t>(Clay, 2000, p. 50</w:t>
      </w:r>
      <w:r w:rsidRPr="00E84B32">
        <w:rPr>
          <w:rFonts w:ascii="Times New Roman" w:hAnsi="Times New Roman"/>
        </w:rPr>
        <w:t>)</w:t>
      </w:r>
    </w:p>
    <w:p w14:paraId="354F181E" w14:textId="77777777" w:rsidR="00E17EBC" w:rsidRPr="002B27B0" w:rsidRDefault="00E17EBC" w:rsidP="00E17EBC">
      <w:pPr>
        <w:ind w:firstLine="720"/>
        <w:contextualSpacing/>
        <w:rPr>
          <w:rFonts w:ascii="Times New Roman" w:hAnsi="Times New Roman"/>
          <w:b/>
        </w:rPr>
      </w:pPr>
      <w:r w:rsidRPr="00E84B32">
        <w:rPr>
          <w:rFonts w:ascii="Times New Roman" w:hAnsi="Times New Roman"/>
        </w:rPr>
        <w:t xml:space="preserve"> B</w:t>
      </w:r>
      <w:r>
        <w:rPr>
          <w:rFonts w:ascii="Times New Roman" w:hAnsi="Times New Roman"/>
        </w:rPr>
        <w:t xml:space="preserve">eginning to intermediate-level CFL readers share certain characteristics similar to young beginning readers when engaged in oral reading of Chinese texts. Running records can </w:t>
      </w:r>
      <w:r w:rsidRPr="00A723C4">
        <w:rPr>
          <w:rFonts w:ascii="Times New Roman" w:hAnsi="Times New Roman"/>
        </w:rPr>
        <w:t xml:space="preserve">record </w:t>
      </w:r>
      <w:r>
        <w:rPr>
          <w:rFonts w:ascii="Times New Roman" w:hAnsi="Times New Roman"/>
          <w:color w:val="000000"/>
          <w:shd w:val="clear" w:color="auto" w:fill="FFFFFF"/>
        </w:rPr>
        <w:t>their</w:t>
      </w:r>
      <w:r w:rsidRPr="00A723C4">
        <w:rPr>
          <w:rFonts w:ascii="Times New Roman" w:hAnsi="Times New Roman"/>
          <w:color w:val="000000"/>
          <w:shd w:val="clear" w:color="auto" w:fill="FFFFFF"/>
        </w:rPr>
        <w:t xml:space="preserve"> reading behavior</w:t>
      </w:r>
      <w:r>
        <w:rPr>
          <w:rFonts w:ascii="Times New Roman" w:hAnsi="Times New Roman"/>
          <w:color w:val="000000"/>
          <w:shd w:val="clear" w:color="auto" w:fill="FFFFFF"/>
        </w:rPr>
        <w:t>s,</w:t>
      </w:r>
      <w:r w:rsidRPr="00A723C4">
        <w:rPr>
          <w:rStyle w:val="apple-converted-space"/>
          <w:rFonts w:ascii="Times New Roman" w:hAnsi="Times New Roman"/>
          <w:color w:val="000000"/>
          <w:shd w:val="clear" w:color="auto" w:fill="FFFFFF"/>
        </w:rPr>
        <w:t> </w:t>
      </w:r>
      <w:r w:rsidRPr="00A723C4">
        <w:rPr>
          <w:rFonts w:ascii="Times New Roman" w:hAnsi="Times New Roman"/>
        </w:rPr>
        <w:t xml:space="preserve">and </w:t>
      </w:r>
      <w:r w:rsidRPr="00A723C4">
        <w:rPr>
          <w:rFonts w:ascii="Times New Roman" w:hAnsi="Times New Roman"/>
          <w:color w:val="000000"/>
          <w:shd w:val="clear" w:color="auto" w:fill="FFFFFF"/>
        </w:rPr>
        <w:t>t</w:t>
      </w:r>
      <w:r>
        <w:rPr>
          <w:rFonts w:ascii="Times New Roman" w:hAnsi="Times New Roman"/>
          <w:color w:val="000000"/>
          <w:shd w:val="clear" w:color="auto" w:fill="FFFFFF"/>
        </w:rPr>
        <w:t xml:space="preserve">he analysis of running records </w:t>
      </w:r>
      <w:r w:rsidRPr="00A723C4">
        <w:rPr>
          <w:rFonts w:ascii="Times New Roman" w:hAnsi="Times New Roman"/>
          <w:color w:val="000000"/>
          <w:shd w:val="clear" w:color="auto" w:fill="FFFFFF"/>
        </w:rPr>
        <w:t xml:space="preserve">can </w:t>
      </w:r>
      <w:r>
        <w:rPr>
          <w:rFonts w:ascii="Times New Roman" w:hAnsi="Times New Roman"/>
          <w:color w:val="000000"/>
          <w:shd w:val="clear" w:color="auto" w:fill="FFFFFF"/>
        </w:rPr>
        <w:t>provide insight into their</w:t>
      </w:r>
      <w:r w:rsidRPr="00A723C4">
        <w:rPr>
          <w:rFonts w:ascii="Times New Roman" w:hAnsi="Times New Roman"/>
          <w:color w:val="000000"/>
          <w:shd w:val="clear" w:color="auto" w:fill="FFFFFF"/>
        </w:rPr>
        <w:t xml:space="preserve"> reading </w:t>
      </w:r>
      <w:r>
        <w:rPr>
          <w:rFonts w:ascii="Times New Roman" w:hAnsi="Times New Roman"/>
          <w:color w:val="000000"/>
          <w:shd w:val="clear" w:color="auto" w:fill="FFFFFF"/>
        </w:rPr>
        <w:t>behaviors, reading processes, and comprehension.</w:t>
      </w:r>
      <w:r w:rsidRPr="00A723C4">
        <w:rPr>
          <w:rFonts w:ascii="Times New Roman" w:hAnsi="Times New Roman"/>
        </w:rPr>
        <w:t xml:space="preserve"> </w:t>
      </w:r>
    </w:p>
    <w:p w14:paraId="365D00EE" w14:textId="77777777" w:rsidR="00E17EBC" w:rsidRDefault="00E17EBC" w:rsidP="00E17EBC">
      <w:pPr>
        <w:contextualSpacing/>
        <w:rPr>
          <w:rFonts w:ascii="Times New Roman" w:hAnsi="Times New Roman"/>
        </w:rPr>
      </w:pPr>
      <w:r>
        <w:rPr>
          <w:rFonts w:ascii="Times New Roman" w:hAnsi="Times New Roman"/>
        </w:rPr>
        <w:t xml:space="preserve">The following procedures are followed in collecting linguistic data using a running record: </w:t>
      </w:r>
      <w:r>
        <w:rPr>
          <w:rFonts w:ascii="Times New Roman" w:hAnsi="Times New Roman"/>
        </w:rPr>
        <w:tab/>
      </w:r>
      <w:r w:rsidRPr="000B4E74">
        <w:rPr>
          <w:rFonts w:ascii="Times New Roman" w:hAnsi="Times New Roman"/>
        </w:rPr>
        <w:t xml:space="preserve"> </w:t>
      </w:r>
    </w:p>
    <w:p w14:paraId="28F96F9F" w14:textId="71DEE54B" w:rsidR="00E17EBC" w:rsidRPr="004C19B6" w:rsidRDefault="00E17EBC" w:rsidP="00E17EBC">
      <w:pPr>
        <w:pStyle w:val="ListParagraph"/>
        <w:numPr>
          <w:ilvl w:val="0"/>
          <w:numId w:val="16"/>
        </w:numPr>
        <w:rPr>
          <w:rFonts w:ascii="Times New Roman" w:hAnsi="Times New Roman"/>
        </w:rPr>
      </w:pPr>
      <w:r w:rsidRPr="007056FA">
        <w:rPr>
          <w:rFonts w:ascii="Times New Roman" w:hAnsi="Times New Roman"/>
        </w:rPr>
        <w:t>Text selection: The texts used in this study were chosen from the AP Chinese Test 2007 released by the College Board. Reading passages from this test were selected because the test is a widely accepted standardized Chinese as a foreign language test in America. The difficulty level is equivalent to that of a typical text for the fourth semester CFL Chinese class in college, which matches the reading level of most participants in this study.  The three different versions of the texts</w:t>
      </w:r>
      <w:r>
        <w:rPr>
          <w:rFonts w:ascii="Times New Roman" w:hAnsi="Times New Roman"/>
        </w:rPr>
        <w:t xml:space="preserve"> </w:t>
      </w:r>
      <w:r w:rsidRPr="007056FA">
        <w:rPr>
          <w:rFonts w:ascii="Times New Roman" w:hAnsi="Times New Roman"/>
        </w:rPr>
        <w:t>(Chinese characters only, pinyin, and piny</w:t>
      </w:r>
      <w:r>
        <w:rPr>
          <w:rFonts w:ascii="Times New Roman" w:hAnsi="Times New Roman"/>
        </w:rPr>
        <w:t xml:space="preserve">in with Chinese characters) were </w:t>
      </w:r>
      <w:r w:rsidRPr="007056FA">
        <w:rPr>
          <w:rFonts w:ascii="Times New Roman" w:hAnsi="Times New Roman"/>
        </w:rPr>
        <w:t>provided for participants to read</w:t>
      </w:r>
      <w:r w:rsidR="00DD656C">
        <w:rPr>
          <w:rFonts w:ascii="Times New Roman" w:hAnsi="Times New Roman"/>
        </w:rPr>
        <w:t xml:space="preserve"> aloud in said order (Appendix B</w:t>
      </w:r>
      <w:r w:rsidRPr="007056FA">
        <w:rPr>
          <w:rFonts w:ascii="Times New Roman" w:hAnsi="Times New Roman"/>
        </w:rPr>
        <w:t>).</w:t>
      </w:r>
    </w:p>
    <w:p w14:paraId="043BF358" w14:textId="77777777" w:rsidR="00E17EBC" w:rsidRPr="008C37D6" w:rsidRDefault="00E17EBC" w:rsidP="00E17EBC">
      <w:pPr>
        <w:pStyle w:val="ListParagraph"/>
        <w:numPr>
          <w:ilvl w:val="0"/>
          <w:numId w:val="16"/>
        </w:numPr>
        <w:rPr>
          <w:rFonts w:ascii="Times New Roman" w:hAnsi="Times New Roman"/>
        </w:rPr>
      </w:pPr>
      <w:r w:rsidRPr="008C37D6">
        <w:rPr>
          <w:rFonts w:ascii="Times New Roman" w:hAnsi="Times New Roman"/>
        </w:rPr>
        <w:t>Conventions for recording o</w:t>
      </w:r>
      <w:r>
        <w:rPr>
          <w:rFonts w:ascii="Times New Roman" w:hAnsi="Times New Roman"/>
        </w:rPr>
        <w:t>ral reading of Chinese texts were</w:t>
      </w:r>
      <w:r w:rsidRPr="008C37D6">
        <w:rPr>
          <w:rFonts w:ascii="Times New Roman" w:hAnsi="Times New Roman"/>
        </w:rPr>
        <w:t xml:space="preserve"> adopted based on the</w:t>
      </w:r>
      <w:r>
        <w:rPr>
          <w:rFonts w:ascii="Times New Roman" w:hAnsi="Times New Roman"/>
        </w:rPr>
        <w:t xml:space="preserve"> </w:t>
      </w:r>
      <w:r w:rsidRPr="008C37D6">
        <w:rPr>
          <w:rFonts w:ascii="Times New Roman" w:hAnsi="Times New Roman"/>
        </w:rPr>
        <w:t>conventions developed by Clay (2000) for L1 English readers. The process for taking running records is as follows:</w:t>
      </w:r>
    </w:p>
    <w:p w14:paraId="0AF31C83" w14:textId="77777777" w:rsidR="00E17EBC" w:rsidRDefault="00E17EBC" w:rsidP="00E17EBC">
      <w:pPr>
        <w:numPr>
          <w:ilvl w:val="0"/>
          <w:numId w:val="10"/>
        </w:numPr>
        <w:contextualSpacing/>
        <w:rPr>
          <w:rFonts w:ascii="Times New Roman" w:hAnsi="Times New Roman"/>
        </w:rPr>
      </w:pPr>
      <w:r>
        <w:rPr>
          <w:rFonts w:ascii="Times New Roman" w:hAnsi="Times New Roman"/>
        </w:rPr>
        <w:t xml:space="preserve">Mark every word read correctly with a tick (or check). </w:t>
      </w:r>
    </w:p>
    <w:p w14:paraId="2B998124" w14:textId="77777777" w:rsidR="00E17EBC" w:rsidRDefault="00E17EBC" w:rsidP="00E17EBC">
      <w:pPr>
        <w:numPr>
          <w:ilvl w:val="0"/>
          <w:numId w:val="10"/>
        </w:numPr>
        <w:contextualSpacing/>
        <w:rPr>
          <w:rFonts w:ascii="Times New Roman" w:hAnsi="Times New Roman"/>
        </w:rPr>
      </w:pPr>
      <w:r>
        <w:rPr>
          <w:rFonts w:ascii="Times New Roman" w:hAnsi="Times New Roman"/>
        </w:rPr>
        <w:t>Record an incorrect response with the text under it.</w:t>
      </w:r>
    </w:p>
    <w:p w14:paraId="3AFC1AB8" w14:textId="77777777" w:rsidR="00E17EBC" w:rsidRDefault="00E17EBC" w:rsidP="00E17EBC">
      <w:pPr>
        <w:numPr>
          <w:ilvl w:val="0"/>
          <w:numId w:val="10"/>
        </w:numPr>
        <w:contextualSpacing/>
        <w:rPr>
          <w:rFonts w:ascii="Times New Roman" w:hAnsi="Times New Roman"/>
        </w:rPr>
      </w:pPr>
      <w:r>
        <w:rPr>
          <w:rFonts w:ascii="Times New Roman" w:hAnsi="Times New Roman"/>
        </w:rPr>
        <w:t>If a child tries several times to read a word, record all his/her trials.</w:t>
      </w:r>
    </w:p>
    <w:p w14:paraId="7499DA1C" w14:textId="77777777" w:rsidR="00E17EBC" w:rsidRDefault="00E17EBC" w:rsidP="00E17EBC">
      <w:pPr>
        <w:numPr>
          <w:ilvl w:val="0"/>
          <w:numId w:val="10"/>
        </w:numPr>
        <w:contextualSpacing/>
        <w:rPr>
          <w:rFonts w:ascii="Times New Roman" w:hAnsi="Times New Roman"/>
        </w:rPr>
      </w:pPr>
      <w:r>
        <w:rPr>
          <w:rFonts w:ascii="Times New Roman" w:hAnsi="Times New Roman"/>
        </w:rPr>
        <w:t>If a child succeeds in correcting a previous error this is recorded as “self-correction”.</w:t>
      </w:r>
    </w:p>
    <w:p w14:paraId="4D515922" w14:textId="77777777" w:rsidR="00E17EBC" w:rsidRDefault="00E17EBC" w:rsidP="00E17EBC">
      <w:pPr>
        <w:numPr>
          <w:ilvl w:val="0"/>
          <w:numId w:val="10"/>
        </w:numPr>
        <w:contextualSpacing/>
        <w:rPr>
          <w:rFonts w:ascii="Times New Roman" w:hAnsi="Times New Roman"/>
        </w:rPr>
      </w:pPr>
      <w:r>
        <w:rPr>
          <w:rFonts w:ascii="Times New Roman" w:hAnsi="Times New Roman"/>
        </w:rPr>
        <w:t>If no response is given for a word it is recorded with a dash. Insertion of a word is recorded over a dash.</w:t>
      </w:r>
    </w:p>
    <w:p w14:paraId="44D55C05" w14:textId="77777777" w:rsidR="00E17EBC" w:rsidRPr="00FC4759" w:rsidRDefault="00E17EBC" w:rsidP="00E17EBC">
      <w:pPr>
        <w:numPr>
          <w:ilvl w:val="0"/>
          <w:numId w:val="10"/>
        </w:numPr>
        <w:contextualSpacing/>
        <w:rPr>
          <w:rFonts w:ascii="Times New Roman" w:hAnsi="Times New Roman"/>
        </w:rPr>
      </w:pPr>
      <w:r>
        <w:rPr>
          <w:rFonts w:ascii="Times New Roman" w:hAnsi="Times New Roman"/>
        </w:rPr>
        <w:t>If the child bau</w:t>
      </w:r>
      <w:r w:rsidRPr="00FC4759">
        <w:rPr>
          <w:rFonts w:ascii="Times New Roman" w:hAnsi="Times New Roman"/>
        </w:rPr>
        <w:t>lks</w:t>
      </w:r>
      <w:r>
        <w:rPr>
          <w:rFonts w:ascii="Times New Roman" w:hAnsi="Times New Roman"/>
        </w:rPr>
        <w:t xml:space="preserve">, </w:t>
      </w:r>
      <w:r w:rsidRPr="00FC4759">
        <w:rPr>
          <w:rFonts w:ascii="Times New Roman" w:hAnsi="Times New Roman"/>
        </w:rPr>
        <w:t>unable to proceed because</w:t>
      </w:r>
      <w:r>
        <w:rPr>
          <w:rFonts w:ascii="Times New Roman" w:hAnsi="Times New Roman"/>
        </w:rPr>
        <w:t xml:space="preserve"> he/she is aware he/she has made an error and cannot correct it, or because he/she cannot attempt </w:t>
      </w:r>
      <w:r w:rsidRPr="00FC4759">
        <w:rPr>
          <w:rFonts w:ascii="Times New Roman" w:hAnsi="Times New Roman"/>
        </w:rPr>
        <w:t>the next word, he</w:t>
      </w:r>
      <w:r>
        <w:rPr>
          <w:rFonts w:ascii="Times New Roman" w:hAnsi="Times New Roman"/>
        </w:rPr>
        <w:t>/she</w:t>
      </w:r>
      <w:r w:rsidRPr="00FC4759">
        <w:rPr>
          <w:rFonts w:ascii="Times New Roman" w:hAnsi="Times New Roman"/>
        </w:rPr>
        <w:t xml:space="preserve"> is told t</w:t>
      </w:r>
      <w:r>
        <w:rPr>
          <w:rFonts w:ascii="Times New Roman" w:hAnsi="Times New Roman"/>
        </w:rPr>
        <w:t>he word (written T).</w:t>
      </w:r>
    </w:p>
    <w:p w14:paraId="48381085" w14:textId="77777777" w:rsidR="00E17EBC" w:rsidRPr="00FC4759" w:rsidRDefault="00E17EBC" w:rsidP="00E17EBC">
      <w:pPr>
        <w:numPr>
          <w:ilvl w:val="0"/>
          <w:numId w:val="10"/>
        </w:numPr>
        <w:contextualSpacing/>
        <w:rPr>
          <w:rFonts w:ascii="Times New Roman" w:hAnsi="Times New Roman"/>
        </w:rPr>
      </w:pPr>
      <w:r w:rsidRPr="00FC4759">
        <w:rPr>
          <w:rFonts w:ascii="Times New Roman" w:hAnsi="Times New Roman"/>
        </w:rPr>
        <w:t>An</w:t>
      </w:r>
      <w:r>
        <w:rPr>
          <w:rFonts w:ascii="Times New Roman" w:hAnsi="Times New Roman"/>
        </w:rPr>
        <w:t xml:space="preserve"> appeal for help (A) from the child</w:t>
      </w:r>
      <w:r w:rsidRPr="00FC4759">
        <w:rPr>
          <w:rFonts w:ascii="Times New Roman" w:hAnsi="Times New Roman"/>
        </w:rPr>
        <w:t xml:space="preserve"> is turned back to</w:t>
      </w:r>
      <w:r>
        <w:rPr>
          <w:rFonts w:ascii="Times New Roman" w:hAnsi="Times New Roman"/>
        </w:rPr>
        <w:t xml:space="preserve"> the reader</w:t>
      </w:r>
      <w:r w:rsidRPr="00FC4759">
        <w:rPr>
          <w:rFonts w:ascii="Times New Roman" w:hAnsi="Times New Roman"/>
        </w:rPr>
        <w:t xml:space="preserve"> for further effort</w:t>
      </w:r>
      <w:r>
        <w:rPr>
          <w:rFonts w:ascii="Times New Roman" w:hAnsi="Times New Roman"/>
        </w:rPr>
        <w:t xml:space="preserve"> before using T.</w:t>
      </w:r>
      <w:r w:rsidRPr="00FC4759">
        <w:rPr>
          <w:rFonts w:ascii="Times New Roman" w:hAnsi="Times New Roman"/>
        </w:rPr>
        <w:t xml:space="preserve"> Say and mark “You try it”.</w:t>
      </w:r>
    </w:p>
    <w:p w14:paraId="29DE9CF4" w14:textId="77777777" w:rsidR="00E17EBC" w:rsidRPr="00FC4759" w:rsidRDefault="00E17EBC" w:rsidP="00E17EBC">
      <w:pPr>
        <w:numPr>
          <w:ilvl w:val="0"/>
          <w:numId w:val="10"/>
        </w:numPr>
        <w:contextualSpacing/>
        <w:rPr>
          <w:rFonts w:ascii="Times New Roman" w:hAnsi="Times New Roman"/>
        </w:rPr>
      </w:pPr>
      <w:r>
        <w:rPr>
          <w:rFonts w:ascii="Times New Roman" w:hAnsi="Times New Roman"/>
        </w:rPr>
        <w:t>Sometimes the child</w:t>
      </w:r>
      <w:r w:rsidRPr="00FC4759">
        <w:rPr>
          <w:rFonts w:ascii="Times New Roman" w:hAnsi="Times New Roman"/>
        </w:rPr>
        <w:t xml:space="preserve"> gets into a state of confusion and it is necessary to extricate</w:t>
      </w:r>
      <w:r>
        <w:rPr>
          <w:rFonts w:ascii="Times New Roman" w:hAnsi="Times New Roman"/>
        </w:rPr>
        <w:t xml:space="preserve"> him/her. The most detached method of doing this is to </w:t>
      </w:r>
      <w:proofErr w:type="gramStart"/>
      <w:r>
        <w:rPr>
          <w:rFonts w:ascii="Times New Roman" w:hAnsi="Times New Roman"/>
        </w:rPr>
        <w:t>say</w:t>
      </w:r>
      <w:proofErr w:type="gramEnd"/>
      <w:r>
        <w:rPr>
          <w:rFonts w:ascii="Times New Roman" w:hAnsi="Times New Roman"/>
        </w:rPr>
        <w:t xml:space="preserve"> </w:t>
      </w:r>
      <w:r w:rsidRPr="00FC4759">
        <w:rPr>
          <w:rFonts w:ascii="Times New Roman" w:hAnsi="Times New Roman"/>
        </w:rPr>
        <w:t xml:space="preserve">“Try that again”, </w:t>
      </w:r>
      <w:r>
        <w:rPr>
          <w:rFonts w:ascii="Times New Roman" w:hAnsi="Times New Roman"/>
        </w:rPr>
        <w:t>marking TTA on the record. This would</w:t>
      </w:r>
      <w:r w:rsidRPr="00FC4759">
        <w:rPr>
          <w:rFonts w:ascii="Times New Roman" w:hAnsi="Times New Roman"/>
        </w:rPr>
        <w:t xml:space="preserve"> not involve any teaching, and </w:t>
      </w:r>
      <w:r>
        <w:rPr>
          <w:rFonts w:ascii="Times New Roman" w:hAnsi="Times New Roman"/>
        </w:rPr>
        <w:t xml:space="preserve">the teacher may </w:t>
      </w:r>
      <w:r w:rsidRPr="00FC4759">
        <w:rPr>
          <w:rFonts w:ascii="Times New Roman" w:hAnsi="Times New Roman"/>
        </w:rPr>
        <w:t>indicate where t</w:t>
      </w:r>
      <w:r>
        <w:rPr>
          <w:rFonts w:ascii="Times New Roman" w:hAnsi="Times New Roman"/>
        </w:rPr>
        <w:t>he child</w:t>
      </w:r>
      <w:r w:rsidRPr="00FC4759">
        <w:rPr>
          <w:rFonts w:ascii="Times New Roman" w:hAnsi="Times New Roman"/>
        </w:rPr>
        <w:t xml:space="preserve"> should begin again.</w:t>
      </w:r>
    </w:p>
    <w:p w14:paraId="5C37FFED" w14:textId="77777777" w:rsidR="00E17EBC" w:rsidRPr="00176CDE" w:rsidRDefault="00E17EBC" w:rsidP="00E17EBC">
      <w:pPr>
        <w:numPr>
          <w:ilvl w:val="0"/>
          <w:numId w:val="10"/>
        </w:numPr>
        <w:contextualSpacing/>
        <w:rPr>
          <w:rFonts w:ascii="Times New Roman" w:hAnsi="Times New Roman"/>
        </w:rPr>
      </w:pPr>
      <w:r>
        <w:rPr>
          <w:rFonts w:ascii="Times New Roman" w:hAnsi="Times New Roman"/>
        </w:rPr>
        <w:t>R</w:t>
      </w:r>
      <w:r w:rsidRPr="00FC4759">
        <w:rPr>
          <w:rFonts w:ascii="Times New Roman" w:hAnsi="Times New Roman"/>
        </w:rPr>
        <w:t>epetition</w:t>
      </w:r>
      <w:r>
        <w:rPr>
          <w:rFonts w:ascii="Times New Roman" w:hAnsi="Times New Roman"/>
        </w:rPr>
        <w:t xml:space="preserve"> (R)</w:t>
      </w:r>
      <w:r w:rsidRPr="00FC4759">
        <w:rPr>
          <w:rFonts w:ascii="Times New Roman" w:hAnsi="Times New Roman"/>
        </w:rPr>
        <w:t xml:space="preserve"> is not counted as</w:t>
      </w:r>
      <w:r>
        <w:rPr>
          <w:rFonts w:ascii="Times New Roman" w:hAnsi="Times New Roman"/>
        </w:rPr>
        <w:t xml:space="preserve"> an</w:t>
      </w:r>
      <w:r w:rsidRPr="00FC4759">
        <w:rPr>
          <w:rFonts w:ascii="Times New Roman" w:hAnsi="Times New Roman"/>
        </w:rPr>
        <w:t xml:space="preserve"> error behavior. Sometimes it is used to confirm a previous attempt. Often it results in self-correction. It is useful to record it as it often indicates how much sorting out the reader</w:t>
      </w:r>
      <w:r>
        <w:rPr>
          <w:rFonts w:ascii="Times New Roman" w:hAnsi="Times New Roman"/>
        </w:rPr>
        <w:t xml:space="preserve"> is doing.</w:t>
      </w:r>
    </w:p>
    <w:p w14:paraId="6B620548" w14:textId="77777777" w:rsidR="00E17EBC" w:rsidDel="006D162B" w:rsidRDefault="00E17EBC" w:rsidP="00E17EBC">
      <w:pPr>
        <w:pStyle w:val="ListParagraph"/>
        <w:numPr>
          <w:ilvl w:val="0"/>
          <w:numId w:val="16"/>
        </w:numPr>
        <w:rPr>
          <w:rFonts w:ascii="Times New Roman" w:hAnsi="Times New Roman"/>
        </w:rPr>
      </w:pPr>
      <w:r w:rsidRPr="001B48F2">
        <w:rPr>
          <w:rFonts w:ascii="Times New Roman" w:hAnsi="Times New Roman"/>
        </w:rPr>
        <w:t xml:space="preserve">Comprehension check: After reading aloud, the participants </w:t>
      </w:r>
      <w:r>
        <w:rPr>
          <w:rFonts w:ascii="Times New Roman" w:hAnsi="Times New Roman"/>
        </w:rPr>
        <w:t>answered</w:t>
      </w:r>
      <w:r w:rsidRPr="001B48F2">
        <w:rPr>
          <w:rFonts w:ascii="Times New Roman" w:hAnsi="Times New Roman"/>
        </w:rPr>
        <w:t xml:space="preserve"> multiple</w:t>
      </w:r>
      <w:r>
        <w:rPr>
          <w:rFonts w:ascii="Times New Roman" w:hAnsi="Times New Roman"/>
        </w:rPr>
        <w:t>-choice</w:t>
      </w:r>
      <w:r w:rsidRPr="001B48F2">
        <w:rPr>
          <w:rFonts w:ascii="Times New Roman" w:hAnsi="Times New Roman"/>
        </w:rPr>
        <w:t xml:space="preserve"> questions developed by College Board to check the comprehension. All the questions and answers </w:t>
      </w:r>
      <w:r>
        <w:rPr>
          <w:rFonts w:ascii="Times New Roman" w:hAnsi="Times New Roman"/>
        </w:rPr>
        <w:t>were</w:t>
      </w:r>
      <w:r w:rsidRPr="001B48F2">
        <w:rPr>
          <w:rFonts w:ascii="Times New Roman" w:hAnsi="Times New Roman"/>
        </w:rPr>
        <w:t xml:space="preserve"> provided in English, because according to Clay (2005)</w:t>
      </w:r>
      <w:r>
        <w:rPr>
          <w:rFonts w:ascii="Times New Roman" w:hAnsi="Times New Roman"/>
        </w:rPr>
        <w:t>,</w:t>
      </w:r>
      <w:r w:rsidRPr="001B48F2">
        <w:rPr>
          <w:rFonts w:ascii="Times New Roman" w:hAnsi="Times New Roman"/>
        </w:rPr>
        <w:t xml:space="preserve"> the answers to comprehension questions can vary according to the difficulty level of the sentence structure of the question </w:t>
      </w:r>
      <w:r>
        <w:rPr>
          <w:rFonts w:ascii="Times New Roman" w:hAnsi="Times New Roman"/>
        </w:rPr>
        <w:t>as well as</w:t>
      </w:r>
      <w:r w:rsidRPr="001B48F2">
        <w:rPr>
          <w:rFonts w:ascii="Times New Roman" w:hAnsi="Times New Roman"/>
        </w:rPr>
        <w:t xml:space="preserve"> the reader’s actual reading ability. </w:t>
      </w:r>
      <w:r>
        <w:rPr>
          <w:rFonts w:ascii="Times New Roman" w:hAnsi="Times New Roman"/>
        </w:rPr>
        <w:t>Using the</w:t>
      </w:r>
      <w:r w:rsidRPr="001B48F2">
        <w:rPr>
          <w:rFonts w:ascii="Times New Roman" w:hAnsi="Times New Roman"/>
        </w:rPr>
        <w:t xml:space="preserve"> reader’s native language for question</w:t>
      </w:r>
      <w:r>
        <w:rPr>
          <w:rFonts w:ascii="Times New Roman" w:hAnsi="Times New Roman"/>
        </w:rPr>
        <w:t>s</w:t>
      </w:r>
      <w:r w:rsidRPr="001B48F2">
        <w:rPr>
          <w:rFonts w:ascii="Times New Roman" w:hAnsi="Times New Roman"/>
        </w:rPr>
        <w:t xml:space="preserve"> and answer</w:t>
      </w:r>
      <w:r>
        <w:rPr>
          <w:rFonts w:ascii="Times New Roman" w:hAnsi="Times New Roman"/>
        </w:rPr>
        <w:t>s</w:t>
      </w:r>
      <w:r w:rsidRPr="001B48F2">
        <w:rPr>
          <w:rFonts w:ascii="Times New Roman" w:hAnsi="Times New Roman"/>
        </w:rPr>
        <w:t xml:space="preserve"> </w:t>
      </w:r>
      <w:r>
        <w:rPr>
          <w:rFonts w:ascii="Times New Roman" w:hAnsi="Times New Roman"/>
        </w:rPr>
        <w:t xml:space="preserve">could avoid </w:t>
      </w:r>
      <w:r w:rsidRPr="001B48F2">
        <w:rPr>
          <w:rFonts w:ascii="Times New Roman" w:hAnsi="Times New Roman"/>
        </w:rPr>
        <w:t xml:space="preserve">additional difficulties that may </w:t>
      </w:r>
      <w:r>
        <w:rPr>
          <w:rFonts w:ascii="Times New Roman" w:hAnsi="Times New Roman"/>
        </w:rPr>
        <w:t>be unrelated to</w:t>
      </w:r>
      <w:r w:rsidRPr="001B48F2">
        <w:rPr>
          <w:rFonts w:ascii="Times New Roman" w:hAnsi="Times New Roman"/>
        </w:rPr>
        <w:t xml:space="preserve"> comprehension.</w:t>
      </w:r>
    </w:p>
    <w:p w14:paraId="2A71815C" w14:textId="77777777" w:rsidR="00E17EBC" w:rsidRPr="00830311" w:rsidRDefault="00E17EBC" w:rsidP="00E17EBC">
      <w:pPr>
        <w:contextualSpacing/>
        <w:rPr>
          <w:rFonts w:ascii="Times New Roman" w:hAnsi="Times New Roman"/>
          <w:b/>
        </w:rPr>
      </w:pPr>
      <w:r w:rsidRPr="00830311">
        <w:rPr>
          <w:rFonts w:ascii="Times New Roman" w:hAnsi="Times New Roman"/>
          <w:b/>
        </w:rPr>
        <w:tab/>
      </w:r>
      <w:proofErr w:type="gramStart"/>
      <w:r w:rsidRPr="00824B41">
        <w:rPr>
          <w:rStyle w:val="Heading3Char"/>
          <w:rFonts w:ascii="Times New Roman" w:hAnsi="Times New Roman"/>
        </w:rPr>
        <w:t>Qualitative data collection procedures</w:t>
      </w:r>
      <w:r w:rsidRPr="00830311">
        <w:rPr>
          <w:rFonts w:ascii="Times New Roman" w:hAnsi="Times New Roman"/>
          <w:b/>
        </w:rPr>
        <w:t>.</w:t>
      </w:r>
      <w:proofErr w:type="gramEnd"/>
      <w:r w:rsidRPr="00830311">
        <w:rPr>
          <w:rFonts w:ascii="Times New Roman" w:hAnsi="Times New Roman"/>
          <w:b/>
        </w:rPr>
        <w:t xml:space="preserve"> </w:t>
      </w:r>
      <w:r w:rsidRPr="00830311">
        <w:rPr>
          <w:rFonts w:ascii="Times New Roman" w:hAnsi="Times New Roman"/>
        </w:rPr>
        <w:t xml:space="preserve">In order for me to understand the students’ reading processes and behaviors when they read different versions of the text, I conducted individual interviews. The qualitative data are interview transcripts. I audio-recorded the interviews and later transcribed the interviews. </w:t>
      </w:r>
    </w:p>
    <w:p w14:paraId="5F7C76F8" w14:textId="238D89C7" w:rsidR="00E17EBC" w:rsidRPr="00830311" w:rsidRDefault="00E17EBC" w:rsidP="00E17EBC">
      <w:pPr>
        <w:contextualSpacing/>
        <w:rPr>
          <w:rFonts w:ascii="Times New Roman" w:hAnsi="Times New Roman"/>
        </w:rPr>
      </w:pPr>
      <w:r w:rsidRPr="00830311">
        <w:rPr>
          <w:rFonts w:ascii="Times New Roman" w:hAnsi="Times New Roman"/>
        </w:rPr>
        <w:tab/>
      </w:r>
      <w:r w:rsidRPr="00824B41">
        <w:rPr>
          <w:rStyle w:val="Heading3Char"/>
          <w:rFonts w:ascii="Times New Roman" w:hAnsi="Times New Roman"/>
        </w:rPr>
        <w:t>Participant interviews</w:t>
      </w:r>
      <w:r w:rsidRPr="00830311">
        <w:rPr>
          <w:rStyle w:val="Heading3Char"/>
        </w:rPr>
        <w:t>.</w:t>
      </w:r>
      <w:r w:rsidRPr="00830311">
        <w:rPr>
          <w:rFonts w:ascii="Times New Roman" w:hAnsi="Times New Roman"/>
          <w:b/>
        </w:rPr>
        <w:t xml:space="preserve"> </w:t>
      </w:r>
      <w:r w:rsidRPr="00830311">
        <w:rPr>
          <w:rFonts w:ascii="Times New Roman" w:hAnsi="Times New Roman"/>
          <w:i/>
        </w:rPr>
        <w:t xml:space="preserve"> </w:t>
      </w:r>
      <w:r w:rsidRPr="00830311">
        <w:rPr>
          <w:rFonts w:ascii="Times New Roman" w:hAnsi="Times New Roman"/>
        </w:rPr>
        <w:t>Semi-structured interviews were conducted with all participants. The semi-structured in</w:t>
      </w:r>
      <w:r w:rsidR="00824B41">
        <w:rPr>
          <w:rFonts w:ascii="Times New Roman" w:hAnsi="Times New Roman"/>
        </w:rPr>
        <w:t>terview protocol (Appendix C</w:t>
      </w:r>
      <w:r w:rsidRPr="00830311">
        <w:rPr>
          <w:rFonts w:ascii="Times New Roman" w:hAnsi="Times New Roman"/>
        </w:rPr>
        <w:t xml:space="preserve">) was developed based on the questions in the </w:t>
      </w:r>
      <w:r w:rsidRPr="00830311">
        <w:rPr>
          <w:rFonts w:ascii="Times New Roman" w:hAnsi="Times New Roman"/>
          <w:bCs/>
          <w:lang w:eastAsia="zh-CN"/>
        </w:rPr>
        <w:t xml:space="preserve">Burke Interview Modified for Older Readers (BIMOR; Burke, 1980). The protocol was used to </w:t>
      </w:r>
      <w:r w:rsidRPr="00830311">
        <w:rPr>
          <w:rFonts w:ascii="Times New Roman" w:hAnsi="Times New Roman"/>
        </w:rPr>
        <w:t xml:space="preserve">find the oral reading strategies used by CFL American college learners when reading Chinese texts. </w:t>
      </w:r>
    </w:p>
    <w:p w14:paraId="44ECEC0C" w14:textId="77777777" w:rsidR="00E17EBC" w:rsidRPr="00830311" w:rsidRDefault="00E17EBC" w:rsidP="00E17EBC">
      <w:pPr>
        <w:contextualSpacing/>
        <w:rPr>
          <w:rFonts w:ascii="Times New Roman" w:hAnsi="Times New Roman"/>
        </w:rPr>
      </w:pPr>
      <w:r w:rsidRPr="00830311">
        <w:rPr>
          <w:rFonts w:ascii="Times New Roman" w:hAnsi="Times New Roman"/>
        </w:rPr>
        <w:tab/>
        <w:t xml:space="preserve">Each participant went through a 20-30 minute interview. They were asked to reflect on understanding and use of reading strategies when they read Chinese texts.  Each interview was recorded.  During the interview, the participants were also asked to reflect on the three different versions of the given reading text and describe the parts they found difficult. They were also asked to engage in retrospective reading and comment on the errors they made while they were reading the text for the study. </w:t>
      </w:r>
    </w:p>
    <w:p w14:paraId="50286E09" w14:textId="77777777" w:rsidR="00E17EBC" w:rsidRPr="00830311" w:rsidRDefault="00E17EBC" w:rsidP="00E17EBC">
      <w:pPr>
        <w:autoSpaceDE w:val="0"/>
        <w:autoSpaceDN w:val="0"/>
        <w:adjustRightInd w:val="0"/>
        <w:ind w:firstLine="360"/>
        <w:contextualSpacing/>
        <w:rPr>
          <w:rFonts w:ascii="Times New Roman" w:hAnsi="Times New Roman"/>
        </w:rPr>
      </w:pPr>
      <w:r w:rsidRPr="00830311">
        <w:rPr>
          <w:rFonts w:ascii="Times New Roman" w:hAnsi="Times New Roman"/>
        </w:rPr>
        <w:t>Examples of the questions from the BIMOR include “When you are reading Chinese texts and you come to something that gives you trouble, what do you do? Do you ever do anything else?” “What is the most difficult text you have to read?” What do you think of yourself as a Chinese reader?” These questions serve to shed light on how different processes work interactively in CFL reading.  The participants’ interviews were recorded and transcribed and used for qualitative analysis and to illustrate patterns of their reading behaviors and processes.</w:t>
      </w:r>
    </w:p>
    <w:p w14:paraId="3A123BC4" w14:textId="77777777" w:rsidR="00E17EBC" w:rsidRPr="00830311" w:rsidRDefault="00E17EBC" w:rsidP="00E17EBC">
      <w:pPr>
        <w:ind w:firstLine="360"/>
        <w:contextualSpacing/>
        <w:rPr>
          <w:rFonts w:ascii="Times New Roman" w:hAnsi="Times New Roman"/>
        </w:rPr>
      </w:pPr>
      <w:r w:rsidRPr="00830311">
        <w:rPr>
          <w:rFonts w:ascii="Times New Roman" w:hAnsi="Times New Roman"/>
        </w:rPr>
        <w:tab/>
        <w:t>Immediately following the reading and before I began to analyze the running records, I wrote notes on what I just observed and a quick summary of each participant’s reading. This included an overall reaction to the participant’s reading and my comments on what the reader did well and/or struggled to do.</w:t>
      </w:r>
    </w:p>
    <w:p w14:paraId="688BA8A4" w14:textId="77777777" w:rsidR="00E17EBC" w:rsidRPr="00830311" w:rsidRDefault="00E17EBC" w:rsidP="006135A4">
      <w:pPr>
        <w:pStyle w:val="Heading2"/>
      </w:pPr>
      <w:bookmarkStart w:id="108" w:name="_Toc340769331"/>
      <w:bookmarkStart w:id="109" w:name="_Toc343097290"/>
      <w:bookmarkStart w:id="110" w:name="_Toc343193941"/>
      <w:r w:rsidRPr="00830311">
        <w:t>Data Analysis</w:t>
      </w:r>
      <w:bookmarkEnd w:id="108"/>
      <w:bookmarkEnd w:id="109"/>
      <w:bookmarkEnd w:id="110"/>
    </w:p>
    <w:p w14:paraId="50D17EA2" w14:textId="77777777" w:rsidR="00E17EBC" w:rsidRPr="00830311" w:rsidRDefault="00E17EBC" w:rsidP="00E17EBC">
      <w:pPr>
        <w:contextualSpacing/>
        <w:rPr>
          <w:rFonts w:ascii="Times New Roman" w:hAnsi="Times New Roman"/>
        </w:rPr>
      </w:pPr>
      <w:r w:rsidRPr="00830311">
        <w:rPr>
          <w:rFonts w:ascii="Times New Roman" w:hAnsi="Times New Roman"/>
        </w:rPr>
        <w:tab/>
        <w:t>Three types of data analysis were employed in this study, which included linguistic analysis, quantitative descriptive statistics, and qualitative analysis based on the different types of data collected.</w:t>
      </w:r>
    </w:p>
    <w:p w14:paraId="0FF3EBA4" w14:textId="54DAC6D0" w:rsidR="00E17EBC" w:rsidRPr="00830311" w:rsidRDefault="00E17EBC" w:rsidP="00E17EBC">
      <w:pPr>
        <w:ind w:firstLine="720"/>
        <w:contextualSpacing/>
        <w:rPr>
          <w:rFonts w:ascii="Times New Roman" w:hAnsi="Times New Roman"/>
          <w:lang w:eastAsia="zh-CN"/>
        </w:rPr>
      </w:pPr>
      <w:r w:rsidRPr="009C2224">
        <w:rPr>
          <w:rStyle w:val="Heading3Char"/>
          <w:rFonts w:ascii="Times New Roman" w:hAnsi="Times New Roman"/>
        </w:rPr>
        <w:t>Linguistic analysis</w:t>
      </w:r>
      <w:r w:rsidRPr="00830311">
        <w:rPr>
          <w:rStyle w:val="Heading3Char"/>
        </w:rPr>
        <w:t>.</w:t>
      </w:r>
      <w:r w:rsidRPr="00830311">
        <w:rPr>
          <w:rFonts w:ascii="Times New Roman" w:hAnsi="Times New Roman"/>
          <w:b/>
        </w:rPr>
        <w:t xml:space="preserve"> </w:t>
      </w:r>
      <w:r w:rsidRPr="00830311">
        <w:rPr>
          <w:rFonts w:ascii="Times New Roman" w:hAnsi="Times New Roman"/>
        </w:rPr>
        <w:t>Multiple steps of</w:t>
      </w:r>
      <w:r w:rsidRPr="00830311">
        <w:rPr>
          <w:rFonts w:ascii="Times New Roman" w:hAnsi="Times New Roman"/>
          <w:b/>
        </w:rPr>
        <w:t xml:space="preserve"> </w:t>
      </w:r>
      <w:r w:rsidRPr="00830311">
        <w:rPr>
          <w:rFonts w:ascii="Times New Roman" w:hAnsi="Times New Roman"/>
        </w:rPr>
        <w:t>linguistic analysis were conducted in this study. The first step is to identify all errors. Informed by Clay (2000)’s procedur</w:t>
      </w:r>
      <w:r w:rsidR="00101983">
        <w:rPr>
          <w:rFonts w:ascii="Times New Roman" w:hAnsi="Times New Roman"/>
        </w:rPr>
        <w:t>e for error analysis (Appendix D</w:t>
      </w:r>
      <w:r w:rsidRPr="00830311">
        <w:rPr>
          <w:rFonts w:ascii="Times New Roman" w:hAnsi="Times New Roman"/>
        </w:rPr>
        <w:t>), I began recording all errors and assigned an initial code to each error. For example, when a participant misread the word “</w:t>
      </w:r>
      <w:r w:rsidRPr="00830311">
        <w:rPr>
          <w:rFonts w:ascii="Times New Roman" w:hAnsi="Times New Roman"/>
          <w:lang w:eastAsia="zh-CN"/>
        </w:rPr>
        <w:t>申请／</w:t>
      </w:r>
      <w:r w:rsidRPr="00830311">
        <w:rPr>
          <w:rFonts w:ascii="Times New Roman" w:hAnsi="Times New Roman"/>
          <w:lang w:eastAsia="zh-CN"/>
        </w:rPr>
        <w:t>apply” as “</w:t>
      </w:r>
      <w:r w:rsidRPr="00830311">
        <w:rPr>
          <w:rFonts w:ascii="Times New Roman" w:hAnsi="Times New Roman"/>
          <w:lang w:eastAsia="zh-CN"/>
        </w:rPr>
        <w:t>电请</w:t>
      </w:r>
      <w:r w:rsidRPr="00830311">
        <w:rPr>
          <w:rFonts w:ascii="Times New Roman" w:hAnsi="Times New Roman"/>
          <w:lang w:eastAsia="zh-CN"/>
        </w:rPr>
        <w:t>”, this error was coded as a substitution because the participant substituted a different character for the target character in the actual text. Further analysis of the error indicated that the error and the actual character look similar visually. Therefore, this error was c</w:t>
      </w:r>
      <w:r w:rsidR="00101983">
        <w:rPr>
          <w:rFonts w:ascii="Times New Roman" w:hAnsi="Times New Roman"/>
          <w:lang w:eastAsia="zh-CN"/>
        </w:rPr>
        <w:t xml:space="preserve">oded as substitution in Chinese – </w:t>
      </w:r>
      <w:r w:rsidRPr="00830311">
        <w:rPr>
          <w:rFonts w:ascii="Times New Roman" w:hAnsi="Times New Roman"/>
          <w:lang w:eastAsia="zh-CN"/>
        </w:rPr>
        <w:t>visual.</w:t>
      </w:r>
    </w:p>
    <w:p w14:paraId="1BA39D71" w14:textId="77777777" w:rsidR="00E17EBC" w:rsidRPr="00830311" w:rsidRDefault="00E17EBC" w:rsidP="00E17EBC">
      <w:pPr>
        <w:ind w:firstLine="720"/>
        <w:contextualSpacing/>
        <w:rPr>
          <w:rFonts w:ascii="Times New Roman" w:hAnsi="Times New Roman"/>
        </w:rPr>
      </w:pPr>
      <w:r w:rsidRPr="00830311">
        <w:rPr>
          <w:rFonts w:ascii="Times New Roman" w:hAnsi="Times New Roman"/>
        </w:rPr>
        <w:t xml:space="preserve">All potential error categories and subcategories were identified. They were tested against the complete set of oral reading errors made by all participants until no new categories or subcategories could be identified. New categories and subcategories were added and existing ones were deleted, revised, or refined in the iterative process of data analysis until the data were saturated. </w:t>
      </w:r>
    </w:p>
    <w:p w14:paraId="6EDBA7A1" w14:textId="77777777" w:rsidR="00E17EBC" w:rsidRPr="00830311" w:rsidRDefault="00E17EBC" w:rsidP="00E17EBC">
      <w:pPr>
        <w:ind w:firstLine="720"/>
        <w:contextualSpacing/>
        <w:rPr>
          <w:rFonts w:ascii="Times New Roman" w:hAnsi="Times New Roman"/>
        </w:rPr>
        <w:sectPr w:rsidR="00E17EBC" w:rsidRPr="00830311" w:rsidSect="00B55250">
          <w:footerReference w:type="default" r:id="rId10"/>
          <w:pgSz w:w="12240" w:h="15840" w:code="1"/>
          <w:pgMar w:top="1440" w:right="1440" w:bottom="1440" w:left="2304" w:header="720" w:footer="720" w:gutter="0"/>
          <w:pgNumType w:start="1"/>
          <w:cols w:space="720"/>
          <w:docGrid w:linePitch="360"/>
        </w:sectPr>
      </w:pPr>
      <w:r w:rsidRPr="00830311">
        <w:rPr>
          <w:rFonts w:ascii="Times New Roman" w:hAnsi="Times New Roman"/>
        </w:rPr>
        <w:t xml:space="preserve">An initial protocol was developed to represent all categories and subcategories of errors for each version of texts. Each protocol was constantly tested against the complete set of errors related to the specific text condition to ensure that the all the errors were fully captured by the protocol.  Eventually, two protocols were finalized.  One protocol (Table 3) is for analyzing the errors made by the participants when they read the Chinese character only texts. The second protocol (Table 4) is for the analysis of the errors made when the participants read Chinese character with pinyin and pinyin only texts. </w:t>
      </w:r>
    </w:p>
    <w:p w14:paraId="7BBAB270" w14:textId="77777777" w:rsidR="00E17EBC" w:rsidRPr="00830311" w:rsidRDefault="00E17EBC" w:rsidP="00E17EBC">
      <w:pPr>
        <w:pStyle w:val="Caption"/>
        <w:keepNext/>
        <w:spacing w:line="480" w:lineRule="auto"/>
        <w:ind w:firstLine="720"/>
        <w:rPr>
          <w:rFonts w:ascii="Times New Roman" w:hAnsi="Times New Roman"/>
          <w:b w:val="0"/>
        </w:rPr>
      </w:pPr>
      <w:bookmarkStart w:id="111" w:name="_Toc343189570"/>
      <w:r w:rsidRPr="00830311">
        <w:rPr>
          <w:rFonts w:ascii="Times New Roman" w:hAnsi="Times New Roman"/>
          <w:b w:val="0"/>
        </w:rPr>
        <w:t xml:space="preserve">Table </w:t>
      </w:r>
      <w:r w:rsidRPr="00830311">
        <w:rPr>
          <w:rFonts w:ascii="Times New Roman" w:hAnsi="Times New Roman"/>
          <w:b w:val="0"/>
        </w:rPr>
        <w:fldChar w:fldCharType="begin"/>
      </w:r>
      <w:r w:rsidRPr="00830311">
        <w:rPr>
          <w:rFonts w:ascii="Times New Roman" w:hAnsi="Times New Roman"/>
          <w:b w:val="0"/>
        </w:rPr>
        <w:instrText xml:space="preserve"> SEQ Table \* ARABIC </w:instrText>
      </w:r>
      <w:r w:rsidRPr="00830311">
        <w:rPr>
          <w:rFonts w:ascii="Times New Roman" w:hAnsi="Times New Roman"/>
          <w:b w:val="0"/>
        </w:rPr>
        <w:fldChar w:fldCharType="separate"/>
      </w:r>
      <w:r w:rsidR="00983A7B">
        <w:rPr>
          <w:rFonts w:ascii="Times New Roman" w:hAnsi="Times New Roman"/>
          <w:b w:val="0"/>
          <w:noProof/>
        </w:rPr>
        <w:t>3</w:t>
      </w:r>
      <w:bookmarkEnd w:id="111"/>
      <w:r w:rsidRPr="00830311">
        <w:rPr>
          <w:rFonts w:ascii="Times New Roman" w:hAnsi="Times New Roman"/>
          <w:b w:val="0"/>
        </w:rPr>
        <w:fldChar w:fldCharType="end"/>
      </w:r>
    </w:p>
    <w:p w14:paraId="445C62B5" w14:textId="77777777" w:rsidR="00E17EBC" w:rsidRDefault="00E17EBC" w:rsidP="00E17EBC">
      <w:pPr>
        <w:ind w:firstLine="720"/>
        <w:contextualSpacing/>
        <w:rPr>
          <w:rFonts w:ascii="Times New Roman" w:hAnsi="Times New Roman"/>
          <w:i/>
        </w:rPr>
      </w:pPr>
      <w:r w:rsidRPr="008C37D6">
        <w:rPr>
          <w:rFonts w:ascii="Times New Roman" w:hAnsi="Times New Roman"/>
          <w:i/>
        </w:rPr>
        <w:t xml:space="preserve">Protocol for Coding Oral Reading Errors of Chinese Character Only Texts </w:t>
      </w:r>
    </w:p>
    <w:tbl>
      <w:tblPr>
        <w:tblpPr w:leftFromText="180" w:rightFromText="180" w:vertAnchor="text" w:tblpXSpec="center" w:tblpY="1"/>
        <w:tblOverlap w:val="never"/>
        <w:tblW w:w="11552" w:type="dxa"/>
        <w:tblLayout w:type="fixed"/>
        <w:tblLook w:val="04A0" w:firstRow="1" w:lastRow="0" w:firstColumn="1" w:lastColumn="0" w:noHBand="0" w:noVBand="1"/>
      </w:tblPr>
      <w:tblGrid>
        <w:gridCol w:w="1925"/>
        <w:gridCol w:w="1925"/>
        <w:gridCol w:w="1385"/>
        <w:gridCol w:w="2536"/>
        <w:gridCol w:w="3781"/>
      </w:tblGrid>
      <w:tr w:rsidR="00CB16A8" w:rsidRPr="00A744D3" w14:paraId="2416FB96" w14:textId="77777777" w:rsidTr="009D322E">
        <w:trPr>
          <w:trHeight w:val="315"/>
        </w:trPr>
        <w:tc>
          <w:tcPr>
            <w:tcW w:w="5235" w:type="dxa"/>
            <w:gridSpan w:val="3"/>
            <w:tcBorders>
              <w:top w:val="single" w:sz="4" w:space="0" w:color="auto"/>
              <w:bottom w:val="single" w:sz="4" w:space="0" w:color="auto"/>
            </w:tcBorders>
            <w:shd w:val="clear" w:color="000000" w:fill="FFFFFF"/>
            <w:noWrap/>
            <w:hideMark/>
          </w:tcPr>
          <w:p w14:paraId="5914C767" w14:textId="77777777" w:rsidR="00CB16A8" w:rsidRPr="003C6D5E" w:rsidRDefault="00CB16A8" w:rsidP="009D322E">
            <w:pPr>
              <w:spacing w:line="240" w:lineRule="auto"/>
              <w:contextualSpacing/>
              <w:rPr>
                <w:rFonts w:eastAsia="Times New Roman"/>
                <w:color w:val="000000"/>
              </w:rPr>
            </w:pPr>
            <w:r w:rsidRPr="00A744D3">
              <w:rPr>
                <w:rFonts w:eastAsia="Times New Roman"/>
                <w:color w:val="000000"/>
              </w:rPr>
              <w:t> </w:t>
            </w:r>
            <w:r w:rsidRPr="0056239B">
              <w:rPr>
                <w:rFonts w:ascii="Times New Roman" w:eastAsia="Times New Roman" w:hAnsi="Times New Roman"/>
                <w:color w:val="000000"/>
              </w:rPr>
              <w:t xml:space="preserve">Types of oral reading errors </w:t>
            </w:r>
          </w:p>
        </w:tc>
        <w:tc>
          <w:tcPr>
            <w:tcW w:w="2536" w:type="dxa"/>
            <w:tcBorders>
              <w:top w:val="single" w:sz="4" w:space="0" w:color="auto"/>
              <w:bottom w:val="single" w:sz="4" w:space="0" w:color="auto"/>
            </w:tcBorders>
            <w:shd w:val="clear" w:color="000000" w:fill="FFFFFF"/>
          </w:tcPr>
          <w:p w14:paraId="0D32AFD6" w14:textId="77777777" w:rsidR="00CB16A8" w:rsidRPr="003C6D5E" w:rsidRDefault="00CB16A8" w:rsidP="009D322E">
            <w:pPr>
              <w:spacing w:line="240" w:lineRule="auto"/>
              <w:contextualSpacing/>
              <w:rPr>
                <w:rFonts w:ascii="Times New Roman" w:eastAsia="Times New Roman" w:hAnsi="Times New Roman"/>
                <w:color w:val="000000"/>
              </w:rPr>
            </w:pPr>
            <w:r>
              <w:rPr>
                <w:rFonts w:ascii="Times New Roman" w:eastAsia="Times New Roman" w:hAnsi="Times New Roman"/>
                <w:color w:val="000000"/>
              </w:rPr>
              <w:t>Explanations</w:t>
            </w:r>
          </w:p>
        </w:tc>
        <w:tc>
          <w:tcPr>
            <w:tcW w:w="3781" w:type="dxa"/>
            <w:tcBorders>
              <w:top w:val="single" w:sz="4" w:space="0" w:color="auto"/>
              <w:bottom w:val="single" w:sz="4" w:space="0" w:color="auto"/>
            </w:tcBorders>
            <w:shd w:val="clear" w:color="000000" w:fill="FFFFFF"/>
            <w:vAlign w:val="center"/>
            <w:hideMark/>
          </w:tcPr>
          <w:p w14:paraId="6C904A0E" w14:textId="77777777" w:rsidR="00CB16A8" w:rsidRDefault="00CB16A8" w:rsidP="009D322E">
            <w:pPr>
              <w:spacing w:line="240" w:lineRule="auto"/>
              <w:contextualSpacing/>
              <w:rPr>
                <w:rFonts w:ascii="Times New Roman" w:eastAsia="Times New Roman" w:hAnsi="Times New Roman"/>
                <w:color w:val="000000"/>
              </w:rPr>
            </w:pPr>
            <w:r>
              <w:rPr>
                <w:rFonts w:ascii="Times New Roman" w:eastAsia="Times New Roman" w:hAnsi="Times New Roman"/>
                <w:color w:val="000000"/>
              </w:rPr>
              <w:t xml:space="preserve"> Examples</w:t>
            </w:r>
          </w:p>
          <w:p w14:paraId="7675E675" w14:textId="77777777" w:rsidR="00CB16A8" w:rsidRPr="00A744D3" w:rsidRDefault="00CB16A8" w:rsidP="009D322E">
            <w:pPr>
              <w:spacing w:line="240" w:lineRule="auto"/>
              <w:contextualSpacing/>
              <w:rPr>
                <w:rFonts w:ascii="Times New Roman" w:eastAsia="Times New Roman" w:hAnsi="Times New Roman"/>
                <w:color w:val="000000"/>
              </w:rPr>
            </w:pPr>
          </w:p>
        </w:tc>
      </w:tr>
      <w:tr w:rsidR="00CB16A8" w:rsidRPr="00A744D3" w14:paraId="37DD3BBD" w14:textId="77777777" w:rsidTr="009D322E">
        <w:trPr>
          <w:trHeight w:val="5426"/>
        </w:trPr>
        <w:tc>
          <w:tcPr>
            <w:tcW w:w="1925" w:type="dxa"/>
            <w:vMerge w:val="restart"/>
            <w:tcBorders>
              <w:top w:val="nil"/>
              <w:bottom w:val="single" w:sz="4" w:space="0" w:color="auto"/>
            </w:tcBorders>
            <w:shd w:val="clear" w:color="000000" w:fill="FFFFFF"/>
            <w:hideMark/>
          </w:tcPr>
          <w:p w14:paraId="20BE5E52" w14:textId="77777777" w:rsidR="00CB16A8" w:rsidRDefault="00CB16A8" w:rsidP="009D322E">
            <w:pPr>
              <w:spacing w:line="240" w:lineRule="auto"/>
              <w:contextualSpacing/>
              <w:rPr>
                <w:rFonts w:ascii="Times New Roman" w:eastAsia="Times New Roman" w:hAnsi="Times New Roman"/>
                <w:color w:val="000000"/>
              </w:rPr>
            </w:pPr>
          </w:p>
          <w:p w14:paraId="42352570" w14:textId="77777777" w:rsidR="00CB16A8" w:rsidRPr="00A744D3" w:rsidRDefault="00CB16A8" w:rsidP="009D322E">
            <w:pPr>
              <w:spacing w:line="240" w:lineRule="auto"/>
              <w:contextualSpacing/>
              <w:rPr>
                <w:rFonts w:ascii="Times New Roman" w:eastAsia="Times New Roman" w:hAnsi="Times New Roman"/>
                <w:color w:val="000000"/>
              </w:rPr>
            </w:pPr>
            <w:r w:rsidRPr="00A744D3">
              <w:rPr>
                <w:rFonts w:ascii="Times New Roman" w:eastAsia="Times New Roman" w:hAnsi="Times New Roman"/>
                <w:color w:val="000000"/>
              </w:rPr>
              <w:t>Substitution error</w:t>
            </w:r>
          </w:p>
        </w:tc>
        <w:tc>
          <w:tcPr>
            <w:tcW w:w="1925" w:type="dxa"/>
            <w:vMerge w:val="restart"/>
            <w:tcBorders>
              <w:top w:val="nil"/>
              <w:bottom w:val="single" w:sz="4" w:space="0" w:color="auto"/>
            </w:tcBorders>
            <w:shd w:val="clear" w:color="000000" w:fill="FFFFFF"/>
            <w:hideMark/>
          </w:tcPr>
          <w:p w14:paraId="0BEA15A1" w14:textId="77777777" w:rsidR="00CB16A8" w:rsidRDefault="00CB16A8" w:rsidP="009D322E">
            <w:pPr>
              <w:spacing w:line="240" w:lineRule="auto"/>
              <w:contextualSpacing/>
              <w:rPr>
                <w:rFonts w:ascii="Times New Roman" w:eastAsia="Times New Roman" w:hAnsi="Times New Roman"/>
                <w:color w:val="000000"/>
              </w:rPr>
            </w:pPr>
          </w:p>
          <w:p w14:paraId="2E4C7018" w14:textId="77777777" w:rsidR="00CB16A8" w:rsidRPr="00A744D3" w:rsidRDefault="00CB16A8" w:rsidP="009D322E">
            <w:pPr>
              <w:spacing w:line="240" w:lineRule="auto"/>
              <w:contextualSpacing/>
              <w:rPr>
                <w:rFonts w:ascii="Times New Roman" w:eastAsia="Times New Roman" w:hAnsi="Times New Roman"/>
                <w:color w:val="000000"/>
              </w:rPr>
            </w:pPr>
            <w:r>
              <w:rPr>
                <w:rFonts w:ascii="Times New Roman" w:eastAsia="Times New Roman" w:hAnsi="Times New Roman"/>
                <w:color w:val="000000"/>
              </w:rPr>
              <w:t xml:space="preserve">Substitution in </w:t>
            </w:r>
            <w:r w:rsidRPr="00A744D3">
              <w:rPr>
                <w:rFonts w:ascii="Times New Roman" w:eastAsia="Times New Roman" w:hAnsi="Times New Roman"/>
                <w:color w:val="000000"/>
              </w:rPr>
              <w:t>Chinese</w:t>
            </w:r>
          </w:p>
        </w:tc>
        <w:tc>
          <w:tcPr>
            <w:tcW w:w="1385" w:type="dxa"/>
            <w:tcBorders>
              <w:top w:val="nil"/>
              <w:bottom w:val="single" w:sz="4" w:space="0" w:color="auto"/>
            </w:tcBorders>
            <w:shd w:val="clear" w:color="000000" w:fill="FFFFFF"/>
            <w:hideMark/>
          </w:tcPr>
          <w:p w14:paraId="457521CF" w14:textId="77777777" w:rsidR="00CB16A8" w:rsidRDefault="00CB16A8" w:rsidP="009D322E">
            <w:pPr>
              <w:spacing w:line="240" w:lineRule="auto"/>
              <w:contextualSpacing/>
              <w:jc w:val="center"/>
              <w:rPr>
                <w:rFonts w:ascii="Times New Roman" w:eastAsia="Times New Roman" w:hAnsi="Times New Roman"/>
                <w:color w:val="000000"/>
              </w:rPr>
            </w:pPr>
          </w:p>
          <w:p w14:paraId="399EDAEA" w14:textId="77777777" w:rsidR="00CB16A8" w:rsidRPr="00A744D3" w:rsidRDefault="00CB16A8" w:rsidP="009D322E">
            <w:pPr>
              <w:spacing w:line="240" w:lineRule="auto"/>
              <w:contextualSpacing/>
              <w:jc w:val="center"/>
              <w:rPr>
                <w:rFonts w:ascii="Times New Roman" w:eastAsia="Times New Roman" w:hAnsi="Times New Roman"/>
                <w:color w:val="000000"/>
              </w:rPr>
            </w:pPr>
            <w:r>
              <w:rPr>
                <w:rFonts w:ascii="Times New Roman" w:eastAsia="Times New Roman" w:hAnsi="Times New Roman"/>
                <w:color w:val="000000"/>
              </w:rPr>
              <w:t>Visual</w:t>
            </w:r>
          </w:p>
        </w:tc>
        <w:tc>
          <w:tcPr>
            <w:tcW w:w="2536" w:type="dxa"/>
            <w:tcBorders>
              <w:top w:val="single" w:sz="4" w:space="0" w:color="auto"/>
              <w:bottom w:val="single" w:sz="4" w:space="0" w:color="auto"/>
            </w:tcBorders>
            <w:shd w:val="clear" w:color="000000" w:fill="FFFFFF"/>
            <w:hideMark/>
          </w:tcPr>
          <w:p w14:paraId="1E411F3F" w14:textId="77777777" w:rsidR="00CB16A8" w:rsidRDefault="00CB16A8" w:rsidP="009D322E">
            <w:pPr>
              <w:spacing w:line="240" w:lineRule="auto"/>
              <w:ind w:left="-65" w:right="480"/>
              <w:contextualSpacing/>
              <w:rPr>
                <w:rFonts w:ascii="Times New Roman" w:eastAsia="Times New Roman" w:hAnsi="Times New Roman"/>
                <w:color w:val="000000"/>
              </w:rPr>
            </w:pPr>
          </w:p>
          <w:p w14:paraId="43587E5E" w14:textId="77777777" w:rsidR="00CB16A8" w:rsidRPr="00A744D3" w:rsidRDefault="00CB16A8" w:rsidP="009D322E">
            <w:pPr>
              <w:spacing w:line="240" w:lineRule="auto"/>
              <w:ind w:left="-65" w:right="480"/>
              <w:contextualSpacing/>
              <w:rPr>
                <w:rFonts w:ascii="Times New Roman" w:eastAsia="Times New Roman" w:hAnsi="Times New Roman"/>
                <w:color w:val="000000"/>
              </w:rPr>
            </w:pPr>
            <w:r>
              <w:rPr>
                <w:rFonts w:ascii="Times New Roman" w:eastAsia="Times New Roman" w:hAnsi="Times New Roman"/>
                <w:color w:val="000000"/>
              </w:rPr>
              <w:t>The error is caused by the visual similarity between the character in the text and the substitute character.</w:t>
            </w:r>
          </w:p>
        </w:tc>
        <w:tc>
          <w:tcPr>
            <w:tcW w:w="3781" w:type="dxa"/>
            <w:tcBorders>
              <w:top w:val="single" w:sz="4" w:space="0" w:color="auto"/>
              <w:bottom w:val="single" w:sz="4" w:space="0" w:color="auto"/>
            </w:tcBorders>
            <w:shd w:val="clear" w:color="000000" w:fill="FFFFFF"/>
          </w:tcPr>
          <w:p w14:paraId="34F4A4C1" w14:textId="77777777" w:rsidR="00CB16A8" w:rsidRPr="001B170F" w:rsidRDefault="00CB16A8" w:rsidP="009D322E">
            <w:pPr>
              <w:spacing w:line="240" w:lineRule="auto"/>
              <w:contextualSpacing/>
              <w:rPr>
                <w:rFonts w:ascii="Times New Roman" w:hAnsi="Times New Roman"/>
              </w:rPr>
            </w:pPr>
            <w:proofErr w:type="gramStart"/>
            <w:r>
              <w:rPr>
                <w:rFonts w:ascii="Times New Roman" w:hAnsi="Times New Roman"/>
              </w:rPr>
              <w:t>a</w:t>
            </w:r>
            <w:proofErr w:type="gramEnd"/>
            <w:r>
              <w:rPr>
                <w:rFonts w:ascii="Times New Roman" w:hAnsi="Times New Roman"/>
              </w:rPr>
              <w:t>.</w:t>
            </w:r>
            <w:r w:rsidRPr="001B170F">
              <w:rPr>
                <w:rFonts w:ascii="Times New Roman" w:hAnsi="Times New Roman"/>
              </w:rPr>
              <w:t>主</w:t>
            </w:r>
            <w:r w:rsidRPr="001B170F">
              <w:rPr>
                <w:rFonts w:ascii="Times New Roman" w:hAnsi="Times New Roman" w:cs="Libian SC Regular"/>
              </w:rPr>
              <w:t>题</w:t>
            </w:r>
            <w:r w:rsidRPr="001B170F">
              <w:rPr>
                <w:rFonts w:ascii="Times New Roman" w:hAnsi="Times New Roman"/>
              </w:rPr>
              <w:t xml:space="preserve"> /topic → </w:t>
            </w:r>
            <w:r w:rsidRPr="001B170F">
              <w:rPr>
                <w:rFonts w:ascii="Times New Roman" w:hAnsi="Times New Roman"/>
              </w:rPr>
              <w:t>王</w:t>
            </w:r>
            <w:r w:rsidRPr="001B170F">
              <w:rPr>
                <w:rFonts w:ascii="Times New Roman" w:hAnsi="Times New Roman"/>
              </w:rPr>
              <w:t xml:space="preserve"> sth./</w:t>
            </w:r>
            <w:r>
              <w:rPr>
                <w:rFonts w:ascii="Times New Roman" w:hAnsi="Times New Roman"/>
              </w:rPr>
              <w:t xml:space="preserve">The reader </w:t>
            </w:r>
            <w:r w:rsidRPr="001B170F">
              <w:rPr>
                <w:rFonts w:ascii="Times New Roman" w:hAnsi="Times New Roman"/>
              </w:rPr>
              <w:t>skip</w:t>
            </w:r>
            <w:r>
              <w:rPr>
                <w:rFonts w:ascii="Times New Roman" w:hAnsi="Times New Roman"/>
              </w:rPr>
              <w:t>ped</w:t>
            </w:r>
            <w:r w:rsidRPr="001B170F">
              <w:rPr>
                <w:rFonts w:ascii="Times New Roman" w:hAnsi="Times New Roman"/>
              </w:rPr>
              <w:t xml:space="preserve"> the second character</w:t>
            </w:r>
            <w:r>
              <w:rPr>
                <w:rFonts w:ascii="Times New Roman" w:hAnsi="Times New Roman"/>
              </w:rPr>
              <w:t>.</w:t>
            </w:r>
          </w:p>
          <w:p w14:paraId="28615A54" w14:textId="77777777" w:rsidR="00CB16A8" w:rsidRPr="001B170F" w:rsidRDefault="00CB16A8" w:rsidP="009D322E">
            <w:pPr>
              <w:spacing w:line="240" w:lineRule="auto"/>
              <w:contextualSpacing/>
              <w:rPr>
                <w:rFonts w:ascii="Times New Roman" w:hAnsi="Times New Roman"/>
              </w:rPr>
            </w:pPr>
            <w:proofErr w:type="gramStart"/>
            <w:r>
              <w:rPr>
                <w:rFonts w:ascii="Times New Roman" w:hAnsi="Times New Roman" w:cs="Libian SC Regular"/>
              </w:rPr>
              <w:t>b</w:t>
            </w:r>
            <w:proofErr w:type="gramEnd"/>
            <w:r>
              <w:rPr>
                <w:rFonts w:ascii="Times New Roman" w:hAnsi="Times New Roman" w:cs="Libian SC Regular"/>
              </w:rPr>
              <w:t>.</w:t>
            </w:r>
            <w:r w:rsidRPr="001B170F">
              <w:rPr>
                <w:rFonts w:ascii="Times New Roman" w:hAnsi="Times New Roman" w:cs="Libian SC Regular"/>
              </w:rPr>
              <w:t>刚刚</w:t>
            </w:r>
            <w:r w:rsidRPr="001B170F">
              <w:rPr>
                <w:rFonts w:ascii="Times New Roman" w:hAnsi="Times New Roman"/>
              </w:rPr>
              <w:t xml:space="preserve"> /just→ </w:t>
            </w:r>
            <w:r w:rsidRPr="001B170F">
              <w:rPr>
                <w:rFonts w:ascii="Times New Roman" w:hAnsi="Times New Roman"/>
              </w:rPr>
              <w:t>网网</w:t>
            </w:r>
            <w:r w:rsidRPr="001B170F">
              <w:rPr>
                <w:rFonts w:ascii="Times New Roman" w:hAnsi="Times New Roman"/>
              </w:rPr>
              <w:t xml:space="preserve"> /It is not a </w:t>
            </w:r>
            <w:r>
              <w:rPr>
                <w:rFonts w:ascii="Times New Roman" w:hAnsi="Times New Roman"/>
              </w:rPr>
              <w:t xml:space="preserve">meaningful </w:t>
            </w:r>
            <w:r w:rsidRPr="001B170F">
              <w:rPr>
                <w:rFonts w:ascii="Times New Roman" w:hAnsi="Times New Roman"/>
              </w:rPr>
              <w:t>word</w:t>
            </w:r>
            <w:r>
              <w:rPr>
                <w:rFonts w:ascii="Times New Roman" w:hAnsi="Times New Roman"/>
              </w:rPr>
              <w:t>.</w:t>
            </w:r>
          </w:p>
          <w:p w14:paraId="39D316AB" w14:textId="77777777" w:rsidR="00CB16A8" w:rsidRPr="001B170F" w:rsidRDefault="00CB16A8" w:rsidP="009D322E">
            <w:pPr>
              <w:spacing w:line="240" w:lineRule="auto"/>
              <w:contextualSpacing/>
              <w:rPr>
                <w:rFonts w:ascii="Times New Roman" w:hAnsi="Times New Roman"/>
              </w:rPr>
            </w:pPr>
            <w:r>
              <w:rPr>
                <w:rFonts w:ascii="Times New Roman" w:hAnsi="Times New Roman"/>
              </w:rPr>
              <w:t>c.</w:t>
            </w:r>
            <w:r w:rsidRPr="001B170F">
              <w:rPr>
                <w:rFonts w:ascii="Times New Roman" w:hAnsi="Times New Roman"/>
              </w:rPr>
              <w:t xml:space="preserve"> </w:t>
            </w:r>
            <w:r w:rsidRPr="001B170F">
              <w:rPr>
                <w:rFonts w:ascii="Times New Roman" w:hAnsi="Times New Roman"/>
              </w:rPr>
              <w:t>申请</w:t>
            </w:r>
            <w:r>
              <w:rPr>
                <w:rFonts w:ascii="Times New Roman" w:hAnsi="Times New Roman"/>
              </w:rPr>
              <w:t xml:space="preserve"> /apply</w:t>
            </w:r>
            <w:r w:rsidRPr="001B170F">
              <w:rPr>
                <w:rFonts w:ascii="Times New Roman" w:hAnsi="Times New Roman"/>
              </w:rPr>
              <w:t xml:space="preserve">→ </w:t>
            </w:r>
            <w:r w:rsidRPr="001B170F">
              <w:rPr>
                <w:rFonts w:ascii="Times New Roman" w:hAnsi="Times New Roman"/>
              </w:rPr>
              <w:t>电请</w:t>
            </w:r>
            <w:r>
              <w:rPr>
                <w:rFonts w:ascii="Times New Roman" w:hAnsi="Times New Roman"/>
              </w:rPr>
              <w:t xml:space="preserve"> /</w:t>
            </w:r>
            <w:r w:rsidRPr="001B170F">
              <w:rPr>
                <w:rFonts w:ascii="Times New Roman" w:hAnsi="Times New Roman"/>
              </w:rPr>
              <w:t xml:space="preserve">It is </w:t>
            </w:r>
            <w:r>
              <w:rPr>
                <w:rFonts w:ascii="Times New Roman" w:hAnsi="Times New Roman"/>
              </w:rPr>
              <w:t>not a meaningful word.</w:t>
            </w:r>
          </w:p>
          <w:p w14:paraId="721962E7" w14:textId="77777777" w:rsidR="00CB16A8" w:rsidRPr="001B170F" w:rsidRDefault="00CB16A8" w:rsidP="009D322E">
            <w:pPr>
              <w:spacing w:line="240" w:lineRule="auto"/>
              <w:contextualSpacing/>
              <w:rPr>
                <w:rFonts w:ascii="Times New Roman" w:hAnsi="Times New Roman"/>
              </w:rPr>
            </w:pPr>
            <w:proofErr w:type="gramStart"/>
            <w:r>
              <w:rPr>
                <w:rFonts w:ascii="Times New Roman" w:hAnsi="Times New Roman" w:hint="eastAsia"/>
              </w:rPr>
              <w:t>d</w:t>
            </w:r>
            <w:proofErr w:type="gramEnd"/>
            <w:r>
              <w:rPr>
                <w:rFonts w:ascii="Times New Roman" w:hAnsi="Times New Roman"/>
              </w:rPr>
              <w:t>.</w:t>
            </w:r>
            <w:r w:rsidRPr="001B170F">
              <w:rPr>
                <w:rFonts w:ascii="Times New Roman" w:hAnsi="Times New Roman"/>
              </w:rPr>
              <w:t>收件人</w:t>
            </w:r>
            <w:r>
              <w:rPr>
                <w:rFonts w:ascii="Times New Roman" w:hAnsi="Times New Roman"/>
              </w:rPr>
              <w:t>/recipient</w:t>
            </w:r>
            <w:r w:rsidRPr="001B170F">
              <w:rPr>
                <w:rFonts w:ascii="Times New Roman" w:hAnsi="Times New Roman"/>
              </w:rPr>
              <w:t xml:space="preserve">→ </w:t>
            </w:r>
            <w:r w:rsidRPr="001B170F">
              <w:rPr>
                <w:rFonts w:ascii="Times New Roman" w:hAnsi="Times New Roman"/>
              </w:rPr>
              <w:t>叫件人</w:t>
            </w:r>
            <w:r>
              <w:rPr>
                <w:rFonts w:ascii="Times New Roman" w:hAnsi="Times New Roman"/>
              </w:rPr>
              <w:t xml:space="preserve"> /</w:t>
            </w:r>
            <w:r w:rsidRPr="001B170F">
              <w:rPr>
                <w:rFonts w:ascii="Times New Roman" w:hAnsi="Times New Roman"/>
              </w:rPr>
              <w:t xml:space="preserve">It is </w:t>
            </w:r>
            <w:r>
              <w:rPr>
                <w:rFonts w:ascii="Times New Roman" w:hAnsi="Times New Roman"/>
              </w:rPr>
              <w:t>not a meaningful word.</w:t>
            </w:r>
          </w:p>
          <w:p w14:paraId="52F42E61" w14:textId="77777777" w:rsidR="00CB16A8" w:rsidRPr="001B170F" w:rsidRDefault="00CB16A8" w:rsidP="009D322E">
            <w:pPr>
              <w:spacing w:line="240" w:lineRule="auto"/>
              <w:contextualSpacing/>
              <w:rPr>
                <w:rFonts w:ascii="Times New Roman" w:hAnsi="Times New Roman"/>
              </w:rPr>
            </w:pPr>
            <w:proofErr w:type="gramStart"/>
            <w:r>
              <w:rPr>
                <w:rFonts w:ascii="Times New Roman" w:hAnsi="Times New Roman" w:cs="Libian SC Regular"/>
              </w:rPr>
              <w:t>e</w:t>
            </w:r>
            <w:proofErr w:type="gramEnd"/>
            <w:r>
              <w:rPr>
                <w:rFonts w:ascii="Times New Roman" w:hAnsi="Times New Roman" w:cs="Libian SC Regular"/>
              </w:rPr>
              <w:t>.</w:t>
            </w:r>
            <w:r w:rsidRPr="001B170F">
              <w:rPr>
                <w:rFonts w:ascii="Times New Roman" w:hAnsi="Times New Roman" w:cs="Libian SC Regular"/>
              </w:rPr>
              <w:t>预</w:t>
            </w:r>
            <w:r w:rsidRPr="001B170F">
              <w:rPr>
                <w:rFonts w:ascii="Times New Roman" w:hAnsi="Times New Roman"/>
              </w:rPr>
              <w:t>祝</w:t>
            </w:r>
            <w:r>
              <w:rPr>
                <w:rFonts w:ascii="Times New Roman" w:hAnsi="Times New Roman"/>
              </w:rPr>
              <w:t xml:space="preserve"> /wish you</w:t>
            </w:r>
            <w:r w:rsidRPr="001B170F">
              <w:rPr>
                <w:rFonts w:ascii="Times New Roman" w:hAnsi="Times New Roman"/>
              </w:rPr>
              <w:t xml:space="preserve"> →</w:t>
            </w:r>
            <w:r w:rsidRPr="001B170F">
              <w:rPr>
                <w:rFonts w:ascii="Times New Roman" w:hAnsi="Times New Roman"/>
              </w:rPr>
              <w:t>服说</w:t>
            </w:r>
            <w:r w:rsidRPr="001B170F">
              <w:rPr>
                <w:rFonts w:ascii="Times New Roman" w:hAnsi="Times New Roman"/>
              </w:rPr>
              <w:t>→</w:t>
            </w:r>
            <w:r w:rsidRPr="001B170F">
              <w:rPr>
                <w:rFonts w:ascii="Times New Roman" w:hAnsi="Times New Roman"/>
              </w:rPr>
              <w:t>视说</w:t>
            </w:r>
            <w:r>
              <w:rPr>
                <w:rFonts w:ascii="Times New Roman" w:hAnsi="Times New Roman"/>
              </w:rPr>
              <w:t xml:space="preserve"> /</w:t>
            </w:r>
            <w:r w:rsidRPr="001B170F">
              <w:rPr>
                <w:rFonts w:ascii="Times New Roman" w:hAnsi="Times New Roman"/>
              </w:rPr>
              <w:t xml:space="preserve">It is </w:t>
            </w:r>
            <w:r>
              <w:rPr>
                <w:rFonts w:ascii="Times New Roman" w:hAnsi="Times New Roman"/>
              </w:rPr>
              <w:t>not a meaningful word.</w:t>
            </w:r>
          </w:p>
          <w:p w14:paraId="7CA41FD1" w14:textId="77777777" w:rsidR="00CB16A8" w:rsidRPr="001B170F" w:rsidRDefault="00CB16A8" w:rsidP="009D322E">
            <w:pPr>
              <w:spacing w:line="240" w:lineRule="auto"/>
              <w:contextualSpacing/>
              <w:rPr>
                <w:rFonts w:ascii="Times New Roman" w:hAnsi="Times New Roman"/>
              </w:rPr>
            </w:pPr>
            <w:proofErr w:type="gramStart"/>
            <w:r>
              <w:rPr>
                <w:rFonts w:ascii="Times New Roman" w:hAnsi="Times New Roman" w:cs="Libian SC Regular"/>
              </w:rPr>
              <w:t>f</w:t>
            </w:r>
            <w:proofErr w:type="gramEnd"/>
            <w:r>
              <w:rPr>
                <w:rFonts w:ascii="Times New Roman" w:hAnsi="Times New Roman" w:cs="Libian SC Regular"/>
              </w:rPr>
              <w:t>.</w:t>
            </w:r>
            <w:r w:rsidRPr="001B170F">
              <w:rPr>
                <w:rFonts w:ascii="Times New Roman" w:hAnsi="Times New Roman" w:cs="Libian SC Regular"/>
              </w:rPr>
              <w:t>挣</w:t>
            </w:r>
            <w:r w:rsidRPr="001B170F">
              <w:rPr>
                <w:rFonts w:ascii="Times New Roman" w:hAnsi="Times New Roman"/>
              </w:rPr>
              <w:t>点</w:t>
            </w:r>
            <w:r w:rsidRPr="001B170F">
              <w:rPr>
                <w:rFonts w:ascii="Times New Roman" w:hAnsi="Times New Roman" w:cs="Libian SC Regular"/>
              </w:rPr>
              <w:t>儿钱</w:t>
            </w:r>
            <w:r>
              <w:rPr>
                <w:rFonts w:ascii="Times New Roman" w:hAnsi="Times New Roman"/>
              </w:rPr>
              <w:t xml:space="preserve"> /earn some money</w:t>
            </w:r>
            <w:r w:rsidRPr="001B170F">
              <w:rPr>
                <w:rFonts w:ascii="Times New Roman" w:hAnsi="Times New Roman"/>
              </w:rPr>
              <w:t xml:space="preserve"> →</w:t>
            </w:r>
            <w:r w:rsidRPr="001B170F">
              <w:rPr>
                <w:rFonts w:ascii="Times New Roman" w:hAnsi="Times New Roman"/>
              </w:rPr>
              <w:t>净点儿钱</w:t>
            </w:r>
            <w:r>
              <w:rPr>
                <w:rFonts w:ascii="Times New Roman" w:hAnsi="Times New Roman"/>
              </w:rPr>
              <w:t xml:space="preserve"> / It is </w:t>
            </w:r>
            <w:r w:rsidRPr="001B170F">
              <w:rPr>
                <w:rFonts w:ascii="Times New Roman" w:hAnsi="Times New Roman"/>
              </w:rPr>
              <w:t>not</w:t>
            </w:r>
            <w:r>
              <w:rPr>
                <w:rFonts w:ascii="Times New Roman" w:hAnsi="Times New Roman"/>
              </w:rPr>
              <w:t xml:space="preserve"> a meaningful word</w:t>
            </w:r>
          </w:p>
          <w:p w14:paraId="3F659A4C" w14:textId="77777777" w:rsidR="00CB16A8" w:rsidRDefault="00CB16A8" w:rsidP="009D322E">
            <w:pPr>
              <w:spacing w:line="240" w:lineRule="auto"/>
              <w:contextualSpacing/>
              <w:rPr>
                <w:rFonts w:ascii="Times New Roman" w:eastAsia="Times New Roman" w:hAnsi="Times New Roman"/>
                <w:color w:val="000000"/>
              </w:rPr>
            </w:pPr>
            <w:proofErr w:type="gramStart"/>
            <w:r>
              <w:rPr>
                <w:rFonts w:ascii="Times New Roman" w:hAnsi="Times New Roman"/>
              </w:rPr>
              <w:t>g</w:t>
            </w:r>
            <w:proofErr w:type="gramEnd"/>
            <w:r>
              <w:rPr>
                <w:rFonts w:ascii="Times New Roman" w:hAnsi="Times New Roman"/>
              </w:rPr>
              <w:t>.</w:t>
            </w:r>
            <w:r w:rsidRPr="001B170F">
              <w:rPr>
                <w:rFonts w:ascii="Times New Roman" w:hAnsi="Times New Roman"/>
              </w:rPr>
              <w:t>五所大</w:t>
            </w:r>
            <w:r w:rsidRPr="001B170F">
              <w:rPr>
                <w:rFonts w:ascii="Times New Roman" w:hAnsi="Times New Roman" w:cs="Libian SC Regular"/>
              </w:rPr>
              <w:t>学</w:t>
            </w:r>
            <w:r>
              <w:rPr>
                <w:rFonts w:ascii="Times New Roman" w:hAnsi="Times New Roman"/>
              </w:rPr>
              <w:t xml:space="preserve"> /five universities</w:t>
            </w:r>
            <w:r w:rsidRPr="001B170F">
              <w:rPr>
                <w:rFonts w:ascii="Times New Roman" w:hAnsi="Times New Roman"/>
              </w:rPr>
              <w:t xml:space="preserve"> → </w:t>
            </w:r>
            <w:r w:rsidRPr="001B170F">
              <w:rPr>
                <w:rFonts w:ascii="Times New Roman" w:hAnsi="Times New Roman"/>
              </w:rPr>
              <w:t>五听大学</w:t>
            </w:r>
            <w:r>
              <w:rPr>
                <w:rFonts w:ascii="Times New Roman" w:hAnsi="Times New Roman"/>
              </w:rPr>
              <w:t xml:space="preserve"> /It is not a meaningful word.</w:t>
            </w:r>
          </w:p>
        </w:tc>
      </w:tr>
      <w:tr w:rsidR="00CB16A8" w:rsidRPr="00A744D3" w14:paraId="3895CEE2" w14:textId="77777777" w:rsidTr="009D322E">
        <w:trPr>
          <w:trHeight w:val="2951"/>
        </w:trPr>
        <w:tc>
          <w:tcPr>
            <w:tcW w:w="1925" w:type="dxa"/>
            <w:vMerge/>
            <w:tcBorders>
              <w:top w:val="nil"/>
              <w:bottom w:val="single" w:sz="4" w:space="0" w:color="auto"/>
            </w:tcBorders>
            <w:vAlign w:val="center"/>
            <w:hideMark/>
          </w:tcPr>
          <w:p w14:paraId="3D498B3D" w14:textId="77777777" w:rsidR="00CB16A8" w:rsidRPr="00A744D3" w:rsidRDefault="00CB16A8" w:rsidP="009D322E">
            <w:pPr>
              <w:spacing w:line="240" w:lineRule="auto"/>
              <w:contextualSpacing/>
              <w:rPr>
                <w:rFonts w:ascii="Times New Roman" w:eastAsia="Times New Roman" w:hAnsi="Times New Roman"/>
                <w:color w:val="000000"/>
              </w:rPr>
            </w:pPr>
          </w:p>
        </w:tc>
        <w:tc>
          <w:tcPr>
            <w:tcW w:w="1925" w:type="dxa"/>
            <w:vMerge/>
            <w:tcBorders>
              <w:top w:val="nil"/>
              <w:bottom w:val="single" w:sz="4" w:space="0" w:color="auto"/>
            </w:tcBorders>
            <w:vAlign w:val="center"/>
            <w:hideMark/>
          </w:tcPr>
          <w:p w14:paraId="496F8B3C" w14:textId="77777777" w:rsidR="00CB16A8" w:rsidRPr="00A744D3" w:rsidRDefault="00CB16A8" w:rsidP="009D322E">
            <w:pPr>
              <w:spacing w:line="240" w:lineRule="auto"/>
              <w:contextualSpacing/>
              <w:rPr>
                <w:rFonts w:ascii="Times New Roman" w:eastAsia="Times New Roman" w:hAnsi="Times New Roman"/>
                <w:color w:val="000000"/>
              </w:rPr>
            </w:pPr>
          </w:p>
        </w:tc>
        <w:tc>
          <w:tcPr>
            <w:tcW w:w="1385" w:type="dxa"/>
            <w:tcBorders>
              <w:top w:val="nil"/>
              <w:bottom w:val="single" w:sz="4" w:space="0" w:color="auto"/>
            </w:tcBorders>
            <w:shd w:val="clear" w:color="000000" w:fill="FFFFFF"/>
            <w:hideMark/>
          </w:tcPr>
          <w:p w14:paraId="573D6219" w14:textId="77777777" w:rsidR="00CB16A8" w:rsidRDefault="00CB16A8" w:rsidP="009D322E">
            <w:pPr>
              <w:spacing w:line="240" w:lineRule="auto"/>
              <w:contextualSpacing/>
              <w:rPr>
                <w:rFonts w:ascii="Times New Roman" w:eastAsia="Times New Roman" w:hAnsi="Times New Roman"/>
                <w:color w:val="000000"/>
              </w:rPr>
            </w:pPr>
          </w:p>
          <w:p w14:paraId="68E94919" w14:textId="77777777" w:rsidR="00CB16A8" w:rsidRPr="00A744D3" w:rsidRDefault="00CB16A8" w:rsidP="009D322E">
            <w:pPr>
              <w:spacing w:line="240" w:lineRule="auto"/>
              <w:ind w:left="-173" w:firstLine="173"/>
              <w:contextualSpacing/>
              <w:rPr>
                <w:rFonts w:ascii="Times New Roman" w:eastAsia="Times New Roman" w:hAnsi="Times New Roman"/>
                <w:color w:val="000000"/>
              </w:rPr>
            </w:pPr>
            <w:r>
              <w:rPr>
                <w:rFonts w:ascii="Times New Roman" w:eastAsia="Times New Roman" w:hAnsi="Times New Roman"/>
                <w:color w:val="000000"/>
              </w:rPr>
              <w:t>Meaning</w:t>
            </w:r>
          </w:p>
        </w:tc>
        <w:tc>
          <w:tcPr>
            <w:tcW w:w="2536" w:type="dxa"/>
            <w:tcBorders>
              <w:top w:val="nil"/>
              <w:bottom w:val="single" w:sz="4" w:space="0" w:color="auto"/>
            </w:tcBorders>
            <w:shd w:val="clear" w:color="000000" w:fill="FFFFFF"/>
            <w:hideMark/>
          </w:tcPr>
          <w:p w14:paraId="58A63320" w14:textId="77777777" w:rsidR="00CB16A8" w:rsidRDefault="00CB16A8" w:rsidP="009D322E">
            <w:pPr>
              <w:spacing w:line="240" w:lineRule="auto"/>
              <w:contextualSpacing/>
              <w:rPr>
                <w:rFonts w:ascii="Times New Roman" w:hAnsi="Times New Roman"/>
              </w:rPr>
            </w:pPr>
            <w:r>
              <w:rPr>
                <w:rFonts w:ascii="Times New Roman" w:hAnsi="Times New Roman"/>
              </w:rPr>
              <w:t xml:space="preserve">The error </w:t>
            </w:r>
            <w:r w:rsidRPr="008F4A86">
              <w:rPr>
                <w:rFonts w:ascii="Times New Roman" w:hAnsi="Times New Roman"/>
              </w:rPr>
              <w:t>does not change meaning</w:t>
            </w:r>
            <w:r>
              <w:rPr>
                <w:rFonts w:ascii="Times New Roman" w:hAnsi="Times New Roman"/>
              </w:rPr>
              <w:t xml:space="preserve"> of the character (word) in the context.</w:t>
            </w:r>
          </w:p>
          <w:p w14:paraId="7B0433CE" w14:textId="77777777" w:rsidR="00CB16A8" w:rsidRPr="00A744D3" w:rsidRDefault="00CB16A8" w:rsidP="009D322E">
            <w:pPr>
              <w:spacing w:line="240" w:lineRule="auto"/>
              <w:contextualSpacing/>
              <w:rPr>
                <w:rFonts w:eastAsia="Times New Roman"/>
                <w:color w:val="000000"/>
              </w:rPr>
            </w:pPr>
          </w:p>
        </w:tc>
        <w:tc>
          <w:tcPr>
            <w:tcW w:w="3781" w:type="dxa"/>
            <w:tcBorders>
              <w:top w:val="single" w:sz="4" w:space="0" w:color="auto"/>
              <w:bottom w:val="single" w:sz="4" w:space="0" w:color="auto"/>
            </w:tcBorders>
            <w:shd w:val="clear" w:color="000000" w:fill="FFFFFF"/>
            <w:hideMark/>
          </w:tcPr>
          <w:p w14:paraId="6B44563A" w14:textId="77777777" w:rsidR="00CB16A8" w:rsidRPr="00DA5C08" w:rsidRDefault="00CB16A8" w:rsidP="009D322E">
            <w:pPr>
              <w:spacing w:line="240" w:lineRule="auto"/>
              <w:contextualSpacing/>
              <w:rPr>
                <w:rFonts w:ascii="Times New Roman" w:hAnsi="Times New Roman"/>
              </w:rPr>
            </w:pPr>
            <w:r>
              <w:rPr>
                <w:rFonts w:ascii="Times New Roman" w:hAnsi="Times New Roman"/>
              </w:rPr>
              <w:t xml:space="preserve">a. </w:t>
            </w:r>
            <w:r w:rsidRPr="00DA5C08">
              <w:rPr>
                <w:rFonts w:ascii="宋体" w:hAnsi="Times New Roman" w:hint="eastAsia"/>
              </w:rPr>
              <w:t>旅游</w:t>
            </w:r>
            <w:r w:rsidRPr="00DA5C08">
              <w:rPr>
                <w:rFonts w:ascii="Times New Roman" w:hAnsi="Times New Roman"/>
              </w:rPr>
              <w:t xml:space="preserve"> /travel →</w:t>
            </w:r>
            <w:r w:rsidRPr="00DA5C08">
              <w:rPr>
                <w:rFonts w:ascii="宋体" w:hAnsi="Times New Roman" w:hint="eastAsia"/>
              </w:rPr>
              <w:t>旅行</w:t>
            </w:r>
            <w:r w:rsidRPr="00DA5C08">
              <w:rPr>
                <w:rFonts w:ascii="Times New Roman" w:hAnsi="Times New Roman"/>
              </w:rPr>
              <w:t>/travel</w:t>
            </w:r>
          </w:p>
          <w:p w14:paraId="37ACDA98" w14:textId="77777777" w:rsidR="00CB16A8" w:rsidRDefault="00CB16A8" w:rsidP="009D322E">
            <w:pPr>
              <w:spacing w:line="240" w:lineRule="auto"/>
              <w:contextualSpacing/>
              <w:rPr>
                <w:rFonts w:ascii="Times New Roman" w:hAnsi="Times New Roman"/>
              </w:rPr>
            </w:pPr>
            <w:r w:rsidRPr="00DA5C08">
              <w:rPr>
                <w:rFonts w:ascii="宋体" w:hAnsi="Times New Roman" w:hint="eastAsia"/>
              </w:rPr>
              <w:t>旅游</w:t>
            </w:r>
            <w:r w:rsidRPr="00DA5C08">
              <w:rPr>
                <w:rFonts w:ascii="Times New Roman" w:hAnsi="Times New Roman"/>
              </w:rPr>
              <w:t xml:space="preserve"> and</w:t>
            </w:r>
            <w:r w:rsidRPr="00DA5C08">
              <w:rPr>
                <w:rFonts w:ascii="宋体" w:hAnsi="Times New Roman" w:hint="eastAsia"/>
              </w:rPr>
              <w:t>旅行</w:t>
            </w:r>
            <w:r w:rsidRPr="008F4A86">
              <w:rPr>
                <w:rFonts w:ascii="Times New Roman" w:hAnsi="Times New Roman"/>
              </w:rPr>
              <w:t xml:space="preserve"> are almost same in meaning.</w:t>
            </w:r>
          </w:p>
          <w:p w14:paraId="7D4AC5DE" w14:textId="77777777" w:rsidR="00CB16A8" w:rsidRPr="00A744D3" w:rsidRDefault="00CB16A8" w:rsidP="009D322E">
            <w:pPr>
              <w:spacing w:line="240" w:lineRule="auto"/>
              <w:contextualSpacing/>
              <w:rPr>
                <w:rFonts w:ascii="Times New Roman" w:eastAsia="Times New Roman" w:hAnsi="Times New Roman"/>
                <w:color w:val="000000"/>
              </w:rPr>
            </w:pPr>
            <w:r w:rsidRPr="0032413B">
              <w:rPr>
                <w:rFonts w:ascii="Times New Roman" w:eastAsia="Times New Roman" w:hAnsi="Times New Roman"/>
                <w:color w:val="000000"/>
              </w:rPr>
              <w:t xml:space="preserve">b. </w:t>
            </w:r>
            <w:r w:rsidRPr="0032413B">
              <w:rPr>
                <w:rFonts w:ascii="Times New Roman" w:hAnsi="Times New Roman"/>
              </w:rPr>
              <w:t xml:space="preserve">2005 </w:t>
            </w:r>
            <w:r w:rsidRPr="0032413B">
              <w:rPr>
                <w:rFonts w:ascii="Times New Roman" w:hAnsi="Times New Roman"/>
              </w:rPr>
              <w:t>年</w:t>
            </w:r>
            <w:r w:rsidRPr="0032413B">
              <w:rPr>
                <w:rFonts w:ascii="Times New Roman" w:hAnsi="Times New Roman"/>
              </w:rPr>
              <w:t xml:space="preserve">10 </w:t>
            </w:r>
            <w:r w:rsidRPr="0032413B">
              <w:rPr>
                <w:rFonts w:ascii="Times New Roman" w:hAnsi="Times New Roman"/>
              </w:rPr>
              <w:t>月</w:t>
            </w:r>
            <w:r w:rsidRPr="0032413B">
              <w:rPr>
                <w:rFonts w:ascii="Times New Roman" w:hAnsi="Times New Roman"/>
              </w:rPr>
              <w:t xml:space="preserve">18 </w:t>
            </w:r>
            <w:r w:rsidRPr="0032413B">
              <w:rPr>
                <w:rFonts w:ascii="Times New Roman" w:hAnsi="Times New Roman"/>
              </w:rPr>
              <w:t>日</w:t>
            </w:r>
            <w:r w:rsidRPr="0032413B">
              <w:rPr>
                <w:rFonts w:ascii="Times New Roman" w:hAnsi="Times New Roman"/>
              </w:rPr>
              <w:t xml:space="preserve">→2005 </w:t>
            </w:r>
            <w:r w:rsidRPr="0032413B">
              <w:rPr>
                <w:rFonts w:ascii="Times New Roman" w:hAnsi="Times New Roman"/>
              </w:rPr>
              <w:t>年</w:t>
            </w:r>
            <w:r w:rsidRPr="0032413B">
              <w:rPr>
                <w:rFonts w:ascii="Times New Roman" w:hAnsi="Times New Roman"/>
              </w:rPr>
              <w:t xml:space="preserve">10 </w:t>
            </w:r>
            <w:r w:rsidRPr="0032413B">
              <w:rPr>
                <w:rFonts w:ascii="Times New Roman" w:hAnsi="Times New Roman"/>
              </w:rPr>
              <w:t>月</w:t>
            </w:r>
            <w:r w:rsidRPr="0032413B">
              <w:rPr>
                <w:rFonts w:ascii="Times New Roman" w:hAnsi="Times New Roman"/>
              </w:rPr>
              <w:t xml:space="preserve">18 </w:t>
            </w:r>
            <w:r w:rsidRPr="0032413B">
              <w:rPr>
                <w:rFonts w:ascii="Times New Roman" w:hAnsi="Times New Roman"/>
              </w:rPr>
              <w:t>号。</w:t>
            </w:r>
            <w:r w:rsidRPr="0032413B">
              <w:rPr>
                <w:rFonts w:ascii="Times New Roman" w:hAnsi="Times New Roman"/>
              </w:rPr>
              <w:t xml:space="preserve"> The reader read ”</w:t>
            </w:r>
            <w:r w:rsidRPr="0032413B">
              <w:rPr>
                <w:rFonts w:ascii="Times New Roman" w:hAnsi="Times New Roman"/>
              </w:rPr>
              <w:t>日</w:t>
            </w:r>
            <w:r w:rsidRPr="0032413B">
              <w:rPr>
                <w:rFonts w:ascii="Times New Roman" w:hAnsi="Times New Roman"/>
              </w:rPr>
              <w:t>” as”</w:t>
            </w:r>
            <w:r w:rsidRPr="0032413B">
              <w:rPr>
                <w:rFonts w:ascii="Times New Roman" w:hAnsi="Times New Roman"/>
              </w:rPr>
              <w:t>号</w:t>
            </w:r>
            <w:r w:rsidRPr="0032413B">
              <w:rPr>
                <w:rFonts w:ascii="Times New Roman" w:hAnsi="Times New Roman"/>
              </w:rPr>
              <w:t xml:space="preserve">”, but it does not change the meaning, because “10 </w:t>
            </w:r>
            <w:r w:rsidRPr="0032413B">
              <w:rPr>
                <w:rFonts w:ascii="Times New Roman" w:hAnsi="Times New Roman"/>
              </w:rPr>
              <w:t>月</w:t>
            </w:r>
            <w:r w:rsidRPr="0032413B">
              <w:rPr>
                <w:rFonts w:ascii="Times New Roman" w:hAnsi="Times New Roman"/>
              </w:rPr>
              <w:t xml:space="preserve">18 </w:t>
            </w:r>
            <w:r w:rsidRPr="0032413B">
              <w:rPr>
                <w:rFonts w:ascii="Times New Roman" w:hAnsi="Times New Roman"/>
              </w:rPr>
              <w:t>号</w:t>
            </w:r>
            <w:r w:rsidRPr="0032413B">
              <w:rPr>
                <w:rFonts w:ascii="Times New Roman" w:hAnsi="Times New Roman"/>
              </w:rPr>
              <w:t xml:space="preserve">, October 18” is an alternative way of saying “10 </w:t>
            </w:r>
            <w:r w:rsidRPr="0032413B">
              <w:rPr>
                <w:rFonts w:ascii="Times New Roman" w:hAnsi="Times New Roman"/>
              </w:rPr>
              <w:t>月</w:t>
            </w:r>
            <w:r w:rsidRPr="0032413B">
              <w:rPr>
                <w:rFonts w:ascii="Times New Roman" w:hAnsi="Times New Roman"/>
              </w:rPr>
              <w:t xml:space="preserve">18 </w:t>
            </w:r>
            <w:r w:rsidRPr="0032413B">
              <w:rPr>
                <w:rFonts w:ascii="Times New Roman" w:hAnsi="Times New Roman"/>
              </w:rPr>
              <w:t>日</w:t>
            </w:r>
            <w:r w:rsidRPr="0032413B">
              <w:rPr>
                <w:rFonts w:ascii="Times New Roman" w:hAnsi="Times New Roman"/>
              </w:rPr>
              <w:t>, October 18”</w:t>
            </w:r>
          </w:p>
        </w:tc>
      </w:tr>
      <w:tr w:rsidR="00CB16A8" w:rsidRPr="00A744D3" w14:paraId="43B0ACC0" w14:textId="77777777" w:rsidTr="009D322E">
        <w:trPr>
          <w:trHeight w:val="1484"/>
        </w:trPr>
        <w:tc>
          <w:tcPr>
            <w:tcW w:w="1925" w:type="dxa"/>
            <w:vMerge/>
            <w:tcBorders>
              <w:top w:val="nil"/>
              <w:bottom w:val="single" w:sz="4" w:space="0" w:color="auto"/>
            </w:tcBorders>
            <w:vAlign w:val="center"/>
            <w:hideMark/>
          </w:tcPr>
          <w:p w14:paraId="662E8A0B" w14:textId="77777777" w:rsidR="00CB16A8" w:rsidRPr="00A744D3" w:rsidRDefault="00CB16A8" w:rsidP="009D322E">
            <w:pPr>
              <w:spacing w:line="240" w:lineRule="auto"/>
              <w:contextualSpacing/>
              <w:rPr>
                <w:rFonts w:ascii="Times New Roman" w:eastAsia="Times New Roman" w:hAnsi="Times New Roman"/>
                <w:color w:val="000000"/>
              </w:rPr>
            </w:pPr>
          </w:p>
        </w:tc>
        <w:tc>
          <w:tcPr>
            <w:tcW w:w="1925" w:type="dxa"/>
            <w:vMerge/>
            <w:tcBorders>
              <w:top w:val="nil"/>
              <w:bottom w:val="single" w:sz="4" w:space="0" w:color="auto"/>
            </w:tcBorders>
            <w:vAlign w:val="center"/>
            <w:hideMark/>
          </w:tcPr>
          <w:p w14:paraId="2272AEF3" w14:textId="77777777" w:rsidR="00CB16A8" w:rsidRPr="00A744D3" w:rsidRDefault="00CB16A8" w:rsidP="009D322E">
            <w:pPr>
              <w:spacing w:line="240" w:lineRule="auto"/>
              <w:contextualSpacing/>
              <w:rPr>
                <w:rFonts w:ascii="Times New Roman" w:eastAsia="Times New Roman" w:hAnsi="Times New Roman"/>
                <w:color w:val="000000"/>
              </w:rPr>
            </w:pPr>
          </w:p>
        </w:tc>
        <w:tc>
          <w:tcPr>
            <w:tcW w:w="1385" w:type="dxa"/>
            <w:tcBorders>
              <w:top w:val="nil"/>
              <w:bottom w:val="single" w:sz="4" w:space="0" w:color="auto"/>
            </w:tcBorders>
            <w:shd w:val="clear" w:color="000000" w:fill="FFFFFF"/>
            <w:hideMark/>
          </w:tcPr>
          <w:p w14:paraId="24AE69C9" w14:textId="77777777" w:rsidR="00CB16A8" w:rsidRPr="00891D75" w:rsidRDefault="00CB16A8" w:rsidP="009D322E">
            <w:pPr>
              <w:spacing w:line="240" w:lineRule="auto"/>
              <w:contextualSpacing/>
              <w:rPr>
                <w:rFonts w:ascii="Times New Roman" w:hAnsi="Times New Roman"/>
                <w:color w:val="000000"/>
                <w:lang w:eastAsia="zh-CN"/>
              </w:rPr>
            </w:pPr>
            <w:r>
              <w:rPr>
                <w:rFonts w:ascii="Times New Roman" w:hAnsi="Times New Roman"/>
                <w:color w:val="000000"/>
                <w:lang w:eastAsia="zh-CN"/>
              </w:rPr>
              <w:t>Homograph</w:t>
            </w:r>
          </w:p>
        </w:tc>
        <w:tc>
          <w:tcPr>
            <w:tcW w:w="2536" w:type="dxa"/>
            <w:tcBorders>
              <w:top w:val="nil"/>
              <w:bottom w:val="single" w:sz="4" w:space="0" w:color="auto"/>
            </w:tcBorders>
            <w:shd w:val="clear" w:color="000000" w:fill="FFFFFF"/>
            <w:hideMark/>
          </w:tcPr>
          <w:p w14:paraId="521CFEC3" w14:textId="77777777" w:rsidR="00CB16A8" w:rsidRPr="00D74A21" w:rsidRDefault="00CB16A8" w:rsidP="009D322E">
            <w:pPr>
              <w:spacing w:line="240" w:lineRule="auto"/>
              <w:contextualSpacing/>
              <w:rPr>
                <w:rFonts w:ascii="Times New Roman" w:hAnsi="Times New Roman"/>
              </w:rPr>
            </w:pPr>
            <w:r>
              <w:rPr>
                <w:rFonts w:ascii="Times New Roman" w:hAnsi="Times New Roman"/>
              </w:rPr>
              <w:t>The error (same written character) has different pronunciation and</w:t>
            </w:r>
            <w:r w:rsidRPr="0032413B">
              <w:rPr>
                <w:rFonts w:ascii="Times New Roman" w:hAnsi="Times New Roman"/>
              </w:rPr>
              <w:t xml:space="preserve"> a different meaning. </w:t>
            </w:r>
          </w:p>
        </w:tc>
        <w:tc>
          <w:tcPr>
            <w:tcW w:w="3781" w:type="dxa"/>
            <w:tcBorders>
              <w:top w:val="nil"/>
              <w:bottom w:val="single" w:sz="4" w:space="0" w:color="auto"/>
            </w:tcBorders>
            <w:shd w:val="clear" w:color="000000" w:fill="FFFFFF"/>
            <w:hideMark/>
          </w:tcPr>
          <w:p w14:paraId="3D666844" w14:textId="26CD5574" w:rsidR="00CB16A8" w:rsidRPr="00D74A21" w:rsidRDefault="00CB16A8" w:rsidP="009D322E">
            <w:pPr>
              <w:spacing w:line="240" w:lineRule="auto"/>
              <w:contextualSpacing/>
              <w:rPr>
                <w:rFonts w:ascii="Times New Roman" w:hAnsi="Times New Roman"/>
              </w:rPr>
            </w:pPr>
            <w:r w:rsidRPr="00D74A21">
              <w:rPr>
                <w:rFonts w:ascii="Times New Roman" w:hAnsi="Times New Roman"/>
              </w:rPr>
              <w:t>都</w:t>
            </w:r>
            <w:r w:rsidRPr="00D74A21">
              <w:rPr>
                <w:rFonts w:ascii="Times New Roman" w:hAnsi="Times New Roman"/>
              </w:rPr>
              <w:t xml:space="preserve"> can </w:t>
            </w:r>
            <w:r>
              <w:rPr>
                <w:rFonts w:ascii="Times New Roman" w:hAnsi="Times New Roman"/>
              </w:rPr>
              <w:t>be read as “d</w:t>
            </w:r>
            <w:r w:rsidR="006C527F" w:rsidRPr="00C92FFE">
              <w:rPr>
                <w:rFonts w:ascii="Times New Roman" w:hAnsi="Times New Roman"/>
                <w:shd w:val="clear" w:color="auto" w:fill="FFFFFF"/>
              </w:rPr>
              <w:t>ō</w:t>
            </w:r>
            <w:r>
              <w:rPr>
                <w:rFonts w:ascii="Times New Roman" w:hAnsi="Times New Roman"/>
              </w:rPr>
              <w:t>u” meaning</w:t>
            </w:r>
            <w:r w:rsidRPr="00D74A21">
              <w:rPr>
                <w:rFonts w:ascii="Times New Roman" w:hAnsi="Times New Roman"/>
              </w:rPr>
              <w:t xml:space="preserve"> “both, all” or  “d</w:t>
            </w:r>
            <w:r w:rsidR="006C527F" w:rsidRPr="00751417">
              <w:rPr>
                <w:rFonts w:ascii="Times New Roman" w:hAnsi="Times New Roman"/>
                <w:shd w:val="clear" w:color="auto" w:fill="FFFFFF"/>
              </w:rPr>
              <w:t>ū</w:t>
            </w:r>
            <w:r w:rsidRPr="00D74A21">
              <w:rPr>
                <w:rFonts w:ascii="Times New Roman" w:hAnsi="Times New Roman"/>
              </w:rPr>
              <w:t xml:space="preserve">” in </w:t>
            </w:r>
            <w:r w:rsidRPr="00D74A21">
              <w:rPr>
                <w:rFonts w:ascii="Times New Roman" w:hAnsi="Times New Roman"/>
              </w:rPr>
              <w:t>首</w:t>
            </w:r>
            <w:r w:rsidRPr="00D74A21">
              <w:rPr>
                <w:rFonts w:ascii="Times New Roman" w:hAnsi="Times New Roman" w:hint="eastAsia"/>
              </w:rPr>
              <w:t>m</w:t>
            </w:r>
            <w:r>
              <w:rPr>
                <w:rFonts w:ascii="Times New Roman" w:hAnsi="Times New Roman"/>
              </w:rPr>
              <w:t>eaning</w:t>
            </w:r>
            <w:r w:rsidRPr="00D74A21">
              <w:rPr>
                <w:rFonts w:ascii="Times New Roman" w:hAnsi="Times New Roman"/>
              </w:rPr>
              <w:t xml:space="preserve"> “capital”.</w:t>
            </w:r>
          </w:p>
          <w:p w14:paraId="1CBAC1FC" w14:textId="77777777" w:rsidR="00CB16A8" w:rsidRPr="00A744D3" w:rsidRDefault="00CB16A8" w:rsidP="009D322E">
            <w:pPr>
              <w:spacing w:line="240" w:lineRule="auto"/>
              <w:contextualSpacing/>
              <w:rPr>
                <w:rFonts w:ascii="Times New Roman" w:eastAsia="Times New Roman" w:hAnsi="Times New Roman"/>
                <w:color w:val="000000"/>
              </w:rPr>
            </w:pPr>
          </w:p>
        </w:tc>
      </w:tr>
      <w:tr w:rsidR="00CB16A8" w:rsidRPr="00A744D3" w14:paraId="3D621C3F" w14:textId="77777777" w:rsidTr="009D322E">
        <w:trPr>
          <w:trHeight w:val="800"/>
        </w:trPr>
        <w:tc>
          <w:tcPr>
            <w:tcW w:w="1925" w:type="dxa"/>
            <w:vMerge/>
            <w:tcBorders>
              <w:top w:val="nil"/>
              <w:bottom w:val="single" w:sz="4" w:space="0" w:color="auto"/>
            </w:tcBorders>
            <w:vAlign w:val="center"/>
            <w:hideMark/>
          </w:tcPr>
          <w:p w14:paraId="6BE0112C" w14:textId="77777777" w:rsidR="00CB16A8" w:rsidRPr="00A744D3" w:rsidRDefault="00CB16A8" w:rsidP="009D322E">
            <w:pPr>
              <w:spacing w:line="240" w:lineRule="auto"/>
              <w:contextualSpacing/>
              <w:rPr>
                <w:rFonts w:ascii="Times New Roman" w:eastAsia="Times New Roman" w:hAnsi="Times New Roman"/>
                <w:color w:val="000000"/>
              </w:rPr>
            </w:pPr>
          </w:p>
        </w:tc>
        <w:tc>
          <w:tcPr>
            <w:tcW w:w="1925" w:type="dxa"/>
            <w:vMerge w:val="restart"/>
            <w:tcBorders>
              <w:top w:val="nil"/>
              <w:bottom w:val="single" w:sz="4" w:space="0" w:color="auto"/>
            </w:tcBorders>
            <w:shd w:val="clear" w:color="000000" w:fill="FFFFFF"/>
            <w:hideMark/>
          </w:tcPr>
          <w:p w14:paraId="0DFFB382" w14:textId="77777777" w:rsidR="00CB16A8" w:rsidRDefault="00CB16A8" w:rsidP="009D322E">
            <w:pPr>
              <w:spacing w:line="240" w:lineRule="auto"/>
              <w:contextualSpacing/>
              <w:rPr>
                <w:rFonts w:ascii="Times New Roman" w:eastAsia="Times New Roman" w:hAnsi="Times New Roman"/>
                <w:color w:val="000000"/>
              </w:rPr>
            </w:pPr>
          </w:p>
          <w:p w14:paraId="259632B5" w14:textId="77777777" w:rsidR="00CB16A8" w:rsidRPr="00A744D3" w:rsidRDefault="00CB16A8" w:rsidP="009D322E">
            <w:pPr>
              <w:spacing w:line="240" w:lineRule="auto"/>
              <w:contextualSpacing/>
              <w:rPr>
                <w:rFonts w:ascii="Times New Roman" w:eastAsia="Times New Roman" w:hAnsi="Times New Roman"/>
                <w:color w:val="000000"/>
              </w:rPr>
            </w:pPr>
            <w:r w:rsidRPr="00A744D3">
              <w:rPr>
                <w:rFonts w:ascii="Times New Roman" w:eastAsia="Times New Roman" w:hAnsi="Times New Roman"/>
                <w:color w:val="000000"/>
              </w:rPr>
              <w:t>Substitution in English</w:t>
            </w:r>
          </w:p>
        </w:tc>
        <w:tc>
          <w:tcPr>
            <w:tcW w:w="1385" w:type="dxa"/>
            <w:tcBorders>
              <w:top w:val="nil"/>
              <w:bottom w:val="single" w:sz="4" w:space="0" w:color="auto"/>
            </w:tcBorders>
            <w:shd w:val="clear" w:color="000000" w:fill="FFFFFF"/>
            <w:hideMark/>
          </w:tcPr>
          <w:p w14:paraId="0E24113D" w14:textId="77777777" w:rsidR="00CB16A8" w:rsidRPr="00A744D3" w:rsidRDefault="00CB16A8" w:rsidP="009D322E">
            <w:pPr>
              <w:spacing w:line="240" w:lineRule="auto"/>
              <w:contextualSpacing/>
              <w:rPr>
                <w:rFonts w:ascii="Times New Roman" w:eastAsia="Times New Roman" w:hAnsi="Times New Roman"/>
                <w:color w:val="000000"/>
              </w:rPr>
            </w:pPr>
            <w:r>
              <w:rPr>
                <w:rFonts w:ascii="Times New Roman" w:eastAsia="Times New Roman" w:hAnsi="Times New Roman"/>
                <w:color w:val="000000"/>
              </w:rPr>
              <w:t>English word</w:t>
            </w:r>
            <w:r w:rsidRPr="00A744D3">
              <w:rPr>
                <w:rFonts w:ascii="Times New Roman" w:eastAsia="Times New Roman" w:hAnsi="Times New Roman"/>
                <w:color w:val="000000"/>
              </w:rPr>
              <w:t xml:space="preserve"> with general meaning</w:t>
            </w:r>
          </w:p>
        </w:tc>
        <w:tc>
          <w:tcPr>
            <w:tcW w:w="2536" w:type="dxa"/>
            <w:tcBorders>
              <w:top w:val="nil"/>
              <w:bottom w:val="single" w:sz="4" w:space="0" w:color="auto"/>
            </w:tcBorders>
            <w:shd w:val="clear" w:color="000000" w:fill="FFFFFF"/>
            <w:hideMark/>
          </w:tcPr>
          <w:p w14:paraId="18B60F94" w14:textId="77777777" w:rsidR="00CB16A8" w:rsidRPr="00D74A21" w:rsidRDefault="00CB16A8" w:rsidP="009D322E">
            <w:pPr>
              <w:spacing w:line="240" w:lineRule="auto"/>
              <w:contextualSpacing/>
              <w:rPr>
                <w:rFonts w:ascii="Times New Roman" w:eastAsia="Times New Roman" w:hAnsi="Times New Roman"/>
                <w:color w:val="000000"/>
              </w:rPr>
            </w:pPr>
            <w:r w:rsidRPr="00F54927">
              <w:rPr>
                <w:rFonts w:ascii="Times New Roman" w:hAnsi="Times New Roman"/>
              </w:rPr>
              <w:t xml:space="preserve">The </w:t>
            </w:r>
            <w:r>
              <w:rPr>
                <w:rFonts w:ascii="Times New Roman" w:hAnsi="Times New Roman"/>
              </w:rPr>
              <w:t>er</w:t>
            </w:r>
            <w:r w:rsidRPr="00F54927">
              <w:rPr>
                <w:rFonts w:ascii="Times New Roman" w:hAnsi="Times New Roman"/>
              </w:rPr>
              <w:t>r</w:t>
            </w:r>
            <w:r>
              <w:rPr>
                <w:rFonts w:ascii="Times New Roman" w:hAnsi="Times New Roman"/>
              </w:rPr>
              <w:t>or is an English word with general meaning</w:t>
            </w:r>
          </w:p>
        </w:tc>
        <w:tc>
          <w:tcPr>
            <w:tcW w:w="3781" w:type="dxa"/>
            <w:tcBorders>
              <w:top w:val="nil"/>
              <w:bottom w:val="single" w:sz="4" w:space="0" w:color="auto"/>
            </w:tcBorders>
            <w:shd w:val="clear" w:color="000000" w:fill="FFFFFF"/>
            <w:vAlign w:val="center"/>
            <w:hideMark/>
          </w:tcPr>
          <w:p w14:paraId="1B806002" w14:textId="77777777" w:rsidR="00CB16A8" w:rsidRPr="00F54927" w:rsidRDefault="00CB16A8" w:rsidP="009D322E">
            <w:pPr>
              <w:spacing w:line="240" w:lineRule="auto"/>
              <w:contextualSpacing/>
              <w:rPr>
                <w:rFonts w:ascii="Times New Roman" w:hAnsi="Times New Roman"/>
              </w:rPr>
            </w:pPr>
            <w:r>
              <w:rPr>
                <w:rFonts w:ascii="Times New Roman" w:hAnsi="Times New Roman"/>
              </w:rPr>
              <w:t>“</w:t>
            </w:r>
            <w:r w:rsidRPr="00F54927">
              <w:rPr>
                <w:rFonts w:ascii="Times New Roman" w:hAnsi="Times New Roman"/>
              </w:rPr>
              <w:t>明明</w:t>
            </w:r>
            <w:r w:rsidRPr="00F54927">
              <w:rPr>
                <w:rFonts w:ascii="Times New Roman" w:hAnsi="Times New Roman"/>
              </w:rPr>
              <w:t xml:space="preserve"> and </w:t>
            </w:r>
            <w:r w:rsidRPr="00F54927">
              <w:rPr>
                <w:rFonts w:ascii="Times New Roman" w:hAnsi="Times New Roman"/>
              </w:rPr>
              <w:t>丽丽</w:t>
            </w:r>
            <w:r w:rsidRPr="00F54927">
              <w:rPr>
                <w:rFonts w:ascii="Times New Roman" w:hAnsi="Times New Roman"/>
              </w:rPr>
              <w:t>”, the reader said in English “They are names.”</w:t>
            </w:r>
          </w:p>
          <w:p w14:paraId="26EFEBE5" w14:textId="77777777" w:rsidR="00CB16A8" w:rsidRPr="00A744D3" w:rsidRDefault="00CB16A8" w:rsidP="009D322E">
            <w:pPr>
              <w:spacing w:line="240" w:lineRule="auto"/>
              <w:contextualSpacing/>
              <w:jc w:val="right"/>
              <w:rPr>
                <w:rFonts w:ascii="Times New Roman" w:eastAsia="Times New Roman" w:hAnsi="Times New Roman"/>
                <w:color w:val="000000"/>
              </w:rPr>
            </w:pPr>
          </w:p>
          <w:p w14:paraId="5D396863" w14:textId="77777777" w:rsidR="00CB16A8" w:rsidRPr="00A744D3" w:rsidRDefault="00CB16A8" w:rsidP="009D322E">
            <w:pPr>
              <w:spacing w:line="240" w:lineRule="auto"/>
              <w:contextualSpacing/>
              <w:jc w:val="right"/>
              <w:rPr>
                <w:rFonts w:ascii="Times New Roman" w:eastAsia="Times New Roman" w:hAnsi="Times New Roman"/>
                <w:color w:val="000000"/>
              </w:rPr>
            </w:pPr>
          </w:p>
          <w:p w14:paraId="7E6680A4" w14:textId="77777777" w:rsidR="00CB16A8" w:rsidRPr="00A744D3" w:rsidRDefault="00CB16A8" w:rsidP="009D322E">
            <w:pPr>
              <w:spacing w:line="240" w:lineRule="auto"/>
              <w:contextualSpacing/>
              <w:jc w:val="right"/>
              <w:rPr>
                <w:rFonts w:ascii="Times New Roman" w:eastAsia="Times New Roman" w:hAnsi="Times New Roman"/>
                <w:color w:val="000000"/>
              </w:rPr>
            </w:pPr>
          </w:p>
        </w:tc>
      </w:tr>
      <w:tr w:rsidR="00CB16A8" w:rsidRPr="00A744D3" w14:paraId="33BFEA2D" w14:textId="77777777" w:rsidTr="009D322E">
        <w:trPr>
          <w:trHeight w:val="1439"/>
        </w:trPr>
        <w:tc>
          <w:tcPr>
            <w:tcW w:w="1925" w:type="dxa"/>
            <w:vMerge/>
            <w:tcBorders>
              <w:top w:val="nil"/>
              <w:bottom w:val="single" w:sz="4" w:space="0" w:color="auto"/>
            </w:tcBorders>
            <w:vAlign w:val="center"/>
            <w:hideMark/>
          </w:tcPr>
          <w:p w14:paraId="77E282B6" w14:textId="77777777" w:rsidR="00CB16A8" w:rsidRPr="00A744D3" w:rsidRDefault="00CB16A8" w:rsidP="009D322E">
            <w:pPr>
              <w:spacing w:line="240" w:lineRule="auto"/>
              <w:contextualSpacing/>
              <w:rPr>
                <w:rFonts w:ascii="Times New Roman" w:eastAsia="Times New Roman" w:hAnsi="Times New Roman"/>
                <w:color w:val="000000"/>
              </w:rPr>
            </w:pPr>
          </w:p>
        </w:tc>
        <w:tc>
          <w:tcPr>
            <w:tcW w:w="1925" w:type="dxa"/>
            <w:vMerge/>
            <w:tcBorders>
              <w:top w:val="nil"/>
              <w:bottom w:val="single" w:sz="4" w:space="0" w:color="auto"/>
            </w:tcBorders>
            <w:vAlign w:val="center"/>
            <w:hideMark/>
          </w:tcPr>
          <w:p w14:paraId="47BD7A8D" w14:textId="77777777" w:rsidR="00CB16A8" w:rsidRPr="00A744D3" w:rsidRDefault="00CB16A8" w:rsidP="009D322E">
            <w:pPr>
              <w:spacing w:line="240" w:lineRule="auto"/>
              <w:contextualSpacing/>
              <w:rPr>
                <w:rFonts w:ascii="Times New Roman" w:eastAsia="Times New Roman" w:hAnsi="Times New Roman"/>
                <w:color w:val="000000"/>
              </w:rPr>
            </w:pPr>
          </w:p>
        </w:tc>
        <w:tc>
          <w:tcPr>
            <w:tcW w:w="1385" w:type="dxa"/>
            <w:tcBorders>
              <w:top w:val="nil"/>
              <w:bottom w:val="single" w:sz="4" w:space="0" w:color="auto"/>
            </w:tcBorders>
            <w:shd w:val="clear" w:color="000000" w:fill="FFFFFF"/>
            <w:hideMark/>
          </w:tcPr>
          <w:p w14:paraId="4B134592" w14:textId="77777777" w:rsidR="00CB16A8" w:rsidRPr="00A744D3" w:rsidRDefault="00CB16A8" w:rsidP="009D322E">
            <w:pPr>
              <w:spacing w:line="240" w:lineRule="auto"/>
              <w:contextualSpacing/>
              <w:rPr>
                <w:rFonts w:ascii="Times New Roman" w:eastAsia="Times New Roman" w:hAnsi="Times New Roman"/>
                <w:color w:val="000000"/>
              </w:rPr>
            </w:pPr>
            <w:r>
              <w:rPr>
                <w:rFonts w:ascii="Times New Roman" w:eastAsia="Times New Roman" w:hAnsi="Times New Roman"/>
                <w:color w:val="000000"/>
              </w:rPr>
              <w:t>English word</w:t>
            </w:r>
            <w:r w:rsidRPr="00A744D3">
              <w:rPr>
                <w:rFonts w:ascii="Times New Roman" w:eastAsia="Times New Roman" w:hAnsi="Times New Roman"/>
                <w:color w:val="000000"/>
              </w:rPr>
              <w:t xml:space="preserve"> with exact meaning</w:t>
            </w:r>
          </w:p>
        </w:tc>
        <w:tc>
          <w:tcPr>
            <w:tcW w:w="2536" w:type="dxa"/>
            <w:tcBorders>
              <w:top w:val="nil"/>
              <w:bottom w:val="single" w:sz="4" w:space="0" w:color="auto"/>
            </w:tcBorders>
            <w:shd w:val="clear" w:color="000000" w:fill="FFFFFF"/>
            <w:hideMark/>
          </w:tcPr>
          <w:p w14:paraId="3D60BD6B" w14:textId="77777777" w:rsidR="00CB16A8" w:rsidRPr="00A744D3" w:rsidRDefault="00CB16A8" w:rsidP="009D322E">
            <w:pPr>
              <w:spacing w:line="240" w:lineRule="auto"/>
              <w:contextualSpacing/>
              <w:rPr>
                <w:rFonts w:eastAsia="Times New Roman"/>
                <w:color w:val="000000"/>
              </w:rPr>
            </w:pPr>
            <w:r w:rsidRPr="00DC2D4B">
              <w:rPr>
                <w:rFonts w:ascii="Times New Roman" w:hAnsi="Times New Roman"/>
              </w:rPr>
              <w:t>The</w:t>
            </w:r>
            <w:r>
              <w:rPr>
                <w:rFonts w:ascii="Times New Roman" w:hAnsi="Times New Roman"/>
              </w:rPr>
              <w:t xml:space="preserve"> error is an English word with exact meaning.</w:t>
            </w:r>
            <w:r w:rsidRPr="00DC2D4B">
              <w:rPr>
                <w:rFonts w:ascii="Times New Roman" w:hAnsi="Times New Roman"/>
              </w:rPr>
              <w:t xml:space="preserve"> </w:t>
            </w:r>
          </w:p>
        </w:tc>
        <w:tc>
          <w:tcPr>
            <w:tcW w:w="3781" w:type="dxa"/>
            <w:tcBorders>
              <w:top w:val="nil"/>
              <w:bottom w:val="single" w:sz="4" w:space="0" w:color="auto"/>
            </w:tcBorders>
            <w:shd w:val="clear" w:color="000000" w:fill="FFFFFF"/>
            <w:hideMark/>
          </w:tcPr>
          <w:p w14:paraId="434F815F" w14:textId="77777777" w:rsidR="00CB16A8" w:rsidRPr="00DC2D4B" w:rsidRDefault="00CB16A8" w:rsidP="009D322E">
            <w:pPr>
              <w:spacing w:line="240" w:lineRule="auto"/>
              <w:contextualSpacing/>
              <w:rPr>
                <w:rFonts w:ascii="Times New Roman" w:hAnsi="Times New Roman"/>
              </w:rPr>
            </w:pPr>
            <w:r>
              <w:rPr>
                <w:rFonts w:ascii="Times New Roman" w:hAnsi="Times New Roman"/>
              </w:rPr>
              <w:t>a. “</w:t>
            </w:r>
            <w:r w:rsidRPr="00DA5C08">
              <w:rPr>
                <w:rFonts w:ascii="宋体" w:hAnsi="Times New Roman" w:hint="eastAsia"/>
              </w:rPr>
              <w:t>星期</w:t>
            </w:r>
            <w:r>
              <w:rPr>
                <w:rFonts w:ascii="Times New Roman" w:hAnsi="Times New Roman"/>
              </w:rPr>
              <w:t xml:space="preserve">” One reader </w:t>
            </w:r>
            <w:proofErr w:type="gramStart"/>
            <w:r>
              <w:rPr>
                <w:rFonts w:ascii="Times New Roman" w:hAnsi="Times New Roman"/>
              </w:rPr>
              <w:t>said</w:t>
            </w:r>
            <w:proofErr w:type="gramEnd"/>
            <w:r>
              <w:rPr>
                <w:rFonts w:ascii="Times New Roman" w:hAnsi="Times New Roman"/>
              </w:rPr>
              <w:t xml:space="preserve">   “It is </w:t>
            </w:r>
            <w:r w:rsidRPr="00DC2D4B">
              <w:rPr>
                <w:rFonts w:ascii="Times New Roman" w:hAnsi="Times New Roman"/>
              </w:rPr>
              <w:t>week”.</w:t>
            </w:r>
          </w:p>
          <w:p w14:paraId="5C22E8A2" w14:textId="77777777" w:rsidR="00CB16A8" w:rsidRPr="00DC2D4B" w:rsidRDefault="00CB16A8" w:rsidP="009D322E">
            <w:pPr>
              <w:spacing w:line="240" w:lineRule="auto"/>
              <w:contextualSpacing/>
              <w:rPr>
                <w:rFonts w:ascii="Times New Roman" w:hAnsi="Times New Roman"/>
              </w:rPr>
            </w:pPr>
            <w:r>
              <w:rPr>
                <w:rFonts w:ascii="Times New Roman" w:hAnsi="Times New Roman"/>
              </w:rPr>
              <w:t>b. “</w:t>
            </w:r>
            <w:r w:rsidRPr="00DC2D4B">
              <w:rPr>
                <w:rFonts w:ascii="Times New Roman" w:hAnsi="Times New Roman"/>
              </w:rPr>
              <w:t>信</w:t>
            </w:r>
            <w:r>
              <w:rPr>
                <w:rFonts w:ascii="Times New Roman" w:hAnsi="Times New Roman"/>
              </w:rPr>
              <w:t xml:space="preserve">” one reader </w:t>
            </w:r>
            <w:proofErr w:type="gramStart"/>
            <w:r>
              <w:rPr>
                <w:rFonts w:ascii="Times New Roman" w:hAnsi="Times New Roman"/>
              </w:rPr>
              <w:t>said</w:t>
            </w:r>
            <w:proofErr w:type="gramEnd"/>
            <w:r>
              <w:rPr>
                <w:rFonts w:ascii="Times New Roman" w:hAnsi="Times New Roman"/>
              </w:rPr>
              <w:t xml:space="preserve"> “It is letter”.</w:t>
            </w:r>
          </w:p>
          <w:p w14:paraId="424387DC" w14:textId="77777777" w:rsidR="00CB16A8" w:rsidRPr="00A744D3" w:rsidRDefault="00CB16A8" w:rsidP="009D322E">
            <w:pPr>
              <w:spacing w:line="240" w:lineRule="auto"/>
              <w:contextualSpacing/>
              <w:rPr>
                <w:rFonts w:ascii="Times New Roman" w:eastAsia="Times New Roman" w:hAnsi="Times New Roman"/>
                <w:color w:val="000000"/>
              </w:rPr>
            </w:pPr>
          </w:p>
        </w:tc>
      </w:tr>
      <w:tr w:rsidR="00CB16A8" w:rsidRPr="00A744D3" w14:paraId="41BF6303" w14:textId="77777777" w:rsidTr="009D322E">
        <w:trPr>
          <w:trHeight w:val="530"/>
        </w:trPr>
        <w:tc>
          <w:tcPr>
            <w:tcW w:w="1925" w:type="dxa"/>
            <w:vMerge/>
            <w:tcBorders>
              <w:top w:val="nil"/>
              <w:bottom w:val="single" w:sz="4" w:space="0" w:color="auto"/>
            </w:tcBorders>
            <w:vAlign w:val="center"/>
            <w:hideMark/>
          </w:tcPr>
          <w:p w14:paraId="64877F5C" w14:textId="77777777" w:rsidR="00CB16A8" w:rsidRPr="00A744D3" w:rsidRDefault="00CB16A8" w:rsidP="009D322E">
            <w:pPr>
              <w:spacing w:line="240" w:lineRule="auto"/>
              <w:contextualSpacing/>
              <w:rPr>
                <w:rFonts w:ascii="Times New Roman" w:eastAsia="Times New Roman" w:hAnsi="Times New Roman"/>
                <w:color w:val="000000"/>
              </w:rPr>
            </w:pPr>
          </w:p>
        </w:tc>
        <w:tc>
          <w:tcPr>
            <w:tcW w:w="1925" w:type="dxa"/>
            <w:vMerge/>
            <w:tcBorders>
              <w:top w:val="nil"/>
              <w:bottom w:val="single" w:sz="4" w:space="0" w:color="auto"/>
            </w:tcBorders>
            <w:vAlign w:val="center"/>
            <w:hideMark/>
          </w:tcPr>
          <w:p w14:paraId="3D2DE369" w14:textId="77777777" w:rsidR="00CB16A8" w:rsidRPr="00A744D3" w:rsidRDefault="00CB16A8" w:rsidP="009D322E">
            <w:pPr>
              <w:spacing w:line="240" w:lineRule="auto"/>
              <w:contextualSpacing/>
              <w:rPr>
                <w:rFonts w:ascii="Times New Roman" w:eastAsia="Times New Roman" w:hAnsi="Times New Roman"/>
                <w:color w:val="000000"/>
              </w:rPr>
            </w:pPr>
          </w:p>
        </w:tc>
        <w:tc>
          <w:tcPr>
            <w:tcW w:w="1385" w:type="dxa"/>
            <w:tcBorders>
              <w:top w:val="nil"/>
              <w:bottom w:val="single" w:sz="4" w:space="0" w:color="auto"/>
            </w:tcBorders>
            <w:shd w:val="clear" w:color="000000" w:fill="FFFFFF"/>
            <w:hideMark/>
          </w:tcPr>
          <w:p w14:paraId="2479F7B5" w14:textId="77777777" w:rsidR="00CB16A8" w:rsidRPr="00A744D3" w:rsidRDefault="00CB16A8" w:rsidP="009D322E">
            <w:pPr>
              <w:spacing w:line="240" w:lineRule="auto"/>
              <w:contextualSpacing/>
              <w:rPr>
                <w:rFonts w:ascii="Times New Roman" w:eastAsia="Times New Roman" w:hAnsi="Times New Roman"/>
                <w:color w:val="000000"/>
              </w:rPr>
            </w:pPr>
            <w:r>
              <w:rPr>
                <w:rFonts w:ascii="Times New Roman" w:eastAsia="Times New Roman" w:hAnsi="Times New Roman"/>
                <w:color w:val="000000"/>
              </w:rPr>
              <w:t xml:space="preserve">Homonym </w:t>
            </w:r>
          </w:p>
        </w:tc>
        <w:tc>
          <w:tcPr>
            <w:tcW w:w="2536" w:type="dxa"/>
            <w:tcBorders>
              <w:top w:val="nil"/>
              <w:bottom w:val="single" w:sz="4" w:space="0" w:color="auto"/>
            </w:tcBorders>
            <w:shd w:val="clear" w:color="000000" w:fill="FFFFFF"/>
            <w:hideMark/>
          </w:tcPr>
          <w:p w14:paraId="762095F2" w14:textId="77777777" w:rsidR="00CB16A8" w:rsidRPr="00A744D3" w:rsidRDefault="00CB16A8" w:rsidP="009D322E">
            <w:pPr>
              <w:spacing w:line="240" w:lineRule="auto"/>
              <w:contextualSpacing/>
              <w:rPr>
                <w:rFonts w:eastAsia="Times New Roman"/>
                <w:color w:val="000000"/>
              </w:rPr>
            </w:pPr>
            <w:r>
              <w:rPr>
                <w:rFonts w:ascii="Times New Roman" w:hAnsi="Times New Roman"/>
              </w:rPr>
              <w:t>The error is an English word</w:t>
            </w:r>
            <w:r w:rsidRPr="008F4A86">
              <w:rPr>
                <w:rFonts w:ascii="Times New Roman" w:hAnsi="Times New Roman"/>
              </w:rPr>
              <w:t xml:space="preserve"> with </w:t>
            </w:r>
            <w:r>
              <w:rPr>
                <w:rFonts w:ascii="Times New Roman" w:hAnsi="Times New Roman"/>
              </w:rPr>
              <w:t xml:space="preserve">correct </w:t>
            </w:r>
            <w:r w:rsidRPr="008F4A86">
              <w:rPr>
                <w:rFonts w:ascii="Times New Roman" w:hAnsi="Times New Roman"/>
              </w:rPr>
              <w:t xml:space="preserve">meaning </w:t>
            </w:r>
            <w:r>
              <w:rPr>
                <w:rFonts w:ascii="Times New Roman" w:hAnsi="Times New Roman"/>
              </w:rPr>
              <w:t xml:space="preserve">but </w:t>
            </w:r>
            <w:r w:rsidRPr="008F4A86">
              <w:rPr>
                <w:rFonts w:ascii="Times New Roman" w:hAnsi="Times New Roman"/>
              </w:rPr>
              <w:t>inapp</w:t>
            </w:r>
            <w:r>
              <w:rPr>
                <w:rFonts w:ascii="Times New Roman" w:hAnsi="Times New Roman"/>
              </w:rPr>
              <w:t>ropriate for the context.</w:t>
            </w:r>
          </w:p>
        </w:tc>
        <w:tc>
          <w:tcPr>
            <w:tcW w:w="3781" w:type="dxa"/>
            <w:tcBorders>
              <w:top w:val="nil"/>
              <w:bottom w:val="single" w:sz="4" w:space="0" w:color="auto"/>
            </w:tcBorders>
            <w:shd w:val="clear" w:color="000000" w:fill="FFFFFF"/>
            <w:hideMark/>
          </w:tcPr>
          <w:p w14:paraId="5B2551C9" w14:textId="77777777" w:rsidR="00CB16A8" w:rsidRPr="00A744D3" w:rsidRDefault="00CB16A8" w:rsidP="009D322E">
            <w:pPr>
              <w:spacing w:line="240" w:lineRule="auto"/>
              <w:contextualSpacing/>
              <w:rPr>
                <w:rFonts w:ascii="Times New Roman" w:eastAsia="Times New Roman" w:hAnsi="Times New Roman"/>
                <w:color w:val="000000"/>
              </w:rPr>
            </w:pPr>
            <w:r w:rsidRPr="002E0C93">
              <w:rPr>
                <w:rFonts w:ascii="Times New Roman" w:hAnsi="Times New Roman"/>
                <w:color w:val="000000"/>
              </w:rPr>
              <w:t>我今年学习非常紧张</w:t>
            </w:r>
            <w:r w:rsidRPr="002E0C93">
              <w:rPr>
                <w:rFonts w:ascii="Times New Roman" w:hAnsi="Times New Roman"/>
                <w:color w:val="000000"/>
              </w:rPr>
              <w:t>/I have a very intensive schedule for my study this semester. “</w:t>
            </w:r>
            <w:r w:rsidRPr="002E0C93">
              <w:rPr>
                <w:rFonts w:ascii="Times New Roman" w:hAnsi="Times New Roman"/>
                <w:color w:val="000000"/>
              </w:rPr>
              <w:t>紧张</w:t>
            </w:r>
            <w:r w:rsidRPr="002E0C93">
              <w:rPr>
                <w:rFonts w:ascii="Times New Roman" w:hAnsi="Times New Roman"/>
                <w:color w:val="000000"/>
              </w:rPr>
              <w:t>” has two meanings in Chinese depending on context, “tense, intense” or “nervous”. In this sentence, the meaning of “</w:t>
            </w:r>
            <w:r w:rsidRPr="002E0C93">
              <w:rPr>
                <w:rFonts w:ascii="Times New Roman" w:hAnsi="Times New Roman"/>
                <w:color w:val="000000"/>
              </w:rPr>
              <w:t>紧张</w:t>
            </w:r>
            <w:r w:rsidRPr="002E0C93">
              <w:rPr>
                <w:rFonts w:ascii="Times New Roman" w:hAnsi="Times New Roman"/>
                <w:color w:val="000000"/>
              </w:rPr>
              <w:t>” is intense.</w:t>
            </w:r>
          </w:p>
        </w:tc>
      </w:tr>
      <w:tr w:rsidR="00CB16A8" w:rsidRPr="00A744D3" w14:paraId="22B4E34F" w14:textId="77777777" w:rsidTr="009D322E">
        <w:trPr>
          <w:trHeight w:val="530"/>
        </w:trPr>
        <w:tc>
          <w:tcPr>
            <w:tcW w:w="5235" w:type="dxa"/>
            <w:gridSpan w:val="3"/>
            <w:tcBorders>
              <w:top w:val="nil"/>
              <w:bottom w:val="single" w:sz="4" w:space="0" w:color="auto"/>
            </w:tcBorders>
            <w:shd w:val="clear" w:color="auto" w:fill="auto"/>
            <w:noWrap/>
            <w:vAlign w:val="center"/>
          </w:tcPr>
          <w:p w14:paraId="66463F82" w14:textId="77777777" w:rsidR="00CB16A8" w:rsidRPr="00891D75" w:rsidRDefault="00CB16A8" w:rsidP="009D322E">
            <w:pPr>
              <w:spacing w:line="240" w:lineRule="auto"/>
              <w:contextualSpacing/>
              <w:jc w:val="center"/>
              <w:rPr>
                <w:rFonts w:ascii="Times New Roman" w:eastAsia="Times New Roman" w:hAnsi="Times New Roman"/>
                <w:color w:val="000000"/>
              </w:rPr>
            </w:pPr>
            <w:r w:rsidRPr="00891D75">
              <w:rPr>
                <w:rFonts w:ascii="Times New Roman" w:eastAsia="Times New Roman" w:hAnsi="Times New Roman"/>
                <w:color w:val="000000"/>
              </w:rPr>
              <w:t xml:space="preserve">Omission error </w:t>
            </w:r>
          </w:p>
        </w:tc>
        <w:tc>
          <w:tcPr>
            <w:tcW w:w="2536" w:type="dxa"/>
            <w:tcBorders>
              <w:top w:val="nil"/>
              <w:bottom w:val="single" w:sz="4" w:space="0" w:color="auto"/>
            </w:tcBorders>
            <w:shd w:val="clear" w:color="auto" w:fill="auto"/>
          </w:tcPr>
          <w:p w14:paraId="2FFF3AC4" w14:textId="77777777" w:rsidR="00CB16A8" w:rsidRPr="000B030B" w:rsidRDefault="00CB16A8" w:rsidP="009D322E">
            <w:pPr>
              <w:spacing w:line="240" w:lineRule="auto"/>
              <w:contextualSpacing/>
              <w:rPr>
                <w:rFonts w:ascii="Times New Roman" w:eastAsia="Times New Roman" w:hAnsi="Times New Roman"/>
                <w:color w:val="000000"/>
              </w:rPr>
            </w:pPr>
            <w:r w:rsidRPr="000B030B">
              <w:rPr>
                <w:rFonts w:ascii="Times New Roman" w:eastAsia="Times New Roman" w:hAnsi="Times New Roman"/>
                <w:color w:val="000000"/>
              </w:rPr>
              <w:t>The error is an omission.</w:t>
            </w:r>
          </w:p>
        </w:tc>
        <w:tc>
          <w:tcPr>
            <w:tcW w:w="3781" w:type="dxa"/>
            <w:tcBorders>
              <w:top w:val="nil"/>
              <w:bottom w:val="single" w:sz="4" w:space="0" w:color="auto"/>
            </w:tcBorders>
            <w:shd w:val="clear" w:color="auto" w:fill="auto"/>
          </w:tcPr>
          <w:p w14:paraId="6D7E3130" w14:textId="77777777" w:rsidR="00CB16A8" w:rsidRPr="004812D0" w:rsidRDefault="00CB16A8" w:rsidP="009D322E">
            <w:pPr>
              <w:spacing w:line="240" w:lineRule="auto"/>
              <w:contextualSpacing/>
              <w:rPr>
                <w:rFonts w:ascii="Times New Roman" w:hAnsi="Times New Roman"/>
              </w:rPr>
            </w:pPr>
            <w:proofErr w:type="gramStart"/>
            <w:r>
              <w:rPr>
                <w:rFonts w:ascii="Times New Roman" w:hAnsi="Times New Roman"/>
              </w:rPr>
              <w:t>a</w:t>
            </w:r>
            <w:proofErr w:type="gramEnd"/>
            <w:r>
              <w:rPr>
                <w:rFonts w:ascii="Times New Roman" w:hAnsi="Times New Roman"/>
              </w:rPr>
              <w:t>.</w:t>
            </w:r>
            <w:r w:rsidRPr="004812D0">
              <w:rPr>
                <w:rFonts w:ascii="Times New Roman" w:hAnsi="Times New Roman"/>
              </w:rPr>
              <w:t>“</w:t>
            </w:r>
            <w:r w:rsidRPr="004812D0">
              <w:rPr>
                <w:rFonts w:ascii="Times New Roman" w:hAnsi="Times New Roman"/>
              </w:rPr>
              <w:t>放假以后我先休息几天</w:t>
            </w:r>
            <w:r>
              <w:rPr>
                <w:rFonts w:ascii="Times New Roman" w:hAnsi="Times New Roman"/>
              </w:rPr>
              <w:t xml:space="preserve">”. </w:t>
            </w:r>
            <w:r w:rsidRPr="004812D0">
              <w:rPr>
                <w:rFonts w:ascii="Times New Roman" w:hAnsi="Times New Roman"/>
              </w:rPr>
              <w:t xml:space="preserve">The student </w:t>
            </w:r>
            <w:r>
              <w:rPr>
                <w:rFonts w:ascii="Times New Roman" w:hAnsi="Times New Roman"/>
              </w:rPr>
              <w:t>skipped the characters</w:t>
            </w:r>
            <w:r w:rsidRPr="004812D0">
              <w:rPr>
                <w:rFonts w:ascii="Times New Roman" w:hAnsi="Times New Roman"/>
              </w:rPr>
              <w:t xml:space="preserve">: </w:t>
            </w:r>
            <w:r w:rsidRPr="004812D0">
              <w:rPr>
                <w:rFonts w:ascii="Times New Roman" w:hAnsi="Times New Roman"/>
              </w:rPr>
              <w:t>（放）假，先</w:t>
            </w:r>
            <w:r w:rsidRPr="004812D0">
              <w:rPr>
                <w:rFonts w:ascii="Times New Roman" w:hAnsi="Times New Roman"/>
              </w:rPr>
              <w:t xml:space="preserve">, </w:t>
            </w:r>
            <w:r w:rsidRPr="004812D0">
              <w:rPr>
                <w:rFonts w:ascii="Times New Roman" w:hAnsi="Times New Roman"/>
              </w:rPr>
              <w:t>休息</w:t>
            </w:r>
            <w:r w:rsidRPr="004812D0">
              <w:rPr>
                <w:rFonts w:ascii="Times New Roman" w:hAnsi="Times New Roman"/>
              </w:rPr>
              <w:t xml:space="preserve">, </w:t>
            </w:r>
            <w:r w:rsidRPr="004812D0">
              <w:rPr>
                <w:rFonts w:ascii="Times New Roman" w:hAnsi="Times New Roman"/>
              </w:rPr>
              <w:t>几</w:t>
            </w:r>
            <w:r w:rsidRPr="004812D0">
              <w:rPr>
                <w:rFonts w:ascii="Times New Roman" w:hAnsi="Times New Roman"/>
              </w:rPr>
              <w:t xml:space="preserve"> (</w:t>
            </w:r>
            <w:r w:rsidRPr="004812D0">
              <w:rPr>
                <w:rFonts w:ascii="Times New Roman" w:hAnsi="Times New Roman"/>
              </w:rPr>
              <w:t>天</w:t>
            </w:r>
            <w:r w:rsidRPr="004812D0">
              <w:rPr>
                <w:rFonts w:ascii="Times New Roman" w:hAnsi="Times New Roman"/>
              </w:rPr>
              <w:t xml:space="preserve">). </w:t>
            </w:r>
          </w:p>
          <w:p w14:paraId="1D32034A" w14:textId="77777777" w:rsidR="00CB16A8" w:rsidRPr="00A744D3" w:rsidRDefault="00CB16A8" w:rsidP="009D322E">
            <w:pPr>
              <w:spacing w:line="240" w:lineRule="auto"/>
              <w:contextualSpacing/>
              <w:rPr>
                <w:rFonts w:ascii="Times New Roman" w:eastAsia="Times New Roman" w:hAnsi="Times New Roman"/>
                <w:color w:val="000000"/>
              </w:rPr>
            </w:pPr>
            <w:r>
              <w:rPr>
                <w:rFonts w:ascii="Times New Roman" w:hAnsi="Times New Roman" w:hint="eastAsia"/>
              </w:rPr>
              <w:t>b</w:t>
            </w:r>
            <w:r>
              <w:rPr>
                <w:rFonts w:ascii="Times New Roman" w:hAnsi="Times New Roman"/>
              </w:rPr>
              <w:t>.</w:t>
            </w:r>
            <w:r w:rsidRPr="004812D0">
              <w:rPr>
                <w:rFonts w:ascii="Times New Roman" w:hAnsi="Times New Roman"/>
              </w:rPr>
              <w:t>好久</w:t>
            </w:r>
            <w:r w:rsidRPr="004812D0">
              <w:rPr>
                <w:rFonts w:ascii="Times New Roman" w:hAnsi="Times New Roman" w:cs="Libian SC Regular"/>
              </w:rPr>
              <w:t>没</w:t>
            </w:r>
            <w:r w:rsidRPr="004812D0">
              <w:rPr>
                <w:rFonts w:ascii="Times New Roman" w:hAnsi="Times New Roman"/>
              </w:rPr>
              <w:t>跟</w:t>
            </w:r>
            <w:r w:rsidRPr="004812D0">
              <w:rPr>
                <w:rFonts w:ascii="Times New Roman" w:hAnsi="Times New Roman" w:cs="Libian SC Regular"/>
              </w:rPr>
              <w:t>你联</w:t>
            </w:r>
            <w:r w:rsidRPr="004812D0">
              <w:rPr>
                <w:rFonts w:ascii="Times New Roman" w:hAnsi="Times New Roman"/>
              </w:rPr>
              <w:t>系了。</w:t>
            </w:r>
            <w:r w:rsidRPr="004812D0">
              <w:rPr>
                <w:rFonts w:ascii="Times New Roman" w:hAnsi="Times New Roman"/>
              </w:rPr>
              <w:t>The reader said as “</w:t>
            </w:r>
            <w:r w:rsidRPr="004812D0">
              <w:rPr>
                <w:rFonts w:ascii="Times New Roman" w:hAnsi="Times New Roman"/>
              </w:rPr>
              <w:t>好</w:t>
            </w:r>
            <w:r w:rsidRPr="004812D0">
              <w:rPr>
                <w:rFonts w:ascii="Times New Roman" w:hAnsi="Times New Roman"/>
              </w:rPr>
              <w:t xml:space="preserve"> something </w:t>
            </w:r>
            <w:r w:rsidRPr="004812D0">
              <w:rPr>
                <w:rFonts w:ascii="Times New Roman" w:hAnsi="Times New Roman"/>
              </w:rPr>
              <w:t>没跟你</w:t>
            </w:r>
            <w:r w:rsidRPr="004812D0">
              <w:rPr>
                <w:rFonts w:ascii="Times New Roman" w:hAnsi="Times New Roman"/>
              </w:rPr>
              <w:t xml:space="preserve"> I could not remember</w:t>
            </w:r>
            <w:r w:rsidRPr="004812D0">
              <w:rPr>
                <w:rFonts w:ascii="Times New Roman" w:hAnsi="Times New Roman"/>
              </w:rPr>
              <w:t>了</w:t>
            </w:r>
            <w:r w:rsidRPr="004812D0">
              <w:rPr>
                <w:rFonts w:ascii="Times New Roman" w:hAnsi="Times New Roman"/>
              </w:rPr>
              <w:t xml:space="preserve">.” </w:t>
            </w:r>
          </w:p>
        </w:tc>
      </w:tr>
      <w:tr w:rsidR="00CB16A8" w:rsidRPr="00A744D3" w14:paraId="6B7F4E3E" w14:textId="77777777" w:rsidTr="009D322E">
        <w:trPr>
          <w:trHeight w:val="530"/>
        </w:trPr>
        <w:tc>
          <w:tcPr>
            <w:tcW w:w="5235" w:type="dxa"/>
            <w:gridSpan w:val="3"/>
            <w:tcBorders>
              <w:top w:val="nil"/>
              <w:bottom w:val="single" w:sz="4" w:space="0" w:color="auto"/>
            </w:tcBorders>
            <w:shd w:val="clear" w:color="auto" w:fill="auto"/>
            <w:noWrap/>
            <w:hideMark/>
          </w:tcPr>
          <w:p w14:paraId="108114BC" w14:textId="77777777" w:rsidR="00CB16A8" w:rsidRDefault="00CB16A8" w:rsidP="009D322E">
            <w:pPr>
              <w:spacing w:line="240" w:lineRule="auto"/>
              <w:contextualSpacing/>
              <w:jc w:val="center"/>
              <w:rPr>
                <w:rFonts w:ascii="Times New Roman" w:eastAsia="Times New Roman" w:hAnsi="Times New Roman"/>
                <w:color w:val="000000"/>
              </w:rPr>
            </w:pPr>
          </w:p>
          <w:p w14:paraId="43052B44" w14:textId="77777777" w:rsidR="00CB16A8" w:rsidRPr="00891D75" w:rsidRDefault="00CB16A8" w:rsidP="009D322E">
            <w:pPr>
              <w:spacing w:line="240" w:lineRule="auto"/>
              <w:contextualSpacing/>
              <w:jc w:val="center"/>
              <w:rPr>
                <w:rFonts w:ascii="Times New Roman" w:eastAsia="Times New Roman" w:hAnsi="Times New Roman"/>
                <w:color w:val="000000"/>
              </w:rPr>
            </w:pPr>
            <w:r w:rsidRPr="00891D75">
              <w:rPr>
                <w:rFonts w:ascii="Times New Roman" w:eastAsia="Times New Roman" w:hAnsi="Times New Roman"/>
                <w:color w:val="000000"/>
              </w:rPr>
              <w:t>Boundary error</w:t>
            </w:r>
          </w:p>
        </w:tc>
        <w:tc>
          <w:tcPr>
            <w:tcW w:w="2536" w:type="dxa"/>
            <w:tcBorders>
              <w:top w:val="nil"/>
              <w:bottom w:val="single" w:sz="4" w:space="0" w:color="auto"/>
            </w:tcBorders>
            <w:shd w:val="clear" w:color="auto" w:fill="auto"/>
            <w:hideMark/>
          </w:tcPr>
          <w:p w14:paraId="3859A7AB" w14:textId="77777777" w:rsidR="00CB16A8" w:rsidRPr="00A744D3" w:rsidRDefault="00CB16A8" w:rsidP="009D322E">
            <w:pPr>
              <w:spacing w:line="240" w:lineRule="auto"/>
              <w:contextualSpacing/>
              <w:rPr>
                <w:rFonts w:eastAsia="Times New Roman"/>
                <w:color w:val="000000"/>
              </w:rPr>
            </w:pPr>
            <w:r w:rsidRPr="00EA4E2D">
              <w:rPr>
                <w:rFonts w:ascii="Times New Roman" w:eastAsia="Times New Roman" w:hAnsi="Times New Roman"/>
                <w:color w:val="000000"/>
              </w:rPr>
              <w:t xml:space="preserve">The </w:t>
            </w:r>
            <w:r>
              <w:rPr>
                <w:rFonts w:ascii="Times New Roman" w:eastAsia="Times New Roman" w:hAnsi="Times New Roman"/>
                <w:color w:val="000000"/>
              </w:rPr>
              <w:t xml:space="preserve">error is caused by wrong judgment on </w:t>
            </w:r>
            <w:r w:rsidRPr="009027BF">
              <w:rPr>
                <w:rFonts w:ascii="Times New Roman" w:eastAsia="Times New Roman" w:hAnsi="Times New Roman"/>
                <w:color w:val="000000"/>
              </w:rPr>
              <w:t>word boundaries</w:t>
            </w:r>
            <w:r>
              <w:rPr>
                <w:rFonts w:ascii="Times New Roman" w:eastAsia="Times New Roman" w:hAnsi="Times New Roman"/>
                <w:color w:val="000000"/>
              </w:rPr>
              <w:t xml:space="preserve"> or incorrectly segmented sentence. </w:t>
            </w:r>
          </w:p>
        </w:tc>
        <w:tc>
          <w:tcPr>
            <w:tcW w:w="3781" w:type="dxa"/>
            <w:tcBorders>
              <w:top w:val="nil"/>
              <w:bottom w:val="single" w:sz="4" w:space="0" w:color="auto"/>
            </w:tcBorders>
            <w:shd w:val="clear" w:color="auto" w:fill="auto"/>
            <w:hideMark/>
          </w:tcPr>
          <w:p w14:paraId="62822E66" w14:textId="77777777" w:rsidR="00CB16A8" w:rsidRDefault="00CB16A8" w:rsidP="009D322E">
            <w:pPr>
              <w:spacing w:line="240" w:lineRule="auto"/>
              <w:contextualSpacing/>
              <w:rPr>
                <w:rFonts w:ascii="Times New Roman" w:hAnsi="Times New Roman"/>
              </w:rPr>
            </w:pPr>
            <w:r w:rsidRPr="00F54927">
              <w:rPr>
                <w:rFonts w:ascii="Times New Roman" w:hAnsi="Times New Roman"/>
              </w:rPr>
              <w:t>“</w:t>
            </w:r>
            <w:r w:rsidRPr="00F54927">
              <w:rPr>
                <w:rFonts w:ascii="Times New Roman" w:hAnsi="Times New Roman"/>
              </w:rPr>
              <w:t>你上次来信说你申请了五所大学。</w:t>
            </w:r>
            <w:r w:rsidRPr="00F54927">
              <w:rPr>
                <w:rFonts w:ascii="Times New Roman" w:hAnsi="Times New Roman"/>
              </w:rPr>
              <w:t xml:space="preserve">” /You sent me a letter said that you applied </w:t>
            </w:r>
            <w:r>
              <w:rPr>
                <w:rFonts w:ascii="Times New Roman" w:hAnsi="Times New Roman"/>
              </w:rPr>
              <w:t xml:space="preserve">to </w:t>
            </w:r>
            <w:r w:rsidRPr="00F54927">
              <w:rPr>
                <w:rFonts w:ascii="Times New Roman" w:hAnsi="Times New Roman"/>
              </w:rPr>
              <w:t>fi</w:t>
            </w:r>
            <w:r>
              <w:rPr>
                <w:rFonts w:ascii="Times New Roman" w:hAnsi="Times New Roman"/>
              </w:rPr>
              <w:t>ve universities last time.</w:t>
            </w:r>
          </w:p>
          <w:p w14:paraId="373AF2BF" w14:textId="77777777" w:rsidR="00CB16A8" w:rsidRPr="00A744D3" w:rsidRDefault="00CB16A8" w:rsidP="009D322E">
            <w:pPr>
              <w:spacing w:line="240" w:lineRule="auto"/>
              <w:contextualSpacing/>
              <w:rPr>
                <w:rFonts w:ascii="Times New Roman" w:eastAsia="Times New Roman" w:hAnsi="Times New Roman"/>
                <w:color w:val="000000"/>
              </w:rPr>
            </w:pPr>
            <w:r w:rsidRPr="00F54927">
              <w:rPr>
                <w:rFonts w:ascii="Times New Roman" w:hAnsi="Times New Roman"/>
              </w:rPr>
              <w:t>The reader read as “</w:t>
            </w:r>
            <w:r w:rsidRPr="00F54927">
              <w:rPr>
                <w:rFonts w:ascii="Times New Roman" w:hAnsi="Times New Roman"/>
              </w:rPr>
              <w:t>你上次来</w:t>
            </w:r>
            <w:r w:rsidRPr="00F54927">
              <w:rPr>
                <w:rFonts w:ascii="Times New Roman" w:hAnsi="Times New Roman"/>
              </w:rPr>
              <w:t>/</w:t>
            </w:r>
            <w:r w:rsidRPr="00F54927">
              <w:rPr>
                <w:rFonts w:ascii="Times New Roman" w:hAnsi="Times New Roman"/>
              </w:rPr>
              <w:t>信说你申请了五所大学</w:t>
            </w:r>
            <w:r w:rsidRPr="00F54927">
              <w:rPr>
                <w:rFonts w:ascii="Times New Roman" w:hAnsi="Times New Roman"/>
              </w:rPr>
              <w:t>”. The reader did not realize   “</w:t>
            </w:r>
            <w:r w:rsidRPr="00F54927">
              <w:rPr>
                <w:rFonts w:ascii="Times New Roman" w:hAnsi="Times New Roman"/>
              </w:rPr>
              <w:t>来信</w:t>
            </w:r>
            <w:r w:rsidRPr="00F54927">
              <w:rPr>
                <w:rFonts w:ascii="Times New Roman" w:hAnsi="Times New Roman"/>
              </w:rPr>
              <w:t xml:space="preserve">” was one </w:t>
            </w:r>
            <w:proofErr w:type="gramStart"/>
            <w:r w:rsidRPr="00F54927">
              <w:rPr>
                <w:rFonts w:ascii="Times New Roman" w:hAnsi="Times New Roman"/>
              </w:rPr>
              <w:t>word,</w:t>
            </w:r>
            <w:proofErr w:type="gramEnd"/>
            <w:r w:rsidRPr="00F54927">
              <w:rPr>
                <w:rFonts w:ascii="Times New Roman" w:hAnsi="Times New Roman"/>
              </w:rPr>
              <w:t xml:space="preserve"> the meaning is “send me a letter”. He changed the meaning to “You came last time</w:t>
            </w:r>
            <w:r>
              <w:rPr>
                <w:rFonts w:ascii="Times New Roman" w:hAnsi="Times New Roman"/>
              </w:rPr>
              <w:t>”</w:t>
            </w:r>
            <w:r w:rsidRPr="00F54927">
              <w:rPr>
                <w:rFonts w:ascii="Times New Roman" w:hAnsi="Times New Roman"/>
              </w:rPr>
              <w:t xml:space="preserve">, and </w:t>
            </w:r>
            <w:r>
              <w:rPr>
                <w:rFonts w:ascii="Times New Roman" w:hAnsi="Times New Roman"/>
              </w:rPr>
              <w:t xml:space="preserve">this </w:t>
            </w:r>
            <w:r w:rsidRPr="00F54927">
              <w:rPr>
                <w:rFonts w:ascii="Times New Roman" w:hAnsi="Times New Roman"/>
              </w:rPr>
              <w:t xml:space="preserve">caused the second part of the sentence </w:t>
            </w:r>
            <w:r>
              <w:rPr>
                <w:rFonts w:ascii="Times New Roman" w:hAnsi="Times New Roman"/>
              </w:rPr>
              <w:t>to be</w:t>
            </w:r>
            <w:r w:rsidRPr="00F54927">
              <w:rPr>
                <w:rFonts w:ascii="Times New Roman" w:hAnsi="Times New Roman"/>
              </w:rPr>
              <w:t xml:space="preserve"> </w:t>
            </w:r>
            <w:r>
              <w:rPr>
                <w:rFonts w:ascii="Times New Roman" w:hAnsi="Times New Roman"/>
              </w:rPr>
              <w:t xml:space="preserve">not </w:t>
            </w:r>
            <w:r w:rsidRPr="00F54927">
              <w:rPr>
                <w:rFonts w:ascii="Times New Roman" w:hAnsi="Times New Roman"/>
              </w:rPr>
              <w:t>meaningful in Chinese.</w:t>
            </w:r>
          </w:p>
        </w:tc>
      </w:tr>
      <w:tr w:rsidR="00CB16A8" w:rsidRPr="00A744D3" w14:paraId="5A9C24B0" w14:textId="77777777" w:rsidTr="009D322E">
        <w:trPr>
          <w:trHeight w:val="800"/>
        </w:trPr>
        <w:tc>
          <w:tcPr>
            <w:tcW w:w="5235" w:type="dxa"/>
            <w:gridSpan w:val="3"/>
            <w:vMerge w:val="restart"/>
            <w:tcBorders>
              <w:top w:val="nil"/>
            </w:tcBorders>
            <w:shd w:val="clear" w:color="auto" w:fill="auto"/>
            <w:noWrap/>
            <w:hideMark/>
          </w:tcPr>
          <w:p w14:paraId="0DE99DF5" w14:textId="77777777" w:rsidR="00CB16A8" w:rsidRDefault="00CB16A8" w:rsidP="009D322E">
            <w:pPr>
              <w:spacing w:line="240" w:lineRule="auto"/>
              <w:contextualSpacing/>
              <w:rPr>
                <w:rFonts w:ascii="Times New Roman" w:eastAsia="Times New Roman" w:hAnsi="Times New Roman"/>
                <w:color w:val="000000"/>
              </w:rPr>
            </w:pPr>
          </w:p>
          <w:p w14:paraId="565D762D" w14:textId="77777777" w:rsidR="00CB16A8" w:rsidRPr="00891D75" w:rsidRDefault="00CB16A8" w:rsidP="009D322E">
            <w:pPr>
              <w:spacing w:line="240" w:lineRule="auto"/>
              <w:contextualSpacing/>
              <w:jc w:val="center"/>
              <w:rPr>
                <w:rFonts w:ascii="Times New Roman" w:eastAsia="Times New Roman" w:hAnsi="Times New Roman"/>
                <w:color w:val="000000"/>
              </w:rPr>
            </w:pPr>
            <w:r w:rsidRPr="00891D75">
              <w:rPr>
                <w:rFonts w:ascii="Times New Roman" w:eastAsia="Times New Roman" w:hAnsi="Times New Roman"/>
                <w:color w:val="000000"/>
              </w:rPr>
              <w:t>Association error</w:t>
            </w:r>
          </w:p>
          <w:p w14:paraId="5A8B82B3" w14:textId="77777777" w:rsidR="00CB16A8" w:rsidRDefault="00CB16A8" w:rsidP="009D322E">
            <w:pPr>
              <w:spacing w:line="240" w:lineRule="auto"/>
              <w:contextualSpacing/>
              <w:jc w:val="center"/>
              <w:rPr>
                <w:rFonts w:ascii="Times New Roman" w:hAnsi="Times New Roman"/>
              </w:rPr>
            </w:pPr>
            <w:r>
              <w:rPr>
                <w:rFonts w:ascii="Times New Roman" w:hAnsi="Times New Roman"/>
              </w:rPr>
              <w:t xml:space="preserve"> </w:t>
            </w:r>
          </w:p>
          <w:p w14:paraId="3521EB83" w14:textId="77777777" w:rsidR="00CB16A8" w:rsidRPr="00A744D3" w:rsidRDefault="00CB16A8" w:rsidP="009D322E">
            <w:pPr>
              <w:spacing w:line="240" w:lineRule="auto"/>
              <w:contextualSpacing/>
              <w:jc w:val="center"/>
              <w:rPr>
                <w:rFonts w:ascii="Times New Roman" w:eastAsia="Times New Roman" w:hAnsi="Times New Roman"/>
                <w:color w:val="000000"/>
              </w:rPr>
            </w:pPr>
            <w:r>
              <w:rPr>
                <w:rFonts w:ascii="Times New Roman" w:hAnsi="Times New Roman"/>
              </w:rPr>
              <w:t>(The errors are associated with Chinese characters.)</w:t>
            </w:r>
          </w:p>
        </w:tc>
        <w:tc>
          <w:tcPr>
            <w:tcW w:w="2536" w:type="dxa"/>
            <w:tcBorders>
              <w:top w:val="nil"/>
              <w:bottom w:val="single" w:sz="4" w:space="0" w:color="auto"/>
            </w:tcBorders>
            <w:shd w:val="clear" w:color="auto" w:fill="auto"/>
            <w:hideMark/>
          </w:tcPr>
          <w:p w14:paraId="7154DC4D" w14:textId="748CA568" w:rsidR="00CB16A8" w:rsidRPr="00891D75" w:rsidRDefault="00CB16A8" w:rsidP="009D322E">
            <w:pPr>
              <w:spacing w:line="240" w:lineRule="auto"/>
              <w:contextualSpacing/>
              <w:rPr>
                <w:rFonts w:ascii="Times New Roman" w:eastAsia="Times New Roman" w:hAnsi="Times New Roman"/>
                <w:color w:val="000000"/>
              </w:rPr>
            </w:pPr>
            <w:proofErr w:type="gramStart"/>
            <w:r>
              <w:rPr>
                <w:rFonts w:ascii="Times New Roman" w:eastAsia="Times New Roman" w:hAnsi="Times New Roman"/>
                <w:color w:val="000000"/>
              </w:rPr>
              <w:t xml:space="preserve">The error is caused by association </w:t>
            </w:r>
            <w:r w:rsidRPr="00891D75">
              <w:rPr>
                <w:rFonts w:ascii="Times New Roman" w:eastAsia="Times New Roman" w:hAnsi="Times New Roman"/>
                <w:color w:val="000000"/>
              </w:rPr>
              <w:t>based on a compound word/phrase</w:t>
            </w:r>
            <w:proofErr w:type="gramEnd"/>
            <w:r w:rsidR="000B030B">
              <w:rPr>
                <w:rFonts w:ascii="Times New Roman" w:eastAsia="Times New Roman" w:hAnsi="Times New Roman"/>
                <w:color w:val="000000"/>
              </w:rPr>
              <w:t>.</w:t>
            </w:r>
          </w:p>
        </w:tc>
        <w:tc>
          <w:tcPr>
            <w:tcW w:w="3781" w:type="dxa"/>
            <w:tcBorders>
              <w:top w:val="nil"/>
              <w:bottom w:val="single" w:sz="4" w:space="0" w:color="auto"/>
            </w:tcBorders>
            <w:shd w:val="clear" w:color="auto" w:fill="auto"/>
            <w:hideMark/>
          </w:tcPr>
          <w:p w14:paraId="5F945C66" w14:textId="77777777" w:rsidR="00CB16A8" w:rsidRDefault="00CB16A8" w:rsidP="009D322E">
            <w:pPr>
              <w:spacing w:line="240" w:lineRule="auto"/>
              <w:contextualSpacing/>
              <w:rPr>
                <w:rFonts w:ascii="Times New Roman" w:hAnsi="Times New Roman"/>
              </w:rPr>
            </w:pPr>
            <w:proofErr w:type="gramStart"/>
            <w:r>
              <w:rPr>
                <w:rFonts w:ascii="Times New Roman" w:hAnsi="Times New Roman"/>
              </w:rPr>
              <w:t>a</w:t>
            </w:r>
            <w:proofErr w:type="gramEnd"/>
            <w:r>
              <w:rPr>
                <w:rFonts w:ascii="Times New Roman" w:hAnsi="Times New Roman"/>
              </w:rPr>
              <w:t>.</w:t>
            </w:r>
            <w:r w:rsidRPr="00696FE5">
              <w:rPr>
                <w:rFonts w:ascii="Times New Roman" w:hAnsi="Times New Roman"/>
              </w:rPr>
              <w:t>“</w:t>
            </w:r>
            <w:r w:rsidRPr="00696FE5">
              <w:rPr>
                <w:rFonts w:ascii="Times New Roman" w:hAnsi="Times New Roman"/>
              </w:rPr>
              <w:t>一封信</w:t>
            </w:r>
            <w:r>
              <w:rPr>
                <w:rFonts w:ascii="Times New Roman" w:hAnsi="Times New Roman" w:hint="eastAsia"/>
                <w:lang w:eastAsia="zh-CN"/>
              </w:rPr>
              <w:t>／</w:t>
            </w:r>
            <w:r>
              <w:rPr>
                <w:rFonts w:ascii="Times New Roman" w:hAnsi="Times New Roman" w:hint="eastAsia"/>
                <w:lang w:eastAsia="zh-CN"/>
              </w:rPr>
              <w:t>a</w:t>
            </w:r>
            <w:r>
              <w:rPr>
                <w:rFonts w:ascii="宋体" w:hAnsi="宋体" w:cs="宋体" w:hint="eastAsia"/>
                <w:lang w:eastAsia="zh-CN"/>
              </w:rPr>
              <w:t xml:space="preserve"> </w:t>
            </w:r>
            <w:r>
              <w:rPr>
                <w:rFonts w:ascii="宋体" w:hAnsi="宋体" w:cs="宋体"/>
                <w:lang w:eastAsia="zh-CN"/>
              </w:rPr>
              <w:t>letter”</w:t>
            </w:r>
            <w:r>
              <w:rPr>
                <w:rFonts w:ascii="Times New Roman" w:hAnsi="Times New Roman"/>
              </w:rPr>
              <w:t xml:space="preserve"> , the</w:t>
            </w:r>
            <w:r w:rsidRPr="00696FE5">
              <w:rPr>
                <w:rFonts w:ascii="Times New Roman" w:hAnsi="Times New Roman"/>
              </w:rPr>
              <w:t xml:space="preserve"> </w:t>
            </w:r>
            <w:r>
              <w:rPr>
                <w:rFonts w:ascii="Times New Roman" w:hAnsi="Times New Roman"/>
              </w:rPr>
              <w:t>character</w:t>
            </w:r>
            <w:r w:rsidRPr="00696FE5">
              <w:rPr>
                <w:rFonts w:ascii="Times New Roman" w:hAnsi="Times New Roman"/>
              </w:rPr>
              <w:t>封</w:t>
            </w:r>
            <w:r w:rsidRPr="00696FE5">
              <w:rPr>
                <w:rFonts w:ascii="Times New Roman" w:hAnsi="Times New Roman"/>
              </w:rPr>
              <w:t>is a measure word for “</w:t>
            </w:r>
            <w:r w:rsidRPr="00696FE5">
              <w:rPr>
                <w:rFonts w:ascii="Times New Roman" w:hAnsi="Times New Roman"/>
              </w:rPr>
              <w:t>信</w:t>
            </w:r>
            <w:r>
              <w:rPr>
                <w:rFonts w:ascii="Times New Roman" w:hAnsi="Times New Roman"/>
              </w:rPr>
              <w:t xml:space="preserve"> /letter”</w:t>
            </w:r>
            <w:r w:rsidRPr="00696FE5">
              <w:rPr>
                <w:rFonts w:ascii="Times New Roman" w:hAnsi="Times New Roman"/>
              </w:rPr>
              <w:t>. They often appear together. So the reader misread</w:t>
            </w:r>
            <w:r>
              <w:rPr>
                <w:rFonts w:ascii="Times New Roman" w:hAnsi="Times New Roman"/>
              </w:rPr>
              <w:t xml:space="preserve">  “</w:t>
            </w:r>
            <w:r w:rsidRPr="00696FE5">
              <w:rPr>
                <w:rFonts w:ascii="Times New Roman" w:hAnsi="Times New Roman"/>
              </w:rPr>
              <w:t>信</w:t>
            </w:r>
            <w:r>
              <w:rPr>
                <w:rFonts w:ascii="宋体" w:hAnsi="宋体" w:cs="宋体" w:hint="eastAsia"/>
                <w:lang w:eastAsia="zh-CN"/>
              </w:rPr>
              <w:t>”</w:t>
            </w:r>
            <w:r w:rsidRPr="00696FE5">
              <w:rPr>
                <w:rFonts w:ascii="Times New Roman" w:hAnsi="Times New Roman"/>
              </w:rPr>
              <w:t xml:space="preserve"> as </w:t>
            </w:r>
            <w:r>
              <w:rPr>
                <w:rFonts w:ascii="Times New Roman" w:hAnsi="Times New Roman"/>
              </w:rPr>
              <w:t>“</w:t>
            </w:r>
            <w:r w:rsidRPr="00696FE5">
              <w:rPr>
                <w:rFonts w:ascii="Times New Roman" w:hAnsi="Times New Roman"/>
              </w:rPr>
              <w:t>封</w:t>
            </w:r>
            <w:r>
              <w:rPr>
                <w:rFonts w:ascii="Times New Roman" w:hAnsi="Times New Roman"/>
                <w:lang w:eastAsia="zh-CN"/>
              </w:rPr>
              <w:t>”</w:t>
            </w:r>
            <w:r w:rsidRPr="00696FE5">
              <w:rPr>
                <w:rFonts w:ascii="Times New Roman" w:hAnsi="Times New Roman"/>
              </w:rPr>
              <w:t>.</w:t>
            </w:r>
          </w:p>
          <w:p w14:paraId="59A99A95" w14:textId="77777777" w:rsidR="00CB16A8" w:rsidRPr="00C31786" w:rsidRDefault="00CB16A8" w:rsidP="009D322E">
            <w:pPr>
              <w:spacing w:line="240" w:lineRule="auto"/>
              <w:contextualSpacing/>
              <w:rPr>
                <w:rFonts w:ascii="Times New Roman" w:hAnsi="Times New Roman"/>
              </w:rPr>
            </w:pPr>
            <w:r w:rsidRPr="0076166A">
              <w:rPr>
                <w:rFonts w:ascii="Times New Roman" w:hAnsi="Times New Roman"/>
              </w:rPr>
              <w:t xml:space="preserve">b. </w:t>
            </w:r>
            <w:r>
              <w:rPr>
                <w:rFonts w:ascii="Times New Roman" w:hAnsi="Times New Roman"/>
              </w:rPr>
              <w:t xml:space="preserve">Another reader read a </w:t>
            </w:r>
            <w:r w:rsidRPr="0076166A">
              <w:rPr>
                <w:rFonts w:ascii="Times New Roman" w:hAnsi="Times New Roman"/>
              </w:rPr>
              <w:t>person</w:t>
            </w:r>
            <w:r>
              <w:rPr>
                <w:rFonts w:ascii="Times New Roman" w:hAnsi="Times New Roman"/>
              </w:rPr>
              <w:t xml:space="preserve">’s name </w:t>
            </w:r>
            <w:r w:rsidRPr="0076166A">
              <w:rPr>
                <w:rFonts w:ascii="Times New Roman" w:hAnsi="Times New Roman"/>
              </w:rPr>
              <w:t xml:space="preserve"> “</w:t>
            </w:r>
            <w:r w:rsidRPr="0076166A">
              <w:rPr>
                <w:rFonts w:ascii="Times New Roman" w:hAnsi="Times New Roman"/>
              </w:rPr>
              <w:t>丽丽</w:t>
            </w:r>
            <w:r w:rsidRPr="0076166A">
              <w:rPr>
                <w:rFonts w:ascii="Times New Roman" w:hAnsi="Times New Roman"/>
              </w:rPr>
              <w:t>” as “</w:t>
            </w:r>
            <w:r w:rsidRPr="0076166A">
              <w:rPr>
                <w:rFonts w:ascii="Times New Roman" w:hAnsi="Times New Roman"/>
              </w:rPr>
              <w:t>美美</w:t>
            </w:r>
            <w:r w:rsidRPr="0076166A">
              <w:rPr>
                <w:rFonts w:ascii="Times New Roman" w:hAnsi="Times New Roman"/>
              </w:rPr>
              <w:t>”, because “</w:t>
            </w:r>
            <w:r w:rsidRPr="0076166A">
              <w:rPr>
                <w:rFonts w:ascii="Times New Roman" w:hAnsi="Times New Roman"/>
              </w:rPr>
              <w:t>美丽</w:t>
            </w:r>
            <w:r w:rsidRPr="0076166A">
              <w:rPr>
                <w:rFonts w:ascii="Times New Roman" w:hAnsi="Times New Roman"/>
              </w:rPr>
              <w:t xml:space="preserve">”is a word, </w:t>
            </w:r>
            <w:r>
              <w:rPr>
                <w:rFonts w:ascii="Times New Roman" w:hAnsi="Times New Roman"/>
              </w:rPr>
              <w:t xml:space="preserve">that </w:t>
            </w:r>
            <w:r w:rsidRPr="0076166A">
              <w:rPr>
                <w:rFonts w:ascii="Times New Roman" w:hAnsi="Times New Roman"/>
              </w:rPr>
              <w:t xml:space="preserve">means beautiful, </w:t>
            </w:r>
            <w:r w:rsidRPr="0076166A">
              <w:rPr>
                <w:rFonts w:ascii="Times New Roman" w:hAnsi="Times New Roman"/>
              </w:rPr>
              <w:t>美</w:t>
            </w:r>
            <w:r w:rsidRPr="0076166A">
              <w:rPr>
                <w:rFonts w:ascii="Times New Roman" w:hAnsi="Times New Roman"/>
              </w:rPr>
              <w:t xml:space="preserve"> and </w:t>
            </w:r>
            <w:r w:rsidRPr="0076166A">
              <w:rPr>
                <w:rFonts w:ascii="Times New Roman" w:hAnsi="Times New Roman"/>
              </w:rPr>
              <w:t>丽</w:t>
            </w:r>
            <w:r w:rsidRPr="0076166A">
              <w:rPr>
                <w:rFonts w:ascii="Times New Roman" w:hAnsi="Times New Roman"/>
              </w:rPr>
              <w:t>often appear together as one word, so the reader misread</w:t>
            </w:r>
            <w:r w:rsidRPr="0076166A">
              <w:rPr>
                <w:rFonts w:ascii="Times New Roman" w:hAnsi="Times New Roman"/>
              </w:rPr>
              <w:t>丽</w:t>
            </w:r>
            <w:r w:rsidRPr="0076166A">
              <w:rPr>
                <w:rFonts w:ascii="Times New Roman" w:hAnsi="Times New Roman"/>
              </w:rPr>
              <w:t>as</w:t>
            </w:r>
            <w:r w:rsidRPr="0076166A">
              <w:rPr>
                <w:rFonts w:ascii="Times New Roman" w:hAnsi="Times New Roman"/>
              </w:rPr>
              <w:t>美</w:t>
            </w:r>
            <w:r w:rsidRPr="0076166A">
              <w:rPr>
                <w:rFonts w:ascii="Times New Roman" w:hAnsi="Times New Roman"/>
              </w:rPr>
              <w:t>.</w:t>
            </w:r>
          </w:p>
        </w:tc>
      </w:tr>
      <w:tr w:rsidR="00CB16A8" w:rsidRPr="00A744D3" w14:paraId="473C306A" w14:textId="77777777" w:rsidTr="009D322E">
        <w:trPr>
          <w:trHeight w:val="800"/>
        </w:trPr>
        <w:tc>
          <w:tcPr>
            <w:tcW w:w="5235" w:type="dxa"/>
            <w:gridSpan w:val="3"/>
            <w:vMerge/>
            <w:shd w:val="clear" w:color="auto" w:fill="auto"/>
            <w:noWrap/>
            <w:vAlign w:val="bottom"/>
            <w:hideMark/>
          </w:tcPr>
          <w:p w14:paraId="3338569F" w14:textId="77777777" w:rsidR="00CB16A8" w:rsidRPr="00A744D3" w:rsidRDefault="00CB16A8" w:rsidP="009D322E">
            <w:pPr>
              <w:spacing w:line="240" w:lineRule="auto"/>
              <w:contextualSpacing/>
              <w:jc w:val="center"/>
              <w:rPr>
                <w:rFonts w:ascii="Times New Roman" w:eastAsia="Times New Roman" w:hAnsi="Times New Roman"/>
                <w:color w:val="000000"/>
              </w:rPr>
            </w:pPr>
          </w:p>
        </w:tc>
        <w:tc>
          <w:tcPr>
            <w:tcW w:w="2536" w:type="dxa"/>
            <w:tcBorders>
              <w:top w:val="nil"/>
              <w:bottom w:val="single" w:sz="4" w:space="0" w:color="auto"/>
            </w:tcBorders>
            <w:shd w:val="clear" w:color="auto" w:fill="auto"/>
            <w:hideMark/>
          </w:tcPr>
          <w:p w14:paraId="135FCDB5" w14:textId="77777777" w:rsidR="00CB16A8" w:rsidRPr="00891D75" w:rsidRDefault="00CB16A8" w:rsidP="009D322E">
            <w:pPr>
              <w:spacing w:line="240" w:lineRule="auto"/>
              <w:contextualSpacing/>
              <w:rPr>
                <w:rFonts w:ascii="Times New Roman" w:eastAsia="Times New Roman" w:hAnsi="Times New Roman"/>
                <w:color w:val="000000"/>
              </w:rPr>
            </w:pPr>
            <w:proofErr w:type="gramStart"/>
            <w:r>
              <w:rPr>
                <w:rFonts w:ascii="Times New Roman" w:eastAsia="Times New Roman" w:hAnsi="Times New Roman"/>
              </w:rPr>
              <w:t xml:space="preserve">The error is caused by association </w:t>
            </w:r>
            <w:r w:rsidRPr="00891D75">
              <w:rPr>
                <w:rFonts w:ascii="Times New Roman" w:eastAsia="Times New Roman" w:hAnsi="Times New Roman"/>
              </w:rPr>
              <w:t>triggered by the same character</w:t>
            </w:r>
            <w:proofErr w:type="gramEnd"/>
            <w:r>
              <w:rPr>
                <w:rFonts w:ascii="Times New Roman" w:eastAsia="Times New Roman" w:hAnsi="Times New Roman"/>
              </w:rPr>
              <w:t>.</w:t>
            </w:r>
          </w:p>
        </w:tc>
        <w:tc>
          <w:tcPr>
            <w:tcW w:w="3781" w:type="dxa"/>
            <w:tcBorders>
              <w:top w:val="nil"/>
              <w:bottom w:val="single" w:sz="4" w:space="0" w:color="auto"/>
            </w:tcBorders>
            <w:shd w:val="clear" w:color="auto" w:fill="auto"/>
            <w:hideMark/>
          </w:tcPr>
          <w:p w14:paraId="5D635837" w14:textId="77777777" w:rsidR="00CB16A8" w:rsidRPr="00A744D3" w:rsidRDefault="00CB16A8" w:rsidP="009D322E">
            <w:pPr>
              <w:spacing w:line="240" w:lineRule="auto"/>
              <w:contextualSpacing/>
              <w:rPr>
                <w:rFonts w:ascii="Times New Roman" w:eastAsia="Times New Roman" w:hAnsi="Times New Roman"/>
                <w:color w:val="000000"/>
              </w:rPr>
            </w:pPr>
            <w:r w:rsidRPr="00F54927">
              <w:rPr>
                <w:rFonts w:ascii="Times New Roman" w:hAnsi="Times New Roman"/>
              </w:rPr>
              <w:t>联系</w:t>
            </w:r>
            <w:r>
              <w:rPr>
                <w:rFonts w:ascii="Times New Roman" w:hAnsi="Times New Roman" w:hint="eastAsia"/>
              </w:rPr>
              <w:t>／</w:t>
            </w:r>
            <w:r>
              <w:rPr>
                <w:rFonts w:ascii="Times New Roman" w:hAnsi="Times New Roman"/>
              </w:rPr>
              <w:t>contact</w:t>
            </w:r>
            <w:r w:rsidRPr="00F54927">
              <w:rPr>
                <w:rFonts w:ascii="Times New Roman" w:hAnsi="Times New Roman"/>
              </w:rPr>
              <w:t>→</w:t>
            </w:r>
            <w:r w:rsidRPr="00F54927">
              <w:rPr>
                <w:rFonts w:ascii="Times New Roman" w:hAnsi="Times New Roman"/>
              </w:rPr>
              <w:t>关系</w:t>
            </w:r>
            <w:r>
              <w:rPr>
                <w:rFonts w:ascii="Times New Roman" w:hAnsi="Times New Roman" w:hint="eastAsia"/>
                <w:lang w:eastAsia="zh-CN"/>
              </w:rPr>
              <w:t>／</w:t>
            </w:r>
            <w:r>
              <w:rPr>
                <w:rFonts w:ascii="Times New Roman" w:hAnsi="Times New Roman"/>
                <w:lang w:eastAsia="zh-CN"/>
              </w:rPr>
              <w:t>relationship</w:t>
            </w:r>
            <w:r>
              <w:rPr>
                <w:rFonts w:ascii="Times New Roman" w:hAnsi="Times New Roman"/>
              </w:rPr>
              <w:t>. One</w:t>
            </w:r>
            <w:r w:rsidRPr="00F54927">
              <w:rPr>
                <w:rFonts w:ascii="Times New Roman" w:hAnsi="Times New Roman"/>
              </w:rPr>
              <w:t xml:space="preserve"> reader didn’t know the word</w:t>
            </w:r>
            <w:r w:rsidRPr="00F54927">
              <w:rPr>
                <w:rFonts w:ascii="Times New Roman" w:hAnsi="Times New Roman"/>
              </w:rPr>
              <w:t>联系</w:t>
            </w:r>
            <w:r>
              <w:rPr>
                <w:rFonts w:ascii="Times New Roman" w:hAnsi="Times New Roman" w:hint="eastAsia"/>
                <w:lang w:eastAsia="zh-CN"/>
              </w:rPr>
              <w:t>／</w:t>
            </w:r>
            <w:r>
              <w:rPr>
                <w:rFonts w:ascii="Times New Roman" w:hAnsi="Times New Roman"/>
                <w:lang w:eastAsia="zh-CN"/>
              </w:rPr>
              <w:t>contact</w:t>
            </w:r>
            <w:r w:rsidRPr="00F54927">
              <w:rPr>
                <w:rFonts w:ascii="Times New Roman" w:hAnsi="Times New Roman"/>
              </w:rPr>
              <w:t>, but he knew another word</w:t>
            </w:r>
            <w:r w:rsidRPr="00F54927">
              <w:rPr>
                <w:rFonts w:ascii="Times New Roman" w:hAnsi="Times New Roman"/>
              </w:rPr>
              <w:t>关系</w:t>
            </w:r>
            <w:r>
              <w:rPr>
                <w:rFonts w:ascii="Times New Roman" w:hAnsi="Times New Roman"/>
                <w:lang w:eastAsia="zh-CN"/>
              </w:rPr>
              <w:t>/relationship</w:t>
            </w:r>
            <w:r w:rsidRPr="00F54927">
              <w:rPr>
                <w:rFonts w:ascii="Times New Roman" w:hAnsi="Times New Roman"/>
              </w:rPr>
              <w:t>. When he saw the character</w:t>
            </w:r>
            <w:r w:rsidRPr="00F54927">
              <w:rPr>
                <w:rFonts w:ascii="Times New Roman" w:hAnsi="Times New Roman"/>
              </w:rPr>
              <w:t>系</w:t>
            </w:r>
            <w:r w:rsidRPr="00F54927">
              <w:rPr>
                <w:rFonts w:ascii="Times New Roman" w:hAnsi="Times New Roman"/>
              </w:rPr>
              <w:t>, he guessed it must be “</w:t>
            </w:r>
            <w:r w:rsidRPr="00F54927">
              <w:rPr>
                <w:rFonts w:ascii="Times New Roman" w:hAnsi="Times New Roman"/>
              </w:rPr>
              <w:t>关系</w:t>
            </w:r>
            <w:r w:rsidRPr="00F54927">
              <w:rPr>
                <w:rFonts w:ascii="Times New Roman" w:hAnsi="Times New Roman"/>
              </w:rPr>
              <w:t>”.</w:t>
            </w:r>
          </w:p>
        </w:tc>
      </w:tr>
      <w:tr w:rsidR="00CB16A8" w:rsidRPr="00A744D3" w14:paraId="21E7B6F2" w14:textId="77777777" w:rsidTr="009D322E">
        <w:trPr>
          <w:trHeight w:val="2051"/>
        </w:trPr>
        <w:tc>
          <w:tcPr>
            <w:tcW w:w="5235" w:type="dxa"/>
            <w:gridSpan w:val="3"/>
            <w:vMerge/>
            <w:tcBorders>
              <w:bottom w:val="single" w:sz="4" w:space="0" w:color="auto"/>
            </w:tcBorders>
            <w:shd w:val="clear" w:color="auto" w:fill="auto"/>
            <w:noWrap/>
            <w:vAlign w:val="bottom"/>
            <w:hideMark/>
          </w:tcPr>
          <w:p w14:paraId="6B1A24B4" w14:textId="77777777" w:rsidR="00CB16A8" w:rsidRPr="00A744D3" w:rsidRDefault="00CB16A8" w:rsidP="009D322E">
            <w:pPr>
              <w:spacing w:line="240" w:lineRule="auto"/>
              <w:contextualSpacing/>
              <w:jc w:val="center"/>
              <w:rPr>
                <w:rFonts w:ascii="Times New Roman" w:eastAsia="Times New Roman" w:hAnsi="Times New Roman"/>
                <w:color w:val="000000"/>
              </w:rPr>
            </w:pPr>
          </w:p>
        </w:tc>
        <w:tc>
          <w:tcPr>
            <w:tcW w:w="2536" w:type="dxa"/>
            <w:tcBorders>
              <w:top w:val="nil"/>
              <w:bottom w:val="single" w:sz="4" w:space="0" w:color="auto"/>
            </w:tcBorders>
            <w:shd w:val="clear" w:color="auto" w:fill="auto"/>
            <w:vAlign w:val="center"/>
            <w:hideMark/>
          </w:tcPr>
          <w:p w14:paraId="64FEF131" w14:textId="77777777" w:rsidR="00CB16A8" w:rsidRPr="009657D5" w:rsidRDefault="00CB16A8" w:rsidP="009D322E">
            <w:pPr>
              <w:spacing w:line="240" w:lineRule="auto"/>
              <w:contextualSpacing/>
              <w:rPr>
                <w:rFonts w:ascii="Times New Roman" w:hAnsi="Times New Roman"/>
              </w:rPr>
            </w:pPr>
            <w:r>
              <w:rPr>
                <w:rFonts w:ascii="Times New Roman" w:eastAsia="Times New Roman" w:hAnsi="Times New Roman"/>
                <w:color w:val="000000"/>
              </w:rPr>
              <w:t>The error is the antonym of the same character.</w:t>
            </w:r>
          </w:p>
          <w:p w14:paraId="2377E2E8" w14:textId="77777777" w:rsidR="00CB16A8" w:rsidRPr="00A744D3" w:rsidRDefault="00CB16A8" w:rsidP="009D322E">
            <w:pPr>
              <w:spacing w:line="240" w:lineRule="auto"/>
              <w:contextualSpacing/>
              <w:rPr>
                <w:rFonts w:ascii="Times New Roman" w:eastAsia="Times New Roman" w:hAnsi="Times New Roman"/>
                <w:color w:val="000000"/>
              </w:rPr>
            </w:pPr>
          </w:p>
        </w:tc>
        <w:tc>
          <w:tcPr>
            <w:tcW w:w="3781" w:type="dxa"/>
            <w:tcBorders>
              <w:top w:val="nil"/>
              <w:bottom w:val="single" w:sz="4" w:space="0" w:color="auto"/>
            </w:tcBorders>
            <w:shd w:val="clear" w:color="auto" w:fill="auto"/>
            <w:hideMark/>
          </w:tcPr>
          <w:p w14:paraId="4948ACA8" w14:textId="77777777" w:rsidR="00CB16A8" w:rsidRPr="0076166A" w:rsidRDefault="00CB16A8" w:rsidP="009D322E">
            <w:pPr>
              <w:spacing w:line="240" w:lineRule="auto"/>
              <w:contextualSpacing/>
              <w:rPr>
                <w:rFonts w:ascii="Times New Roman" w:hAnsi="Times New Roman"/>
              </w:rPr>
            </w:pPr>
            <w:r w:rsidRPr="0076166A">
              <w:rPr>
                <w:rFonts w:ascii="Times New Roman" w:hAnsi="Times New Roman"/>
              </w:rPr>
              <w:t>a.</w:t>
            </w:r>
            <w:r>
              <w:rPr>
                <w:rFonts w:ascii="Times New Roman" w:hAnsi="Times New Roman"/>
              </w:rPr>
              <w:t xml:space="preserve"> One reader read</w:t>
            </w:r>
            <w:r w:rsidRPr="0076166A">
              <w:rPr>
                <w:rFonts w:ascii="Times New Roman" w:hAnsi="Times New Roman"/>
              </w:rPr>
              <w:t>“</w:t>
            </w:r>
            <w:r w:rsidRPr="0076166A">
              <w:rPr>
                <w:rFonts w:ascii="Times New Roman" w:hAnsi="Times New Roman"/>
              </w:rPr>
              <w:t>以前／</w:t>
            </w:r>
            <w:r>
              <w:rPr>
                <w:rFonts w:ascii="Times New Roman" w:hAnsi="Times New Roman"/>
              </w:rPr>
              <w:t xml:space="preserve">before” </w:t>
            </w:r>
            <w:r w:rsidRPr="0076166A">
              <w:rPr>
                <w:rFonts w:ascii="Times New Roman" w:hAnsi="Times New Roman"/>
              </w:rPr>
              <w:t>as “</w:t>
            </w:r>
            <w:r w:rsidRPr="0076166A">
              <w:rPr>
                <w:rFonts w:ascii="Times New Roman" w:hAnsi="Times New Roman"/>
              </w:rPr>
              <w:t>以后／</w:t>
            </w:r>
            <w:r w:rsidRPr="0076166A">
              <w:rPr>
                <w:rFonts w:ascii="Times New Roman" w:hAnsi="Times New Roman"/>
              </w:rPr>
              <w:t>after”</w:t>
            </w:r>
          </w:p>
          <w:p w14:paraId="041482B9" w14:textId="77777777" w:rsidR="00CB16A8" w:rsidRPr="00A744D3" w:rsidRDefault="00CB16A8" w:rsidP="009D322E">
            <w:pPr>
              <w:spacing w:line="240" w:lineRule="auto"/>
              <w:contextualSpacing/>
              <w:rPr>
                <w:rFonts w:ascii="Times New Roman" w:eastAsia="Times New Roman" w:hAnsi="Times New Roman"/>
                <w:color w:val="000000"/>
                <w:lang w:eastAsia="zh-CN"/>
              </w:rPr>
            </w:pPr>
            <w:proofErr w:type="gramStart"/>
            <w:r w:rsidRPr="00F54927">
              <w:rPr>
                <w:rFonts w:ascii="Times New Roman" w:hAnsi="Times New Roman"/>
              </w:rPr>
              <w:t>b</w:t>
            </w:r>
            <w:proofErr w:type="gramEnd"/>
            <w:r w:rsidRPr="00F54927">
              <w:rPr>
                <w:rFonts w:ascii="Times New Roman" w:hAnsi="Times New Roman"/>
              </w:rPr>
              <w:t>.“</w:t>
            </w:r>
            <w:r w:rsidRPr="00F54927">
              <w:rPr>
                <w:rFonts w:ascii="Times New Roman" w:hAnsi="Times New Roman"/>
              </w:rPr>
              <w:t>在学校大门的左边</w:t>
            </w:r>
            <w:r w:rsidRPr="00F54927">
              <w:rPr>
                <w:rFonts w:ascii="Times New Roman" w:hAnsi="Times New Roman"/>
              </w:rPr>
              <w:t>/at the left side of the school”</w:t>
            </w:r>
            <w:proofErr w:type="gramStart"/>
            <w:r w:rsidRPr="00F54927">
              <w:rPr>
                <w:rFonts w:ascii="Times New Roman" w:hAnsi="Times New Roman"/>
              </w:rPr>
              <w:t>,  the</w:t>
            </w:r>
            <w:proofErr w:type="gramEnd"/>
            <w:r w:rsidRPr="00F54927">
              <w:rPr>
                <w:rFonts w:ascii="Times New Roman" w:hAnsi="Times New Roman"/>
              </w:rPr>
              <w:t xml:space="preserve"> reader read “</w:t>
            </w:r>
            <w:r w:rsidRPr="00F54927">
              <w:rPr>
                <w:rFonts w:ascii="Times New Roman" w:hAnsi="Times New Roman"/>
              </w:rPr>
              <w:t>左边</w:t>
            </w:r>
            <w:r>
              <w:rPr>
                <w:rFonts w:ascii="Times New Roman" w:hAnsi="Times New Roman"/>
              </w:rPr>
              <w:t>/</w:t>
            </w:r>
            <w:r w:rsidRPr="00F54927">
              <w:rPr>
                <w:rFonts w:ascii="Times New Roman" w:hAnsi="Times New Roman"/>
              </w:rPr>
              <w:t xml:space="preserve">left side” as </w:t>
            </w:r>
            <w:r>
              <w:rPr>
                <w:rFonts w:ascii="Times New Roman" w:hAnsi="Times New Roman"/>
              </w:rPr>
              <w:t>“</w:t>
            </w:r>
            <w:r w:rsidRPr="00F54927">
              <w:rPr>
                <w:rFonts w:ascii="Times New Roman" w:hAnsi="Times New Roman"/>
              </w:rPr>
              <w:t>右边</w:t>
            </w:r>
            <w:r>
              <w:rPr>
                <w:rFonts w:ascii="Times New Roman" w:hAnsi="Times New Roman"/>
              </w:rPr>
              <w:t>/</w:t>
            </w:r>
            <w:r w:rsidRPr="00F54927">
              <w:rPr>
                <w:rFonts w:ascii="Times New Roman" w:hAnsi="Times New Roman"/>
              </w:rPr>
              <w:t>right side”</w:t>
            </w:r>
            <w:r>
              <w:rPr>
                <w:rFonts w:ascii="Times New Roman" w:hAnsi="Times New Roman"/>
              </w:rPr>
              <w:t>.</w:t>
            </w:r>
          </w:p>
        </w:tc>
      </w:tr>
    </w:tbl>
    <w:p w14:paraId="51621D2E" w14:textId="5317CA9C" w:rsidR="00CB16A8" w:rsidRPr="007346CA" w:rsidRDefault="009D322E" w:rsidP="00CB16A8">
      <w:pPr>
        <w:contextualSpacing/>
        <w:rPr>
          <w:rFonts w:ascii="Times New Roman" w:hAnsi="Times New Roman"/>
        </w:rPr>
      </w:pPr>
      <w:r>
        <w:rPr>
          <w:rFonts w:ascii="Times New Roman" w:hAnsi="Times New Roman"/>
        </w:rPr>
        <w:br w:type="textWrapping" w:clear="all"/>
      </w:r>
    </w:p>
    <w:p w14:paraId="3C06618D" w14:textId="77777777" w:rsidR="00CB16A8" w:rsidRDefault="00CB16A8" w:rsidP="001A3C41">
      <w:pPr>
        <w:ind w:firstLine="360"/>
        <w:contextualSpacing/>
        <w:rPr>
          <w:rFonts w:ascii="Times New Roman" w:hAnsi="Times New Roman"/>
        </w:rPr>
      </w:pPr>
      <w:r w:rsidRPr="007346CA">
        <w:rPr>
          <w:rFonts w:ascii="Times New Roman" w:hAnsi="Times New Roman" w:hint="eastAsia"/>
        </w:rPr>
        <w:t>Self-correction</w:t>
      </w:r>
      <w:r>
        <w:rPr>
          <w:rFonts w:ascii="Times New Roman" w:hAnsi="Times New Roman"/>
        </w:rPr>
        <w:t>.</w:t>
      </w:r>
      <w:r w:rsidRPr="00387755">
        <w:rPr>
          <w:rFonts w:ascii="Times New Roman" w:hAnsi="Times New Roman" w:hint="eastAsia"/>
        </w:rPr>
        <w:t xml:space="preserve"> </w:t>
      </w:r>
      <w:r w:rsidRPr="007346CA">
        <w:rPr>
          <w:rFonts w:ascii="Times New Roman" w:hAnsi="Times New Roman" w:hint="eastAsia"/>
        </w:rPr>
        <w:t xml:space="preserve">Self-correction is also coded to indicate reader's </w:t>
      </w:r>
      <w:r w:rsidRPr="007346CA">
        <w:rPr>
          <w:rFonts w:ascii="Times New Roman" w:hAnsi="Times New Roman"/>
        </w:rPr>
        <w:t>succ</w:t>
      </w:r>
      <w:r>
        <w:rPr>
          <w:rFonts w:ascii="Times New Roman" w:hAnsi="Times New Roman"/>
        </w:rPr>
        <w:t>es</w:t>
      </w:r>
      <w:r w:rsidRPr="007346CA">
        <w:rPr>
          <w:rFonts w:ascii="Times New Roman" w:hAnsi="Times New Roman"/>
        </w:rPr>
        <w:t>sful</w:t>
      </w:r>
      <w:r w:rsidRPr="007346CA">
        <w:rPr>
          <w:rFonts w:ascii="Times New Roman" w:hAnsi="Times New Roman" w:hint="eastAsia"/>
        </w:rPr>
        <w:t xml:space="preserve"> </w:t>
      </w:r>
      <w:r w:rsidRPr="007346CA">
        <w:rPr>
          <w:rFonts w:ascii="Times New Roman" w:hAnsi="Times New Roman"/>
        </w:rPr>
        <w:t>attempt</w:t>
      </w:r>
      <w:r w:rsidRPr="007346CA">
        <w:rPr>
          <w:rFonts w:ascii="Times New Roman" w:hAnsi="Times New Roman" w:hint="eastAsia"/>
        </w:rPr>
        <w:t xml:space="preserve"> at correcting a prior error. For ex</w:t>
      </w:r>
      <w:r>
        <w:rPr>
          <w:rFonts w:ascii="Times New Roman" w:hAnsi="Times New Roman"/>
        </w:rPr>
        <w:t>a</w:t>
      </w:r>
      <w:r w:rsidRPr="007346CA">
        <w:rPr>
          <w:rFonts w:ascii="Times New Roman" w:hAnsi="Times New Roman" w:hint="eastAsia"/>
        </w:rPr>
        <w:t xml:space="preserve">mple, </w:t>
      </w:r>
      <w:r w:rsidRPr="007346CA">
        <w:rPr>
          <w:rFonts w:ascii="Times New Roman" w:hAnsi="Times New Roman" w:hint="eastAsia"/>
        </w:rPr>
        <w:t>放假以后我先休</w:t>
      </w:r>
      <w:r w:rsidRPr="007346CA">
        <w:rPr>
          <w:rFonts w:ascii="Times New Roman" w:hAnsi="Times New Roman" w:hint="eastAsia"/>
        </w:rPr>
        <w:t>/</w:t>
      </w:r>
      <w:r w:rsidRPr="007346CA">
        <w:rPr>
          <w:rFonts w:ascii="Times New Roman" w:hAnsi="Times New Roman" w:hint="eastAsia"/>
        </w:rPr>
        <w:t>息几天。→放假以后我先</w:t>
      </w:r>
      <w:r w:rsidRPr="007346CA">
        <w:rPr>
          <w:rFonts w:ascii="Times New Roman" w:hAnsi="Times New Roman" w:hint="eastAsia"/>
        </w:rPr>
        <w:t>/</w:t>
      </w:r>
      <w:r w:rsidRPr="007346CA">
        <w:rPr>
          <w:rFonts w:ascii="Times New Roman" w:hAnsi="Times New Roman" w:hint="eastAsia"/>
        </w:rPr>
        <w:t>休息</w:t>
      </w:r>
      <w:r w:rsidRPr="007346CA">
        <w:rPr>
          <w:rFonts w:ascii="Times New Roman" w:hAnsi="Times New Roman" w:hint="eastAsia"/>
        </w:rPr>
        <w:t>/</w:t>
      </w:r>
      <w:r w:rsidRPr="007346CA">
        <w:rPr>
          <w:rFonts w:ascii="Times New Roman" w:hAnsi="Times New Roman" w:hint="eastAsia"/>
        </w:rPr>
        <w:t>几天。</w:t>
      </w:r>
      <w:r w:rsidRPr="007346CA">
        <w:rPr>
          <w:rFonts w:ascii="Times New Roman" w:hAnsi="Times New Roman" w:hint="eastAsia"/>
        </w:rPr>
        <w:t xml:space="preserve"> The reader first thought the boundary of the words was between </w:t>
      </w:r>
      <w:r w:rsidRPr="007346CA">
        <w:rPr>
          <w:rFonts w:ascii="Times New Roman" w:hAnsi="Times New Roman" w:hint="eastAsia"/>
        </w:rPr>
        <w:t>休</w:t>
      </w:r>
      <w:r w:rsidRPr="007346CA">
        <w:rPr>
          <w:rFonts w:ascii="Times New Roman" w:hAnsi="Times New Roman" w:hint="eastAsia"/>
        </w:rPr>
        <w:t xml:space="preserve"> and </w:t>
      </w:r>
      <w:r w:rsidRPr="007346CA">
        <w:rPr>
          <w:rFonts w:ascii="Times New Roman" w:hAnsi="Times New Roman" w:hint="eastAsia"/>
        </w:rPr>
        <w:t>息</w:t>
      </w:r>
      <w:r w:rsidRPr="007346CA">
        <w:rPr>
          <w:rFonts w:ascii="Times New Roman" w:hAnsi="Times New Roman" w:hint="eastAsia"/>
        </w:rPr>
        <w:t xml:space="preserve"> and paused at it and realized quickly that </w:t>
      </w:r>
      <w:r w:rsidRPr="007346CA">
        <w:rPr>
          <w:rFonts w:ascii="Times New Roman" w:hAnsi="Times New Roman" w:hint="eastAsia"/>
        </w:rPr>
        <w:t>“休息</w:t>
      </w:r>
      <w:r w:rsidRPr="007346CA">
        <w:rPr>
          <w:rFonts w:ascii="Times New Roman" w:hAnsi="Times New Roman" w:hint="eastAsia"/>
        </w:rPr>
        <w:t>/ r</w:t>
      </w:r>
      <w:r w:rsidRPr="007346CA">
        <w:rPr>
          <w:rFonts w:ascii="Times New Roman" w:hAnsi="Times New Roman"/>
        </w:rPr>
        <w:t>est” was one word w</w:t>
      </w:r>
      <w:r>
        <w:rPr>
          <w:rFonts w:ascii="Times New Roman" w:hAnsi="Times New Roman"/>
        </w:rPr>
        <w:t>hen he kept on reading and self</w:t>
      </w:r>
      <w:r w:rsidRPr="007346CA">
        <w:rPr>
          <w:rFonts w:ascii="Times New Roman" w:hAnsi="Times New Roman"/>
        </w:rPr>
        <w:t>–corrected successfully.</w:t>
      </w:r>
    </w:p>
    <w:p w14:paraId="2D313B50" w14:textId="77777777" w:rsidR="00E17EBC" w:rsidRDefault="00E17EBC" w:rsidP="00E17EBC">
      <w:pPr>
        <w:contextualSpacing/>
        <w:rPr>
          <w:rFonts w:ascii="Times New Roman" w:hAnsi="Times New Roman"/>
        </w:rPr>
      </w:pPr>
    </w:p>
    <w:p w14:paraId="54BD453A" w14:textId="77777777" w:rsidR="00E17EBC" w:rsidRDefault="00E17EBC" w:rsidP="00E17EBC">
      <w:pPr>
        <w:ind w:firstLine="360"/>
        <w:contextualSpacing/>
        <w:rPr>
          <w:rFonts w:ascii="Times New Roman" w:hAnsi="Times New Roman"/>
        </w:rPr>
        <w:sectPr w:rsidR="00E17EBC" w:rsidSect="00B55250">
          <w:headerReference w:type="default" r:id="rId11"/>
          <w:footerReference w:type="default" r:id="rId12"/>
          <w:pgSz w:w="15840" w:h="12240" w:orient="landscape" w:code="1"/>
          <w:pgMar w:top="2304" w:right="1440" w:bottom="1440" w:left="1440" w:header="720" w:footer="720" w:gutter="0"/>
          <w:cols w:space="720"/>
          <w:docGrid w:linePitch="360"/>
        </w:sectPr>
      </w:pPr>
    </w:p>
    <w:p w14:paraId="7C15A1C0" w14:textId="77777777" w:rsidR="00E17EBC" w:rsidRPr="00830311" w:rsidRDefault="00E17EBC" w:rsidP="00E17EBC">
      <w:pPr>
        <w:pStyle w:val="Caption"/>
        <w:keepNext/>
        <w:spacing w:line="480" w:lineRule="auto"/>
        <w:rPr>
          <w:rFonts w:ascii="Times New Roman" w:hAnsi="Times New Roman"/>
          <w:b w:val="0"/>
        </w:rPr>
      </w:pPr>
      <w:bookmarkStart w:id="112" w:name="_Toc343189571"/>
      <w:r w:rsidRPr="00830311">
        <w:rPr>
          <w:rFonts w:ascii="Times New Roman" w:hAnsi="Times New Roman"/>
          <w:b w:val="0"/>
        </w:rPr>
        <w:t xml:space="preserve">Table </w:t>
      </w:r>
      <w:r w:rsidRPr="00830311">
        <w:rPr>
          <w:rFonts w:ascii="Times New Roman" w:hAnsi="Times New Roman"/>
          <w:b w:val="0"/>
        </w:rPr>
        <w:fldChar w:fldCharType="begin"/>
      </w:r>
      <w:r w:rsidRPr="00830311">
        <w:rPr>
          <w:rFonts w:ascii="Times New Roman" w:hAnsi="Times New Roman"/>
          <w:b w:val="0"/>
        </w:rPr>
        <w:instrText xml:space="preserve"> SEQ Table \* ARABIC </w:instrText>
      </w:r>
      <w:r w:rsidRPr="00830311">
        <w:rPr>
          <w:rFonts w:ascii="Times New Roman" w:hAnsi="Times New Roman"/>
          <w:b w:val="0"/>
        </w:rPr>
        <w:fldChar w:fldCharType="separate"/>
      </w:r>
      <w:r w:rsidR="00983A7B">
        <w:rPr>
          <w:rFonts w:ascii="Times New Roman" w:hAnsi="Times New Roman"/>
          <w:b w:val="0"/>
          <w:noProof/>
        </w:rPr>
        <w:t>4</w:t>
      </w:r>
      <w:bookmarkEnd w:id="112"/>
      <w:r w:rsidRPr="00830311">
        <w:rPr>
          <w:rFonts w:ascii="Times New Roman" w:hAnsi="Times New Roman"/>
          <w:b w:val="0"/>
        </w:rPr>
        <w:fldChar w:fldCharType="end"/>
      </w:r>
    </w:p>
    <w:p w14:paraId="64EB413A" w14:textId="77777777" w:rsidR="00E17EBC" w:rsidRDefault="00E17EBC" w:rsidP="00E17EBC">
      <w:pPr>
        <w:contextualSpacing/>
        <w:rPr>
          <w:rFonts w:ascii="Times New Roman" w:hAnsi="Times New Roman"/>
          <w:i/>
        </w:rPr>
      </w:pPr>
      <w:r w:rsidRPr="008C37D6">
        <w:rPr>
          <w:rFonts w:ascii="Times New Roman" w:hAnsi="Times New Roman"/>
          <w:i/>
        </w:rPr>
        <w:t>Protocol for Coding Oral Reading Errors of Pinyin Only Texts and Chinese Character with Pinyin Texts</w:t>
      </w:r>
    </w:p>
    <w:tbl>
      <w:tblPr>
        <w:tblW w:w="8352"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1944"/>
        <w:gridCol w:w="1595"/>
        <w:gridCol w:w="1767"/>
        <w:gridCol w:w="3046"/>
      </w:tblGrid>
      <w:tr w:rsidR="00AC5985" w:rsidRPr="009027BF" w14:paraId="581BC225" w14:textId="77777777" w:rsidTr="00EC25D9">
        <w:trPr>
          <w:trHeight w:val="840"/>
        </w:trPr>
        <w:tc>
          <w:tcPr>
            <w:tcW w:w="3703" w:type="dxa"/>
            <w:gridSpan w:val="2"/>
            <w:tcMar>
              <w:top w:w="0" w:type="dxa"/>
              <w:left w:w="120" w:type="dxa"/>
              <w:bottom w:w="0" w:type="dxa"/>
              <w:right w:w="120" w:type="dxa"/>
            </w:tcMar>
            <w:vAlign w:val="center"/>
            <w:hideMark/>
          </w:tcPr>
          <w:p w14:paraId="3E637F01" w14:textId="77777777" w:rsidR="00AC5985" w:rsidRPr="009027BF" w:rsidRDefault="00AC5985" w:rsidP="0024381A">
            <w:pPr>
              <w:spacing w:line="240" w:lineRule="auto"/>
              <w:contextualSpacing/>
              <w:rPr>
                <w:rFonts w:ascii="Times New Roman" w:eastAsia="Times New Roman" w:hAnsi="Times New Roman"/>
              </w:rPr>
            </w:pPr>
            <w:r w:rsidRPr="0056239B">
              <w:rPr>
                <w:rFonts w:ascii="Times New Roman" w:eastAsia="Times New Roman" w:hAnsi="Times New Roman"/>
                <w:color w:val="000000"/>
              </w:rPr>
              <w:t>Types of oral reading errors</w:t>
            </w:r>
          </w:p>
        </w:tc>
        <w:tc>
          <w:tcPr>
            <w:tcW w:w="1817" w:type="dxa"/>
            <w:tcMar>
              <w:top w:w="0" w:type="dxa"/>
              <w:left w:w="120" w:type="dxa"/>
              <w:bottom w:w="0" w:type="dxa"/>
              <w:right w:w="120" w:type="dxa"/>
            </w:tcMar>
            <w:vAlign w:val="center"/>
            <w:hideMark/>
          </w:tcPr>
          <w:p w14:paraId="0A0C1066" w14:textId="77777777" w:rsidR="00AC5985" w:rsidRPr="009027BF" w:rsidRDefault="00AC5985" w:rsidP="0024381A">
            <w:pPr>
              <w:spacing w:line="240" w:lineRule="auto"/>
              <w:contextualSpacing/>
              <w:rPr>
                <w:rFonts w:ascii="Times New Roman" w:eastAsia="Times New Roman" w:hAnsi="Times New Roman"/>
              </w:rPr>
            </w:pPr>
            <w:r>
              <w:rPr>
                <w:rFonts w:ascii="Times New Roman" w:eastAsia="Times New Roman" w:hAnsi="Times New Roman"/>
              </w:rPr>
              <w:t>Explanations</w:t>
            </w:r>
          </w:p>
        </w:tc>
        <w:tc>
          <w:tcPr>
            <w:tcW w:w="3360" w:type="dxa"/>
            <w:tcMar>
              <w:top w:w="0" w:type="dxa"/>
              <w:left w:w="120" w:type="dxa"/>
              <w:bottom w:w="0" w:type="dxa"/>
              <w:right w:w="120" w:type="dxa"/>
            </w:tcMar>
            <w:vAlign w:val="center"/>
            <w:hideMark/>
          </w:tcPr>
          <w:p w14:paraId="0BDDD407" w14:textId="77777777" w:rsidR="00AC5985" w:rsidRPr="009027BF" w:rsidRDefault="00AC5985" w:rsidP="0024381A">
            <w:pPr>
              <w:spacing w:line="240" w:lineRule="auto"/>
              <w:contextualSpacing/>
              <w:rPr>
                <w:rFonts w:ascii="Times New Roman" w:eastAsia="Times New Roman" w:hAnsi="Times New Roman"/>
              </w:rPr>
            </w:pPr>
            <w:r>
              <w:rPr>
                <w:rFonts w:ascii="Times New Roman" w:eastAsia="Times New Roman" w:hAnsi="Times New Roman"/>
                <w:color w:val="000000"/>
              </w:rPr>
              <w:t>Examples</w:t>
            </w:r>
          </w:p>
        </w:tc>
      </w:tr>
      <w:tr w:rsidR="00AC5985" w:rsidRPr="009027BF" w14:paraId="416D90F9" w14:textId="77777777" w:rsidTr="00EC25D9">
        <w:trPr>
          <w:trHeight w:val="498"/>
        </w:trPr>
        <w:tc>
          <w:tcPr>
            <w:tcW w:w="2011" w:type="dxa"/>
            <w:vMerge w:val="restart"/>
            <w:tcMar>
              <w:top w:w="0" w:type="dxa"/>
              <w:left w:w="120" w:type="dxa"/>
              <w:bottom w:w="0" w:type="dxa"/>
              <w:right w:w="120" w:type="dxa"/>
            </w:tcMar>
            <w:vAlign w:val="center"/>
          </w:tcPr>
          <w:p w14:paraId="3BF3E8B9" w14:textId="77777777" w:rsidR="00AC5985" w:rsidRPr="00100203" w:rsidRDefault="00AC5985" w:rsidP="0024381A">
            <w:pPr>
              <w:spacing w:line="240" w:lineRule="auto"/>
              <w:contextualSpacing/>
              <w:rPr>
                <w:rFonts w:ascii="Times New Roman" w:eastAsia="Times New Roman" w:hAnsi="Times New Roman"/>
              </w:rPr>
            </w:pPr>
            <w:r>
              <w:rPr>
                <w:rFonts w:ascii="Times New Roman" w:eastAsia="Times New Roman" w:hAnsi="Times New Roman"/>
              </w:rPr>
              <w:t>B</w:t>
            </w:r>
            <w:r w:rsidRPr="00100203">
              <w:rPr>
                <w:rFonts w:ascii="Times New Roman" w:eastAsia="Times New Roman" w:hAnsi="Times New Roman"/>
              </w:rPr>
              <w:t>oundary error</w:t>
            </w:r>
          </w:p>
        </w:tc>
        <w:tc>
          <w:tcPr>
            <w:tcW w:w="1692" w:type="dxa"/>
          </w:tcPr>
          <w:p w14:paraId="1733CE89" w14:textId="77777777" w:rsidR="00AC5985" w:rsidRPr="00AD10C0" w:rsidRDefault="00AC5985" w:rsidP="0024381A">
            <w:pPr>
              <w:spacing w:line="240" w:lineRule="auto"/>
              <w:contextualSpacing/>
              <w:rPr>
                <w:rFonts w:ascii="Times New Roman" w:eastAsia="Times New Roman" w:hAnsi="Times New Roman"/>
                <w:color w:val="000000"/>
              </w:rPr>
            </w:pPr>
            <w:r w:rsidRPr="00AD10C0">
              <w:rPr>
                <w:rFonts w:ascii="Times New Roman" w:eastAsia="Times New Roman" w:hAnsi="Times New Roman"/>
                <w:color w:val="000000"/>
              </w:rPr>
              <w:t xml:space="preserve">Single word boundary </w:t>
            </w:r>
          </w:p>
        </w:tc>
        <w:tc>
          <w:tcPr>
            <w:tcW w:w="1817" w:type="dxa"/>
            <w:tcMar>
              <w:top w:w="0" w:type="dxa"/>
              <w:left w:w="120" w:type="dxa"/>
              <w:bottom w:w="0" w:type="dxa"/>
              <w:right w:w="120" w:type="dxa"/>
            </w:tcMar>
          </w:tcPr>
          <w:p w14:paraId="398722A1" w14:textId="77777777" w:rsidR="00AC5985" w:rsidRPr="009027BF" w:rsidRDefault="00AC5985" w:rsidP="0024381A">
            <w:pPr>
              <w:spacing w:line="240" w:lineRule="auto"/>
              <w:contextualSpacing/>
              <w:rPr>
                <w:rFonts w:ascii="Times New Roman" w:eastAsia="Times New Roman" w:hAnsi="Times New Roman"/>
                <w:color w:val="000000"/>
              </w:rPr>
            </w:pPr>
            <w:r w:rsidRPr="00EA4E2D">
              <w:rPr>
                <w:rFonts w:ascii="Times New Roman" w:eastAsia="Times New Roman" w:hAnsi="Times New Roman"/>
                <w:color w:val="000000"/>
              </w:rPr>
              <w:t>The</w:t>
            </w:r>
            <w:r>
              <w:rPr>
                <w:rFonts w:ascii="Times New Roman" w:eastAsia="Times New Roman" w:hAnsi="Times New Roman"/>
                <w:color w:val="000000"/>
              </w:rPr>
              <w:t xml:space="preserve"> error is cause by incorrect judgment on word boundary. </w:t>
            </w:r>
          </w:p>
        </w:tc>
        <w:tc>
          <w:tcPr>
            <w:tcW w:w="3360" w:type="dxa"/>
            <w:tcMar>
              <w:top w:w="0" w:type="dxa"/>
              <w:left w:w="120" w:type="dxa"/>
              <w:bottom w:w="0" w:type="dxa"/>
              <w:right w:w="120" w:type="dxa"/>
            </w:tcMar>
          </w:tcPr>
          <w:p w14:paraId="1048518F" w14:textId="374B1EF7" w:rsidR="00AC5985" w:rsidRPr="00A86551" w:rsidRDefault="00AC5985" w:rsidP="0024381A">
            <w:pPr>
              <w:spacing w:line="240" w:lineRule="auto"/>
              <w:rPr>
                <w:rFonts w:ascii="Times New Roman" w:eastAsia="Times New Roman" w:hAnsi="Times New Roman"/>
                <w:color w:val="000000"/>
              </w:rPr>
            </w:pPr>
            <w:r w:rsidRPr="00A86551">
              <w:rPr>
                <w:rFonts w:ascii="Times New Roman" w:eastAsia="Times New Roman" w:hAnsi="Times New Roman"/>
                <w:color w:val="000000"/>
              </w:rPr>
              <w:t>“</w:t>
            </w:r>
            <w:proofErr w:type="gramStart"/>
            <w:r w:rsidR="004006AC">
              <w:rPr>
                <w:rFonts w:ascii="Times New Roman" w:hAnsi="Times New Roman"/>
                <w:shd w:val="clear" w:color="auto" w:fill="FFFFFF"/>
              </w:rPr>
              <w:t>s</w:t>
            </w:r>
            <w:r w:rsidR="004006AC" w:rsidRPr="004006AC">
              <w:rPr>
                <w:rFonts w:ascii="Times New Roman" w:hAnsi="Times New Roman"/>
                <w:shd w:val="clear" w:color="auto" w:fill="FFFFFF"/>
              </w:rPr>
              <w:t>hǒu</w:t>
            </w:r>
            <w:proofErr w:type="gramEnd"/>
            <w:r w:rsidR="004006AC" w:rsidRPr="004006AC">
              <w:rPr>
                <w:rFonts w:ascii="Times New Roman" w:hAnsi="Times New Roman"/>
                <w:shd w:val="clear" w:color="auto" w:fill="FFFFFF"/>
              </w:rPr>
              <w:t xml:space="preserve"> xiān</w:t>
            </w:r>
            <w:r w:rsidR="00B12550" w:rsidRPr="00A86551">
              <w:rPr>
                <w:rFonts w:ascii="Times New Roman" w:eastAsia="Times New Roman" w:hAnsi="Times New Roman"/>
                <w:color w:val="000000"/>
              </w:rPr>
              <w:t xml:space="preserve"> </w:t>
            </w:r>
            <w:r w:rsidRPr="00A86551">
              <w:rPr>
                <w:rFonts w:ascii="Times New Roman" w:eastAsia="Times New Roman" w:hAnsi="Times New Roman"/>
                <w:color w:val="000000"/>
              </w:rPr>
              <w:t xml:space="preserve">/first”, The two syllable word represents one meaning unit, but the readers segmented the words into two separated </w:t>
            </w:r>
            <w:r>
              <w:rPr>
                <w:rFonts w:ascii="Times New Roman" w:eastAsia="Times New Roman" w:hAnsi="Times New Roman"/>
                <w:color w:val="000000"/>
              </w:rPr>
              <w:t xml:space="preserve">syllables. </w:t>
            </w:r>
          </w:p>
        </w:tc>
      </w:tr>
      <w:tr w:rsidR="00AC5985" w:rsidRPr="009027BF" w14:paraId="7D0BBEBB" w14:textId="77777777" w:rsidTr="00EC25D9">
        <w:trPr>
          <w:trHeight w:val="498"/>
        </w:trPr>
        <w:tc>
          <w:tcPr>
            <w:tcW w:w="2011" w:type="dxa"/>
            <w:vMerge/>
            <w:tcMar>
              <w:top w:w="0" w:type="dxa"/>
              <w:left w:w="120" w:type="dxa"/>
              <w:bottom w:w="0" w:type="dxa"/>
              <w:right w:w="120" w:type="dxa"/>
            </w:tcMar>
            <w:vAlign w:val="center"/>
          </w:tcPr>
          <w:p w14:paraId="235F78E0" w14:textId="77777777" w:rsidR="00AC5985" w:rsidRDefault="00AC5985" w:rsidP="0024381A">
            <w:pPr>
              <w:spacing w:line="240" w:lineRule="auto"/>
              <w:contextualSpacing/>
              <w:rPr>
                <w:rFonts w:ascii="Times New Roman" w:eastAsia="Times New Roman" w:hAnsi="Times New Roman"/>
                <w:color w:val="C0504D" w:themeColor="accent2"/>
              </w:rPr>
            </w:pPr>
          </w:p>
        </w:tc>
        <w:tc>
          <w:tcPr>
            <w:tcW w:w="1692" w:type="dxa"/>
          </w:tcPr>
          <w:p w14:paraId="20ACE9BE" w14:textId="77777777" w:rsidR="00AC5985" w:rsidRPr="00AD10C0" w:rsidRDefault="00AC5985" w:rsidP="0024381A">
            <w:pPr>
              <w:spacing w:line="240" w:lineRule="auto"/>
              <w:contextualSpacing/>
              <w:rPr>
                <w:rFonts w:ascii="Times New Roman" w:eastAsia="Times New Roman" w:hAnsi="Times New Roman"/>
                <w:color w:val="000000"/>
              </w:rPr>
            </w:pPr>
            <w:r w:rsidRPr="00AD10C0">
              <w:rPr>
                <w:rFonts w:ascii="Times New Roman" w:eastAsia="Times New Roman" w:hAnsi="Times New Roman"/>
                <w:color w:val="000000"/>
              </w:rPr>
              <w:t xml:space="preserve">Phrase boundary </w:t>
            </w:r>
          </w:p>
        </w:tc>
        <w:tc>
          <w:tcPr>
            <w:tcW w:w="1817" w:type="dxa"/>
            <w:tcMar>
              <w:top w:w="0" w:type="dxa"/>
              <w:left w:w="120" w:type="dxa"/>
              <w:bottom w:w="0" w:type="dxa"/>
              <w:right w:w="120" w:type="dxa"/>
            </w:tcMar>
          </w:tcPr>
          <w:p w14:paraId="248FD2A0" w14:textId="35BDE9B1" w:rsidR="00AC5985" w:rsidRPr="009027BF" w:rsidRDefault="00AC5985" w:rsidP="0024381A">
            <w:pPr>
              <w:spacing w:line="240" w:lineRule="auto"/>
              <w:contextualSpacing/>
              <w:rPr>
                <w:rFonts w:ascii="Times New Roman" w:eastAsia="Times New Roman" w:hAnsi="Times New Roman"/>
                <w:color w:val="000000"/>
              </w:rPr>
            </w:pPr>
            <w:r w:rsidRPr="00EA4E2D">
              <w:rPr>
                <w:rFonts w:ascii="Times New Roman" w:eastAsia="Times New Roman" w:hAnsi="Times New Roman"/>
                <w:color w:val="000000"/>
              </w:rPr>
              <w:t>The</w:t>
            </w:r>
            <w:r>
              <w:rPr>
                <w:rFonts w:ascii="Times New Roman" w:eastAsia="Times New Roman" w:hAnsi="Times New Roman"/>
                <w:color w:val="000000"/>
              </w:rPr>
              <w:t xml:space="preserve"> error is c</w:t>
            </w:r>
            <w:r w:rsidR="00B12550">
              <w:rPr>
                <w:rFonts w:ascii="Times New Roman" w:eastAsia="Times New Roman" w:hAnsi="Times New Roman"/>
                <w:color w:val="000000"/>
              </w:rPr>
              <w:t xml:space="preserve">ause by incorrect judgments on </w:t>
            </w:r>
            <w:r>
              <w:rPr>
                <w:rFonts w:ascii="Times New Roman" w:eastAsia="Times New Roman" w:hAnsi="Times New Roman"/>
                <w:color w:val="000000"/>
              </w:rPr>
              <w:t>a phrase.</w:t>
            </w:r>
          </w:p>
        </w:tc>
        <w:tc>
          <w:tcPr>
            <w:tcW w:w="3360" w:type="dxa"/>
            <w:tcMar>
              <w:top w:w="0" w:type="dxa"/>
              <w:left w:w="120" w:type="dxa"/>
              <w:bottom w:w="0" w:type="dxa"/>
              <w:right w:w="120" w:type="dxa"/>
            </w:tcMar>
          </w:tcPr>
          <w:p w14:paraId="3C900B3C" w14:textId="2837D1D3" w:rsidR="00AC5985" w:rsidRPr="00A86551" w:rsidRDefault="00AC5985" w:rsidP="0024381A">
            <w:pPr>
              <w:spacing w:line="240" w:lineRule="auto"/>
              <w:rPr>
                <w:rFonts w:ascii="Times New Roman" w:eastAsia="Times New Roman" w:hAnsi="Times New Roman"/>
                <w:color w:val="000000"/>
              </w:rPr>
            </w:pPr>
            <w:r w:rsidRPr="00A86551">
              <w:rPr>
                <w:rFonts w:ascii="Times New Roman" w:eastAsia="Times New Roman" w:hAnsi="Times New Roman"/>
                <w:color w:val="000000"/>
              </w:rPr>
              <w:t>“</w:t>
            </w:r>
            <w:proofErr w:type="gramStart"/>
            <w:r w:rsidR="004006AC">
              <w:rPr>
                <w:rFonts w:ascii="Times New Roman" w:hAnsi="Times New Roman"/>
                <w:shd w:val="clear" w:color="auto" w:fill="FFFFFF"/>
              </w:rPr>
              <w:t>jiěmèi</w:t>
            </w:r>
            <w:proofErr w:type="gramEnd"/>
            <w:r w:rsidR="004006AC">
              <w:rPr>
                <w:rFonts w:ascii="Times New Roman" w:hAnsi="Times New Roman"/>
                <w:shd w:val="clear" w:color="auto" w:fill="FFFFFF"/>
              </w:rPr>
              <w:t xml:space="preserve"> xué</w:t>
            </w:r>
            <w:r w:rsidR="004006AC" w:rsidRPr="004006AC">
              <w:rPr>
                <w:rFonts w:ascii="Times New Roman" w:hAnsi="Times New Roman"/>
                <w:shd w:val="clear" w:color="auto" w:fill="FFFFFF"/>
              </w:rPr>
              <w:t>xiào</w:t>
            </w:r>
            <w:r w:rsidR="004006AC" w:rsidRPr="00A86551">
              <w:rPr>
                <w:rFonts w:ascii="Times New Roman" w:eastAsia="Times New Roman" w:hAnsi="Times New Roman"/>
                <w:color w:val="000000"/>
              </w:rPr>
              <w:t xml:space="preserve"> </w:t>
            </w:r>
            <w:r w:rsidRPr="00A86551">
              <w:rPr>
                <w:rFonts w:ascii="Times New Roman" w:eastAsia="Times New Roman" w:hAnsi="Times New Roman"/>
                <w:color w:val="000000"/>
              </w:rPr>
              <w:t>/sister schools” One reader could not figure out when the two words “</w:t>
            </w:r>
            <w:r w:rsidR="004006AC">
              <w:rPr>
                <w:rFonts w:ascii="Times New Roman" w:hAnsi="Times New Roman"/>
                <w:shd w:val="clear" w:color="auto" w:fill="FFFFFF"/>
              </w:rPr>
              <w:t>jiěmèi</w:t>
            </w:r>
            <w:r w:rsidR="004006AC">
              <w:rPr>
                <w:rFonts w:ascii="Times New Roman" w:eastAsia="Times New Roman" w:hAnsi="Times New Roman"/>
                <w:color w:val="000000"/>
              </w:rPr>
              <w:t xml:space="preserve"> </w:t>
            </w:r>
            <w:r w:rsidR="00EE519C">
              <w:rPr>
                <w:rFonts w:ascii="Times New Roman" w:eastAsia="Times New Roman" w:hAnsi="Times New Roman"/>
                <w:color w:val="000000"/>
              </w:rPr>
              <w:t>/sisters” and “</w:t>
            </w:r>
            <w:r w:rsidR="004006AC">
              <w:rPr>
                <w:rFonts w:ascii="Times New Roman" w:hAnsi="Times New Roman"/>
                <w:shd w:val="clear" w:color="auto" w:fill="FFFFFF"/>
              </w:rPr>
              <w:t>xué</w:t>
            </w:r>
            <w:r w:rsidR="004006AC" w:rsidRPr="004006AC">
              <w:rPr>
                <w:rFonts w:ascii="Times New Roman" w:hAnsi="Times New Roman"/>
                <w:shd w:val="clear" w:color="auto" w:fill="FFFFFF"/>
              </w:rPr>
              <w:t>xiào</w:t>
            </w:r>
            <w:r w:rsidR="004006AC">
              <w:rPr>
                <w:rFonts w:ascii="Times New Roman" w:eastAsia="Times New Roman" w:hAnsi="Times New Roman"/>
                <w:color w:val="000000"/>
              </w:rPr>
              <w:t xml:space="preserve"> </w:t>
            </w:r>
            <w:r w:rsidR="00EE519C">
              <w:rPr>
                <w:rFonts w:ascii="Times New Roman" w:eastAsia="Times New Roman" w:hAnsi="Times New Roman"/>
                <w:color w:val="000000"/>
              </w:rPr>
              <w:t>/schoo</w:t>
            </w:r>
            <w:r w:rsidRPr="00A86551">
              <w:rPr>
                <w:rFonts w:ascii="Times New Roman" w:eastAsia="Times New Roman" w:hAnsi="Times New Roman"/>
                <w:color w:val="000000"/>
              </w:rPr>
              <w:t>l” are combined, they form a word with a dif</w:t>
            </w:r>
            <w:r>
              <w:rPr>
                <w:rFonts w:ascii="Times New Roman" w:eastAsia="Times New Roman" w:hAnsi="Times New Roman"/>
                <w:color w:val="000000"/>
              </w:rPr>
              <w:t xml:space="preserve">ferent meaning. </w:t>
            </w:r>
          </w:p>
        </w:tc>
      </w:tr>
      <w:tr w:rsidR="00AC5985" w:rsidRPr="009027BF" w14:paraId="649A4F07" w14:textId="77777777" w:rsidTr="00EC25D9">
        <w:trPr>
          <w:trHeight w:val="852"/>
        </w:trPr>
        <w:tc>
          <w:tcPr>
            <w:tcW w:w="2011" w:type="dxa"/>
            <w:vMerge/>
            <w:tcMar>
              <w:top w:w="0" w:type="dxa"/>
              <w:left w:w="120" w:type="dxa"/>
              <w:bottom w:w="0" w:type="dxa"/>
              <w:right w:w="120" w:type="dxa"/>
            </w:tcMar>
            <w:vAlign w:val="center"/>
          </w:tcPr>
          <w:p w14:paraId="46A10624" w14:textId="77777777" w:rsidR="00AC5985" w:rsidRDefault="00AC5985" w:rsidP="0024381A">
            <w:pPr>
              <w:spacing w:line="240" w:lineRule="auto"/>
              <w:contextualSpacing/>
              <w:rPr>
                <w:rFonts w:ascii="Times New Roman" w:eastAsia="Times New Roman" w:hAnsi="Times New Roman"/>
                <w:color w:val="C0504D" w:themeColor="accent2"/>
              </w:rPr>
            </w:pPr>
          </w:p>
        </w:tc>
        <w:tc>
          <w:tcPr>
            <w:tcW w:w="1692" w:type="dxa"/>
          </w:tcPr>
          <w:p w14:paraId="2A7576CF" w14:textId="77777777" w:rsidR="00AC5985" w:rsidRPr="007F00B2" w:rsidRDefault="00AC5985" w:rsidP="0024381A">
            <w:pPr>
              <w:spacing w:line="240" w:lineRule="auto"/>
              <w:contextualSpacing/>
              <w:rPr>
                <w:rFonts w:ascii="Times New Roman" w:eastAsia="Times New Roman" w:hAnsi="Times New Roman"/>
                <w:color w:val="000000"/>
              </w:rPr>
            </w:pPr>
            <w:r w:rsidRPr="007F00B2">
              <w:rPr>
                <w:rFonts w:ascii="Times New Roman" w:eastAsia="Times New Roman" w:hAnsi="Times New Roman"/>
                <w:color w:val="000000"/>
              </w:rPr>
              <w:t>Sentence structure boundary</w:t>
            </w:r>
          </w:p>
        </w:tc>
        <w:tc>
          <w:tcPr>
            <w:tcW w:w="1817" w:type="dxa"/>
            <w:tcMar>
              <w:top w:w="0" w:type="dxa"/>
              <w:left w:w="120" w:type="dxa"/>
              <w:bottom w:w="0" w:type="dxa"/>
              <w:right w:w="120" w:type="dxa"/>
            </w:tcMar>
          </w:tcPr>
          <w:p w14:paraId="775BB3F8" w14:textId="77777777" w:rsidR="00AC5985" w:rsidRPr="009027BF" w:rsidRDefault="00AC5985" w:rsidP="0024381A">
            <w:pPr>
              <w:spacing w:line="240" w:lineRule="auto"/>
              <w:contextualSpacing/>
              <w:rPr>
                <w:rFonts w:ascii="Times New Roman" w:eastAsia="Times New Roman" w:hAnsi="Times New Roman"/>
                <w:color w:val="000000"/>
              </w:rPr>
            </w:pPr>
            <w:r w:rsidRPr="00EA4E2D">
              <w:rPr>
                <w:rFonts w:ascii="Times New Roman" w:eastAsia="Times New Roman" w:hAnsi="Times New Roman"/>
                <w:color w:val="000000"/>
              </w:rPr>
              <w:t>The</w:t>
            </w:r>
            <w:r>
              <w:rPr>
                <w:rFonts w:ascii="Times New Roman" w:eastAsia="Times New Roman" w:hAnsi="Times New Roman"/>
                <w:color w:val="000000"/>
              </w:rPr>
              <w:t xml:space="preserve"> error is cause by incorrect judgments on grammatical unit boundary. </w:t>
            </w:r>
          </w:p>
        </w:tc>
        <w:tc>
          <w:tcPr>
            <w:tcW w:w="3360" w:type="dxa"/>
            <w:tcMar>
              <w:top w:w="0" w:type="dxa"/>
              <w:left w:w="120" w:type="dxa"/>
              <w:bottom w:w="0" w:type="dxa"/>
              <w:right w:w="120" w:type="dxa"/>
            </w:tcMar>
          </w:tcPr>
          <w:p w14:paraId="141429F5" w14:textId="62F3369E" w:rsidR="00AC5985" w:rsidRPr="00A86551" w:rsidRDefault="00AC5985" w:rsidP="0024381A">
            <w:pPr>
              <w:spacing w:line="240" w:lineRule="auto"/>
              <w:rPr>
                <w:rFonts w:ascii="Times New Roman" w:eastAsia="Times New Roman" w:hAnsi="Times New Roman"/>
                <w:color w:val="000000"/>
              </w:rPr>
            </w:pPr>
            <w:r w:rsidRPr="00A86551">
              <w:rPr>
                <w:rFonts w:ascii="Times New Roman" w:eastAsia="Times New Roman" w:hAnsi="Times New Roman"/>
                <w:color w:val="000000"/>
              </w:rPr>
              <w:t>“</w:t>
            </w:r>
            <w:r w:rsidR="00B12550" w:rsidRPr="00B12550">
              <w:rPr>
                <w:rFonts w:ascii="Times New Roman" w:hAnsi="Times New Roman"/>
                <w:shd w:val="clear" w:color="auto" w:fill="FFFFFF"/>
              </w:rPr>
              <w:t>Wǒ</w:t>
            </w:r>
            <w:r w:rsidRPr="00B12550">
              <w:rPr>
                <w:rFonts w:ascii="Times New Roman" w:eastAsia="Times New Roman" w:hAnsi="Times New Roman"/>
                <w:color w:val="000000"/>
              </w:rPr>
              <w:t xml:space="preserve"> /</w:t>
            </w:r>
            <w:r w:rsidR="00B12550" w:rsidRPr="00B12550">
              <w:rPr>
                <w:rFonts w:ascii="Times New Roman" w:hAnsi="Times New Roman"/>
                <w:shd w:val="clear" w:color="auto" w:fill="FFFFFF"/>
              </w:rPr>
              <w:t xml:space="preserve"> zhēn xiǎng </w:t>
            </w:r>
            <w:r w:rsidRPr="00B12550">
              <w:rPr>
                <w:rFonts w:ascii="Times New Roman" w:eastAsia="Times New Roman" w:hAnsi="Times New Roman"/>
                <w:color w:val="000000"/>
              </w:rPr>
              <w:t>/</w:t>
            </w:r>
            <w:r w:rsidR="00B12550" w:rsidRPr="00B12550">
              <w:rPr>
                <w:rFonts w:ascii="Times New Roman" w:hAnsi="Times New Roman"/>
                <w:shd w:val="clear" w:color="auto" w:fill="FFFFFF"/>
              </w:rPr>
              <w:t xml:space="preserve"> zǎo rì </w:t>
            </w:r>
            <w:r w:rsidRPr="00B12550">
              <w:rPr>
                <w:rFonts w:ascii="Times New Roman" w:eastAsia="Times New Roman" w:hAnsi="Times New Roman"/>
                <w:color w:val="000000"/>
              </w:rPr>
              <w:t>/</w:t>
            </w:r>
            <w:r w:rsidR="00B12550" w:rsidRPr="00B12550">
              <w:rPr>
                <w:rFonts w:ascii="Times New Roman" w:hAnsi="Times New Roman"/>
                <w:shd w:val="clear" w:color="auto" w:fill="FFFFFF"/>
              </w:rPr>
              <w:t xml:space="preserve"> kàn dào</w:t>
            </w:r>
            <w:r w:rsidRPr="00B12550">
              <w:rPr>
                <w:rFonts w:ascii="Times New Roman" w:eastAsia="Times New Roman" w:hAnsi="Times New Roman"/>
                <w:color w:val="000000"/>
              </w:rPr>
              <w:t xml:space="preserve"> /</w:t>
            </w:r>
            <w:r w:rsidR="003A209A">
              <w:rPr>
                <w:rFonts w:ascii="Times New Roman" w:hAnsi="Times New Roman"/>
                <w:shd w:val="clear" w:color="auto" w:fill="FFFFFF"/>
              </w:rPr>
              <w:t xml:space="preserve"> Cháng C</w:t>
            </w:r>
            <w:r w:rsidR="00B12550" w:rsidRPr="00B12550">
              <w:rPr>
                <w:rFonts w:ascii="Times New Roman" w:hAnsi="Times New Roman"/>
                <w:shd w:val="clear" w:color="auto" w:fill="FFFFFF"/>
              </w:rPr>
              <w:t>héng</w:t>
            </w:r>
            <w:r w:rsidRPr="00A86551">
              <w:rPr>
                <w:rFonts w:ascii="Times New Roman" w:eastAsia="Times New Roman" w:hAnsi="Times New Roman"/>
                <w:color w:val="000000"/>
              </w:rPr>
              <w:t>”/ I really want to see the Great Wall early. One reader read the sentence “</w:t>
            </w:r>
            <w:r w:rsidR="004006AC" w:rsidRPr="00B12550">
              <w:rPr>
                <w:rFonts w:ascii="Times New Roman" w:hAnsi="Times New Roman"/>
                <w:shd w:val="clear" w:color="auto" w:fill="FFFFFF"/>
              </w:rPr>
              <w:t>Wǒ</w:t>
            </w:r>
            <w:r w:rsidR="004006AC" w:rsidRPr="00A86551">
              <w:rPr>
                <w:rFonts w:ascii="Times New Roman" w:eastAsia="Times New Roman" w:hAnsi="Times New Roman"/>
                <w:color w:val="000000"/>
              </w:rPr>
              <w:t xml:space="preserve"> </w:t>
            </w:r>
            <w:r w:rsidRPr="00A86551">
              <w:rPr>
                <w:rFonts w:ascii="Times New Roman" w:eastAsia="Times New Roman" w:hAnsi="Times New Roman"/>
                <w:color w:val="000000"/>
              </w:rPr>
              <w:t>/</w:t>
            </w:r>
            <w:r w:rsidR="004006AC" w:rsidRPr="00B12550">
              <w:rPr>
                <w:rFonts w:ascii="Times New Roman" w:hAnsi="Times New Roman"/>
                <w:shd w:val="clear" w:color="auto" w:fill="FFFFFF"/>
              </w:rPr>
              <w:t xml:space="preserve"> zhēn xiǎng </w:t>
            </w:r>
            <w:r w:rsidRPr="00A86551">
              <w:rPr>
                <w:rFonts w:ascii="Times New Roman" w:eastAsia="Times New Roman" w:hAnsi="Times New Roman"/>
                <w:color w:val="000000"/>
              </w:rPr>
              <w:t>/</w:t>
            </w:r>
            <w:r w:rsidR="004006AC" w:rsidRPr="00B12550">
              <w:rPr>
                <w:rFonts w:ascii="Times New Roman" w:hAnsi="Times New Roman"/>
                <w:shd w:val="clear" w:color="auto" w:fill="FFFFFF"/>
              </w:rPr>
              <w:t xml:space="preserve"> zǎo</w:t>
            </w:r>
            <w:r w:rsidRPr="00A86551">
              <w:rPr>
                <w:rFonts w:ascii="Times New Roman" w:eastAsia="Times New Roman" w:hAnsi="Times New Roman"/>
                <w:color w:val="000000"/>
              </w:rPr>
              <w:t xml:space="preserve"> </w:t>
            </w:r>
            <w:r w:rsidR="003A209A" w:rsidRPr="00B12550">
              <w:rPr>
                <w:rFonts w:ascii="Times New Roman" w:hAnsi="Times New Roman"/>
                <w:shd w:val="clear" w:color="auto" w:fill="FFFFFF"/>
              </w:rPr>
              <w:t>rì</w:t>
            </w:r>
            <w:r w:rsidRPr="00A86551">
              <w:rPr>
                <w:rFonts w:ascii="Times New Roman" w:eastAsia="Times New Roman" w:hAnsi="Times New Roman"/>
                <w:color w:val="000000"/>
              </w:rPr>
              <w:t xml:space="preserve"> </w:t>
            </w:r>
            <w:r w:rsidR="003A209A" w:rsidRPr="00B12550">
              <w:rPr>
                <w:rFonts w:ascii="Times New Roman" w:hAnsi="Times New Roman"/>
                <w:shd w:val="clear" w:color="auto" w:fill="FFFFFF"/>
              </w:rPr>
              <w:t>kàn</w:t>
            </w:r>
            <w:r w:rsidR="003A209A" w:rsidRPr="00A86551">
              <w:rPr>
                <w:rFonts w:ascii="Times New Roman" w:eastAsia="Times New Roman" w:hAnsi="Times New Roman"/>
                <w:color w:val="000000"/>
              </w:rPr>
              <w:t xml:space="preserve"> </w:t>
            </w:r>
            <w:r w:rsidRPr="00A86551">
              <w:rPr>
                <w:rFonts w:ascii="Times New Roman" w:eastAsia="Times New Roman" w:hAnsi="Times New Roman"/>
                <w:color w:val="000000"/>
              </w:rPr>
              <w:t xml:space="preserve">/ </w:t>
            </w:r>
            <w:r w:rsidR="003A209A" w:rsidRPr="00B12550">
              <w:rPr>
                <w:rFonts w:ascii="Times New Roman" w:hAnsi="Times New Roman"/>
                <w:shd w:val="clear" w:color="auto" w:fill="FFFFFF"/>
              </w:rPr>
              <w:t>dào</w:t>
            </w:r>
            <w:r w:rsidRPr="00A86551">
              <w:rPr>
                <w:rFonts w:ascii="Times New Roman" w:eastAsia="Times New Roman" w:hAnsi="Times New Roman"/>
                <w:color w:val="000000"/>
              </w:rPr>
              <w:t xml:space="preserve"> </w:t>
            </w:r>
            <w:r w:rsidR="003A209A">
              <w:rPr>
                <w:rFonts w:ascii="Times New Roman" w:hAnsi="Times New Roman"/>
                <w:shd w:val="clear" w:color="auto" w:fill="FFFFFF"/>
              </w:rPr>
              <w:t>Cháng C</w:t>
            </w:r>
            <w:r w:rsidR="003A209A" w:rsidRPr="00B12550">
              <w:rPr>
                <w:rFonts w:ascii="Times New Roman" w:hAnsi="Times New Roman"/>
                <w:shd w:val="clear" w:color="auto" w:fill="FFFFFF"/>
              </w:rPr>
              <w:t>héng</w:t>
            </w:r>
            <w:r w:rsidRPr="00A86551">
              <w:rPr>
                <w:rFonts w:ascii="Times New Roman" w:eastAsia="Times New Roman" w:hAnsi="Times New Roman"/>
                <w:color w:val="000000"/>
              </w:rPr>
              <w:t>.” He segmented the sentence into two parts incorrectly, and said “</w:t>
            </w:r>
            <w:r w:rsidR="003A209A" w:rsidRPr="00B12550">
              <w:rPr>
                <w:rFonts w:ascii="Times New Roman" w:hAnsi="Times New Roman"/>
                <w:shd w:val="clear" w:color="auto" w:fill="FFFFFF"/>
              </w:rPr>
              <w:t>zǎo rì kàn</w:t>
            </w:r>
            <w:r w:rsidR="003A209A" w:rsidRPr="00A86551">
              <w:rPr>
                <w:rFonts w:ascii="Times New Roman" w:eastAsia="Times New Roman" w:hAnsi="Times New Roman"/>
                <w:color w:val="000000"/>
              </w:rPr>
              <w:t xml:space="preserve"> </w:t>
            </w:r>
            <w:r w:rsidRPr="00A86551">
              <w:rPr>
                <w:rFonts w:ascii="Times New Roman" w:eastAsia="Times New Roman" w:hAnsi="Times New Roman"/>
                <w:color w:val="000000"/>
              </w:rPr>
              <w:t>/ see it earlier” and “</w:t>
            </w:r>
            <w:r w:rsidR="003A209A" w:rsidRPr="00B12550">
              <w:rPr>
                <w:rFonts w:ascii="Times New Roman" w:hAnsi="Times New Roman"/>
                <w:shd w:val="clear" w:color="auto" w:fill="FFFFFF"/>
              </w:rPr>
              <w:t>dào</w:t>
            </w:r>
            <w:r w:rsidR="003A209A" w:rsidRPr="00A86551">
              <w:rPr>
                <w:rFonts w:ascii="Times New Roman" w:eastAsia="Times New Roman" w:hAnsi="Times New Roman"/>
                <w:color w:val="000000"/>
              </w:rPr>
              <w:t xml:space="preserve"> </w:t>
            </w:r>
            <w:r w:rsidR="003A209A">
              <w:rPr>
                <w:rFonts w:ascii="Times New Roman" w:hAnsi="Times New Roman"/>
                <w:shd w:val="clear" w:color="auto" w:fill="FFFFFF"/>
              </w:rPr>
              <w:t>Cháng C</w:t>
            </w:r>
            <w:r w:rsidR="003A209A" w:rsidRPr="00B12550">
              <w:rPr>
                <w:rFonts w:ascii="Times New Roman" w:hAnsi="Times New Roman"/>
                <w:shd w:val="clear" w:color="auto" w:fill="FFFFFF"/>
              </w:rPr>
              <w:t>héng</w:t>
            </w:r>
            <w:r w:rsidRPr="00A86551">
              <w:rPr>
                <w:rFonts w:ascii="Times New Roman" w:eastAsia="Times New Roman" w:hAnsi="Times New Roman"/>
                <w:color w:val="000000"/>
              </w:rPr>
              <w:t>”/ arrive at the Great Wall</w:t>
            </w:r>
            <w:r>
              <w:rPr>
                <w:rFonts w:ascii="Times New Roman" w:eastAsia="Times New Roman" w:hAnsi="Times New Roman"/>
                <w:color w:val="000000"/>
              </w:rPr>
              <w:t xml:space="preserve">”.  </w:t>
            </w:r>
          </w:p>
        </w:tc>
      </w:tr>
      <w:tr w:rsidR="00AC5985" w:rsidRPr="009027BF" w14:paraId="4BE33A55" w14:textId="77777777" w:rsidTr="00EC25D9">
        <w:trPr>
          <w:trHeight w:val="552"/>
        </w:trPr>
        <w:tc>
          <w:tcPr>
            <w:tcW w:w="2011" w:type="dxa"/>
            <w:vMerge w:val="restart"/>
            <w:tcMar>
              <w:top w:w="0" w:type="dxa"/>
              <w:left w:w="120" w:type="dxa"/>
              <w:bottom w:w="0" w:type="dxa"/>
              <w:right w:w="120" w:type="dxa"/>
            </w:tcMar>
            <w:vAlign w:val="center"/>
            <w:hideMark/>
          </w:tcPr>
          <w:p w14:paraId="0ED6B422" w14:textId="77777777" w:rsidR="00AC5985" w:rsidRPr="00EC5CEE" w:rsidRDefault="00AC5985" w:rsidP="0024381A">
            <w:pPr>
              <w:spacing w:line="240" w:lineRule="auto"/>
              <w:contextualSpacing/>
              <w:rPr>
                <w:rFonts w:ascii="Times New Roman" w:eastAsia="Times New Roman" w:hAnsi="Times New Roman"/>
                <w:color w:val="000000"/>
              </w:rPr>
            </w:pPr>
            <w:r>
              <w:rPr>
                <w:rFonts w:ascii="Times New Roman" w:eastAsia="Times New Roman" w:hAnsi="Times New Roman"/>
                <w:color w:val="000000"/>
              </w:rPr>
              <w:t>Pronunciation error</w:t>
            </w:r>
            <w:r w:rsidRPr="00EC5CEE">
              <w:rPr>
                <w:rFonts w:ascii="Times New Roman" w:eastAsia="Times New Roman" w:hAnsi="Times New Roman"/>
                <w:color w:val="000000"/>
              </w:rPr>
              <w:t xml:space="preserve"> </w:t>
            </w:r>
          </w:p>
          <w:p w14:paraId="5DC9481A" w14:textId="77777777" w:rsidR="00AC5985" w:rsidRPr="009027BF" w:rsidRDefault="00AC5985" w:rsidP="0024381A">
            <w:pPr>
              <w:spacing w:line="240" w:lineRule="auto"/>
              <w:contextualSpacing/>
              <w:rPr>
                <w:rFonts w:ascii="Times New Roman" w:eastAsia="Times New Roman" w:hAnsi="Times New Roman"/>
              </w:rPr>
            </w:pPr>
          </w:p>
        </w:tc>
        <w:tc>
          <w:tcPr>
            <w:tcW w:w="1692" w:type="dxa"/>
            <w:tcMar>
              <w:top w:w="0" w:type="dxa"/>
              <w:left w:w="120" w:type="dxa"/>
              <w:bottom w:w="0" w:type="dxa"/>
              <w:right w:w="120" w:type="dxa"/>
            </w:tcMar>
            <w:hideMark/>
          </w:tcPr>
          <w:p w14:paraId="0DDFFFCA" w14:textId="77777777" w:rsidR="00AC5985" w:rsidRPr="000F1A24" w:rsidRDefault="00AC5985" w:rsidP="0024381A">
            <w:pPr>
              <w:spacing w:line="240" w:lineRule="auto"/>
              <w:contextualSpacing/>
              <w:rPr>
                <w:rFonts w:ascii="Times New Roman" w:eastAsia="Times New Roman" w:hAnsi="Times New Roman"/>
              </w:rPr>
            </w:pPr>
            <w:proofErr w:type="gramStart"/>
            <w:r w:rsidRPr="000F1A24">
              <w:rPr>
                <w:rFonts w:ascii="Times New Roman" w:eastAsia="Times New Roman" w:hAnsi="Times New Roman"/>
                <w:color w:val="000000"/>
              </w:rPr>
              <w:t>with</w:t>
            </w:r>
            <w:proofErr w:type="gramEnd"/>
            <w:r w:rsidRPr="000F1A24">
              <w:rPr>
                <w:rFonts w:ascii="Times New Roman" w:eastAsia="Times New Roman" w:hAnsi="Times New Roman"/>
                <w:color w:val="000000"/>
              </w:rPr>
              <w:t xml:space="preserve"> meaning change</w:t>
            </w:r>
          </w:p>
        </w:tc>
        <w:tc>
          <w:tcPr>
            <w:tcW w:w="1817" w:type="dxa"/>
            <w:tcMar>
              <w:top w:w="0" w:type="dxa"/>
              <w:left w:w="120" w:type="dxa"/>
              <w:bottom w:w="0" w:type="dxa"/>
              <w:right w:w="120" w:type="dxa"/>
            </w:tcMar>
            <w:vAlign w:val="center"/>
            <w:hideMark/>
          </w:tcPr>
          <w:p w14:paraId="6564A2E6" w14:textId="77777777" w:rsidR="00AC5985" w:rsidRPr="009027BF" w:rsidRDefault="00AC5985" w:rsidP="0024381A">
            <w:pPr>
              <w:spacing w:line="240" w:lineRule="auto"/>
              <w:contextualSpacing/>
              <w:jc w:val="right"/>
              <w:rPr>
                <w:rFonts w:ascii="Times New Roman" w:eastAsia="Times New Roman" w:hAnsi="Times New Roman"/>
              </w:rPr>
            </w:pPr>
          </w:p>
        </w:tc>
        <w:tc>
          <w:tcPr>
            <w:tcW w:w="3360" w:type="dxa"/>
            <w:tcMar>
              <w:top w:w="0" w:type="dxa"/>
              <w:left w:w="120" w:type="dxa"/>
              <w:bottom w:w="0" w:type="dxa"/>
              <w:right w:w="120" w:type="dxa"/>
            </w:tcMar>
            <w:vAlign w:val="center"/>
            <w:hideMark/>
          </w:tcPr>
          <w:p w14:paraId="60CA4C6F" w14:textId="4E208A54" w:rsidR="00AC5985" w:rsidRPr="007F00B2" w:rsidRDefault="00751417" w:rsidP="0024381A">
            <w:pPr>
              <w:spacing w:line="240" w:lineRule="auto"/>
              <w:rPr>
                <w:rFonts w:ascii="Times New Roman" w:eastAsia="Times New Roman" w:hAnsi="Times New Roman"/>
              </w:rPr>
            </w:pPr>
            <w:proofErr w:type="gramStart"/>
            <w:r w:rsidRPr="00751417">
              <w:rPr>
                <w:rFonts w:ascii="Times New Roman" w:hAnsi="Times New Roman"/>
                <w:shd w:val="clear" w:color="auto" w:fill="FFFFFF"/>
              </w:rPr>
              <w:t>xiū</w:t>
            </w:r>
            <w:proofErr w:type="gramEnd"/>
            <w:r>
              <w:rPr>
                <w:rFonts w:asciiTheme="majorHAnsi" w:hAnsiTheme="majorHAnsi" w:cstheme="majorHAnsi"/>
                <w:shd w:val="clear" w:color="auto" w:fill="FFFFFF"/>
              </w:rPr>
              <w:t xml:space="preserve"> </w:t>
            </w:r>
            <w:r w:rsidR="00AC5985" w:rsidRPr="007F00B2">
              <w:rPr>
                <w:rFonts w:ascii="Times New Roman" w:eastAsia="Times New Roman" w:hAnsi="Times New Roman"/>
                <w:color w:val="000000"/>
              </w:rPr>
              <w:t>xi/rest”,  one reader misread it as “</w:t>
            </w:r>
            <w:r w:rsidRPr="00751417">
              <w:rPr>
                <w:rFonts w:ascii="Times New Roman" w:hAnsi="Times New Roman"/>
                <w:shd w:val="clear" w:color="auto" w:fill="FFFFFF"/>
              </w:rPr>
              <w:t>xué xí</w:t>
            </w:r>
            <w:r w:rsidRPr="007F00B2">
              <w:rPr>
                <w:rFonts w:ascii="Times New Roman" w:eastAsia="Times New Roman" w:hAnsi="Times New Roman"/>
                <w:color w:val="000000"/>
              </w:rPr>
              <w:t xml:space="preserve"> </w:t>
            </w:r>
            <w:r w:rsidR="00AC5985" w:rsidRPr="007F00B2">
              <w:rPr>
                <w:rFonts w:ascii="Times New Roman" w:eastAsia="Times New Roman" w:hAnsi="Times New Roman"/>
                <w:color w:val="000000"/>
              </w:rPr>
              <w:t>/study” with meaning changed.</w:t>
            </w:r>
            <w:r w:rsidR="00AC5985">
              <w:rPr>
                <w:rFonts w:ascii="Times New Roman" w:eastAsia="Times New Roman" w:hAnsi="Times New Roman"/>
                <w:color w:val="000000"/>
              </w:rPr>
              <w:t xml:space="preserve"> </w:t>
            </w:r>
          </w:p>
        </w:tc>
      </w:tr>
      <w:tr w:rsidR="00AC5985" w:rsidRPr="009027BF" w14:paraId="710B594C" w14:textId="77777777" w:rsidTr="00EC25D9">
        <w:trPr>
          <w:trHeight w:val="510"/>
        </w:trPr>
        <w:tc>
          <w:tcPr>
            <w:tcW w:w="2011" w:type="dxa"/>
            <w:vMerge/>
            <w:vAlign w:val="center"/>
            <w:hideMark/>
          </w:tcPr>
          <w:p w14:paraId="674199F4" w14:textId="77777777" w:rsidR="00AC5985" w:rsidRPr="009027BF" w:rsidRDefault="00AC5985" w:rsidP="0024381A">
            <w:pPr>
              <w:spacing w:line="240" w:lineRule="auto"/>
              <w:contextualSpacing/>
              <w:rPr>
                <w:rFonts w:ascii="Times New Roman" w:eastAsia="Times New Roman" w:hAnsi="Times New Roman"/>
              </w:rPr>
            </w:pPr>
          </w:p>
        </w:tc>
        <w:tc>
          <w:tcPr>
            <w:tcW w:w="1692" w:type="dxa"/>
            <w:tcMar>
              <w:top w:w="0" w:type="dxa"/>
              <w:left w:w="120" w:type="dxa"/>
              <w:bottom w:w="0" w:type="dxa"/>
              <w:right w:w="120" w:type="dxa"/>
            </w:tcMar>
            <w:hideMark/>
          </w:tcPr>
          <w:p w14:paraId="5ABC25FE" w14:textId="77777777" w:rsidR="00AC5985" w:rsidRPr="000F1A24" w:rsidRDefault="00AC5985" w:rsidP="0024381A">
            <w:pPr>
              <w:spacing w:line="240" w:lineRule="auto"/>
              <w:contextualSpacing/>
              <w:rPr>
                <w:rFonts w:ascii="Times New Roman" w:eastAsia="Times New Roman" w:hAnsi="Times New Roman"/>
              </w:rPr>
            </w:pPr>
            <w:proofErr w:type="gramStart"/>
            <w:r w:rsidRPr="000F1A24">
              <w:rPr>
                <w:rFonts w:ascii="Times New Roman" w:eastAsia="Times New Roman" w:hAnsi="Times New Roman"/>
                <w:color w:val="000000"/>
              </w:rPr>
              <w:t>without</w:t>
            </w:r>
            <w:proofErr w:type="gramEnd"/>
            <w:r w:rsidRPr="000F1A24">
              <w:rPr>
                <w:rFonts w:ascii="Times New Roman" w:eastAsia="Times New Roman" w:hAnsi="Times New Roman"/>
                <w:color w:val="000000"/>
              </w:rPr>
              <w:t xml:space="preserve"> meaning change</w:t>
            </w:r>
          </w:p>
        </w:tc>
        <w:tc>
          <w:tcPr>
            <w:tcW w:w="1817" w:type="dxa"/>
            <w:tcMar>
              <w:top w:w="0" w:type="dxa"/>
              <w:left w:w="120" w:type="dxa"/>
              <w:bottom w:w="0" w:type="dxa"/>
              <w:right w:w="120" w:type="dxa"/>
            </w:tcMar>
            <w:vAlign w:val="center"/>
            <w:hideMark/>
          </w:tcPr>
          <w:p w14:paraId="7F0A60E1" w14:textId="77777777" w:rsidR="00AC5985" w:rsidRPr="009027BF" w:rsidRDefault="00AC5985" w:rsidP="0024381A">
            <w:pPr>
              <w:spacing w:line="240" w:lineRule="auto"/>
              <w:contextualSpacing/>
              <w:jc w:val="right"/>
              <w:rPr>
                <w:rFonts w:ascii="Times New Roman" w:eastAsia="Times New Roman" w:hAnsi="Times New Roman"/>
              </w:rPr>
            </w:pPr>
          </w:p>
        </w:tc>
        <w:tc>
          <w:tcPr>
            <w:tcW w:w="3360" w:type="dxa"/>
            <w:tcMar>
              <w:top w:w="0" w:type="dxa"/>
              <w:left w:w="120" w:type="dxa"/>
              <w:bottom w:w="0" w:type="dxa"/>
              <w:right w:w="120" w:type="dxa"/>
            </w:tcMar>
            <w:hideMark/>
          </w:tcPr>
          <w:p w14:paraId="4C338F40" w14:textId="130D398C" w:rsidR="00AC5985" w:rsidRPr="007F00B2" w:rsidRDefault="00751417" w:rsidP="0024381A">
            <w:pPr>
              <w:spacing w:line="240" w:lineRule="auto"/>
              <w:rPr>
                <w:rFonts w:ascii="Times New Roman" w:eastAsia="Times New Roman" w:hAnsi="Times New Roman"/>
              </w:rPr>
            </w:pPr>
            <w:proofErr w:type="gramStart"/>
            <w:r>
              <w:rPr>
                <w:rFonts w:ascii="Times New Roman" w:hAnsi="Times New Roman"/>
                <w:shd w:val="clear" w:color="auto" w:fill="FFFFFF"/>
              </w:rPr>
              <w:t>wǒ</w:t>
            </w:r>
            <w:proofErr w:type="gramEnd"/>
            <w:r>
              <w:rPr>
                <w:rFonts w:ascii="Times New Roman" w:hAnsi="Times New Roman"/>
                <w:shd w:val="clear" w:color="auto" w:fill="FFFFFF"/>
              </w:rPr>
              <w:t xml:space="preserve"> men jiù yào f</w:t>
            </w:r>
            <w:r w:rsidRPr="00751417">
              <w:rPr>
                <w:rFonts w:ascii="Times New Roman" w:hAnsi="Times New Roman"/>
                <w:shd w:val="clear" w:color="auto" w:fill="FFFFFF"/>
              </w:rPr>
              <w:t>àng jià le</w:t>
            </w:r>
            <w:r w:rsidR="00AC5985" w:rsidRPr="007F00B2">
              <w:rPr>
                <w:rFonts w:ascii="Times New Roman" w:eastAsia="Times New Roman" w:hAnsi="Times New Roman"/>
              </w:rPr>
              <w:t xml:space="preserve">. / </w:t>
            </w:r>
            <w:proofErr w:type="gramStart"/>
            <w:r w:rsidR="00AC5985" w:rsidRPr="007F00B2">
              <w:rPr>
                <w:rFonts w:ascii="Times New Roman" w:eastAsia="Times New Roman" w:hAnsi="Times New Roman"/>
              </w:rPr>
              <w:t>we</w:t>
            </w:r>
            <w:proofErr w:type="gramEnd"/>
            <w:r w:rsidR="00AC5985" w:rsidRPr="007F00B2">
              <w:rPr>
                <w:rFonts w:ascii="Times New Roman" w:eastAsia="Times New Roman" w:hAnsi="Times New Roman"/>
              </w:rPr>
              <w:t xml:space="preserve"> will begin our holiday soon. One reader didn’t read “</w:t>
            </w:r>
            <w:r>
              <w:rPr>
                <w:rFonts w:ascii="Times New Roman" w:hAnsi="Times New Roman"/>
                <w:shd w:val="clear" w:color="auto" w:fill="FFFFFF"/>
              </w:rPr>
              <w:t>yào</w:t>
            </w:r>
            <w:r w:rsidR="00AC5985" w:rsidRPr="007F00B2">
              <w:rPr>
                <w:rFonts w:ascii="Times New Roman" w:eastAsia="Times New Roman" w:hAnsi="Times New Roman"/>
              </w:rPr>
              <w:t xml:space="preserve">” accurately in Chinese, but it didn’t change meaning of the sentence. </w:t>
            </w:r>
          </w:p>
        </w:tc>
      </w:tr>
    </w:tbl>
    <w:p w14:paraId="5B6DAAA6" w14:textId="77777777" w:rsidR="00AC5985" w:rsidRDefault="00AC5985" w:rsidP="00AC5985">
      <w:pPr>
        <w:contextualSpacing/>
        <w:rPr>
          <w:rFonts w:ascii="Times New Roman" w:hAnsi="Times New Roman"/>
        </w:rPr>
      </w:pPr>
    </w:p>
    <w:p w14:paraId="2BA29A77" w14:textId="22804533" w:rsidR="00E17EBC" w:rsidRPr="00FD09FF" w:rsidRDefault="00AC5985" w:rsidP="009C2224">
      <w:pPr>
        <w:ind w:firstLine="720"/>
        <w:contextualSpacing/>
        <w:rPr>
          <w:rFonts w:ascii="Times New Roman" w:hAnsi="Times New Roman"/>
        </w:rPr>
      </w:pPr>
      <w:r w:rsidRPr="00613073">
        <w:rPr>
          <w:rFonts w:ascii="Times New Roman" w:hAnsi="Times New Roman"/>
        </w:rPr>
        <w:t>Self-correction</w:t>
      </w:r>
      <w:r>
        <w:rPr>
          <w:rFonts w:ascii="Times New Roman" w:hAnsi="Times New Roman"/>
        </w:rPr>
        <w:t>.</w:t>
      </w:r>
      <w:r w:rsidRPr="00613073">
        <w:rPr>
          <w:rFonts w:ascii="Times New Roman" w:hAnsi="Times New Roman"/>
        </w:rPr>
        <w:t xml:space="preserve"> Self-correction is also coded to indicate reader's successful attempt at correcting a prior error.</w:t>
      </w:r>
      <w:r>
        <w:rPr>
          <w:rFonts w:ascii="Times New Roman" w:hAnsi="Times New Roman"/>
        </w:rPr>
        <w:t xml:space="preserve"> For example, </w:t>
      </w:r>
      <w:r w:rsidR="00247FB6">
        <w:rPr>
          <w:rFonts w:ascii="Times New Roman" w:hAnsi="Times New Roman"/>
        </w:rPr>
        <w:t>“</w:t>
      </w:r>
      <w:r w:rsidR="00247FB6" w:rsidRPr="00247FB6">
        <w:rPr>
          <w:rFonts w:ascii="Times New Roman" w:hAnsi="Times New Roman"/>
          <w:shd w:val="clear" w:color="auto" w:fill="FFFFFF"/>
        </w:rPr>
        <w:t>bǎ /shēn qǐng /xìn/ jì chū qù</w:t>
      </w:r>
      <w:r w:rsidRPr="00613073">
        <w:rPr>
          <w:rFonts w:ascii="Times New Roman" w:hAnsi="Times New Roman"/>
        </w:rPr>
        <w:t>”/ send out the application letter. One reader finished reading the whole sentence and realized that “</w:t>
      </w:r>
      <w:r w:rsidR="00247FB6" w:rsidRPr="00247FB6">
        <w:rPr>
          <w:rFonts w:ascii="Times New Roman" w:hAnsi="Times New Roman"/>
          <w:shd w:val="clear" w:color="auto" w:fill="FFFFFF"/>
        </w:rPr>
        <w:t>shēn qǐng xìn</w:t>
      </w:r>
      <w:r w:rsidRPr="00613073">
        <w:rPr>
          <w:rFonts w:ascii="Times New Roman" w:hAnsi="Times New Roman"/>
        </w:rPr>
        <w:t>” was one word meaning “application letter” and re-read the se</w:t>
      </w:r>
      <w:r>
        <w:rPr>
          <w:rFonts w:ascii="Times New Roman" w:hAnsi="Times New Roman"/>
        </w:rPr>
        <w:t xml:space="preserve">ntence correctly following proper word </w:t>
      </w:r>
      <w:r w:rsidRPr="00613073">
        <w:rPr>
          <w:rFonts w:ascii="Times New Roman" w:hAnsi="Times New Roman"/>
        </w:rPr>
        <w:t>boundaries.</w:t>
      </w:r>
    </w:p>
    <w:p w14:paraId="180C990E" w14:textId="77777777" w:rsidR="00E17EBC" w:rsidRPr="001C43F3" w:rsidRDefault="00E17EBC" w:rsidP="00E17EBC">
      <w:pPr>
        <w:pStyle w:val="ListParagraph"/>
        <w:ind w:left="0"/>
        <w:rPr>
          <w:rFonts w:ascii="Times New Roman" w:hAnsi="Times New Roman"/>
          <w:b/>
        </w:rPr>
      </w:pPr>
      <w:r w:rsidRPr="00B11958">
        <w:rPr>
          <w:rFonts w:ascii="Times New Roman" w:hAnsi="Times New Roman"/>
          <w:b/>
        </w:rPr>
        <w:tab/>
      </w:r>
      <w:proofErr w:type="gramStart"/>
      <w:r w:rsidRPr="009C2224">
        <w:rPr>
          <w:rStyle w:val="Heading3Char"/>
          <w:rFonts w:ascii="Times New Roman" w:hAnsi="Times New Roman"/>
        </w:rPr>
        <w:t>Quantitative descriptive statistics</w:t>
      </w:r>
      <w:r w:rsidRPr="00B11958">
        <w:rPr>
          <w:rStyle w:val="Heading3Char"/>
        </w:rPr>
        <w:t>.</w:t>
      </w:r>
      <w:proofErr w:type="gramEnd"/>
      <w:r w:rsidRPr="00B11958">
        <w:rPr>
          <w:rFonts w:ascii="Times New Roman" w:hAnsi="Times New Roman"/>
          <w:b/>
        </w:rPr>
        <w:t xml:space="preserve"> </w:t>
      </w:r>
      <w:r w:rsidRPr="00B11958">
        <w:rPr>
          <w:rFonts w:ascii="Times New Roman" w:hAnsi="Times New Roman"/>
        </w:rPr>
        <w:t>Quantitative descriptive statistics were</w:t>
      </w:r>
      <w:r>
        <w:rPr>
          <w:rFonts w:ascii="Times New Roman" w:hAnsi="Times New Roman"/>
        </w:rPr>
        <w:t xml:space="preserve"> conducted and involved the following procedures:</w:t>
      </w:r>
    </w:p>
    <w:p w14:paraId="36586F0D" w14:textId="77777777" w:rsidR="00E17EBC" w:rsidRDefault="00E17EBC" w:rsidP="00E17EBC">
      <w:pPr>
        <w:pStyle w:val="ListParagraph"/>
        <w:numPr>
          <w:ilvl w:val="0"/>
          <w:numId w:val="11"/>
        </w:numPr>
        <w:rPr>
          <w:rFonts w:ascii="Times New Roman" w:hAnsi="Times New Roman"/>
        </w:rPr>
      </w:pPr>
      <w:r w:rsidRPr="008E2372">
        <w:rPr>
          <w:rFonts w:ascii="Times New Roman" w:hAnsi="Times New Roman"/>
        </w:rPr>
        <w:t xml:space="preserve">Conduct descriptive statistics on </w:t>
      </w:r>
      <w:r>
        <w:rPr>
          <w:rFonts w:ascii="Times New Roman" w:hAnsi="Times New Roman"/>
        </w:rPr>
        <w:t>the mean error rate, mean oral reading accuracy rate and mean self-correction rate for the three texts (Article A, B, and C) under each text condition.</w:t>
      </w:r>
      <w:r w:rsidRPr="008E2372">
        <w:rPr>
          <w:rFonts w:ascii="Times New Roman" w:hAnsi="Times New Roman"/>
        </w:rPr>
        <w:t xml:space="preserve"> </w:t>
      </w:r>
      <w:r>
        <w:rPr>
          <w:rFonts w:ascii="Times New Roman" w:hAnsi="Times New Roman"/>
        </w:rPr>
        <w:t xml:space="preserve">The procedures for calculating the mean error rate are the following: </w:t>
      </w:r>
    </w:p>
    <w:p w14:paraId="79A90BB4" w14:textId="77777777" w:rsidR="00E17EBC" w:rsidRDefault="00E17EBC" w:rsidP="00E17EBC">
      <w:pPr>
        <w:pStyle w:val="ListParagraph"/>
        <w:numPr>
          <w:ilvl w:val="0"/>
          <w:numId w:val="17"/>
        </w:numPr>
        <w:rPr>
          <w:rFonts w:ascii="Times New Roman" w:hAnsi="Times New Roman"/>
        </w:rPr>
      </w:pPr>
      <w:r>
        <w:rPr>
          <w:rFonts w:ascii="Times New Roman" w:hAnsi="Times New Roman"/>
        </w:rPr>
        <w:t>Count the running syllables or characters</w:t>
      </w:r>
    </w:p>
    <w:p w14:paraId="6532EB41" w14:textId="77777777" w:rsidR="00E17EBC" w:rsidRDefault="00E17EBC" w:rsidP="00E17EBC">
      <w:pPr>
        <w:pStyle w:val="ListParagraph"/>
        <w:numPr>
          <w:ilvl w:val="0"/>
          <w:numId w:val="17"/>
        </w:numPr>
        <w:rPr>
          <w:rFonts w:ascii="Times New Roman" w:hAnsi="Times New Roman"/>
        </w:rPr>
      </w:pPr>
      <w:r>
        <w:rPr>
          <w:rFonts w:ascii="Times New Roman" w:hAnsi="Times New Roman"/>
        </w:rPr>
        <w:t xml:space="preserve">Calculate mean error rate by dividing the total number of errors by the total number of running characters/syllables: </w:t>
      </w:r>
      <m:oMath>
        <m:f>
          <m:fPr>
            <m:ctrlPr>
              <w:rPr>
                <w:rFonts w:ascii="Cambria Math" w:hAnsi="Cambria Math"/>
                <w:i/>
              </w:rPr>
            </m:ctrlPr>
          </m:fPr>
          <m:num>
            <m:r>
              <w:rPr>
                <w:rFonts w:ascii="Cambria Math" w:hAnsi="Cambria Math"/>
              </w:rPr>
              <m:t>Total Errors</m:t>
            </m:r>
          </m:num>
          <m:den>
            <m:r>
              <w:rPr>
                <w:rFonts w:ascii="Cambria Math" w:hAnsi="Cambria Math"/>
              </w:rPr>
              <m:t>Total Running Words</m:t>
            </m:r>
          </m:den>
        </m:f>
      </m:oMath>
    </w:p>
    <w:p w14:paraId="6D7807FC" w14:textId="6647FD55" w:rsidR="00E17EBC" w:rsidRPr="003459D7" w:rsidRDefault="00E17EBC" w:rsidP="00E17EBC">
      <w:pPr>
        <w:pStyle w:val="ListParagraph"/>
        <w:numPr>
          <w:ilvl w:val="0"/>
          <w:numId w:val="17"/>
        </w:numPr>
        <w:rPr>
          <w:rFonts w:ascii="Times New Roman" w:hAnsi="Times New Roman"/>
        </w:rPr>
      </w:pPr>
      <w:r w:rsidRPr="003459D7">
        <w:rPr>
          <w:rFonts w:ascii="Times New Roman" w:hAnsi="Times New Roman"/>
        </w:rPr>
        <w:t xml:space="preserve">Calculating the </w:t>
      </w:r>
      <w:r w:rsidR="002E642A">
        <w:rPr>
          <w:rFonts w:ascii="Times New Roman" w:hAnsi="Times New Roman"/>
        </w:rPr>
        <w:t>mean oral reading accuracy rate</w:t>
      </w:r>
      <w:r w:rsidRPr="003459D7">
        <w:rPr>
          <w:rFonts w:ascii="Times New Roman" w:hAnsi="Times New Roman"/>
        </w:rPr>
        <w:t xml:space="preserve">:  100- </w:t>
      </w:r>
      <m:oMath>
        <m:f>
          <m:fPr>
            <m:ctrlPr>
              <w:rPr>
                <w:rFonts w:ascii="Cambria Math" w:hAnsi="Cambria Math"/>
                <w:i/>
              </w:rPr>
            </m:ctrlPr>
          </m:fPr>
          <m:num>
            <m:r>
              <w:rPr>
                <w:rFonts w:ascii="Cambria Math" w:hAnsi="Cambria Math"/>
              </w:rPr>
              <m:t>Total Errors</m:t>
            </m:r>
          </m:num>
          <m:den>
            <m:r>
              <w:rPr>
                <w:rFonts w:ascii="Cambria Math" w:hAnsi="Cambria Math"/>
              </w:rPr>
              <m:t>Total Running Words</m:t>
            </m:r>
          </m:den>
        </m:f>
        <m:r>
          <m:rPr>
            <m:sty m:val="p"/>
          </m:rPr>
          <w:rPr>
            <w:rFonts w:ascii="Cambria Math" w:hAnsi="Cambria Math"/>
          </w:rPr>
          <m:t xml:space="preserve">× </m:t>
        </m:r>
        <m:f>
          <m:fPr>
            <m:ctrlPr>
              <w:rPr>
                <w:rFonts w:ascii="Cambria Math" w:hAnsi="Cambria Math"/>
                <w:i/>
              </w:rPr>
            </m:ctrlPr>
          </m:fPr>
          <m:num>
            <m:r>
              <w:rPr>
                <w:rFonts w:ascii="Cambria Math" w:hAnsi="Cambria Math"/>
              </w:rPr>
              <m:t>100</m:t>
            </m:r>
          </m:num>
          <m:den>
            <m:r>
              <w:rPr>
                <w:rFonts w:ascii="Cambria Math" w:hAnsi="Cambria Math"/>
              </w:rPr>
              <m:t>1</m:t>
            </m:r>
          </m:den>
        </m:f>
      </m:oMath>
    </w:p>
    <w:p w14:paraId="30D7338D" w14:textId="77777777" w:rsidR="00E17EBC" w:rsidRPr="003459D7" w:rsidRDefault="00E17EBC" w:rsidP="00E17EBC">
      <w:pPr>
        <w:pStyle w:val="ListParagraph"/>
        <w:numPr>
          <w:ilvl w:val="0"/>
          <w:numId w:val="17"/>
        </w:numPr>
        <w:rPr>
          <w:rFonts w:ascii="Times New Roman" w:hAnsi="Times New Roman"/>
        </w:rPr>
      </w:pPr>
      <w:r w:rsidRPr="003459D7">
        <w:rPr>
          <w:rFonts w:ascii="Times New Roman" w:hAnsi="Times New Roman"/>
        </w:rPr>
        <w:t xml:space="preserve">Calculate self-correction rate: </w:t>
      </w:r>
      <m:oMath>
        <m:f>
          <m:fPr>
            <m:ctrlPr>
              <w:rPr>
                <w:rFonts w:ascii="Cambria Math" w:hAnsi="Cambria Math"/>
                <w:i/>
              </w:rPr>
            </m:ctrlPr>
          </m:fPr>
          <m:num>
            <m:r>
              <w:rPr>
                <w:rFonts w:ascii="Cambria Math" w:hAnsi="Cambria Math"/>
              </w:rPr>
              <m:t>Self-correction</m:t>
            </m:r>
          </m:num>
          <m:den>
            <m:r>
              <w:rPr>
                <w:rFonts w:ascii="Cambria Math" w:hAnsi="Cambria Math"/>
              </w:rPr>
              <m:t>Errors+Self-correction</m:t>
            </m:r>
          </m:den>
        </m:f>
      </m:oMath>
    </w:p>
    <w:p w14:paraId="4AE17C5E" w14:textId="77777777" w:rsidR="00E17EBC" w:rsidRDefault="00E17EBC" w:rsidP="00E17EBC">
      <w:pPr>
        <w:pStyle w:val="ListParagraph"/>
        <w:numPr>
          <w:ilvl w:val="0"/>
          <w:numId w:val="11"/>
        </w:numPr>
        <w:rPr>
          <w:rFonts w:ascii="Times New Roman" w:hAnsi="Times New Roman"/>
        </w:rPr>
      </w:pPr>
      <w:r>
        <w:rPr>
          <w:rFonts w:ascii="Times New Roman" w:hAnsi="Times New Roman"/>
        </w:rPr>
        <w:t xml:space="preserve">Conduct descriptive statistics on the mean comprehension accuracy rate for the three texts under each text condition. The following procedures were followed to calculate the mean comprehension accuracy rate: divide the total number of the right answers made by the participants by the total number of the reading comprehension questions after each article. </w:t>
      </w:r>
    </w:p>
    <w:p w14:paraId="476CFB50" w14:textId="77777777" w:rsidR="00E17EBC" w:rsidRPr="00526AD8" w:rsidRDefault="00E17EBC" w:rsidP="00E17EBC">
      <w:pPr>
        <w:contextualSpacing/>
        <w:rPr>
          <w:rFonts w:ascii="Times New Roman" w:hAnsi="Times New Roman"/>
        </w:rPr>
      </w:pPr>
      <w:r w:rsidRPr="00B11958">
        <w:rPr>
          <w:rFonts w:ascii="Times New Roman" w:hAnsi="Times New Roman"/>
          <w:b/>
        </w:rPr>
        <w:tab/>
      </w:r>
      <w:proofErr w:type="gramStart"/>
      <w:r w:rsidRPr="009C2224">
        <w:rPr>
          <w:rStyle w:val="Heading3Char"/>
          <w:rFonts w:ascii="Times New Roman" w:hAnsi="Times New Roman"/>
        </w:rPr>
        <w:t>Qualitative content analysis</w:t>
      </w:r>
      <w:r w:rsidRPr="00B11958">
        <w:rPr>
          <w:rStyle w:val="Heading3Char"/>
        </w:rPr>
        <w:t>.</w:t>
      </w:r>
      <w:proofErr w:type="gramEnd"/>
      <w:r w:rsidRPr="00B11958">
        <w:rPr>
          <w:rFonts w:ascii="Times New Roman" w:hAnsi="Times New Roman"/>
          <w:b/>
        </w:rPr>
        <w:t xml:space="preserve"> </w:t>
      </w:r>
      <w:r w:rsidRPr="00B11958">
        <w:rPr>
          <w:rFonts w:ascii="Times New Roman" w:hAnsi="Times New Roman"/>
        </w:rPr>
        <w:t>Qualitative content analysis was conducted using</w:t>
      </w:r>
      <w:r>
        <w:rPr>
          <w:rFonts w:ascii="Times New Roman" w:hAnsi="Times New Roman"/>
        </w:rPr>
        <w:t xml:space="preserve"> the c</w:t>
      </w:r>
      <w:r w:rsidRPr="00B278D5">
        <w:rPr>
          <w:rFonts w:ascii="Times New Roman" w:hAnsi="Times New Roman"/>
        </w:rPr>
        <w:t>onstant com</w:t>
      </w:r>
      <w:r>
        <w:rPr>
          <w:rFonts w:ascii="Times New Roman" w:hAnsi="Times New Roman"/>
        </w:rPr>
        <w:t xml:space="preserve">parison method (Strauss &amp; Corbin, 1990). I examined the interview transcripts </w:t>
      </w:r>
      <w:proofErr w:type="gramStart"/>
      <w:r>
        <w:rPr>
          <w:rFonts w:ascii="Times New Roman" w:hAnsi="Times New Roman"/>
        </w:rPr>
        <w:t>word by word</w:t>
      </w:r>
      <w:proofErr w:type="gramEnd"/>
      <w:r>
        <w:rPr>
          <w:rFonts w:ascii="Times New Roman" w:hAnsi="Times New Roman"/>
        </w:rPr>
        <w:t xml:space="preserve"> and line by line to develop initial codes. I continued testing the codes until I was not able to identify any new ones. I developed categories after I examined the relation between and among all codes and continued testing all incoming data until all the categories were saturated. All related categories were coded. Finally emerging themes were identified. I allowed the research questions to guide and determine the most prominent themes to report.   </w:t>
      </w:r>
    </w:p>
    <w:p w14:paraId="3AF20BBF" w14:textId="77777777" w:rsidR="00E17EBC" w:rsidRDefault="00E17EBC" w:rsidP="00D846D1">
      <w:pPr>
        <w:pStyle w:val="Heading1"/>
      </w:pPr>
    </w:p>
    <w:p w14:paraId="72B97680" w14:textId="77777777" w:rsidR="00E17EBC" w:rsidRDefault="00E17EBC" w:rsidP="00E17EBC"/>
    <w:p w14:paraId="5003FDB7" w14:textId="77777777" w:rsidR="00E17EBC" w:rsidRDefault="00E17EBC" w:rsidP="00E17EBC"/>
    <w:p w14:paraId="44294101" w14:textId="77777777" w:rsidR="00E17EBC" w:rsidRDefault="00E17EBC" w:rsidP="00E17EBC"/>
    <w:p w14:paraId="7DAF8FF0" w14:textId="77777777" w:rsidR="00E17EBC" w:rsidRDefault="00E17EBC" w:rsidP="00E17EBC"/>
    <w:p w14:paraId="5331DC74" w14:textId="77777777" w:rsidR="00E17EBC" w:rsidRDefault="00E17EBC" w:rsidP="00E17EBC">
      <w:pPr>
        <w:sectPr w:rsidR="00E17EBC" w:rsidSect="00B55250">
          <w:headerReference w:type="default" r:id="rId13"/>
          <w:footerReference w:type="default" r:id="rId14"/>
          <w:pgSz w:w="12240" w:h="15840" w:code="1"/>
          <w:pgMar w:top="1440" w:right="1440" w:bottom="1440" w:left="2304" w:header="720" w:footer="720" w:gutter="0"/>
          <w:cols w:space="720"/>
          <w:docGrid w:linePitch="360"/>
        </w:sectPr>
      </w:pPr>
    </w:p>
    <w:p w14:paraId="3AE32821" w14:textId="77777777" w:rsidR="00E17EBC" w:rsidRPr="00287FD9" w:rsidRDefault="00E17EBC" w:rsidP="00D846D1">
      <w:pPr>
        <w:pStyle w:val="Heading1"/>
        <w:rPr>
          <w:b/>
        </w:rPr>
      </w:pPr>
      <w:bookmarkStart w:id="113" w:name="_Toc340769332"/>
      <w:bookmarkStart w:id="114" w:name="_Toc343097291"/>
      <w:bookmarkStart w:id="115" w:name="_Toc343193942"/>
      <w:r w:rsidRPr="00287FD9">
        <w:rPr>
          <w:b/>
        </w:rPr>
        <w:t>CHAPTER 4: RESULTS</w:t>
      </w:r>
      <w:bookmarkEnd w:id="113"/>
      <w:bookmarkEnd w:id="114"/>
      <w:bookmarkEnd w:id="115"/>
    </w:p>
    <w:p w14:paraId="37875999" w14:textId="77777777" w:rsidR="00E17EBC" w:rsidRDefault="00E17EBC" w:rsidP="00E17EBC">
      <w:pPr>
        <w:spacing w:after="200"/>
        <w:contextualSpacing/>
        <w:rPr>
          <w:rFonts w:ascii="Times New Roman" w:eastAsia="Times New Roman" w:hAnsi="Times New Roman"/>
        </w:rPr>
      </w:pPr>
      <w:r w:rsidRPr="009027BF">
        <w:rPr>
          <w:rFonts w:ascii="Times New Roman" w:eastAsia="Times New Roman" w:hAnsi="Times New Roman"/>
          <w:color w:val="000000"/>
        </w:rPr>
        <w:tab/>
        <w:t>Chapter 4 reports the findings of this research</w:t>
      </w:r>
      <w:r>
        <w:rPr>
          <w:rFonts w:ascii="Times New Roman" w:eastAsia="Times New Roman" w:hAnsi="Times New Roman"/>
          <w:color w:val="000000"/>
        </w:rPr>
        <w:t xml:space="preserve"> study</w:t>
      </w:r>
      <w:r w:rsidRPr="009027BF">
        <w:rPr>
          <w:rFonts w:ascii="Times New Roman" w:eastAsia="Times New Roman" w:hAnsi="Times New Roman"/>
          <w:color w:val="000000"/>
        </w:rPr>
        <w:t>. In particul</w:t>
      </w:r>
      <w:r>
        <w:rPr>
          <w:rFonts w:ascii="Times New Roman" w:eastAsia="Times New Roman" w:hAnsi="Times New Roman"/>
          <w:color w:val="000000"/>
        </w:rPr>
        <w:t>ar, results related to the two</w:t>
      </w:r>
      <w:r w:rsidRPr="009027BF">
        <w:rPr>
          <w:rFonts w:ascii="Times New Roman" w:eastAsia="Times New Roman" w:hAnsi="Times New Roman"/>
          <w:color w:val="000000"/>
        </w:rPr>
        <w:t xml:space="preserve"> questions are identified and reported.</w:t>
      </w:r>
    </w:p>
    <w:p w14:paraId="5E8513BA" w14:textId="77777777" w:rsidR="00E17EBC" w:rsidRDefault="00E17EBC" w:rsidP="00E17EBC">
      <w:pPr>
        <w:spacing w:after="200"/>
        <w:contextualSpacing/>
        <w:rPr>
          <w:rFonts w:ascii="Times New Roman" w:eastAsia="Times New Roman" w:hAnsi="Times New Roman"/>
        </w:rPr>
      </w:pPr>
      <w:r w:rsidRPr="009027BF">
        <w:rPr>
          <w:rFonts w:ascii="Times New Roman" w:eastAsia="Times New Roman" w:hAnsi="Times New Roman"/>
          <w:color w:val="000000"/>
        </w:rPr>
        <w:t> </w:t>
      </w:r>
      <w:r w:rsidRPr="009027BF">
        <w:rPr>
          <w:rFonts w:ascii="Times New Roman" w:eastAsia="Times New Roman" w:hAnsi="Times New Roman"/>
          <w:color w:val="000000"/>
        </w:rPr>
        <w:tab/>
        <w:t xml:space="preserve">The </w:t>
      </w:r>
      <w:r>
        <w:rPr>
          <w:rFonts w:ascii="Times New Roman" w:eastAsia="Times New Roman" w:hAnsi="Times New Roman"/>
          <w:color w:val="000000"/>
        </w:rPr>
        <w:t xml:space="preserve">research </w:t>
      </w:r>
      <w:r w:rsidRPr="009027BF">
        <w:rPr>
          <w:rFonts w:ascii="Times New Roman" w:eastAsia="Times New Roman" w:hAnsi="Times New Roman"/>
          <w:color w:val="000000"/>
        </w:rPr>
        <w:t xml:space="preserve">questions are: </w:t>
      </w:r>
    </w:p>
    <w:p w14:paraId="3252BBE9" w14:textId="77777777" w:rsidR="00E17EBC" w:rsidRDefault="00E17EBC" w:rsidP="00E17EBC">
      <w:pPr>
        <w:spacing w:after="200"/>
        <w:contextualSpacing/>
        <w:rPr>
          <w:rFonts w:ascii="Times New Roman" w:eastAsia="Times New Roman" w:hAnsi="Times New Roman"/>
        </w:rPr>
      </w:pPr>
      <w:r>
        <w:rPr>
          <w:rFonts w:ascii="Times New Roman" w:eastAsia="Times New Roman" w:hAnsi="Times New Roman"/>
          <w:color w:val="000000"/>
        </w:rPr>
        <w:t xml:space="preserve">Question 1:  What are the </w:t>
      </w:r>
      <w:r w:rsidRPr="009027BF">
        <w:rPr>
          <w:rFonts w:ascii="Times New Roman" w:eastAsia="Times New Roman" w:hAnsi="Times New Roman"/>
          <w:color w:val="000000"/>
        </w:rPr>
        <w:t>major patterns of oral reading behaviors of American college</w:t>
      </w:r>
      <w:r w:rsidRPr="00083267">
        <w:rPr>
          <w:rFonts w:ascii="Times New Roman" w:eastAsia="Times New Roman" w:hAnsi="Times New Roman"/>
          <w:color w:val="000000"/>
        </w:rPr>
        <w:t xml:space="preserve"> </w:t>
      </w:r>
      <w:r w:rsidRPr="009027BF">
        <w:rPr>
          <w:rFonts w:ascii="Times New Roman" w:eastAsia="Times New Roman" w:hAnsi="Times New Roman"/>
          <w:color w:val="000000"/>
        </w:rPr>
        <w:t>CFL l</w:t>
      </w:r>
      <w:r>
        <w:rPr>
          <w:rFonts w:ascii="Times New Roman" w:eastAsia="Times New Roman" w:hAnsi="Times New Roman"/>
          <w:color w:val="000000"/>
        </w:rPr>
        <w:t xml:space="preserve">earners when they read </w:t>
      </w:r>
      <w:r w:rsidRPr="009027BF">
        <w:rPr>
          <w:rFonts w:ascii="Times New Roman" w:eastAsia="Times New Roman" w:hAnsi="Times New Roman"/>
          <w:color w:val="000000"/>
        </w:rPr>
        <w:t>text</w:t>
      </w:r>
      <w:r>
        <w:rPr>
          <w:rFonts w:ascii="Times New Roman" w:eastAsia="Times New Roman" w:hAnsi="Times New Roman"/>
          <w:color w:val="000000"/>
        </w:rPr>
        <w:t>s</w:t>
      </w:r>
      <w:r w:rsidRPr="009027BF">
        <w:rPr>
          <w:rFonts w:ascii="Times New Roman" w:eastAsia="Times New Roman" w:hAnsi="Times New Roman"/>
          <w:color w:val="000000"/>
        </w:rPr>
        <w:t xml:space="preserve"> in three different conditions: Chinese character only, pinyin only</w:t>
      </w:r>
      <w:r>
        <w:rPr>
          <w:rFonts w:ascii="Times New Roman" w:eastAsia="Times New Roman" w:hAnsi="Times New Roman"/>
          <w:color w:val="000000"/>
        </w:rPr>
        <w:t>,</w:t>
      </w:r>
      <w:r w:rsidRPr="009027BF">
        <w:rPr>
          <w:rFonts w:ascii="Times New Roman" w:eastAsia="Times New Roman" w:hAnsi="Times New Roman"/>
          <w:color w:val="000000"/>
        </w:rPr>
        <w:t xml:space="preserve"> and character with pinyin? </w:t>
      </w:r>
    </w:p>
    <w:p w14:paraId="2AFF9E5B" w14:textId="77777777" w:rsidR="00E17EBC" w:rsidRDefault="00E17EBC" w:rsidP="00E17EBC">
      <w:pPr>
        <w:contextualSpacing/>
        <w:rPr>
          <w:rFonts w:ascii="Times New Roman" w:eastAsia="Times New Roman" w:hAnsi="Times New Roman"/>
        </w:rPr>
      </w:pPr>
      <w:r>
        <w:rPr>
          <w:rFonts w:ascii="Times New Roman" w:eastAsia="Times New Roman" w:hAnsi="Times New Roman"/>
          <w:color w:val="000000"/>
        </w:rPr>
        <w:t>Question 2:  How</w:t>
      </w:r>
      <w:r w:rsidRPr="009027BF">
        <w:rPr>
          <w:rFonts w:ascii="Times New Roman" w:eastAsia="Times New Roman" w:hAnsi="Times New Roman"/>
          <w:color w:val="000000"/>
        </w:rPr>
        <w:t xml:space="preserve"> </w:t>
      </w:r>
      <w:r>
        <w:rPr>
          <w:rFonts w:ascii="Times New Roman" w:eastAsia="Times New Roman" w:hAnsi="Times New Roman"/>
          <w:color w:val="000000"/>
        </w:rPr>
        <w:t xml:space="preserve">do </w:t>
      </w:r>
      <w:r w:rsidRPr="009027BF">
        <w:rPr>
          <w:rFonts w:ascii="Times New Roman" w:eastAsia="Times New Roman" w:hAnsi="Times New Roman"/>
          <w:color w:val="000000"/>
        </w:rPr>
        <w:t xml:space="preserve">different </w:t>
      </w:r>
      <w:r>
        <w:rPr>
          <w:rFonts w:ascii="Times New Roman" w:eastAsia="Times New Roman" w:hAnsi="Times New Roman"/>
          <w:color w:val="000000"/>
        </w:rPr>
        <w:t xml:space="preserve">text </w:t>
      </w:r>
      <w:r w:rsidRPr="009027BF">
        <w:rPr>
          <w:rFonts w:ascii="Times New Roman" w:eastAsia="Times New Roman" w:hAnsi="Times New Roman"/>
          <w:color w:val="000000"/>
        </w:rPr>
        <w:t xml:space="preserve">conditions impact </w:t>
      </w:r>
      <w:r>
        <w:rPr>
          <w:rFonts w:ascii="Times New Roman" w:eastAsia="Times New Roman" w:hAnsi="Times New Roman"/>
          <w:color w:val="000000"/>
        </w:rPr>
        <w:t xml:space="preserve">college </w:t>
      </w:r>
      <w:r w:rsidRPr="009027BF">
        <w:rPr>
          <w:rFonts w:ascii="Times New Roman" w:eastAsia="Times New Roman" w:hAnsi="Times New Roman"/>
          <w:color w:val="000000"/>
        </w:rPr>
        <w:t>CFL learners</w:t>
      </w:r>
      <w:r>
        <w:rPr>
          <w:rFonts w:ascii="Times New Roman" w:eastAsia="Times New Roman" w:hAnsi="Times New Roman"/>
          <w:color w:val="000000"/>
        </w:rPr>
        <w:t>’</w:t>
      </w:r>
      <w:r w:rsidRPr="009027BF">
        <w:rPr>
          <w:rFonts w:ascii="Times New Roman" w:eastAsia="Times New Roman" w:hAnsi="Times New Roman"/>
          <w:color w:val="000000"/>
        </w:rPr>
        <w:t xml:space="preserve"> rea</w:t>
      </w:r>
      <w:r>
        <w:rPr>
          <w:rFonts w:ascii="Times New Roman" w:eastAsia="Times New Roman" w:hAnsi="Times New Roman"/>
          <w:color w:val="000000"/>
        </w:rPr>
        <w:t xml:space="preserve">ding comprehension? </w:t>
      </w:r>
      <w:bookmarkStart w:id="116" w:name="_GoBack"/>
      <w:bookmarkEnd w:id="116"/>
    </w:p>
    <w:p w14:paraId="2B6AD231" w14:textId="77777777" w:rsidR="00E17EBC" w:rsidRPr="00307651" w:rsidRDefault="00E17EBC" w:rsidP="00D846D1">
      <w:pPr>
        <w:pStyle w:val="Heading1"/>
        <w:rPr>
          <w:b/>
        </w:rPr>
      </w:pPr>
      <w:bookmarkStart w:id="117" w:name="_Toc340769333"/>
      <w:bookmarkStart w:id="118" w:name="_Toc343097292"/>
      <w:bookmarkStart w:id="119" w:name="_Toc343193943"/>
      <w:r w:rsidRPr="00307651">
        <w:rPr>
          <w:b/>
        </w:rPr>
        <w:t>Question 1: Major Patterns of the Oral Reading Behaviors</w:t>
      </w:r>
      <w:bookmarkEnd w:id="117"/>
      <w:bookmarkEnd w:id="118"/>
      <w:bookmarkEnd w:id="119"/>
    </w:p>
    <w:p w14:paraId="3C0E6011" w14:textId="77777777" w:rsidR="00E17EBC" w:rsidRDefault="00E17EBC" w:rsidP="00E17EBC">
      <w:pPr>
        <w:ind w:firstLine="720"/>
        <w:contextualSpacing/>
        <w:rPr>
          <w:rFonts w:ascii="Times New Roman" w:eastAsia="Times New Roman" w:hAnsi="Times New Roman"/>
        </w:rPr>
      </w:pPr>
      <w:r w:rsidRPr="009027BF">
        <w:rPr>
          <w:rFonts w:ascii="Times New Roman" w:eastAsia="Times New Roman" w:hAnsi="Times New Roman"/>
          <w:color w:val="000000"/>
        </w:rPr>
        <w:t>This sectio</w:t>
      </w:r>
      <w:r>
        <w:rPr>
          <w:rFonts w:ascii="Times New Roman" w:eastAsia="Times New Roman" w:hAnsi="Times New Roman"/>
          <w:color w:val="000000"/>
        </w:rPr>
        <w:t xml:space="preserve">n reports findings related to Question 1. More specifically, reading behaviors related to the three different text conditions are reported. All types of reading errors associated with a particular text type are explained, and examples of errors are provided to illustrate each error type. </w:t>
      </w:r>
    </w:p>
    <w:p w14:paraId="0E8843D8" w14:textId="77777777" w:rsidR="00E17EBC" w:rsidRDefault="00E17EBC" w:rsidP="006135A4">
      <w:pPr>
        <w:pStyle w:val="Heading2"/>
      </w:pPr>
      <w:bookmarkStart w:id="120" w:name="_Toc340769334"/>
      <w:bookmarkStart w:id="121" w:name="_Toc343097293"/>
      <w:bookmarkStart w:id="122" w:name="_Toc343193944"/>
      <w:r>
        <w:t>Findings from Miscue Analysis</w:t>
      </w:r>
      <w:bookmarkEnd w:id="120"/>
      <w:bookmarkEnd w:id="121"/>
      <w:bookmarkEnd w:id="122"/>
      <w:r>
        <w:t xml:space="preserve"> </w:t>
      </w:r>
    </w:p>
    <w:p w14:paraId="1C9F7CE1" w14:textId="77777777" w:rsidR="00E17EBC" w:rsidRPr="002E74C4" w:rsidRDefault="00E17EBC" w:rsidP="00E17EBC">
      <w:pPr>
        <w:ind w:firstLine="720"/>
        <w:rPr>
          <w:rFonts w:ascii="Times New Roman" w:eastAsia="Times New Roman" w:hAnsi="Times New Roman"/>
          <w:color w:val="000000"/>
        </w:rPr>
      </w:pPr>
      <w:r w:rsidRPr="009C2224">
        <w:rPr>
          <w:rStyle w:val="Heading3Char"/>
          <w:rFonts w:ascii="Times New Roman" w:hAnsi="Times New Roman"/>
        </w:rPr>
        <w:t>Reading behaviors related to Chinese character only texts</w:t>
      </w:r>
      <w:r w:rsidRPr="00B11958">
        <w:rPr>
          <w:rStyle w:val="Heading3Char"/>
        </w:rPr>
        <w:t>.</w:t>
      </w:r>
      <w:r w:rsidRPr="00B11958">
        <w:rPr>
          <w:rFonts w:ascii="Times New Roman" w:eastAsia="Times New Roman" w:hAnsi="Times New Roman"/>
          <w:b/>
          <w:bCs/>
          <w:i/>
          <w:color w:val="000000"/>
        </w:rPr>
        <w:t xml:space="preserve"> </w:t>
      </w:r>
      <w:r>
        <w:rPr>
          <w:rFonts w:ascii="Times New Roman" w:eastAsia="Times New Roman" w:hAnsi="Times New Roman"/>
          <w:color w:val="000000"/>
        </w:rPr>
        <w:t>Table 5 shows the types and frequency of oral reading e</w:t>
      </w:r>
      <w:r w:rsidRPr="009027BF">
        <w:rPr>
          <w:rFonts w:ascii="Times New Roman" w:eastAsia="Times New Roman" w:hAnsi="Times New Roman"/>
          <w:color w:val="000000"/>
        </w:rPr>
        <w:t>rrors</w:t>
      </w:r>
      <w:r>
        <w:rPr>
          <w:rFonts w:ascii="Times New Roman" w:eastAsia="Times New Roman" w:hAnsi="Times New Roman"/>
          <w:color w:val="000000"/>
        </w:rPr>
        <w:t xml:space="preserve"> the participants made when reading Chinese character only texts. This table includes several categories of errors. The oral reading behaviors identified include substitution errors, omission errors, boundary errors, association errors, and self-corrections. The various oral reading errors represent different reading behaviors of American CFL college learners.</w:t>
      </w:r>
      <w:r>
        <w:rPr>
          <w:rFonts w:ascii="Times New Roman" w:eastAsia="Times New Roman" w:hAnsi="Times New Roman"/>
        </w:rPr>
        <w:t xml:space="preserve"> </w:t>
      </w:r>
      <w:r w:rsidRPr="002E74C4">
        <w:rPr>
          <w:rFonts w:ascii="Times New Roman" w:eastAsia="Times New Roman" w:hAnsi="Times New Roman"/>
          <w:color w:val="000000"/>
        </w:rPr>
        <w:t xml:space="preserve">The largest </w:t>
      </w:r>
      <w:proofErr w:type="gramStart"/>
      <w:r w:rsidRPr="002E74C4">
        <w:rPr>
          <w:rFonts w:ascii="Times New Roman" w:eastAsia="Times New Roman" w:hAnsi="Times New Roman"/>
          <w:color w:val="000000"/>
        </w:rPr>
        <w:t>number of errors made by the participants were</w:t>
      </w:r>
      <w:proofErr w:type="gramEnd"/>
      <w:r w:rsidRPr="002E74C4">
        <w:rPr>
          <w:rFonts w:ascii="Times New Roman" w:eastAsia="Times New Roman" w:hAnsi="Times New Roman"/>
          <w:color w:val="000000"/>
        </w:rPr>
        <w:t xml:space="preserve"> omission errors. Substitution errors revealed the most variety.</w:t>
      </w:r>
    </w:p>
    <w:p w14:paraId="2D867B30" w14:textId="77777777" w:rsidR="00E17EBC" w:rsidRDefault="00E17EBC" w:rsidP="00E17EBC">
      <w:pPr>
        <w:ind w:firstLine="720"/>
        <w:rPr>
          <w:rFonts w:ascii="Times New Roman" w:eastAsia="Times New Roman" w:hAnsi="Times New Roman"/>
        </w:rPr>
      </w:pPr>
      <w:r>
        <w:rPr>
          <w:rFonts w:ascii="Times New Roman" w:eastAsia="Times New Roman" w:hAnsi="Times New Roman"/>
          <w:color w:val="000000"/>
        </w:rPr>
        <w:t xml:space="preserve">Among substitution errors, there </w:t>
      </w:r>
      <w:proofErr w:type="gramStart"/>
      <w:r>
        <w:rPr>
          <w:rFonts w:ascii="Times New Roman" w:eastAsia="Times New Roman" w:hAnsi="Times New Roman"/>
          <w:color w:val="000000"/>
        </w:rPr>
        <w:t>were substitution</w:t>
      </w:r>
      <w:proofErr w:type="gramEnd"/>
      <w:r>
        <w:rPr>
          <w:rFonts w:ascii="Times New Roman" w:eastAsia="Times New Roman" w:hAnsi="Times New Roman"/>
          <w:color w:val="000000"/>
        </w:rPr>
        <w:t xml:space="preserve"> in Chinese errors and substitution in English </w:t>
      </w:r>
      <w:r w:rsidRPr="00326883">
        <w:rPr>
          <w:rFonts w:ascii="Times New Roman" w:eastAsia="Times New Roman" w:hAnsi="Times New Roman"/>
        </w:rPr>
        <w:t>errors.</w:t>
      </w:r>
      <w:r>
        <w:rPr>
          <w:rFonts w:ascii="Times New Roman" w:eastAsia="Times New Roman" w:hAnsi="Times New Roman"/>
          <w:color w:val="FF0000"/>
        </w:rPr>
        <w:t xml:space="preserve"> </w:t>
      </w:r>
      <w:r w:rsidRPr="000F4254">
        <w:rPr>
          <w:rFonts w:ascii="Times New Roman" w:eastAsia="Times New Roman" w:hAnsi="Times New Roman"/>
        </w:rPr>
        <w:t xml:space="preserve">There </w:t>
      </w:r>
      <w:r>
        <w:rPr>
          <w:rFonts w:ascii="Times New Roman" w:eastAsia="Times New Roman" w:hAnsi="Times New Roman"/>
        </w:rPr>
        <w:t>were</w:t>
      </w:r>
      <w:r w:rsidRPr="000F4254">
        <w:rPr>
          <w:rFonts w:ascii="Times New Roman" w:eastAsia="Times New Roman" w:hAnsi="Times New Roman"/>
        </w:rPr>
        <w:t xml:space="preserve"> also word boundary errors and associatio</w:t>
      </w:r>
      <w:r>
        <w:rPr>
          <w:rFonts w:ascii="Times New Roman" w:eastAsia="Times New Roman" w:hAnsi="Times New Roman"/>
        </w:rPr>
        <w:t xml:space="preserve">n errors. </w:t>
      </w:r>
      <w:proofErr w:type="gramStart"/>
      <w:r>
        <w:rPr>
          <w:rFonts w:ascii="Times New Roman" w:eastAsia="Times New Roman" w:hAnsi="Times New Roman"/>
        </w:rPr>
        <w:t>The association errors were</w:t>
      </w:r>
      <w:r w:rsidRPr="000F4254">
        <w:rPr>
          <w:rFonts w:ascii="Times New Roman" w:eastAsia="Times New Roman" w:hAnsi="Times New Roman"/>
        </w:rPr>
        <w:t xml:space="preserve"> triggered by a visually similar character or the same character</w:t>
      </w:r>
      <w:proofErr w:type="gramEnd"/>
      <w:r w:rsidRPr="000F4254">
        <w:rPr>
          <w:rFonts w:ascii="Times New Roman" w:eastAsia="Times New Roman" w:hAnsi="Times New Roman"/>
        </w:rPr>
        <w:t xml:space="preserve">. </w:t>
      </w:r>
    </w:p>
    <w:p w14:paraId="1B30A3CD" w14:textId="77777777" w:rsidR="00E17EBC" w:rsidRDefault="00E17EBC" w:rsidP="00E17EBC">
      <w:pPr>
        <w:ind w:firstLine="720"/>
        <w:rPr>
          <w:rFonts w:ascii="Times New Roman" w:eastAsia="Times New Roman" w:hAnsi="Times New Roman"/>
        </w:rPr>
      </w:pPr>
      <w:r>
        <w:rPr>
          <w:rFonts w:ascii="Times New Roman" w:eastAsia="Times New Roman" w:hAnsi="Times New Roman"/>
        </w:rPr>
        <w:t xml:space="preserve">Table 5 presents the types and frequency of oral reading errors in Chinese character only texts. Table 6 displays the total number of errors by error type in Chinese character only texts. The </w:t>
      </w:r>
      <w:r>
        <w:rPr>
          <w:rFonts w:ascii="Times New Roman" w:eastAsia="Times New Roman" w:hAnsi="Times New Roman"/>
          <w:color w:val="000000"/>
        </w:rPr>
        <w:t xml:space="preserve">mean error rate, oral accuracy rate, and self-correction rate related to the </w:t>
      </w:r>
      <w:r w:rsidRPr="009027BF">
        <w:rPr>
          <w:rFonts w:ascii="Times New Roman" w:eastAsia="Times New Roman" w:hAnsi="Times New Roman"/>
          <w:color w:val="000000"/>
        </w:rPr>
        <w:t xml:space="preserve">Chinese </w:t>
      </w:r>
      <w:r>
        <w:rPr>
          <w:rFonts w:ascii="Times New Roman" w:eastAsia="Times New Roman" w:hAnsi="Times New Roman"/>
          <w:color w:val="000000"/>
        </w:rPr>
        <w:t>c</w:t>
      </w:r>
      <w:r w:rsidRPr="009027BF">
        <w:rPr>
          <w:rFonts w:ascii="Times New Roman" w:eastAsia="Times New Roman" w:hAnsi="Times New Roman"/>
          <w:color w:val="000000"/>
        </w:rPr>
        <w:t>h</w:t>
      </w:r>
      <w:r>
        <w:rPr>
          <w:rFonts w:ascii="Times New Roman" w:eastAsia="Times New Roman" w:hAnsi="Times New Roman"/>
          <w:color w:val="000000"/>
        </w:rPr>
        <w:t>aracter only texts are presented in Table 7.</w:t>
      </w:r>
    </w:p>
    <w:p w14:paraId="3408AE43" w14:textId="77777777" w:rsidR="00E17EBC" w:rsidRPr="00B11958" w:rsidRDefault="00E17EBC" w:rsidP="00E17EBC">
      <w:pPr>
        <w:rPr>
          <w:rFonts w:ascii="Times New Roman" w:hAnsi="Times New Roman"/>
        </w:rPr>
      </w:pPr>
      <w:bookmarkStart w:id="123" w:name="_Toc466797125"/>
      <w:bookmarkStart w:id="124" w:name="_Toc343189572"/>
      <w:r w:rsidRPr="00B11958">
        <w:rPr>
          <w:rFonts w:ascii="Times New Roman" w:hAnsi="Times New Roman"/>
        </w:rPr>
        <w:t xml:space="preserve">Table </w:t>
      </w:r>
      <w:r w:rsidRPr="00B11958">
        <w:rPr>
          <w:rFonts w:ascii="Times New Roman" w:hAnsi="Times New Roman"/>
        </w:rPr>
        <w:fldChar w:fldCharType="begin"/>
      </w:r>
      <w:r w:rsidRPr="00B11958">
        <w:rPr>
          <w:rFonts w:ascii="Times New Roman" w:hAnsi="Times New Roman"/>
        </w:rPr>
        <w:instrText xml:space="preserve"> SEQ Table \* ARABIC </w:instrText>
      </w:r>
      <w:r w:rsidRPr="00B11958">
        <w:rPr>
          <w:rFonts w:ascii="Times New Roman" w:hAnsi="Times New Roman"/>
        </w:rPr>
        <w:fldChar w:fldCharType="separate"/>
      </w:r>
      <w:r w:rsidR="00983A7B">
        <w:rPr>
          <w:rFonts w:ascii="Times New Roman" w:hAnsi="Times New Roman"/>
          <w:noProof/>
        </w:rPr>
        <w:t>5</w:t>
      </w:r>
      <w:bookmarkEnd w:id="123"/>
      <w:bookmarkEnd w:id="124"/>
      <w:r w:rsidRPr="00B11958">
        <w:rPr>
          <w:rFonts w:ascii="Times New Roman" w:hAnsi="Times New Roman"/>
        </w:rPr>
        <w:fldChar w:fldCharType="end"/>
      </w:r>
    </w:p>
    <w:p w14:paraId="4C12226C" w14:textId="77777777" w:rsidR="00E17EBC" w:rsidRDefault="00E17EBC" w:rsidP="00E17EBC">
      <w:pPr>
        <w:contextualSpacing/>
        <w:rPr>
          <w:rFonts w:ascii="Times New Roman" w:eastAsia="Times New Roman" w:hAnsi="Times New Roman"/>
          <w:i/>
        </w:rPr>
      </w:pPr>
      <w:r w:rsidRPr="006E43B5">
        <w:rPr>
          <w:rFonts w:ascii="Times New Roman" w:eastAsia="Times New Roman" w:hAnsi="Times New Roman"/>
          <w:i/>
        </w:rPr>
        <w:t>Types and Frequency of Oral Reading Errors in Chinese Character Only Texts</w:t>
      </w:r>
    </w:p>
    <w:tbl>
      <w:tblPr>
        <w:tblW w:w="8352" w:type="dxa"/>
        <w:jc w:val="center"/>
        <w:tblLayout w:type="fixed"/>
        <w:tblLook w:val="04A0" w:firstRow="1" w:lastRow="0" w:firstColumn="1" w:lastColumn="0" w:noHBand="0" w:noVBand="1"/>
      </w:tblPr>
      <w:tblGrid>
        <w:gridCol w:w="1281"/>
        <w:gridCol w:w="1326"/>
        <w:gridCol w:w="2491"/>
        <w:gridCol w:w="1092"/>
        <w:gridCol w:w="1081"/>
        <w:gridCol w:w="1081"/>
      </w:tblGrid>
      <w:tr w:rsidR="00E17EBC" w:rsidRPr="00CF4C9C" w14:paraId="69DDAA16" w14:textId="77777777" w:rsidTr="00C372BB">
        <w:trPr>
          <w:trHeight w:val="656"/>
          <w:jc w:val="center"/>
        </w:trPr>
        <w:tc>
          <w:tcPr>
            <w:tcW w:w="5557" w:type="dxa"/>
            <w:gridSpan w:val="3"/>
            <w:tcBorders>
              <w:top w:val="single" w:sz="4" w:space="0" w:color="auto"/>
              <w:bottom w:val="single" w:sz="4" w:space="0" w:color="auto"/>
            </w:tcBorders>
            <w:shd w:val="clear" w:color="000000" w:fill="FFFFFF"/>
            <w:noWrap/>
            <w:vAlign w:val="center"/>
            <w:hideMark/>
          </w:tcPr>
          <w:p w14:paraId="6EBF5A28" w14:textId="77777777" w:rsidR="00E17EBC" w:rsidRPr="00C433A6" w:rsidRDefault="00E17EBC" w:rsidP="00B55250">
            <w:pPr>
              <w:spacing w:line="240" w:lineRule="auto"/>
              <w:contextualSpacing/>
              <w:rPr>
                <w:rFonts w:ascii="Calibri" w:eastAsia="Times New Roman" w:hAnsi="Calibri"/>
                <w:color w:val="000000"/>
              </w:rPr>
            </w:pPr>
            <w:bookmarkStart w:id="125" w:name="OLE_LINK1"/>
            <w:r w:rsidRPr="00C433A6">
              <w:rPr>
                <w:rFonts w:ascii="Calibri" w:eastAsia="Times New Roman" w:hAnsi="Calibri"/>
                <w:color w:val="000000"/>
              </w:rPr>
              <w:t> </w:t>
            </w:r>
          </w:p>
          <w:p w14:paraId="3DF290F7" w14:textId="77777777" w:rsidR="00E17EBC" w:rsidRDefault="00E17EBC" w:rsidP="00B55250">
            <w:pPr>
              <w:spacing w:line="240" w:lineRule="auto"/>
              <w:contextualSpacing/>
              <w:rPr>
                <w:rFonts w:ascii="Times New Roman" w:eastAsia="Times New Roman" w:hAnsi="Times New Roman"/>
                <w:i/>
                <w:iCs/>
                <w:color w:val="000000"/>
              </w:rPr>
            </w:pPr>
            <w:r w:rsidRPr="00C433A6">
              <w:rPr>
                <w:rFonts w:ascii="Calibri" w:eastAsia="Times New Roman" w:hAnsi="Calibri"/>
                <w:color w:val="000000"/>
              </w:rPr>
              <w:t> </w:t>
            </w:r>
            <w:r w:rsidRPr="00CF4C9C">
              <w:rPr>
                <w:rFonts w:ascii="Times New Roman" w:eastAsia="Times New Roman" w:hAnsi="Times New Roman"/>
                <w:color w:val="000000"/>
              </w:rPr>
              <w:t xml:space="preserve"> Types of Oral Reading Errors </w:t>
            </w:r>
          </w:p>
          <w:p w14:paraId="1DB024E1" w14:textId="77777777" w:rsidR="00E17EBC" w:rsidRPr="00C433A6" w:rsidRDefault="00E17EBC" w:rsidP="00B55250">
            <w:pPr>
              <w:spacing w:line="240" w:lineRule="auto"/>
              <w:contextualSpacing/>
              <w:rPr>
                <w:rFonts w:ascii="Calibri" w:eastAsia="Times New Roman" w:hAnsi="Calibri"/>
                <w:color w:val="000000"/>
              </w:rPr>
            </w:pPr>
            <w:r w:rsidRPr="00C433A6">
              <w:rPr>
                <w:rFonts w:ascii="Calibri" w:eastAsia="Times New Roman" w:hAnsi="Calibri"/>
                <w:color w:val="000000"/>
              </w:rPr>
              <w:t> </w:t>
            </w:r>
          </w:p>
        </w:tc>
        <w:tc>
          <w:tcPr>
            <w:tcW w:w="1182" w:type="dxa"/>
            <w:tcBorders>
              <w:top w:val="single" w:sz="4" w:space="0" w:color="auto"/>
              <w:bottom w:val="single" w:sz="4" w:space="0" w:color="auto"/>
            </w:tcBorders>
            <w:shd w:val="clear" w:color="000000" w:fill="FFFFFF"/>
            <w:vAlign w:val="center"/>
            <w:hideMark/>
          </w:tcPr>
          <w:p w14:paraId="09839AB7" w14:textId="77777777" w:rsidR="00E17EBC" w:rsidRDefault="00E17EBC" w:rsidP="00B55250">
            <w:pPr>
              <w:spacing w:line="240" w:lineRule="auto"/>
              <w:contextualSpacing/>
              <w:rPr>
                <w:rFonts w:ascii="Times New Roman" w:eastAsia="Times New Roman" w:hAnsi="Times New Roman"/>
                <w:i/>
                <w:iCs/>
                <w:color w:val="000000"/>
              </w:rPr>
            </w:pPr>
            <w:r w:rsidRPr="00CF4C9C">
              <w:rPr>
                <w:rFonts w:ascii="Times New Roman" w:eastAsia="Times New Roman" w:hAnsi="Times New Roman"/>
                <w:color w:val="000000"/>
              </w:rPr>
              <w:t xml:space="preserve">Article A </w:t>
            </w:r>
          </w:p>
        </w:tc>
        <w:tc>
          <w:tcPr>
            <w:tcW w:w="1170" w:type="dxa"/>
            <w:tcBorders>
              <w:top w:val="single" w:sz="4" w:space="0" w:color="auto"/>
              <w:bottom w:val="single" w:sz="4" w:space="0" w:color="auto"/>
            </w:tcBorders>
            <w:shd w:val="clear" w:color="000000" w:fill="FFFFFF"/>
            <w:vAlign w:val="center"/>
            <w:hideMark/>
          </w:tcPr>
          <w:p w14:paraId="18D32331" w14:textId="77777777" w:rsidR="00E17EBC" w:rsidRDefault="00E17EBC" w:rsidP="00B55250">
            <w:pPr>
              <w:spacing w:line="240" w:lineRule="auto"/>
              <w:contextualSpacing/>
              <w:rPr>
                <w:rFonts w:ascii="Times New Roman" w:eastAsia="Times New Roman" w:hAnsi="Times New Roman"/>
                <w:i/>
                <w:iCs/>
                <w:color w:val="000000"/>
              </w:rPr>
            </w:pPr>
            <w:r w:rsidRPr="00CF4C9C">
              <w:rPr>
                <w:rFonts w:ascii="Times New Roman" w:eastAsia="Times New Roman" w:hAnsi="Times New Roman"/>
                <w:color w:val="000000"/>
              </w:rPr>
              <w:t xml:space="preserve">Article B </w:t>
            </w:r>
          </w:p>
        </w:tc>
        <w:tc>
          <w:tcPr>
            <w:tcW w:w="1170" w:type="dxa"/>
            <w:tcBorders>
              <w:top w:val="single" w:sz="4" w:space="0" w:color="auto"/>
              <w:bottom w:val="single" w:sz="4" w:space="0" w:color="auto"/>
            </w:tcBorders>
            <w:shd w:val="clear" w:color="000000" w:fill="FFFFFF"/>
            <w:vAlign w:val="center"/>
            <w:hideMark/>
          </w:tcPr>
          <w:p w14:paraId="76F9D7EE" w14:textId="77777777" w:rsidR="00E17EBC" w:rsidRDefault="00E17EBC" w:rsidP="00B55250">
            <w:pPr>
              <w:spacing w:line="240" w:lineRule="auto"/>
              <w:contextualSpacing/>
              <w:rPr>
                <w:rFonts w:ascii="Times New Roman" w:eastAsia="Times New Roman" w:hAnsi="Times New Roman"/>
                <w:i/>
                <w:iCs/>
                <w:color w:val="000000"/>
              </w:rPr>
            </w:pPr>
            <w:r w:rsidRPr="00CF4C9C">
              <w:rPr>
                <w:rFonts w:ascii="Times New Roman" w:eastAsia="Times New Roman" w:hAnsi="Times New Roman"/>
                <w:color w:val="000000"/>
              </w:rPr>
              <w:t xml:space="preserve">Article C </w:t>
            </w:r>
          </w:p>
        </w:tc>
      </w:tr>
      <w:tr w:rsidR="00E17EBC" w:rsidRPr="00CF4C9C" w14:paraId="109128D7" w14:textId="77777777" w:rsidTr="00C372BB">
        <w:trPr>
          <w:trHeight w:val="413"/>
          <w:jc w:val="center"/>
        </w:trPr>
        <w:tc>
          <w:tcPr>
            <w:tcW w:w="5557" w:type="dxa"/>
            <w:gridSpan w:val="3"/>
            <w:tcBorders>
              <w:top w:val="nil"/>
              <w:bottom w:val="single" w:sz="4" w:space="0" w:color="auto"/>
            </w:tcBorders>
            <w:shd w:val="clear" w:color="000000" w:fill="FFFFFF"/>
            <w:vAlign w:val="center"/>
          </w:tcPr>
          <w:p w14:paraId="77D30C18" w14:textId="77777777" w:rsidR="00E17EBC" w:rsidRDefault="00E17EBC" w:rsidP="00B55250">
            <w:pPr>
              <w:spacing w:line="240" w:lineRule="auto"/>
              <w:ind w:right="480"/>
              <w:contextualSpacing/>
              <w:rPr>
                <w:rFonts w:ascii="Times New Roman" w:eastAsia="Times New Roman" w:hAnsi="Times New Roman"/>
                <w:i/>
                <w:iCs/>
                <w:color w:val="000000"/>
              </w:rPr>
            </w:pPr>
            <w:r w:rsidRPr="00C433A6">
              <w:rPr>
                <w:rFonts w:ascii="Times New Roman" w:eastAsia="Times New Roman" w:hAnsi="Times New Roman"/>
                <w:color w:val="000000"/>
              </w:rPr>
              <w:t>Omission error</w:t>
            </w:r>
          </w:p>
        </w:tc>
        <w:tc>
          <w:tcPr>
            <w:tcW w:w="1182" w:type="dxa"/>
            <w:tcBorders>
              <w:top w:val="single" w:sz="4" w:space="0" w:color="auto"/>
              <w:bottom w:val="single" w:sz="4" w:space="0" w:color="auto"/>
            </w:tcBorders>
            <w:shd w:val="clear" w:color="000000" w:fill="FFFFFF"/>
            <w:vAlign w:val="center"/>
          </w:tcPr>
          <w:p w14:paraId="7683E974" w14:textId="77777777" w:rsidR="00E17EBC" w:rsidRDefault="00E17EBC" w:rsidP="00B55250">
            <w:pPr>
              <w:spacing w:line="240" w:lineRule="auto"/>
              <w:ind w:right="-66"/>
              <w:contextualSpacing/>
              <w:jc w:val="center"/>
              <w:rPr>
                <w:rFonts w:ascii="Times New Roman" w:eastAsia="Times New Roman" w:hAnsi="Times New Roman"/>
                <w:i/>
                <w:iCs/>
                <w:color w:val="000000"/>
              </w:rPr>
            </w:pPr>
            <w:r w:rsidRPr="00C433A6">
              <w:rPr>
                <w:rFonts w:ascii="Times New Roman" w:eastAsia="Times New Roman" w:hAnsi="Times New Roman"/>
                <w:color w:val="000000"/>
              </w:rPr>
              <w:t>185</w:t>
            </w:r>
          </w:p>
        </w:tc>
        <w:tc>
          <w:tcPr>
            <w:tcW w:w="1170" w:type="dxa"/>
            <w:tcBorders>
              <w:top w:val="single" w:sz="4" w:space="0" w:color="auto"/>
              <w:bottom w:val="single" w:sz="4" w:space="0" w:color="auto"/>
            </w:tcBorders>
            <w:shd w:val="clear" w:color="000000" w:fill="FFFFFF"/>
            <w:vAlign w:val="center"/>
          </w:tcPr>
          <w:p w14:paraId="3DA00758" w14:textId="77777777" w:rsidR="00E17EBC" w:rsidRDefault="00E17EBC" w:rsidP="00B55250">
            <w:pPr>
              <w:spacing w:line="240" w:lineRule="auto"/>
              <w:ind w:right="-156"/>
              <w:contextualSpacing/>
              <w:jc w:val="center"/>
              <w:rPr>
                <w:rFonts w:ascii="Times New Roman" w:eastAsia="Times New Roman" w:hAnsi="Times New Roman"/>
                <w:i/>
                <w:iCs/>
                <w:color w:val="000000"/>
              </w:rPr>
            </w:pPr>
            <w:r w:rsidRPr="00C433A6">
              <w:rPr>
                <w:rFonts w:ascii="Times New Roman" w:eastAsia="Times New Roman" w:hAnsi="Times New Roman"/>
                <w:color w:val="000000"/>
              </w:rPr>
              <w:t>127</w:t>
            </w:r>
          </w:p>
        </w:tc>
        <w:tc>
          <w:tcPr>
            <w:tcW w:w="1170" w:type="dxa"/>
            <w:tcBorders>
              <w:top w:val="single" w:sz="4" w:space="0" w:color="auto"/>
              <w:bottom w:val="single" w:sz="4" w:space="0" w:color="auto"/>
            </w:tcBorders>
            <w:shd w:val="clear" w:color="000000" w:fill="FFFFFF"/>
            <w:vAlign w:val="center"/>
          </w:tcPr>
          <w:p w14:paraId="3F468CB7" w14:textId="77777777" w:rsidR="00E17EBC" w:rsidRDefault="00E17EBC" w:rsidP="00B55250">
            <w:pPr>
              <w:spacing w:line="240" w:lineRule="auto"/>
              <w:ind w:right="-66"/>
              <w:contextualSpacing/>
              <w:jc w:val="center"/>
              <w:rPr>
                <w:rFonts w:ascii="Times New Roman" w:eastAsia="Times New Roman" w:hAnsi="Times New Roman"/>
                <w:i/>
                <w:iCs/>
                <w:color w:val="000000"/>
              </w:rPr>
            </w:pPr>
            <w:r w:rsidRPr="00C433A6">
              <w:rPr>
                <w:rFonts w:ascii="Times New Roman" w:eastAsia="Times New Roman" w:hAnsi="Times New Roman"/>
                <w:color w:val="000000"/>
              </w:rPr>
              <w:t>188</w:t>
            </w:r>
          </w:p>
        </w:tc>
      </w:tr>
      <w:tr w:rsidR="00E17EBC" w:rsidRPr="00CF4C9C" w14:paraId="4CC5F050" w14:textId="77777777" w:rsidTr="00C372BB">
        <w:trPr>
          <w:trHeight w:val="413"/>
          <w:jc w:val="center"/>
        </w:trPr>
        <w:tc>
          <w:tcPr>
            <w:tcW w:w="1390" w:type="dxa"/>
            <w:vMerge w:val="restart"/>
            <w:tcBorders>
              <w:top w:val="nil"/>
              <w:bottom w:val="single" w:sz="4" w:space="0" w:color="auto"/>
            </w:tcBorders>
            <w:shd w:val="clear" w:color="000000" w:fill="FFFFFF"/>
            <w:vAlign w:val="center"/>
            <w:hideMark/>
          </w:tcPr>
          <w:p w14:paraId="2BD88A36" w14:textId="77777777" w:rsidR="00E17EBC" w:rsidRDefault="00E17EBC" w:rsidP="00B55250">
            <w:pPr>
              <w:spacing w:line="240" w:lineRule="auto"/>
              <w:contextualSpacing/>
              <w:rPr>
                <w:rFonts w:ascii="Times New Roman" w:eastAsia="Times New Roman" w:hAnsi="Times New Roman"/>
                <w:i/>
                <w:iCs/>
                <w:color w:val="000000"/>
              </w:rPr>
            </w:pPr>
            <w:r w:rsidRPr="00CF4C9C">
              <w:rPr>
                <w:rFonts w:ascii="Times New Roman" w:eastAsia="Times New Roman" w:hAnsi="Times New Roman"/>
                <w:color w:val="000000"/>
              </w:rPr>
              <w:t>Substitution error</w:t>
            </w:r>
          </w:p>
        </w:tc>
        <w:tc>
          <w:tcPr>
            <w:tcW w:w="1440" w:type="dxa"/>
            <w:vMerge w:val="restart"/>
            <w:tcBorders>
              <w:top w:val="nil"/>
              <w:bottom w:val="single" w:sz="4" w:space="0" w:color="auto"/>
            </w:tcBorders>
            <w:shd w:val="clear" w:color="000000" w:fill="FFFFFF"/>
            <w:vAlign w:val="center"/>
            <w:hideMark/>
          </w:tcPr>
          <w:p w14:paraId="2D3B05BF" w14:textId="77777777" w:rsidR="00E17EBC" w:rsidRDefault="00E17EBC" w:rsidP="00B55250">
            <w:pPr>
              <w:spacing w:line="240" w:lineRule="auto"/>
              <w:contextualSpacing/>
              <w:rPr>
                <w:rFonts w:ascii="Times New Roman" w:eastAsia="Times New Roman" w:hAnsi="Times New Roman"/>
                <w:i/>
                <w:iCs/>
                <w:color w:val="000000"/>
              </w:rPr>
            </w:pPr>
            <w:r w:rsidRPr="00CF4C9C">
              <w:rPr>
                <w:rFonts w:ascii="Times New Roman" w:eastAsia="Times New Roman" w:hAnsi="Times New Roman"/>
                <w:color w:val="000000"/>
              </w:rPr>
              <w:t>Substitution in Chinese</w:t>
            </w:r>
          </w:p>
        </w:tc>
        <w:tc>
          <w:tcPr>
            <w:tcW w:w="2727" w:type="dxa"/>
            <w:tcBorders>
              <w:top w:val="nil"/>
              <w:bottom w:val="single" w:sz="4" w:space="0" w:color="auto"/>
            </w:tcBorders>
            <w:shd w:val="clear" w:color="000000" w:fill="FFFFFF"/>
            <w:vAlign w:val="center"/>
            <w:hideMark/>
          </w:tcPr>
          <w:p w14:paraId="4C5838D8" w14:textId="77777777" w:rsidR="00E17EBC" w:rsidRDefault="00E17EBC" w:rsidP="00B55250">
            <w:pPr>
              <w:spacing w:line="240" w:lineRule="auto"/>
              <w:ind w:right="480"/>
              <w:contextualSpacing/>
              <w:rPr>
                <w:rFonts w:ascii="Times New Roman" w:eastAsia="Times New Roman" w:hAnsi="Times New Roman"/>
                <w:i/>
                <w:iCs/>
                <w:color w:val="000000"/>
              </w:rPr>
            </w:pPr>
            <w:r w:rsidRPr="00CF4C9C">
              <w:rPr>
                <w:rFonts w:ascii="Times New Roman" w:eastAsia="Times New Roman" w:hAnsi="Times New Roman"/>
                <w:color w:val="000000"/>
              </w:rPr>
              <w:t>Visual</w:t>
            </w:r>
          </w:p>
        </w:tc>
        <w:tc>
          <w:tcPr>
            <w:tcW w:w="1182" w:type="dxa"/>
            <w:tcBorders>
              <w:top w:val="single" w:sz="4" w:space="0" w:color="auto"/>
              <w:bottom w:val="single" w:sz="4" w:space="0" w:color="auto"/>
            </w:tcBorders>
            <w:shd w:val="clear" w:color="000000" w:fill="FFFFFF"/>
            <w:vAlign w:val="center"/>
          </w:tcPr>
          <w:p w14:paraId="6F8982BE" w14:textId="77777777" w:rsidR="00E17EBC" w:rsidRDefault="00E17EBC" w:rsidP="00B55250">
            <w:pPr>
              <w:spacing w:line="240" w:lineRule="auto"/>
              <w:ind w:right="-66"/>
              <w:contextualSpacing/>
              <w:jc w:val="center"/>
              <w:rPr>
                <w:rFonts w:ascii="Times New Roman" w:eastAsia="Times New Roman" w:hAnsi="Times New Roman"/>
                <w:i/>
                <w:iCs/>
                <w:color w:val="000000"/>
              </w:rPr>
            </w:pPr>
            <w:r w:rsidRPr="00CF4C9C">
              <w:rPr>
                <w:rFonts w:ascii="Times New Roman" w:eastAsia="Times New Roman" w:hAnsi="Times New Roman"/>
                <w:color w:val="000000"/>
              </w:rPr>
              <w:t>25</w:t>
            </w:r>
          </w:p>
        </w:tc>
        <w:tc>
          <w:tcPr>
            <w:tcW w:w="1170" w:type="dxa"/>
            <w:tcBorders>
              <w:top w:val="single" w:sz="4" w:space="0" w:color="auto"/>
              <w:bottom w:val="single" w:sz="4" w:space="0" w:color="auto"/>
            </w:tcBorders>
            <w:shd w:val="clear" w:color="000000" w:fill="FFFFFF"/>
            <w:vAlign w:val="center"/>
          </w:tcPr>
          <w:p w14:paraId="0969AFC8" w14:textId="77777777" w:rsidR="00E17EBC" w:rsidRDefault="00E17EBC" w:rsidP="00B55250">
            <w:pPr>
              <w:spacing w:line="240" w:lineRule="auto"/>
              <w:ind w:right="-156"/>
              <w:contextualSpacing/>
              <w:jc w:val="center"/>
              <w:rPr>
                <w:rFonts w:ascii="Times New Roman" w:eastAsia="Times New Roman" w:hAnsi="Times New Roman"/>
                <w:i/>
                <w:iCs/>
                <w:color w:val="000000"/>
              </w:rPr>
            </w:pPr>
            <w:r w:rsidRPr="00F57271">
              <w:rPr>
                <w:rFonts w:ascii="Times New Roman" w:eastAsia="Times New Roman" w:hAnsi="Times New Roman"/>
                <w:color w:val="000000"/>
              </w:rPr>
              <w:t>19</w:t>
            </w:r>
          </w:p>
        </w:tc>
        <w:tc>
          <w:tcPr>
            <w:tcW w:w="1170" w:type="dxa"/>
            <w:tcBorders>
              <w:top w:val="single" w:sz="4" w:space="0" w:color="auto"/>
              <w:bottom w:val="single" w:sz="4" w:space="0" w:color="auto"/>
            </w:tcBorders>
            <w:shd w:val="clear" w:color="000000" w:fill="FFFFFF"/>
            <w:vAlign w:val="center"/>
          </w:tcPr>
          <w:p w14:paraId="36894FC4" w14:textId="77777777" w:rsidR="00E17EBC" w:rsidRDefault="00E17EBC" w:rsidP="00B55250">
            <w:pPr>
              <w:spacing w:line="240" w:lineRule="auto"/>
              <w:ind w:right="-66"/>
              <w:contextualSpacing/>
              <w:jc w:val="center"/>
              <w:rPr>
                <w:rFonts w:ascii="Times New Roman" w:eastAsia="Times New Roman" w:hAnsi="Times New Roman"/>
                <w:i/>
                <w:iCs/>
                <w:color w:val="000000"/>
              </w:rPr>
            </w:pPr>
            <w:r w:rsidRPr="00E52989">
              <w:rPr>
                <w:rFonts w:ascii="Times New Roman" w:eastAsia="Times New Roman" w:hAnsi="Times New Roman"/>
                <w:color w:val="000000"/>
              </w:rPr>
              <w:t>20</w:t>
            </w:r>
          </w:p>
        </w:tc>
      </w:tr>
      <w:tr w:rsidR="00E17EBC" w:rsidRPr="00CF4C9C" w14:paraId="39044FCC" w14:textId="77777777" w:rsidTr="00C372BB">
        <w:trPr>
          <w:trHeight w:val="413"/>
          <w:jc w:val="center"/>
        </w:trPr>
        <w:tc>
          <w:tcPr>
            <w:tcW w:w="1390" w:type="dxa"/>
            <w:vMerge/>
            <w:tcBorders>
              <w:top w:val="nil"/>
              <w:bottom w:val="single" w:sz="4" w:space="0" w:color="auto"/>
            </w:tcBorders>
            <w:vAlign w:val="center"/>
            <w:hideMark/>
          </w:tcPr>
          <w:p w14:paraId="60A10C4B" w14:textId="77777777" w:rsidR="00E17EBC" w:rsidRDefault="00E17EBC" w:rsidP="00B55250">
            <w:pPr>
              <w:spacing w:line="240" w:lineRule="auto"/>
              <w:contextualSpacing/>
              <w:rPr>
                <w:rFonts w:ascii="Times New Roman" w:eastAsia="Times New Roman" w:hAnsi="Times New Roman"/>
                <w:color w:val="000000"/>
              </w:rPr>
            </w:pPr>
          </w:p>
        </w:tc>
        <w:tc>
          <w:tcPr>
            <w:tcW w:w="1440" w:type="dxa"/>
            <w:vMerge/>
            <w:tcBorders>
              <w:top w:val="nil"/>
              <w:bottom w:val="single" w:sz="4" w:space="0" w:color="auto"/>
            </w:tcBorders>
            <w:vAlign w:val="center"/>
            <w:hideMark/>
          </w:tcPr>
          <w:p w14:paraId="1D619448" w14:textId="77777777" w:rsidR="00E17EBC" w:rsidRDefault="00E17EBC" w:rsidP="00B55250">
            <w:pPr>
              <w:spacing w:line="240" w:lineRule="auto"/>
              <w:contextualSpacing/>
              <w:rPr>
                <w:rFonts w:ascii="Times New Roman" w:eastAsia="Times New Roman" w:hAnsi="Times New Roman"/>
                <w:color w:val="000000"/>
              </w:rPr>
            </w:pPr>
          </w:p>
        </w:tc>
        <w:tc>
          <w:tcPr>
            <w:tcW w:w="2727" w:type="dxa"/>
            <w:tcBorders>
              <w:top w:val="nil"/>
              <w:bottom w:val="single" w:sz="4" w:space="0" w:color="auto"/>
            </w:tcBorders>
            <w:shd w:val="clear" w:color="000000" w:fill="FFFFFF"/>
            <w:vAlign w:val="center"/>
            <w:hideMark/>
          </w:tcPr>
          <w:p w14:paraId="43824B5F" w14:textId="77777777" w:rsidR="00E17EBC" w:rsidRDefault="00E17EBC" w:rsidP="00B55250">
            <w:pPr>
              <w:spacing w:line="240" w:lineRule="auto"/>
              <w:contextualSpacing/>
              <w:rPr>
                <w:rFonts w:ascii="Times New Roman" w:eastAsia="Times New Roman" w:hAnsi="Times New Roman"/>
                <w:i/>
                <w:iCs/>
                <w:color w:val="000000"/>
              </w:rPr>
            </w:pPr>
            <w:r w:rsidRPr="009A7232">
              <w:rPr>
                <w:rFonts w:ascii="Times New Roman" w:eastAsia="Times New Roman" w:hAnsi="Times New Roman"/>
                <w:color w:val="000000"/>
              </w:rPr>
              <w:t>Meaning</w:t>
            </w:r>
          </w:p>
        </w:tc>
        <w:tc>
          <w:tcPr>
            <w:tcW w:w="1182" w:type="dxa"/>
            <w:tcBorders>
              <w:top w:val="single" w:sz="4" w:space="0" w:color="auto"/>
              <w:bottom w:val="single" w:sz="4" w:space="0" w:color="auto"/>
            </w:tcBorders>
            <w:shd w:val="clear" w:color="000000" w:fill="FFFFFF"/>
            <w:vAlign w:val="center"/>
            <w:hideMark/>
          </w:tcPr>
          <w:p w14:paraId="789264B5" w14:textId="77777777" w:rsidR="00E17EBC" w:rsidRDefault="00E17EBC" w:rsidP="00B55250">
            <w:pPr>
              <w:spacing w:line="240" w:lineRule="auto"/>
              <w:contextualSpacing/>
              <w:jc w:val="center"/>
              <w:rPr>
                <w:rFonts w:ascii="Times New Roman" w:eastAsia="Times New Roman" w:hAnsi="Times New Roman"/>
                <w:i/>
                <w:iCs/>
                <w:color w:val="000000"/>
              </w:rPr>
            </w:pPr>
            <w:r w:rsidRPr="009A7232">
              <w:rPr>
                <w:rFonts w:ascii="Times New Roman" w:eastAsia="Times New Roman" w:hAnsi="Times New Roman"/>
                <w:color w:val="000000"/>
              </w:rPr>
              <w:t>1</w:t>
            </w:r>
          </w:p>
        </w:tc>
        <w:tc>
          <w:tcPr>
            <w:tcW w:w="1170" w:type="dxa"/>
            <w:tcBorders>
              <w:top w:val="nil"/>
              <w:bottom w:val="single" w:sz="4" w:space="0" w:color="auto"/>
            </w:tcBorders>
            <w:shd w:val="clear" w:color="000000" w:fill="FFFFFF"/>
            <w:vAlign w:val="center"/>
            <w:hideMark/>
          </w:tcPr>
          <w:p w14:paraId="232E74DC" w14:textId="77777777" w:rsidR="00E17EBC" w:rsidRDefault="00E17EBC" w:rsidP="00B55250">
            <w:pPr>
              <w:spacing w:line="240" w:lineRule="auto"/>
              <w:contextualSpacing/>
              <w:jc w:val="center"/>
              <w:rPr>
                <w:rFonts w:ascii="Times New Roman" w:eastAsia="Times New Roman" w:hAnsi="Times New Roman"/>
                <w:i/>
                <w:iCs/>
                <w:color w:val="000000"/>
              </w:rPr>
            </w:pPr>
            <w:r w:rsidRPr="009A7232">
              <w:rPr>
                <w:rFonts w:ascii="Times New Roman" w:eastAsia="Times New Roman" w:hAnsi="Times New Roman"/>
                <w:color w:val="000000"/>
              </w:rPr>
              <w:t>3</w:t>
            </w:r>
          </w:p>
        </w:tc>
        <w:tc>
          <w:tcPr>
            <w:tcW w:w="1170" w:type="dxa"/>
            <w:tcBorders>
              <w:top w:val="nil"/>
              <w:bottom w:val="single" w:sz="4" w:space="0" w:color="auto"/>
            </w:tcBorders>
            <w:shd w:val="clear" w:color="000000" w:fill="FFFFFF"/>
            <w:vAlign w:val="center"/>
            <w:hideMark/>
          </w:tcPr>
          <w:p w14:paraId="4845CE33" w14:textId="77777777" w:rsidR="00E17EBC" w:rsidRDefault="00E17EBC" w:rsidP="00B55250">
            <w:pPr>
              <w:spacing w:line="240" w:lineRule="auto"/>
              <w:contextualSpacing/>
              <w:jc w:val="center"/>
              <w:rPr>
                <w:rFonts w:ascii="Times New Roman" w:eastAsia="Times New Roman" w:hAnsi="Times New Roman"/>
                <w:i/>
                <w:iCs/>
                <w:color w:val="000000"/>
              </w:rPr>
            </w:pPr>
            <w:r w:rsidRPr="009A7232">
              <w:rPr>
                <w:rFonts w:ascii="Times New Roman" w:eastAsia="Times New Roman" w:hAnsi="Times New Roman"/>
                <w:color w:val="000000"/>
              </w:rPr>
              <w:t>2</w:t>
            </w:r>
          </w:p>
        </w:tc>
      </w:tr>
      <w:tr w:rsidR="00E17EBC" w:rsidRPr="00CF4C9C" w14:paraId="1424BA97" w14:textId="77777777" w:rsidTr="00C372BB">
        <w:trPr>
          <w:trHeight w:val="620"/>
          <w:jc w:val="center"/>
        </w:trPr>
        <w:tc>
          <w:tcPr>
            <w:tcW w:w="1390" w:type="dxa"/>
            <w:vMerge/>
            <w:tcBorders>
              <w:top w:val="nil"/>
              <w:bottom w:val="single" w:sz="4" w:space="0" w:color="auto"/>
            </w:tcBorders>
            <w:vAlign w:val="center"/>
            <w:hideMark/>
          </w:tcPr>
          <w:p w14:paraId="757613B5" w14:textId="77777777" w:rsidR="00E17EBC" w:rsidRDefault="00E17EBC" w:rsidP="00B55250">
            <w:pPr>
              <w:spacing w:line="240" w:lineRule="auto"/>
              <w:contextualSpacing/>
              <w:rPr>
                <w:rFonts w:ascii="Times New Roman" w:eastAsia="Times New Roman" w:hAnsi="Times New Roman"/>
                <w:color w:val="000000"/>
              </w:rPr>
            </w:pPr>
          </w:p>
        </w:tc>
        <w:tc>
          <w:tcPr>
            <w:tcW w:w="1440" w:type="dxa"/>
            <w:vMerge/>
            <w:tcBorders>
              <w:top w:val="nil"/>
              <w:bottom w:val="single" w:sz="4" w:space="0" w:color="auto"/>
            </w:tcBorders>
            <w:vAlign w:val="center"/>
            <w:hideMark/>
          </w:tcPr>
          <w:p w14:paraId="4DDEF559" w14:textId="77777777" w:rsidR="00E17EBC" w:rsidRDefault="00E17EBC" w:rsidP="00B55250">
            <w:pPr>
              <w:spacing w:line="240" w:lineRule="auto"/>
              <w:contextualSpacing/>
              <w:rPr>
                <w:rFonts w:ascii="Times New Roman" w:eastAsia="Times New Roman" w:hAnsi="Times New Roman"/>
                <w:color w:val="000000"/>
              </w:rPr>
            </w:pPr>
          </w:p>
        </w:tc>
        <w:tc>
          <w:tcPr>
            <w:tcW w:w="2727" w:type="dxa"/>
            <w:tcBorders>
              <w:top w:val="nil"/>
              <w:bottom w:val="single" w:sz="4" w:space="0" w:color="auto"/>
            </w:tcBorders>
            <w:shd w:val="clear" w:color="000000" w:fill="FFFFFF"/>
            <w:vAlign w:val="center"/>
            <w:hideMark/>
          </w:tcPr>
          <w:p w14:paraId="7D773510" w14:textId="77777777" w:rsidR="00E17EBC" w:rsidRDefault="00E17EBC" w:rsidP="00B55250">
            <w:pPr>
              <w:spacing w:line="240" w:lineRule="auto"/>
              <w:contextualSpacing/>
              <w:rPr>
                <w:rFonts w:ascii="Times New Roman" w:eastAsiaTheme="majorEastAsia" w:hAnsi="Times New Roman"/>
                <w:i/>
                <w:iCs/>
                <w:color w:val="000000"/>
                <w:lang w:eastAsia="zh-CN"/>
              </w:rPr>
            </w:pPr>
            <w:r w:rsidRPr="009A7232">
              <w:rPr>
                <w:rFonts w:ascii="Times New Roman" w:hAnsi="Times New Roman"/>
                <w:color w:val="000000"/>
                <w:lang w:eastAsia="zh-CN"/>
              </w:rPr>
              <w:t>Homograph</w:t>
            </w:r>
          </w:p>
        </w:tc>
        <w:tc>
          <w:tcPr>
            <w:tcW w:w="1182" w:type="dxa"/>
            <w:tcBorders>
              <w:top w:val="nil"/>
              <w:bottom w:val="single" w:sz="4" w:space="0" w:color="auto"/>
            </w:tcBorders>
            <w:shd w:val="clear" w:color="000000" w:fill="FFFFFF"/>
            <w:vAlign w:val="center"/>
            <w:hideMark/>
          </w:tcPr>
          <w:p w14:paraId="613BAFEE" w14:textId="77777777" w:rsidR="00E17EBC" w:rsidRDefault="00E17EBC" w:rsidP="00B55250">
            <w:pPr>
              <w:spacing w:line="240" w:lineRule="auto"/>
              <w:contextualSpacing/>
              <w:jc w:val="center"/>
              <w:rPr>
                <w:rFonts w:ascii="Times New Roman" w:eastAsia="Times New Roman" w:hAnsi="Times New Roman"/>
                <w:i/>
                <w:iCs/>
                <w:color w:val="000000"/>
              </w:rPr>
            </w:pPr>
            <w:r w:rsidRPr="009A7232">
              <w:rPr>
                <w:rFonts w:ascii="Times New Roman" w:eastAsia="Times New Roman" w:hAnsi="Times New Roman"/>
                <w:color w:val="000000"/>
              </w:rPr>
              <w:t>1</w:t>
            </w:r>
          </w:p>
        </w:tc>
        <w:tc>
          <w:tcPr>
            <w:tcW w:w="1170" w:type="dxa"/>
            <w:tcBorders>
              <w:top w:val="nil"/>
              <w:bottom w:val="single" w:sz="4" w:space="0" w:color="auto"/>
            </w:tcBorders>
            <w:shd w:val="clear" w:color="000000" w:fill="FFFFFF"/>
            <w:vAlign w:val="center"/>
            <w:hideMark/>
          </w:tcPr>
          <w:p w14:paraId="49D926E3" w14:textId="77777777" w:rsidR="00E17EBC" w:rsidRDefault="00E17EBC" w:rsidP="00B55250">
            <w:pPr>
              <w:spacing w:line="240" w:lineRule="auto"/>
              <w:contextualSpacing/>
              <w:jc w:val="center"/>
              <w:rPr>
                <w:rFonts w:ascii="Times New Roman" w:eastAsia="Times New Roman" w:hAnsi="Times New Roman"/>
                <w:i/>
                <w:iCs/>
                <w:color w:val="000000"/>
              </w:rPr>
            </w:pPr>
            <w:r w:rsidRPr="009A7232">
              <w:rPr>
                <w:rFonts w:ascii="Times New Roman" w:eastAsia="Times New Roman" w:hAnsi="Times New Roman"/>
                <w:color w:val="000000"/>
              </w:rPr>
              <w:t>1</w:t>
            </w:r>
          </w:p>
        </w:tc>
        <w:tc>
          <w:tcPr>
            <w:tcW w:w="1170" w:type="dxa"/>
            <w:tcBorders>
              <w:top w:val="nil"/>
              <w:bottom w:val="single" w:sz="4" w:space="0" w:color="auto"/>
            </w:tcBorders>
            <w:shd w:val="clear" w:color="000000" w:fill="FFFFFF"/>
            <w:vAlign w:val="center"/>
            <w:hideMark/>
          </w:tcPr>
          <w:p w14:paraId="2AB59BBF" w14:textId="77777777" w:rsidR="00E17EBC" w:rsidRDefault="00E17EBC" w:rsidP="00B55250">
            <w:pPr>
              <w:spacing w:line="240" w:lineRule="auto"/>
              <w:contextualSpacing/>
              <w:jc w:val="center"/>
              <w:rPr>
                <w:rFonts w:ascii="Times New Roman" w:eastAsia="Times New Roman" w:hAnsi="Times New Roman"/>
                <w:i/>
                <w:iCs/>
                <w:color w:val="000000"/>
              </w:rPr>
            </w:pPr>
            <w:r w:rsidRPr="009A7232">
              <w:rPr>
                <w:rFonts w:ascii="Times New Roman" w:eastAsia="Times New Roman" w:hAnsi="Times New Roman"/>
                <w:color w:val="000000"/>
              </w:rPr>
              <w:t>3</w:t>
            </w:r>
          </w:p>
        </w:tc>
      </w:tr>
      <w:tr w:rsidR="00E17EBC" w:rsidRPr="00CF4C9C" w14:paraId="6B323090" w14:textId="77777777" w:rsidTr="00C372BB">
        <w:trPr>
          <w:trHeight w:val="800"/>
          <w:jc w:val="center"/>
        </w:trPr>
        <w:tc>
          <w:tcPr>
            <w:tcW w:w="1390" w:type="dxa"/>
            <w:vMerge/>
            <w:tcBorders>
              <w:top w:val="nil"/>
              <w:bottom w:val="single" w:sz="4" w:space="0" w:color="auto"/>
            </w:tcBorders>
            <w:vAlign w:val="center"/>
            <w:hideMark/>
          </w:tcPr>
          <w:p w14:paraId="60170247" w14:textId="77777777" w:rsidR="00E17EBC" w:rsidRDefault="00E17EBC" w:rsidP="00B55250">
            <w:pPr>
              <w:spacing w:line="240" w:lineRule="auto"/>
              <w:contextualSpacing/>
              <w:rPr>
                <w:rFonts w:ascii="Times New Roman" w:eastAsia="Times New Roman" w:hAnsi="Times New Roman"/>
                <w:color w:val="000000"/>
              </w:rPr>
            </w:pPr>
          </w:p>
        </w:tc>
        <w:tc>
          <w:tcPr>
            <w:tcW w:w="1440" w:type="dxa"/>
            <w:vMerge w:val="restart"/>
            <w:tcBorders>
              <w:top w:val="nil"/>
              <w:bottom w:val="single" w:sz="4" w:space="0" w:color="auto"/>
            </w:tcBorders>
            <w:shd w:val="clear" w:color="000000" w:fill="FFFFFF"/>
            <w:vAlign w:val="center"/>
            <w:hideMark/>
          </w:tcPr>
          <w:p w14:paraId="6DBF4C4F" w14:textId="77777777" w:rsidR="00E17EBC" w:rsidRDefault="00E17EBC" w:rsidP="00B55250">
            <w:pPr>
              <w:spacing w:line="240" w:lineRule="auto"/>
              <w:contextualSpacing/>
              <w:rPr>
                <w:rFonts w:ascii="Times New Roman" w:eastAsia="Times New Roman" w:hAnsi="Times New Roman"/>
                <w:i/>
                <w:iCs/>
                <w:color w:val="000000"/>
              </w:rPr>
            </w:pPr>
            <w:r w:rsidRPr="009A7232">
              <w:rPr>
                <w:rFonts w:ascii="Times New Roman" w:eastAsia="Times New Roman" w:hAnsi="Times New Roman"/>
                <w:color w:val="000000"/>
              </w:rPr>
              <w:t>Substitution in English</w:t>
            </w:r>
          </w:p>
        </w:tc>
        <w:tc>
          <w:tcPr>
            <w:tcW w:w="2727" w:type="dxa"/>
            <w:tcBorders>
              <w:top w:val="nil"/>
              <w:bottom w:val="single" w:sz="4" w:space="0" w:color="auto"/>
            </w:tcBorders>
            <w:shd w:val="clear" w:color="000000" w:fill="FFFFFF"/>
            <w:vAlign w:val="center"/>
            <w:hideMark/>
          </w:tcPr>
          <w:p w14:paraId="5EDF6FD4" w14:textId="77777777" w:rsidR="00E17EBC" w:rsidRDefault="00E17EBC" w:rsidP="00B55250">
            <w:pPr>
              <w:spacing w:line="240" w:lineRule="auto"/>
              <w:contextualSpacing/>
              <w:rPr>
                <w:rFonts w:ascii="Times New Roman" w:eastAsia="Times New Roman" w:hAnsi="Times New Roman"/>
                <w:i/>
                <w:iCs/>
                <w:color w:val="000000"/>
              </w:rPr>
            </w:pPr>
            <w:r w:rsidRPr="009A7232">
              <w:rPr>
                <w:rFonts w:ascii="Times New Roman" w:eastAsia="Times New Roman" w:hAnsi="Times New Roman"/>
                <w:color w:val="000000"/>
              </w:rPr>
              <w:t>English word with general meaning</w:t>
            </w:r>
          </w:p>
        </w:tc>
        <w:tc>
          <w:tcPr>
            <w:tcW w:w="1182" w:type="dxa"/>
            <w:tcBorders>
              <w:top w:val="nil"/>
              <w:bottom w:val="single" w:sz="4" w:space="0" w:color="auto"/>
            </w:tcBorders>
            <w:shd w:val="clear" w:color="000000" w:fill="FFFFFF"/>
            <w:vAlign w:val="center"/>
            <w:hideMark/>
          </w:tcPr>
          <w:p w14:paraId="3CD1FF0B" w14:textId="77777777" w:rsidR="00E17EBC" w:rsidRDefault="00E17EBC" w:rsidP="00B55250">
            <w:pPr>
              <w:spacing w:line="240" w:lineRule="auto"/>
              <w:contextualSpacing/>
              <w:jc w:val="center"/>
              <w:rPr>
                <w:rFonts w:ascii="Times New Roman" w:eastAsia="Times New Roman" w:hAnsi="Times New Roman"/>
                <w:i/>
                <w:iCs/>
                <w:color w:val="000000"/>
              </w:rPr>
            </w:pPr>
            <w:r w:rsidRPr="009A7232">
              <w:rPr>
                <w:rFonts w:ascii="Times New Roman" w:eastAsia="Times New Roman" w:hAnsi="Times New Roman"/>
                <w:color w:val="000000"/>
              </w:rPr>
              <w:t>5</w:t>
            </w:r>
          </w:p>
        </w:tc>
        <w:tc>
          <w:tcPr>
            <w:tcW w:w="1170" w:type="dxa"/>
            <w:tcBorders>
              <w:top w:val="nil"/>
              <w:bottom w:val="single" w:sz="4" w:space="0" w:color="auto"/>
            </w:tcBorders>
            <w:shd w:val="clear" w:color="000000" w:fill="FFFFFF"/>
            <w:vAlign w:val="center"/>
            <w:hideMark/>
          </w:tcPr>
          <w:p w14:paraId="5F321978" w14:textId="77777777" w:rsidR="00E17EBC" w:rsidRDefault="00E17EBC" w:rsidP="00B55250">
            <w:pPr>
              <w:spacing w:line="240" w:lineRule="auto"/>
              <w:contextualSpacing/>
              <w:jc w:val="center"/>
              <w:rPr>
                <w:rFonts w:ascii="Times New Roman" w:eastAsia="Times New Roman" w:hAnsi="Times New Roman"/>
                <w:i/>
                <w:iCs/>
                <w:color w:val="000000"/>
              </w:rPr>
            </w:pPr>
            <w:r w:rsidRPr="009A7232">
              <w:rPr>
                <w:rFonts w:ascii="Times New Roman" w:eastAsia="Times New Roman" w:hAnsi="Times New Roman"/>
                <w:color w:val="000000"/>
              </w:rPr>
              <w:t>6</w:t>
            </w:r>
          </w:p>
        </w:tc>
        <w:tc>
          <w:tcPr>
            <w:tcW w:w="1170" w:type="dxa"/>
            <w:tcBorders>
              <w:top w:val="nil"/>
              <w:bottom w:val="single" w:sz="4" w:space="0" w:color="auto"/>
            </w:tcBorders>
            <w:shd w:val="clear" w:color="000000" w:fill="FFFFFF"/>
            <w:vAlign w:val="center"/>
            <w:hideMark/>
          </w:tcPr>
          <w:p w14:paraId="2007ED95" w14:textId="77777777" w:rsidR="00E17EBC" w:rsidRDefault="00E17EBC" w:rsidP="00B55250">
            <w:pPr>
              <w:spacing w:line="240" w:lineRule="auto"/>
              <w:contextualSpacing/>
              <w:jc w:val="center"/>
              <w:rPr>
                <w:rFonts w:ascii="Times New Roman" w:eastAsia="Times New Roman" w:hAnsi="Times New Roman"/>
                <w:i/>
                <w:iCs/>
                <w:color w:val="000000"/>
              </w:rPr>
            </w:pPr>
            <w:r w:rsidRPr="009A7232">
              <w:rPr>
                <w:rFonts w:ascii="Times New Roman" w:eastAsia="Times New Roman" w:hAnsi="Times New Roman"/>
                <w:color w:val="000000"/>
              </w:rPr>
              <w:t>6</w:t>
            </w:r>
          </w:p>
        </w:tc>
      </w:tr>
      <w:tr w:rsidR="00E17EBC" w:rsidRPr="00CF4C9C" w14:paraId="5D3B7DCC" w14:textId="77777777" w:rsidTr="00C372BB">
        <w:trPr>
          <w:trHeight w:val="863"/>
          <w:jc w:val="center"/>
        </w:trPr>
        <w:tc>
          <w:tcPr>
            <w:tcW w:w="1390" w:type="dxa"/>
            <w:vMerge/>
            <w:tcBorders>
              <w:top w:val="nil"/>
              <w:bottom w:val="single" w:sz="4" w:space="0" w:color="auto"/>
            </w:tcBorders>
            <w:vAlign w:val="center"/>
            <w:hideMark/>
          </w:tcPr>
          <w:p w14:paraId="7F7DF06E" w14:textId="77777777" w:rsidR="00E17EBC" w:rsidRDefault="00E17EBC" w:rsidP="00B55250">
            <w:pPr>
              <w:spacing w:line="240" w:lineRule="auto"/>
              <w:contextualSpacing/>
              <w:rPr>
                <w:rFonts w:ascii="Times New Roman" w:eastAsia="Times New Roman" w:hAnsi="Times New Roman"/>
                <w:color w:val="000000"/>
              </w:rPr>
            </w:pPr>
          </w:p>
        </w:tc>
        <w:tc>
          <w:tcPr>
            <w:tcW w:w="1440" w:type="dxa"/>
            <w:vMerge/>
            <w:tcBorders>
              <w:top w:val="nil"/>
              <w:bottom w:val="single" w:sz="4" w:space="0" w:color="auto"/>
            </w:tcBorders>
            <w:vAlign w:val="center"/>
            <w:hideMark/>
          </w:tcPr>
          <w:p w14:paraId="1D7DB05D" w14:textId="77777777" w:rsidR="00E17EBC" w:rsidRDefault="00E17EBC" w:rsidP="00B55250">
            <w:pPr>
              <w:spacing w:line="240" w:lineRule="auto"/>
              <w:contextualSpacing/>
              <w:rPr>
                <w:rFonts w:ascii="Times New Roman" w:eastAsia="Times New Roman" w:hAnsi="Times New Roman"/>
                <w:color w:val="000000"/>
              </w:rPr>
            </w:pPr>
          </w:p>
        </w:tc>
        <w:tc>
          <w:tcPr>
            <w:tcW w:w="2727" w:type="dxa"/>
            <w:tcBorders>
              <w:top w:val="nil"/>
              <w:bottom w:val="single" w:sz="4" w:space="0" w:color="auto"/>
            </w:tcBorders>
            <w:shd w:val="clear" w:color="000000" w:fill="FFFFFF"/>
            <w:vAlign w:val="center"/>
            <w:hideMark/>
          </w:tcPr>
          <w:p w14:paraId="79E391C2" w14:textId="77777777" w:rsidR="00E17EBC" w:rsidRDefault="00E17EBC" w:rsidP="00B55250">
            <w:pPr>
              <w:spacing w:line="240" w:lineRule="auto"/>
              <w:contextualSpacing/>
              <w:rPr>
                <w:rFonts w:ascii="Times New Roman" w:eastAsia="Times New Roman" w:hAnsi="Times New Roman"/>
                <w:i/>
                <w:iCs/>
                <w:color w:val="000000"/>
              </w:rPr>
            </w:pPr>
            <w:r w:rsidRPr="009A7232">
              <w:rPr>
                <w:rFonts w:ascii="Times New Roman" w:eastAsia="Times New Roman" w:hAnsi="Times New Roman"/>
                <w:color w:val="000000"/>
              </w:rPr>
              <w:t>English word with exact meaning</w:t>
            </w:r>
          </w:p>
        </w:tc>
        <w:tc>
          <w:tcPr>
            <w:tcW w:w="1182" w:type="dxa"/>
            <w:tcBorders>
              <w:top w:val="nil"/>
              <w:bottom w:val="single" w:sz="4" w:space="0" w:color="auto"/>
            </w:tcBorders>
            <w:shd w:val="clear" w:color="000000" w:fill="FFFFFF"/>
            <w:vAlign w:val="center"/>
            <w:hideMark/>
          </w:tcPr>
          <w:p w14:paraId="2A5BC59A" w14:textId="77777777" w:rsidR="00E17EBC" w:rsidRDefault="00E17EBC" w:rsidP="00B55250">
            <w:pPr>
              <w:spacing w:line="240" w:lineRule="auto"/>
              <w:contextualSpacing/>
              <w:jc w:val="center"/>
              <w:rPr>
                <w:rFonts w:ascii="Times New Roman" w:eastAsia="Times New Roman" w:hAnsi="Times New Roman"/>
                <w:color w:val="000000"/>
              </w:rPr>
            </w:pPr>
            <w:r w:rsidRPr="009A7232">
              <w:rPr>
                <w:rFonts w:ascii="Times New Roman" w:eastAsia="Times New Roman" w:hAnsi="Times New Roman"/>
                <w:color w:val="000000"/>
              </w:rPr>
              <w:t>5</w:t>
            </w:r>
          </w:p>
        </w:tc>
        <w:tc>
          <w:tcPr>
            <w:tcW w:w="1170" w:type="dxa"/>
            <w:tcBorders>
              <w:top w:val="nil"/>
              <w:bottom w:val="single" w:sz="4" w:space="0" w:color="auto"/>
            </w:tcBorders>
            <w:shd w:val="clear" w:color="000000" w:fill="FFFFFF"/>
            <w:vAlign w:val="center"/>
            <w:hideMark/>
          </w:tcPr>
          <w:p w14:paraId="1DB85DD1" w14:textId="77777777" w:rsidR="00E17EBC" w:rsidRDefault="00E17EBC" w:rsidP="00B55250">
            <w:pPr>
              <w:spacing w:line="240" w:lineRule="auto"/>
              <w:contextualSpacing/>
              <w:jc w:val="center"/>
              <w:rPr>
                <w:rFonts w:ascii="Times New Roman" w:eastAsia="Times New Roman" w:hAnsi="Times New Roman"/>
                <w:i/>
                <w:iCs/>
                <w:color w:val="000000"/>
              </w:rPr>
            </w:pPr>
            <w:r w:rsidRPr="009A7232">
              <w:rPr>
                <w:rFonts w:ascii="Times New Roman" w:eastAsia="Times New Roman" w:hAnsi="Times New Roman"/>
                <w:color w:val="000000"/>
              </w:rPr>
              <w:t>6</w:t>
            </w:r>
          </w:p>
        </w:tc>
        <w:tc>
          <w:tcPr>
            <w:tcW w:w="1170" w:type="dxa"/>
            <w:tcBorders>
              <w:top w:val="nil"/>
              <w:bottom w:val="single" w:sz="4" w:space="0" w:color="auto"/>
            </w:tcBorders>
            <w:shd w:val="clear" w:color="000000" w:fill="FFFFFF"/>
            <w:vAlign w:val="center"/>
            <w:hideMark/>
          </w:tcPr>
          <w:p w14:paraId="44F3EF98" w14:textId="77777777" w:rsidR="00E17EBC" w:rsidRDefault="00E17EBC" w:rsidP="00B55250">
            <w:pPr>
              <w:spacing w:line="240" w:lineRule="auto"/>
              <w:contextualSpacing/>
              <w:jc w:val="center"/>
              <w:rPr>
                <w:rFonts w:ascii="Times New Roman" w:eastAsia="Times New Roman" w:hAnsi="Times New Roman"/>
                <w:i/>
                <w:iCs/>
                <w:color w:val="000000"/>
              </w:rPr>
            </w:pPr>
            <w:r w:rsidRPr="009A7232">
              <w:rPr>
                <w:rFonts w:ascii="Times New Roman" w:eastAsia="Times New Roman" w:hAnsi="Times New Roman"/>
                <w:color w:val="000000"/>
              </w:rPr>
              <w:t>11</w:t>
            </w:r>
          </w:p>
        </w:tc>
      </w:tr>
      <w:tr w:rsidR="00E17EBC" w:rsidRPr="00CF4C9C" w14:paraId="651723A3" w14:textId="77777777" w:rsidTr="00C372BB">
        <w:trPr>
          <w:trHeight w:val="530"/>
          <w:jc w:val="center"/>
        </w:trPr>
        <w:tc>
          <w:tcPr>
            <w:tcW w:w="1390" w:type="dxa"/>
            <w:vMerge/>
            <w:tcBorders>
              <w:top w:val="nil"/>
              <w:bottom w:val="single" w:sz="4" w:space="0" w:color="auto"/>
            </w:tcBorders>
            <w:vAlign w:val="center"/>
            <w:hideMark/>
          </w:tcPr>
          <w:p w14:paraId="4E55E44F" w14:textId="77777777" w:rsidR="00E17EBC" w:rsidRDefault="00E17EBC" w:rsidP="00B55250">
            <w:pPr>
              <w:spacing w:line="240" w:lineRule="auto"/>
              <w:contextualSpacing/>
              <w:rPr>
                <w:rFonts w:ascii="Times New Roman" w:eastAsia="Times New Roman" w:hAnsi="Times New Roman"/>
                <w:color w:val="000000"/>
              </w:rPr>
            </w:pPr>
          </w:p>
        </w:tc>
        <w:tc>
          <w:tcPr>
            <w:tcW w:w="1440" w:type="dxa"/>
            <w:vMerge/>
            <w:tcBorders>
              <w:top w:val="nil"/>
              <w:bottom w:val="single" w:sz="4" w:space="0" w:color="auto"/>
            </w:tcBorders>
            <w:vAlign w:val="center"/>
            <w:hideMark/>
          </w:tcPr>
          <w:p w14:paraId="50248570" w14:textId="77777777" w:rsidR="00E17EBC" w:rsidRDefault="00E17EBC" w:rsidP="00B55250">
            <w:pPr>
              <w:spacing w:line="240" w:lineRule="auto"/>
              <w:contextualSpacing/>
              <w:rPr>
                <w:rFonts w:ascii="Times New Roman" w:eastAsia="Times New Roman" w:hAnsi="Times New Roman"/>
                <w:color w:val="000000"/>
              </w:rPr>
            </w:pPr>
          </w:p>
        </w:tc>
        <w:tc>
          <w:tcPr>
            <w:tcW w:w="2727" w:type="dxa"/>
            <w:tcBorders>
              <w:top w:val="nil"/>
              <w:bottom w:val="single" w:sz="4" w:space="0" w:color="auto"/>
            </w:tcBorders>
            <w:shd w:val="clear" w:color="000000" w:fill="FFFFFF"/>
            <w:vAlign w:val="center"/>
            <w:hideMark/>
          </w:tcPr>
          <w:p w14:paraId="241FF241" w14:textId="77777777" w:rsidR="00E17EBC" w:rsidRDefault="00E17EBC" w:rsidP="00B55250">
            <w:pPr>
              <w:spacing w:line="240" w:lineRule="auto"/>
              <w:contextualSpacing/>
              <w:rPr>
                <w:rFonts w:ascii="Times New Roman" w:eastAsia="Times New Roman" w:hAnsi="Times New Roman"/>
                <w:i/>
                <w:iCs/>
                <w:color w:val="000000"/>
              </w:rPr>
            </w:pPr>
            <w:r w:rsidRPr="009A7232">
              <w:rPr>
                <w:rFonts w:ascii="Times New Roman" w:eastAsia="Times New Roman" w:hAnsi="Times New Roman"/>
                <w:color w:val="000000"/>
              </w:rPr>
              <w:t xml:space="preserve">Homonym </w:t>
            </w:r>
          </w:p>
        </w:tc>
        <w:tc>
          <w:tcPr>
            <w:tcW w:w="1182" w:type="dxa"/>
            <w:tcBorders>
              <w:top w:val="nil"/>
              <w:bottom w:val="single" w:sz="4" w:space="0" w:color="auto"/>
            </w:tcBorders>
            <w:shd w:val="clear" w:color="000000" w:fill="FFFFFF"/>
            <w:vAlign w:val="center"/>
            <w:hideMark/>
          </w:tcPr>
          <w:p w14:paraId="789D75E9" w14:textId="77777777" w:rsidR="00E17EBC" w:rsidRDefault="00E17EBC" w:rsidP="00B55250">
            <w:pPr>
              <w:spacing w:line="240" w:lineRule="auto"/>
              <w:contextualSpacing/>
              <w:jc w:val="center"/>
              <w:rPr>
                <w:rFonts w:ascii="Times New Roman" w:eastAsia="Times New Roman" w:hAnsi="Times New Roman"/>
                <w:i/>
                <w:iCs/>
                <w:color w:val="000000"/>
              </w:rPr>
            </w:pPr>
            <w:r w:rsidRPr="009A7232">
              <w:rPr>
                <w:rFonts w:ascii="Times New Roman" w:eastAsia="Times New Roman" w:hAnsi="Times New Roman"/>
                <w:color w:val="000000"/>
              </w:rPr>
              <w:t>1</w:t>
            </w:r>
          </w:p>
        </w:tc>
        <w:tc>
          <w:tcPr>
            <w:tcW w:w="1170" w:type="dxa"/>
            <w:tcBorders>
              <w:top w:val="nil"/>
              <w:bottom w:val="single" w:sz="4" w:space="0" w:color="auto"/>
            </w:tcBorders>
            <w:shd w:val="clear" w:color="000000" w:fill="FFFFFF"/>
            <w:vAlign w:val="center"/>
            <w:hideMark/>
          </w:tcPr>
          <w:p w14:paraId="4BC164BA" w14:textId="77777777" w:rsidR="00E17EBC" w:rsidRDefault="00E17EBC" w:rsidP="00B55250">
            <w:pPr>
              <w:spacing w:line="240" w:lineRule="auto"/>
              <w:contextualSpacing/>
              <w:jc w:val="center"/>
              <w:rPr>
                <w:rFonts w:ascii="Times New Roman" w:eastAsia="Times New Roman" w:hAnsi="Times New Roman"/>
                <w:i/>
                <w:iCs/>
                <w:color w:val="000000"/>
              </w:rPr>
            </w:pPr>
            <w:r w:rsidRPr="009A7232">
              <w:rPr>
                <w:rFonts w:ascii="Times New Roman" w:eastAsia="Times New Roman" w:hAnsi="Times New Roman"/>
                <w:color w:val="000000"/>
              </w:rPr>
              <w:t>1</w:t>
            </w:r>
          </w:p>
        </w:tc>
        <w:tc>
          <w:tcPr>
            <w:tcW w:w="1170" w:type="dxa"/>
            <w:tcBorders>
              <w:top w:val="nil"/>
              <w:bottom w:val="single" w:sz="4" w:space="0" w:color="auto"/>
            </w:tcBorders>
            <w:shd w:val="clear" w:color="000000" w:fill="FFFFFF"/>
            <w:vAlign w:val="center"/>
            <w:hideMark/>
          </w:tcPr>
          <w:p w14:paraId="554221CA" w14:textId="77777777" w:rsidR="00E17EBC" w:rsidRDefault="00E17EBC" w:rsidP="00B55250">
            <w:pPr>
              <w:spacing w:line="240" w:lineRule="auto"/>
              <w:contextualSpacing/>
              <w:jc w:val="center"/>
              <w:rPr>
                <w:rFonts w:ascii="Times New Roman" w:eastAsia="Times New Roman" w:hAnsi="Times New Roman"/>
                <w:i/>
                <w:iCs/>
                <w:color w:val="000000"/>
              </w:rPr>
            </w:pPr>
            <w:r w:rsidRPr="009A7232">
              <w:rPr>
                <w:rFonts w:ascii="Times New Roman" w:eastAsia="Times New Roman" w:hAnsi="Times New Roman"/>
                <w:color w:val="000000"/>
              </w:rPr>
              <w:t>0</w:t>
            </w:r>
          </w:p>
        </w:tc>
      </w:tr>
      <w:tr w:rsidR="00E17EBC" w:rsidRPr="00CF4C9C" w14:paraId="00A6691C" w14:textId="77777777" w:rsidTr="00C372BB">
        <w:trPr>
          <w:trHeight w:val="620"/>
          <w:jc w:val="center"/>
        </w:trPr>
        <w:tc>
          <w:tcPr>
            <w:tcW w:w="1390" w:type="dxa"/>
            <w:vMerge w:val="restart"/>
            <w:tcBorders>
              <w:top w:val="nil"/>
            </w:tcBorders>
            <w:shd w:val="clear" w:color="auto" w:fill="auto"/>
            <w:noWrap/>
            <w:vAlign w:val="center"/>
            <w:hideMark/>
          </w:tcPr>
          <w:p w14:paraId="43BF1B93" w14:textId="77777777" w:rsidR="00E17EBC" w:rsidRDefault="00E17EBC" w:rsidP="00B55250">
            <w:pPr>
              <w:spacing w:line="240" w:lineRule="auto"/>
              <w:contextualSpacing/>
              <w:rPr>
                <w:rFonts w:ascii="Times New Roman" w:eastAsia="Times New Roman" w:hAnsi="Times New Roman"/>
                <w:i/>
                <w:iCs/>
                <w:color w:val="000000"/>
              </w:rPr>
            </w:pPr>
            <w:r w:rsidRPr="00CF4C9C">
              <w:rPr>
                <w:rFonts w:ascii="Times New Roman" w:eastAsia="Times New Roman" w:hAnsi="Times New Roman"/>
                <w:color w:val="000000"/>
              </w:rPr>
              <w:t>Association error</w:t>
            </w:r>
          </w:p>
        </w:tc>
        <w:tc>
          <w:tcPr>
            <w:tcW w:w="4167" w:type="dxa"/>
            <w:gridSpan w:val="2"/>
            <w:tcBorders>
              <w:top w:val="nil"/>
              <w:bottom w:val="single" w:sz="4" w:space="0" w:color="auto"/>
            </w:tcBorders>
            <w:shd w:val="clear" w:color="auto" w:fill="auto"/>
            <w:vAlign w:val="center"/>
            <w:hideMark/>
          </w:tcPr>
          <w:p w14:paraId="1591BDCE" w14:textId="77777777" w:rsidR="00E17EBC" w:rsidRDefault="00E17EBC" w:rsidP="00B55250">
            <w:pPr>
              <w:spacing w:line="240" w:lineRule="auto"/>
              <w:contextualSpacing/>
              <w:rPr>
                <w:rFonts w:ascii="Calibri" w:eastAsia="Times New Roman" w:hAnsi="Calibri"/>
                <w:i/>
                <w:iCs/>
                <w:color w:val="000000"/>
              </w:rPr>
            </w:pPr>
            <w:r w:rsidRPr="00CF4C9C">
              <w:rPr>
                <w:rFonts w:ascii="Times New Roman" w:eastAsia="Times New Roman" w:hAnsi="Times New Roman"/>
                <w:color w:val="000000"/>
              </w:rPr>
              <w:t>Association error based on a compound word/phrase</w:t>
            </w:r>
          </w:p>
        </w:tc>
        <w:tc>
          <w:tcPr>
            <w:tcW w:w="1182" w:type="dxa"/>
            <w:tcBorders>
              <w:top w:val="nil"/>
              <w:bottom w:val="single" w:sz="4" w:space="0" w:color="auto"/>
            </w:tcBorders>
            <w:shd w:val="clear" w:color="auto" w:fill="auto"/>
            <w:vAlign w:val="center"/>
          </w:tcPr>
          <w:p w14:paraId="132B54CA" w14:textId="77777777" w:rsidR="00E17EBC" w:rsidRPr="00C433A6" w:rsidRDefault="00E17EBC" w:rsidP="00B55250">
            <w:pPr>
              <w:spacing w:line="240" w:lineRule="auto"/>
              <w:contextualSpacing/>
              <w:jc w:val="center"/>
              <w:rPr>
                <w:rFonts w:ascii="Times New Roman" w:eastAsia="Times New Roman" w:hAnsi="Times New Roman"/>
                <w:color w:val="000000"/>
              </w:rPr>
            </w:pPr>
            <w:r w:rsidRPr="00C433A6">
              <w:rPr>
                <w:rFonts w:ascii="Times New Roman" w:eastAsia="Times New Roman" w:hAnsi="Times New Roman"/>
                <w:color w:val="000000"/>
              </w:rPr>
              <w:t>3</w:t>
            </w:r>
          </w:p>
        </w:tc>
        <w:tc>
          <w:tcPr>
            <w:tcW w:w="1170" w:type="dxa"/>
            <w:tcBorders>
              <w:top w:val="nil"/>
              <w:bottom w:val="single" w:sz="4" w:space="0" w:color="auto"/>
            </w:tcBorders>
            <w:shd w:val="clear" w:color="auto" w:fill="auto"/>
            <w:vAlign w:val="center"/>
          </w:tcPr>
          <w:p w14:paraId="006091C5" w14:textId="77777777" w:rsidR="00E17EBC" w:rsidRPr="00C433A6" w:rsidRDefault="00E17EBC" w:rsidP="00B55250">
            <w:pPr>
              <w:spacing w:line="240" w:lineRule="auto"/>
              <w:contextualSpacing/>
              <w:jc w:val="center"/>
              <w:rPr>
                <w:rFonts w:ascii="Times New Roman" w:eastAsia="Times New Roman" w:hAnsi="Times New Roman"/>
                <w:color w:val="000000"/>
              </w:rPr>
            </w:pPr>
            <w:r w:rsidRPr="00C433A6">
              <w:rPr>
                <w:rFonts w:ascii="Times New Roman" w:eastAsia="Times New Roman" w:hAnsi="Times New Roman"/>
                <w:color w:val="000000"/>
              </w:rPr>
              <w:t>4</w:t>
            </w:r>
          </w:p>
        </w:tc>
        <w:tc>
          <w:tcPr>
            <w:tcW w:w="1170" w:type="dxa"/>
            <w:tcBorders>
              <w:top w:val="nil"/>
              <w:bottom w:val="single" w:sz="4" w:space="0" w:color="auto"/>
            </w:tcBorders>
            <w:shd w:val="clear" w:color="auto" w:fill="auto"/>
            <w:vAlign w:val="center"/>
          </w:tcPr>
          <w:p w14:paraId="13C4D184" w14:textId="77777777" w:rsidR="00E17EBC" w:rsidRPr="00C433A6" w:rsidRDefault="00E17EBC" w:rsidP="00B55250">
            <w:pPr>
              <w:spacing w:line="240" w:lineRule="auto"/>
              <w:contextualSpacing/>
              <w:jc w:val="center"/>
              <w:rPr>
                <w:rFonts w:ascii="Times New Roman" w:eastAsia="Times New Roman" w:hAnsi="Times New Roman"/>
                <w:color w:val="000000"/>
              </w:rPr>
            </w:pPr>
            <w:r w:rsidRPr="00C433A6">
              <w:rPr>
                <w:rFonts w:ascii="Times New Roman" w:eastAsia="Times New Roman" w:hAnsi="Times New Roman"/>
                <w:color w:val="000000"/>
              </w:rPr>
              <w:t>1</w:t>
            </w:r>
          </w:p>
        </w:tc>
      </w:tr>
      <w:tr w:rsidR="00E17EBC" w:rsidRPr="00CF4C9C" w14:paraId="47167657" w14:textId="77777777" w:rsidTr="00C372BB">
        <w:trPr>
          <w:trHeight w:val="629"/>
          <w:jc w:val="center"/>
        </w:trPr>
        <w:tc>
          <w:tcPr>
            <w:tcW w:w="1390" w:type="dxa"/>
            <w:vMerge/>
            <w:shd w:val="clear" w:color="auto" w:fill="auto"/>
            <w:noWrap/>
            <w:vAlign w:val="center"/>
          </w:tcPr>
          <w:p w14:paraId="0B1B02D7" w14:textId="77777777" w:rsidR="00E17EBC" w:rsidRDefault="00E17EBC" w:rsidP="00B55250">
            <w:pPr>
              <w:spacing w:line="240" w:lineRule="auto"/>
              <w:contextualSpacing/>
              <w:jc w:val="center"/>
              <w:rPr>
                <w:rFonts w:ascii="Times New Roman" w:eastAsia="Times New Roman" w:hAnsi="Times New Roman"/>
                <w:color w:val="000000"/>
              </w:rPr>
            </w:pPr>
          </w:p>
        </w:tc>
        <w:tc>
          <w:tcPr>
            <w:tcW w:w="4167" w:type="dxa"/>
            <w:gridSpan w:val="2"/>
            <w:tcBorders>
              <w:top w:val="nil"/>
              <w:bottom w:val="single" w:sz="4" w:space="0" w:color="auto"/>
            </w:tcBorders>
            <w:shd w:val="clear" w:color="auto" w:fill="auto"/>
            <w:vAlign w:val="center"/>
          </w:tcPr>
          <w:p w14:paraId="2648A976" w14:textId="77777777" w:rsidR="00E17EBC" w:rsidRDefault="00E17EBC" w:rsidP="00B55250">
            <w:pPr>
              <w:spacing w:line="240" w:lineRule="auto"/>
              <w:contextualSpacing/>
              <w:rPr>
                <w:rFonts w:ascii="Calibri" w:eastAsia="Times New Roman" w:hAnsi="Calibri"/>
                <w:i/>
                <w:iCs/>
                <w:color w:val="000000"/>
              </w:rPr>
            </w:pPr>
            <w:r w:rsidRPr="009A7232">
              <w:rPr>
                <w:rFonts w:ascii="Times New Roman" w:eastAsia="Times New Roman" w:hAnsi="Times New Roman"/>
              </w:rPr>
              <w:t>Association error triggered by the same character</w:t>
            </w:r>
          </w:p>
        </w:tc>
        <w:tc>
          <w:tcPr>
            <w:tcW w:w="1182" w:type="dxa"/>
            <w:tcBorders>
              <w:top w:val="nil"/>
              <w:bottom w:val="single" w:sz="4" w:space="0" w:color="auto"/>
            </w:tcBorders>
            <w:shd w:val="clear" w:color="auto" w:fill="auto"/>
            <w:vAlign w:val="center"/>
          </w:tcPr>
          <w:p w14:paraId="4C99E39C" w14:textId="77777777" w:rsidR="00E17EBC" w:rsidRPr="00C433A6" w:rsidRDefault="00E17EBC" w:rsidP="00B55250">
            <w:pPr>
              <w:spacing w:line="240" w:lineRule="auto"/>
              <w:contextualSpacing/>
              <w:jc w:val="center"/>
              <w:rPr>
                <w:rFonts w:ascii="Times New Roman" w:eastAsia="Times New Roman" w:hAnsi="Times New Roman"/>
                <w:color w:val="000000"/>
              </w:rPr>
            </w:pPr>
            <w:r w:rsidRPr="00C433A6">
              <w:rPr>
                <w:rFonts w:ascii="Times New Roman" w:eastAsia="Times New Roman" w:hAnsi="Times New Roman"/>
                <w:color w:val="000000"/>
              </w:rPr>
              <w:t>7</w:t>
            </w:r>
          </w:p>
        </w:tc>
        <w:tc>
          <w:tcPr>
            <w:tcW w:w="1170" w:type="dxa"/>
            <w:tcBorders>
              <w:top w:val="nil"/>
              <w:bottom w:val="single" w:sz="4" w:space="0" w:color="auto"/>
            </w:tcBorders>
            <w:shd w:val="clear" w:color="auto" w:fill="auto"/>
            <w:vAlign w:val="center"/>
          </w:tcPr>
          <w:p w14:paraId="46BDB3D5" w14:textId="77777777" w:rsidR="00E17EBC" w:rsidRPr="00C433A6" w:rsidRDefault="00E17EBC" w:rsidP="00B55250">
            <w:pPr>
              <w:spacing w:line="240" w:lineRule="auto"/>
              <w:contextualSpacing/>
              <w:jc w:val="center"/>
              <w:rPr>
                <w:rFonts w:ascii="Times New Roman" w:eastAsia="Times New Roman" w:hAnsi="Times New Roman"/>
                <w:color w:val="000000"/>
              </w:rPr>
            </w:pPr>
            <w:r w:rsidRPr="00C433A6">
              <w:rPr>
                <w:rFonts w:ascii="Times New Roman" w:eastAsia="Times New Roman" w:hAnsi="Times New Roman"/>
                <w:color w:val="000000"/>
              </w:rPr>
              <w:t>12</w:t>
            </w:r>
          </w:p>
        </w:tc>
        <w:tc>
          <w:tcPr>
            <w:tcW w:w="1170" w:type="dxa"/>
            <w:tcBorders>
              <w:top w:val="nil"/>
              <w:bottom w:val="single" w:sz="4" w:space="0" w:color="auto"/>
            </w:tcBorders>
            <w:shd w:val="clear" w:color="auto" w:fill="auto"/>
            <w:vAlign w:val="center"/>
          </w:tcPr>
          <w:p w14:paraId="76A8DC40" w14:textId="77777777" w:rsidR="00E17EBC" w:rsidRPr="00C433A6" w:rsidRDefault="00E17EBC" w:rsidP="00B55250">
            <w:pPr>
              <w:spacing w:line="240" w:lineRule="auto"/>
              <w:contextualSpacing/>
              <w:jc w:val="center"/>
              <w:rPr>
                <w:rFonts w:ascii="Times New Roman" w:eastAsia="Times New Roman" w:hAnsi="Times New Roman"/>
                <w:color w:val="000000"/>
              </w:rPr>
            </w:pPr>
            <w:r w:rsidRPr="00C433A6">
              <w:rPr>
                <w:rFonts w:ascii="Times New Roman" w:eastAsia="Times New Roman" w:hAnsi="Times New Roman"/>
                <w:color w:val="000000"/>
              </w:rPr>
              <w:t>10</w:t>
            </w:r>
          </w:p>
        </w:tc>
      </w:tr>
      <w:tr w:rsidR="00E17EBC" w:rsidRPr="00CF4C9C" w14:paraId="7FE8C38A" w14:textId="77777777" w:rsidTr="00C372BB">
        <w:trPr>
          <w:trHeight w:val="530"/>
          <w:jc w:val="center"/>
        </w:trPr>
        <w:tc>
          <w:tcPr>
            <w:tcW w:w="1390" w:type="dxa"/>
            <w:vMerge/>
            <w:tcBorders>
              <w:bottom w:val="single" w:sz="4" w:space="0" w:color="auto"/>
            </w:tcBorders>
            <w:shd w:val="clear" w:color="auto" w:fill="auto"/>
            <w:noWrap/>
            <w:vAlign w:val="center"/>
            <w:hideMark/>
          </w:tcPr>
          <w:p w14:paraId="43C6C172" w14:textId="77777777" w:rsidR="00E17EBC" w:rsidRDefault="00E17EBC" w:rsidP="00B55250">
            <w:pPr>
              <w:spacing w:line="240" w:lineRule="auto"/>
              <w:contextualSpacing/>
              <w:jc w:val="center"/>
              <w:rPr>
                <w:rFonts w:ascii="Times New Roman" w:eastAsia="Times New Roman" w:hAnsi="Times New Roman"/>
                <w:color w:val="000000"/>
              </w:rPr>
            </w:pPr>
          </w:p>
        </w:tc>
        <w:tc>
          <w:tcPr>
            <w:tcW w:w="4167" w:type="dxa"/>
            <w:gridSpan w:val="2"/>
            <w:tcBorders>
              <w:top w:val="nil"/>
              <w:bottom w:val="single" w:sz="4" w:space="0" w:color="auto"/>
            </w:tcBorders>
            <w:shd w:val="clear" w:color="auto" w:fill="auto"/>
            <w:vAlign w:val="center"/>
            <w:hideMark/>
          </w:tcPr>
          <w:p w14:paraId="3AF80416" w14:textId="77777777" w:rsidR="00E17EBC" w:rsidRDefault="00E17EBC" w:rsidP="00B55250">
            <w:pPr>
              <w:spacing w:line="240" w:lineRule="auto"/>
              <w:contextualSpacing/>
              <w:rPr>
                <w:rFonts w:ascii="Calibri" w:eastAsia="Times New Roman" w:hAnsi="Calibri"/>
                <w:i/>
                <w:iCs/>
                <w:color w:val="000000"/>
              </w:rPr>
            </w:pPr>
            <w:r w:rsidRPr="009A7232">
              <w:rPr>
                <w:rFonts w:ascii="Times New Roman" w:eastAsia="Times New Roman" w:hAnsi="Times New Roman"/>
                <w:color w:val="000000"/>
              </w:rPr>
              <w:t>Antonym</w:t>
            </w:r>
          </w:p>
        </w:tc>
        <w:tc>
          <w:tcPr>
            <w:tcW w:w="1182" w:type="dxa"/>
            <w:tcBorders>
              <w:top w:val="nil"/>
              <w:bottom w:val="single" w:sz="4" w:space="0" w:color="auto"/>
            </w:tcBorders>
            <w:shd w:val="clear" w:color="auto" w:fill="auto"/>
            <w:vAlign w:val="center"/>
            <w:hideMark/>
          </w:tcPr>
          <w:p w14:paraId="57C19961" w14:textId="77777777" w:rsidR="00E17EBC" w:rsidRPr="00C433A6" w:rsidRDefault="00E17EBC" w:rsidP="00B55250">
            <w:pPr>
              <w:spacing w:line="240" w:lineRule="auto"/>
              <w:contextualSpacing/>
              <w:jc w:val="center"/>
              <w:rPr>
                <w:rFonts w:ascii="Times New Roman" w:eastAsia="Times New Roman" w:hAnsi="Times New Roman"/>
                <w:color w:val="000000"/>
              </w:rPr>
            </w:pPr>
            <w:r w:rsidRPr="00C433A6">
              <w:rPr>
                <w:rFonts w:ascii="Times New Roman" w:eastAsia="Times New Roman" w:hAnsi="Times New Roman"/>
                <w:color w:val="000000"/>
              </w:rPr>
              <w:t>2</w:t>
            </w:r>
          </w:p>
        </w:tc>
        <w:tc>
          <w:tcPr>
            <w:tcW w:w="1170" w:type="dxa"/>
            <w:tcBorders>
              <w:top w:val="nil"/>
              <w:bottom w:val="single" w:sz="4" w:space="0" w:color="auto"/>
            </w:tcBorders>
            <w:shd w:val="clear" w:color="auto" w:fill="auto"/>
            <w:vAlign w:val="center"/>
            <w:hideMark/>
          </w:tcPr>
          <w:p w14:paraId="392612D4" w14:textId="77777777" w:rsidR="00E17EBC" w:rsidRPr="00C433A6" w:rsidRDefault="00E17EBC" w:rsidP="00B55250">
            <w:pPr>
              <w:spacing w:line="240" w:lineRule="auto"/>
              <w:contextualSpacing/>
              <w:jc w:val="center"/>
              <w:rPr>
                <w:rFonts w:ascii="Times New Roman" w:eastAsia="Times New Roman" w:hAnsi="Times New Roman"/>
                <w:color w:val="000000"/>
              </w:rPr>
            </w:pPr>
            <w:r w:rsidRPr="00C433A6">
              <w:rPr>
                <w:rFonts w:ascii="Times New Roman" w:eastAsia="Times New Roman" w:hAnsi="Times New Roman"/>
                <w:color w:val="000000"/>
              </w:rPr>
              <w:t>3</w:t>
            </w:r>
          </w:p>
        </w:tc>
        <w:tc>
          <w:tcPr>
            <w:tcW w:w="1170" w:type="dxa"/>
            <w:tcBorders>
              <w:top w:val="nil"/>
              <w:bottom w:val="single" w:sz="4" w:space="0" w:color="auto"/>
            </w:tcBorders>
            <w:shd w:val="clear" w:color="auto" w:fill="auto"/>
            <w:vAlign w:val="center"/>
            <w:hideMark/>
          </w:tcPr>
          <w:p w14:paraId="04AD1AC6" w14:textId="77777777" w:rsidR="00E17EBC" w:rsidRPr="00C433A6" w:rsidRDefault="00E17EBC" w:rsidP="00B55250">
            <w:pPr>
              <w:spacing w:line="240" w:lineRule="auto"/>
              <w:contextualSpacing/>
              <w:jc w:val="center"/>
              <w:rPr>
                <w:rFonts w:ascii="Times New Roman" w:eastAsia="Times New Roman" w:hAnsi="Times New Roman"/>
                <w:color w:val="000000"/>
              </w:rPr>
            </w:pPr>
            <w:r w:rsidRPr="00C433A6">
              <w:rPr>
                <w:rFonts w:ascii="Times New Roman" w:eastAsia="Times New Roman" w:hAnsi="Times New Roman"/>
                <w:color w:val="000000"/>
              </w:rPr>
              <w:t>0</w:t>
            </w:r>
          </w:p>
        </w:tc>
      </w:tr>
      <w:tr w:rsidR="00E17EBC" w:rsidRPr="00CF4C9C" w14:paraId="135DF659" w14:textId="77777777" w:rsidTr="00C372BB">
        <w:trPr>
          <w:trHeight w:val="530"/>
          <w:jc w:val="center"/>
        </w:trPr>
        <w:tc>
          <w:tcPr>
            <w:tcW w:w="1390" w:type="dxa"/>
            <w:tcBorders>
              <w:top w:val="nil"/>
              <w:bottom w:val="single" w:sz="4" w:space="0" w:color="auto"/>
            </w:tcBorders>
            <w:shd w:val="clear" w:color="auto" w:fill="auto"/>
            <w:noWrap/>
            <w:vAlign w:val="center"/>
          </w:tcPr>
          <w:p w14:paraId="1FA28C61" w14:textId="77777777" w:rsidR="00E17EBC" w:rsidRPr="00C433A6" w:rsidRDefault="00E17EBC" w:rsidP="00B55250">
            <w:pPr>
              <w:spacing w:line="240" w:lineRule="auto"/>
              <w:contextualSpacing/>
              <w:rPr>
                <w:rFonts w:ascii="Times New Roman" w:eastAsia="Times New Roman" w:hAnsi="Times New Roman"/>
                <w:color w:val="000000"/>
              </w:rPr>
            </w:pPr>
            <w:r w:rsidRPr="00C433A6">
              <w:rPr>
                <w:rFonts w:ascii="Times New Roman" w:eastAsia="Times New Roman" w:hAnsi="Times New Roman"/>
                <w:color w:val="000000"/>
              </w:rPr>
              <w:t>Boundary error</w:t>
            </w:r>
          </w:p>
        </w:tc>
        <w:tc>
          <w:tcPr>
            <w:tcW w:w="4167" w:type="dxa"/>
            <w:gridSpan w:val="2"/>
            <w:tcBorders>
              <w:top w:val="nil"/>
              <w:bottom w:val="single" w:sz="4" w:space="0" w:color="auto"/>
            </w:tcBorders>
            <w:shd w:val="clear" w:color="auto" w:fill="auto"/>
            <w:vAlign w:val="center"/>
          </w:tcPr>
          <w:p w14:paraId="39F039D5" w14:textId="77777777" w:rsidR="00E17EBC" w:rsidRPr="00C433A6" w:rsidRDefault="00E17EBC" w:rsidP="00B55250">
            <w:pPr>
              <w:spacing w:line="240" w:lineRule="auto"/>
              <w:contextualSpacing/>
              <w:rPr>
                <w:rFonts w:ascii="Calibri" w:eastAsia="Times New Roman" w:hAnsi="Calibri"/>
                <w:color w:val="000000"/>
              </w:rPr>
            </w:pPr>
          </w:p>
        </w:tc>
        <w:tc>
          <w:tcPr>
            <w:tcW w:w="1182" w:type="dxa"/>
            <w:tcBorders>
              <w:top w:val="nil"/>
              <w:bottom w:val="single" w:sz="4" w:space="0" w:color="auto"/>
            </w:tcBorders>
            <w:shd w:val="clear" w:color="auto" w:fill="auto"/>
            <w:vAlign w:val="center"/>
          </w:tcPr>
          <w:p w14:paraId="4FE77CFD" w14:textId="77777777" w:rsidR="00E17EBC" w:rsidRPr="00C433A6" w:rsidRDefault="00E17EBC" w:rsidP="00B55250">
            <w:pPr>
              <w:spacing w:line="240" w:lineRule="auto"/>
              <w:contextualSpacing/>
              <w:jc w:val="center"/>
              <w:rPr>
                <w:rFonts w:ascii="Times New Roman" w:eastAsia="Times New Roman" w:hAnsi="Times New Roman"/>
                <w:color w:val="000000"/>
              </w:rPr>
            </w:pPr>
            <w:r w:rsidRPr="00C433A6">
              <w:rPr>
                <w:rFonts w:ascii="Times New Roman" w:eastAsia="Times New Roman" w:hAnsi="Times New Roman"/>
                <w:color w:val="000000"/>
              </w:rPr>
              <w:t>3</w:t>
            </w:r>
          </w:p>
        </w:tc>
        <w:tc>
          <w:tcPr>
            <w:tcW w:w="1170" w:type="dxa"/>
            <w:tcBorders>
              <w:top w:val="nil"/>
              <w:bottom w:val="single" w:sz="4" w:space="0" w:color="auto"/>
            </w:tcBorders>
            <w:shd w:val="clear" w:color="auto" w:fill="auto"/>
            <w:vAlign w:val="center"/>
          </w:tcPr>
          <w:p w14:paraId="7EB2E33A" w14:textId="77777777" w:rsidR="00E17EBC" w:rsidRPr="00C433A6" w:rsidRDefault="00E17EBC" w:rsidP="00B55250">
            <w:pPr>
              <w:spacing w:line="240" w:lineRule="auto"/>
              <w:contextualSpacing/>
              <w:jc w:val="center"/>
              <w:rPr>
                <w:rFonts w:ascii="Times New Roman" w:eastAsia="Times New Roman" w:hAnsi="Times New Roman"/>
                <w:color w:val="000000"/>
              </w:rPr>
            </w:pPr>
            <w:r w:rsidRPr="00C433A6">
              <w:rPr>
                <w:rFonts w:ascii="Times New Roman" w:eastAsia="Times New Roman" w:hAnsi="Times New Roman"/>
                <w:color w:val="000000"/>
              </w:rPr>
              <w:t>11</w:t>
            </w:r>
          </w:p>
        </w:tc>
        <w:tc>
          <w:tcPr>
            <w:tcW w:w="1170" w:type="dxa"/>
            <w:tcBorders>
              <w:top w:val="nil"/>
              <w:bottom w:val="single" w:sz="4" w:space="0" w:color="auto"/>
            </w:tcBorders>
            <w:shd w:val="clear" w:color="auto" w:fill="auto"/>
            <w:vAlign w:val="center"/>
          </w:tcPr>
          <w:p w14:paraId="2FC428CC" w14:textId="77777777" w:rsidR="00E17EBC" w:rsidRPr="00C433A6" w:rsidRDefault="00E17EBC" w:rsidP="00B55250">
            <w:pPr>
              <w:spacing w:line="240" w:lineRule="auto"/>
              <w:contextualSpacing/>
              <w:jc w:val="center"/>
              <w:rPr>
                <w:rFonts w:ascii="Times New Roman" w:eastAsia="Times New Roman" w:hAnsi="Times New Roman"/>
                <w:color w:val="000000"/>
              </w:rPr>
            </w:pPr>
            <w:r w:rsidRPr="00C433A6">
              <w:rPr>
                <w:rFonts w:ascii="Times New Roman" w:eastAsia="Times New Roman" w:hAnsi="Times New Roman"/>
                <w:color w:val="000000"/>
              </w:rPr>
              <w:t>12</w:t>
            </w:r>
          </w:p>
        </w:tc>
      </w:tr>
    </w:tbl>
    <w:p w14:paraId="16C07ED0" w14:textId="77777777" w:rsidR="00E17EBC" w:rsidRPr="00FD4076" w:rsidRDefault="00E17EBC" w:rsidP="00E17EBC">
      <w:pPr>
        <w:contextualSpacing/>
        <w:rPr>
          <w:rFonts w:ascii="Times New Roman" w:hAnsi="Times New Roman"/>
        </w:rPr>
      </w:pPr>
      <w:bookmarkStart w:id="126" w:name="_Toc466797126"/>
      <w:bookmarkStart w:id="127" w:name="_Toc343189573"/>
      <w:bookmarkEnd w:id="125"/>
      <w:r w:rsidRPr="00FD4076">
        <w:rPr>
          <w:rFonts w:ascii="Times New Roman" w:hAnsi="Times New Roman"/>
        </w:rPr>
        <w:t xml:space="preserve">Table </w:t>
      </w:r>
      <w:r w:rsidR="009C2224" w:rsidRPr="00FD4076">
        <w:rPr>
          <w:rFonts w:ascii="Times New Roman" w:hAnsi="Times New Roman"/>
        </w:rPr>
        <w:fldChar w:fldCharType="begin"/>
      </w:r>
      <w:r w:rsidR="009C2224" w:rsidRPr="00FD4076">
        <w:rPr>
          <w:rFonts w:ascii="Times New Roman" w:hAnsi="Times New Roman"/>
        </w:rPr>
        <w:instrText xml:space="preserve"> SEQ Table \* ARABIC </w:instrText>
      </w:r>
      <w:r w:rsidR="009C2224" w:rsidRPr="00FD4076">
        <w:rPr>
          <w:rFonts w:ascii="Times New Roman" w:hAnsi="Times New Roman"/>
        </w:rPr>
        <w:fldChar w:fldCharType="separate"/>
      </w:r>
      <w:r w:rsidR="00983A7B">
        <w:rPr>
          <w:rFonts w:ascii="Times New Roman" w:hAnsi="Times New Roman"/>
          <w:noProof/>
        </w:rPr>
        <w:t>6</w:t>
      </w:r>
      <w:bookmarkEnd w:id="126"/>
      <w:bookmarkEnd w:id="127"/>
      <w:r w:rsidR="009C2224" w:rsidRPr="00FD4076">
        <w:rPr>
          <w:rFonts w:ascii="Times New Roman" w:hAnsi="Times New Roman"/>
          <w:noProof/>
        </w:rPr>
        <w:fldChar w:fldCharType="end"/>
      </w:r>
    </w:p>
    <w:p w14:paraId="71CDBA2A" w14:textId="77777777" w:rsidR="00E17EBC" w:rsidRDefault="00E17EBC" w:rsidP="00E17EBC">
      <w:pPr>
        <w:contextualSpacing/>
        <w:rPr>
          <w:rFonts w:ascii="Times New Roman" w:hAnsi="Times New Roman"/>
          <w:i/>
        </w:rPr>
      </w:pPr>
      <w:r w:rsidRPr="004E159A">
        <w:rPr>
          <w:rFonts w:ascii="Times New Roman" w:hAnsi="Times New Roman"/>
          <w:i/>
        </w:rPr>
        <w:t>Total Number of Errors by Error Type in Chinese Only Texts</w:t>
      </w:r>
    </w:p>
    <w:tbl>
      <w:tblPr>
        <w:tblStyle w:val="TableGrid"/>
        <w:tblW w:w="8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2"/>
        <w:gridCol w:w="1605"/>
        <w:gridCol w:w="1778"/>
        <w:gridCol w:w="1413"/>
        <w:gridCol w:w="1274"/>
      </w:tblGrid>
      <w:tr w:rsidR="00E17EBC" w:rsidRPr="007E7752" w14:paraId="2D5A41FC" w14:textId="77777777" w:rsidTr="00052E26">
        <w:trPr>
          <w:trHeight w:val="602"/>
        </w:trPr>
        <w:tc>
          <w:tcPr>
            <w:tcW w:w="2373" w:type="dxa"/>
            <w:tcBorders>
              <w:top w:val="single" w:sz="4" w:space="0" w:color="auto"/>
              <w:bottom w:val="single" w:sz="4" w:space="0" w:color="auto"/>
            </w:tcBorders>
            <w:vAlign w:val="center"/>
          </w:tcPr>
          <w:p w14:paraId="7C6BDDD5" w14:textId="77777777" w:rsidR="00E17EBC" w:rsidRPr="007E7752" w:rsidRDefault="00E17EBC" w:rsidP="00B55250">
            <w:pPr>
              <w:spacing w:after="240"/>
              <w:contextualSpacing/>
              <w:rPr>
                <w:rFonts w:eastAsia="Times New Roman"/>
                <w:i/>
                <w:iCs/>
                <w:color w:val="404040" w:themeColor="text1" w:themeTint="BF"/>
                <w:sz w:val="24"/>
                <w:szCs w:val="24"/>
              </w:rPr>
            </w:pPr>
            <w:r w:rsidRPr="007E7752">
              <w:rPr>
                <w:rFonts w:eastAsia="Times New Roman"/>
                <w:sz w:val="24"/>
                <w:szCs w:val="24"/>
              </w:rPr>
              <w:t xml:space="preserve">Types of </w:t>
            </w:r>
            <w:r w:rsidRPr="007E7752">
              <w:rPr>
                <w:rFonts w:eastAsia="Times New Roman"/>
                <w:color w:val="000000"/>
                <w:sz w:val="24"/>
                <w:szCs w:val="24"/>
              </w:rPr>
              <w:t>oral reading errors</w:t>
            </w:r>
          </w:p>
        </w:tc>
        <w:tc>
          <w:tcPr>
            <w:tcW w:w="1677" w:type="dxa"/>
            <w:tcBorders>
              <w:top w:val="single" w:sz="4" w:space="0" w:color="auto"/>
              <w:bottom w:val="single" w:sz="4" w:space="0" w:color="auto"/>
            </w:tcBorders>
            <w:vAlign w:val="center"/>
          </w:tcPr>
          <w:p w14:paraId="512A28E4"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color w:val="000000"/>
                <w:sz w:val="24"/>
                <w:szCs w:val="24"/>
              </w:rPr>
              <w:t>Article A</w:t>
            </w:r>
          </w:p>
        </w:tc>
        <w:tc>
          <w:tcPr>
            <w:tcW w:w="1867" w:type="dxa"/>
            <w:tcBorders>
              <w:top w:val="single" w:sz="4" w:space="0" w:color="auto"/>
              <w:bottom w:val="single" w:sz="4" w:space="0" w:color="auto"/>
            </w:tcBorders>
            <w:vAlign w:val="center"/>
          </w:tcPr>
          <w:p w14:paraId="596F9E0D"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color w:val="000000"/>
                <w:sz w:val="24"/>
                <w:szCs w:val="24"/>
              </w:rPr>
              <w:t>Article B</w:t>
            </w:r>
          </w:p>
        </w:tc>
        <w:tc>
          <w:tcPr>
            <w:tcW w:w="1466" w:type="dxa"/>
            <w:tcBorders>
              <w:top w:val="single" w:sz="4" w:space="0" w:color="auto"/>
              <w:bottom w:val="single" w:sz="4" w:space="0" w:color="auto"/>
            </w:tcBorders>
            <w:vAlign w:val="center"/>
          </w:tcPr>
          <w:p w14:paraId="2A0F2FCA"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color w:val="000000"/>
                <w:sz w:val="24"/>
                <w:szCs w:val="24"/>
              </w:rPr>
              <w:t>Article C</w:t>
            </w:r>
          </w:p>
        </w:tc>
        <w:tc>
          <w:tcPr>
            <w:tcW w:w="1329" w:type="dxa"/>
            <w:tcBorders>
              <w:top w:val="single" w:sz="4" w:space="0" w:color="auto"/>
              <w:bottom w:val="single" w:sz="4" w:space="0" w:color="auto"/>
            </w:tcBorders>
            <w:vAlign w:val="center"/>
          </w:tcPr>
          <w:p w14:paraId="23A934C5" w14:textId="77777777" w:rsidR="00E17EBC" w:rsidRPr="007E7752" w:rsidRDefault="00E17EBC" w:rsidP="00B55250">
            <w:pPr>
              <w:spacing w:after="240"/>
              <w:contextualSpacing/>
              <w:jc w:val="center"/>
              <w:rPr>
                <w:rFonts w:eastAsia="Times New Roman"/>
                <w:i/>
                <w:iCs/>
                <w:color w:val="000000"/>
                <w:sz w:val="24"/>
                <w:szCs w:val="24"/>
              </w:rPr>
            </w:pPr>
            <w:r w:rsidRPr="007E7752">
              <w:rPr>
                <w:rFonts w:eastAsia="Times New Roman"/>
                <w:color w:val="000000"/>
                <w:sz w:val="24"/>
                <w:szCs w:val="24"/>
              </w:rPr>
              <w:t>Total</w:t>
            </w:r>
          </w:p>
        </w:tc>
      </w:tr>
      <w:tr w:rsidR="00E17EBC" w:rsidRPr="007E7752" w14:paraId="39843A9D" w14:textId="77777777" w:rsidTr="00052E26">
        <w:trPr>
          <w:trHeight w:val="350"/>
        </w:trPr>
        <w:tc>
          <w:tcPr>
            <w:tcW w:w="2373" w:type="dxa"/>
            <w:tcBorders>
              <w:top w:val="single" w:sz="4" w:space="0" w:color="auto"/>
            </w:tcBorders>
            <w:vAlign w:val="center"/>
          </w:tcPr>
          <w:p w14:paraId="7AA220E8" w14:textId="77777777" w:rsidR="00E17EBC" w:rsidRPr="007E7752" w:rsidRDefault="00E17EBC" w:rsidP="00B55250">
            <w:pPr>
              <w:spacing w:after="240"/>
              <w:contextualSpacing/>
              <w:rPr>
                <w:rFonts w:eastAsia="Times New Roman"/>
                <w:i/>
                <w:iCs/>
                <w:color w:val="404040" w:themeColor="text1" w:themeTint="BF"/>
                <w:sz w:val="24"/>
                <w:szCs w:val="24"/>
              </w:rPr>
            </w:pPr>
            <w:r w:rsidRPr="007E7752">
              <w:rPr>
                <w:rFonts w:eastAsia="Times New Roman"/>
                <w:color w:val="000000"/>
                <w:sz w:val="24"/>
                <w:szCs w:val="24"/>
              </w:rPr>
              <w:t>Omission error</w:t>
            </w:r>
          </w:p>
        </w:tc>
        <w:tc>
          <w:tcPr>
            <w:tcW w:w="1677" w:type="dxa"/>
            <w:tcBorders>
              <w:top w:val="single" w:sz="4" w:space="0" w:color="auto"/>
            </w:tcBorders>
            <w:vAlign w:val="center"/>
          </w:tcPr>
          <w:p w14:paraId="38D5659C"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185</w:t>
            </w:r>
          </w:p>
        </w:tc>
        <w:tc>
          <w:tcPr>
            <w:tcW w:w="1867" w:type="dxa"/>
            <w:tcBorders>
              <w:top w:val="single" w:sz="4" w:space="0" w:color="auto"/>
            </w:tcBorders>
            <w:vAlign w:val="center"/>
          </w:tcPr>
          <w:p w14:paraId="6DA7D8ED"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127</w:t>
            </w:r>
          </w:p>
        </w:tc>
        <w:tc>
          <w:tcPr>
            <w:tcW w:w="1466" w:type="dxa"/>
            <w:tcBorders>
              <w:top w:val="single" w:sz="4" w:space="0" w:color="auto"/>
            </w:tcBorders>
            <w:vAlign w:val="center"/>
          </w:tcPr>
          <w:p w14:paraId="5B39F255"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188</w:t>
            </w:r>
          </w:p>
        </w:tc>
        <w:tc>
          <w:tcPr>
            <w:tcW w:w="1329" w:type="dxa"/>
            <w:tcBorders>
              <w:top w:val="single" w:sz="4" w:space="0" w:color="auto"/>
            </w:tcBorders>
            <w:vAlign w:val="center"/>
          </w:tcPr>
          <w:p w14:paraId="591298FE"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500</w:t>
            </w:r>
          </w:p>
        </w:tc>
      </w:tr>
      <w:tr w:rsidR="00E17EBC" w:rsidRPr="007E7752" w14:paraId="204AC97A" w14:textId="77777777" w:rsidTr="00052E26">
        <w:tc>
          <w:tcPr>
            <w:tcW w:w="2373" w:type="dxa"/>
          </w:tcPr>
          <w:p w14:paraId="20C979EB" w14:textId="77777777" w:rsidR="00E17EBC" w:rsidRPr="007E7752" w:rsidRDefault="00E17EBC" w:rsidP="00B55250">
            <w:pPr>
              <w:contextualSpacing/>
              <w:rPr>
                <w:rFonts w:eastAsia="Times New Roman"/>
                <w:i/>
                <w:iCs/>
                <w:color w:val="000000"/>
                <w:sz w:val="24"/>
                <w:szCs w:val="24"/>
              </w:rPr>
            </w:pPr>
            <w:r w:rsidRPr="007E7752">
              <w:rPr>
                <w:rFonts w:eastAsia="Times New Roman"/>
                <w:color w:val="000000"/>
                <w:sz w:val="24"/>
                <w:szCs w:val="24"/>
              </w:rPr>
              <w:t>Substitution error</w:t>
            </w:r>
          </w:p>
        </w:tc>
        <w:tc>
          <w:tcPr>
            <w:tcW w:w="1677" w:type="dxa"/>
            <w:vAlign w:val="center"/>
          </w:tcPr>
          <w:p w14:paraId="6C5700E3"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38</w:t>
            </w:r>
          </w:p>
        </w:tc>
        <w:tc>
          <w:tcPr>
            <w:tcW w:w="1867" w:type="dxa"/>
            <w:vAlign w:val="center"/>
          </w:tcPr>
          <w:p w14:paraId="60CA0078"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36</w:t>
            </w:r>
          </w:p>
        </w:tc>
        <w:tc>
          <w:tcPr>
            <w:tcW w:w="1466" w:type="dxa"/>
            <w:vAlign w:val="center"/>
          </w:tcPr>
          <w:p w14:paraId="4080ED1C"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42</w:t>
            </w:r>
          </w:p>
        </w:tc>
        <w:tc>
          <w:tcPr>
            <w:tcW w:w="1329" w:type="dxa"/>
            <w:vAlign w:val="center"/>
          </w:tcPr>
          <w:p w14:paraId="2D152C21"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116</w:t>
            </w:r>
          </w:p>
        </w:tc>
      </w:tr>
      <w:tr w:rsidR="00E17EBC" w:rsidRPr="007E7752" w14:paraId="6DB59F8C" w14:textId="77777777" w:rsidTr="00052E26">
        <w:tc>
          <w:tcPr>
            <w:tcW w:w="2373" w:type="dxa"/>
            <w:vAlign w:val="center"/>
          </w:tcPr>
          <w:p w14:paraId="70201ED7" w14:textId="77777777" w:rsidR="00E17EBC" w:rsidRPr="007E7752" w:rsidRDefault="00E17EBC" w:rsidP="00B55250">
            <w:pPr>
              <w:spacing w:after="240"/>
              <w:contextualSpacing/>
              <w:rPr>
                <w:rFonts w:eastAsia="Times New Roman"/>
                <w:i/>
                <w:iCs/>
                <w:color w:val="404040" w:themeColor="text1" w:themeTint="BF"/>
                <w:sz w:val="24"/>
                <w:szCs w:val="24"/>
              </w:rPr>
            </w:pPr>
            <w:r w:rsidRPr="007E7752">
              <w:rPr>
                <w:rFonts w:eastAsia="Times New Roman"/>
                <w:color w:val="000000"/>
                <w:sz w:val="24"/>
                <w:szCs w:val="24"/>
              </w:rPr>
              <w:t>Association error</w:t>
            </w:r>
          </w:p>
        </w:tc>
        <w:tc>
          <w:tcPr>
            <w:tcW w:w="1677" w:type="dxa"/>
            <w:vAlign w:val="center"/>
          </w:tcPr>
          <w:p w14:paraId="1B4C0FED"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12</w:t>
            </w:r>
          </w:p>
        </w:tc>
        <w:tc>
          <w:tcPr>
            <w:tcW w:w="1867" w:type="dxa"/>
            <w:vAlign w:val="center"/>
          </w:tcPr>
          <w:p w14:paraId="500BA747"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19</w:t>
            </w:r>
          </w:p>
        </w:tc>
        <w:tc>
          <w:tcPr>
            <w:tcW w:w="1466" w:type="dxa"/>
            <w:vAlign w:val="center"/>
          </w:tcPr>
          <w:p w14:paraId="6A1D20C3"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11</w:t>
            </w:r>
          </w:p>
        </w:tc>
        <w:tc>
          <w:tcPr>
            <w:tcW w:w="1329" w:type="dxa"/>
            <w:vAlign w:val="center"/>
          </w:tcPr>
          <w:p w14:paraId="7A7ECE19"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42</w:t>
            </w:r>
          </w:p>
        </w:tc>
      </w:tr>
      <w:tr w:rsidR="00E17EBC" w:rsidRPr="007E7752" w14:paraId="0ECEE91C" w14:textId="77777777" w:rsidTr="00052E26">
        <w:tc>
          <w:tcPr>
            <w:tcW w:w="2373" w:type="dxa"/>
            <w:vAlign w:val="center"/>
          </w:tcPr>
          <w:p w14:paraId="6BB6B179" w14:textId="77777777" w:rsidR="00E17EBC" w:rsidRPr="007E7752" w:rsidRDefault="00E17EBC" w:rsidP="00B55250">
            <w:pPr>
              <w:spacing w:after="240"/>
              <w:contextualSpacing/>
              <w:rPr>
                <w:rFonts w:eastAsia="Times New Roman"/>
                <w:i/>
                <w:iCs/>
                <w:color w:val="404040" w:themeColor="text1" w:themeTint="BF"/>
                <w:sz w:val="24"/>
                <w:szCs w:val="24"/>
              </w:rPr>
            </w:pPr>
            <w:r w:rsidRPr="007E7752">
              <w:rPr>
                <w:rFonts w:eastAsia="Times New Roman"/>
                <w:color w:val="000000"/>
                <w:sz w:val="24"/>
                <w:szCs w:val="24"/>
              </w:rPr>
              <w:t>Boundary error</w:t>
            </w:r>
          </w:p>
        </w:tc>
        <w:tc>
          <w:tcPr>
            <w:tcW w:w="1677" w:type="dxa"/>
            <w:vAlign w:val="center"/>
          </w:tcPr>
          <w:p w14:paraId="5AC35349"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3</w:t>
            </w:r>
          </w:p>
        </w:tc>
        <w:tc>
          <w:tcPr>
            <w:tcW w:w="1867" w:type="dxa"/>
            <w:vAlign w:val="center"/>
          </w:tcPr>
          <w:p w14:paraId="125EF9C1"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11</w:t>
            </w:r>
          </w:p>
        </w:tc>
        <w:tc>
          <w:tcPr>
            <w:tcW w:w="1466" w:type="dxa"/>
            <w:vAlign w:val="center"/>
          </w:tcPr>
          <w:p w14:paraId="60A0199C"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12</w:t>
            </w:r>
          </w:p>
        </w:tc>
        <w:tc>
          <w:tcPr>
            <w:tcW w:w="1329" w:type="dxa"/>
            <w:vAlign w:val="center"/>
          </w:tcPr>
          <w:p w14:paraId="79034DDC"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26</w:t>
            </w:r>
          </w:p>
        </w:tc>
      </w:tr>
      <w:tr w:rsidR="00E17EBC" w:rsidRPr="007E7752" w14:paraId="15E643D9" w14:textId="77777777" w:rsidTr="00052E26">
        <w:tc>
          <w:tcPr>
            <w:tcW w:w="2373" w:type="dxa"/>
            <w:tcBorders>
              <w:bottom w:val="single" w:sz="4" w:space="0" w:color="auto"/>
            </w:tcBorders>
            <w:vAlign w:val="center"/>
          </w:tcPr>
          <w:p w14:paraId="32D19823" w14:textId="77777777" w:rsidR="00E17EBC" w:rsidRPr="007E7752" w:rsidRDefault="00E17EBC" w:rsidP="00B55250">
            <w:pPr>
              <w:spacing w:after="240"/>
              <w:contextualSpacing/>
              <w:rPr>
                <w:rFonts w:eastAsia="Times New Roman"/>
                <w:i/>
                <w:iCs/>
                <w:color w:val="000000"/>
                <w:sz w:val="24"/>
                <w:szCs w:val="24"/>
              </w:rPr>
            </w:pPr>
            <w:r w:rsidRPr="007E7752">
              <w:rPr>
                <w:rFonts w:eastAsia="Times New Roman"/>
                <w:color w:val="000000"/>
                <w:sz w:val="24"/>
                <w:szCs w:val="24"/>
              </w:rPr>
              <w:t>Total errors</w:t>
            </w:r>
          </w:p>
        </w:tc>
        <w:tc>
          <w:tcPr>
            <w:tcW w:w="1677" w:type="dxa"/>
            <w:tcBorders>
              <w:bottom w:val="single" w:sz="4" w:space="0" w:color="auto"/>
            </w:tcBorders>
            <w:vAlign w:val="center"/>
          </w:tcPr>
          <w:p w14:paraId="2DC63CB3"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238</w:t>
            </w:r>
          </w:p>
        </w:tc>
        <w:tc>
          <w:tcPr>
            <w:tcW w:w="1867" w:type="dxa"/>
            <w:tcBorders>
              <w:bottom w:val="single" w:sz="4" w:space="0" w:color="auto"/>
            </w:tcBorders>
            <w:vAlign w:val="center"/>
          </w:tcPr>
          <w:p w14:paraId="29136B88"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193</w:t>
            </w:r>
          </w:p>
        </w:tc>
        <w:tc>
          <w:tcPr>
            <w:tcW w:w="1466" w:type="dxa"/>
            <w:tcBorders>
              <w:bottom w:val="single" w:sz="4" w:space="0" w:color="auto"/>
            </w:tcBorders>
            <w:vAlign w:val="center"/>
          </w:tcPr>
          <w:p w14:paraId="69110557" w14:textId="77777777" w:rsidR="00E17EBC" w:rsidRPr="007E7752" w:rsidRDefault="00E17EBC" w:rsidP="00B55250">
            <w:pPr>
              <w:spacing w:after="240"/>
              <w:contextualSpacing/>
              <w:jc w:val="center"/>
              <w:rPr>
                <w:rFonts w:eastAsia="Times New Roman"/>
                <w:i/>
                <w:iCs/>
                <w:color w:val="404040" w:themeColor="text1" w:themeTint="BF"/>
                <w:sz w:val="24"/>
                <w:szCs w:val="24"/>
              </w:rPr>
            </w:pPr>
            <w:r w:rsidRPr="007E7752">
              <w:rPr>
                <w:rFonts w:eastAsia="Times New Roman"/>
                <w:sz w:val="24"/>
                <w:szCs w:val="24"/>
              </w:rPr>
              <w:t>253</w:t>
            </w:r>
          </w:p>
        </w:tc>
        <w:tc>
          <w:tcPr>
            <w:tcW w:w="1329" w:type="dxa"/>
            <w:tcBorders>
              <w:bottom w:val="single" w:sz="4" w:space="0" w:color="auto"/>
            </w:tcBorders>
            <w:vAlign w:val="center"/>
          </w:tcPr>
          <w:p w14:paraId="4D06B8A4" w14:textId="77777777" w:rsidR="00E17EBC" w:rsidRPr="007E7752" w:rsidRDefault="00E17EBC" w:rsidP="00B55250">
            <w:pPr>
              <w:spacing w:after="240"/>
              <w:contextualSpacing/>
              <w:jc w:val="center"/>
              <w:rPr>
                <w:rFonts w:eastAsia="Times New Roman"/>
                <w:sz w:val="24"/>
                <w:szCs w:val="24"/>
              </w:rPr>
            </w:pPr>
          </w:p>
        </w:tc>
      </w:tr>
    </w:tbl>
    <w:p w14:paraId="3DC58E42" w14:textId="77777777" w:rsidR="00E17EBC" w:rsidRPr="007E7752" w:rsidRDefault="00E17EBC" w:rsidP="00E17EBC">
      <w:pPr>
        <w:spacing w:line="240" w:lineRule="auto"/>
        <w:contextualSpacing/>
        <w:rPr>
          <w:rFonts w:ascii="Times New Roman" w:eastAsia="Times New Roman" w:hAnsi="Times New Roman"/>
        </w:rPr>
      </w:pPr>
    </w:p>
    <w:p w14:paraId="5EEF5D2E" w14:textId="77777777" w:rsidR="00E17EBC" w:rsidRPr="007E7752" w:rsidRDefault="00E17EBC" w:rsidP="00E17EBC">
      <w:pPr>
        <w:contextualSpacing/>
        <w:rPr>
          <w:rFonts w:ascii="Times New Roman" w:hAnsi="Times New Roman"/>
        </w:rPr>
      </w:pPr>
      <w:bookmarkStart w:id="128" w:name="_Toc343189574"/>
      <w:r w:rsidRPr="007E7752">
        <w:rPr>
          <w:rFonts w:ascii="Times New Roman" w:hAnsi="Times New Roman"/>
        </w:rPr>
        <w:t xml:space="preserve">Table </w:t>
      </w:r>
      <w:r w:rsidR="009C2224" w:rsidRPr="007E7752">
        <w:rPr>
          <w:rFonts w:ascii="Times New Roman" w:hAnsi="Times New Roman"/>
        </w:rPr>
        <w:fldChar w:fldCharType="begin"/>
      </w:r>
      <w:r w:rsidR="009C2224" w:rsidRPr="007E7752">
        <w:rPr>
          <w:rFonts w:ascii="Times New Roman" w:hAnsi="Times New Roman"/>
        </w:rPr>
        <w:instrText xml:space="preserve"> SEQ Table \* ARABIC </w:instrText>
      </w:r>
      <w:r w:rsidR="009C2224" w:rsidRPr="007E7752">
        <w:rPr>
          <w:rFonts w:ascii="Times New Roman" w:hAnsi="Times New Roman"/>
        </w:rPr>
        <w:fldChar w:fldCharType="separate"/>
      </w:r>
      <w:r w:rsidR="00983A7B">
        <w:rPr>
          <w:rFonts w:ascii="Times New Roman" w:hAnsi="Times New Roman"/>
          <w:noProof/>
        </w:rPr>
        <w:t>7</w:t>
      </w:r>
      <w:bookmarkEnd w:id="128"/>
      <w:r w:rsidR="009C2224" w:rsidRPr="007E7752">
        <w:rPr>
          <w:rFonts w:ascii="Times New Roman" w:hAnsi="Times New Roman"/>
          <w:noProof/>
        </w:rPr>
        <w:fldChar w:fldCharType="end"/>
      </w:r>
    </w:p>
    <w:p w14:paraId="1FD69A6F" w14:textId="77777777" w:rsidR="00E17EBC" w:rsidRDefault="00E17EBC" w:rsidP="00E17EBC">
      <w:pPr>
        <w:contextualSpacing/>
        <w:rPr>
          <w:rFonts w:ascii="Times New Roman" w:hAnsi="Times New Roman"/>
          <w:i/>
        </w:rPr>
      </w:pPr>
      <w:r w:rsidRPr="004E159A">
        <w:rPr>
          <w:rFonts w:ascii="Times New Roman" w:eastAsia="Times New Roman" w:hAnsi="Times New Roman"/>
          <w:i/>
          <w:color w:val="000000"/>
        </w:rPr>
        <w:t>Mean Error Rate, Oral Accuracy Rate</w:t>
      </w:r>
      <w:r>
        <w:rPr>
          <w:rFonts w:ascii="Times New Roman" w:eastAsia="Times New Roman" w:hAnsi="Times New Roman"/>
          <w:i/>
          <w:color w:val="000000"/>
        </w:rPr>
        <w:t>,</w:t>
      </w:r>
      <w:r w:rsidRPr="004E159A">
        <w:rPr>
          <w:rFonts w:ascii="Times New Roman" w:eastAsia="Times New Roman" w:hAnsi="Times New Roman"/>
          <w:i/>
          <w:color w:val="000000"/>
        </w:rPr>
        <w:t xml:space="preserve"> &amp; Self-correction Rate </w:t>
      </w:r>
      <w:r w:rsidRPr="004E159A">
        <w:rPr>
          <w:rFonts w:ascii="Times New Roman" w:hAnsi="Times New Roman"/>
          <w:i/>
        </w:rPr>
        <w:t>in Chinese Only Texts</w:t>
      </w:r>
    </w:p>
    <w:tbl>
      <w:tblPr>
        <w:tblW w:w="8352" w:type="dxa"/>
        <w:tblLayout w:type="fixed"/>
        <w:tblCellMar>
          <w:top w:w="15" w:type="dxa"/>
          <w:left w:w="15" w:type="dxa"/>
          <w:bottom w:w="15" w:type="dxa"/>
          <w:right w:w="15" w:type="dxa"/>
        </w:tblCellMar>
        <w:tblLook w:val="04A0" w:firstRow="1" w:lastRow="0" w:firstColumn="1" w:lastColumn="0" w:noHBand="0" w:noVBand="1"/>
      </w:tblPr>
      <w:tblGrid>
        <w:gridCol w:w="1113"/>
        <w:gridCol w:w="1375"/>
        <w:gridCol w:w="1108"/>
        <w:gridCol w:w="1326"/>
        <w:gridCol w:w="1835"/>
        <w:gridCol w:w="1595"/>
      </w:tblGrid>
      <w:tr w:rsidR="00E17EBC" w:rsidRPr="009027BF" w14:paraId="694C0798" w14:textId="77777777" w:rsidTr="00052E26">
        <w:trPr>
          <w:trHeight w:val="1023"/>
        </w:trPr>
        <w:tc>
          <w:tcPr>
            <w:tcW w:w="1162" w:type="dxa"/>
            <w:tcBorders>
              <w:top w:val="single" w:sz="4" w:space="0" w:color="auto"/>
              <w:bottom w:val="single" w:sz="4" w:space="0" w:color="auto"/>
            </w:tcBorders>
            <w:tcMar>
              <w:top w:w="0" w:type="dxa"/>
              <w:left w:w="120" w:type="dxa"/>
              <w:bottom w:w="0" w:type="dxa"/>
              <w:right w:w="120" w:type="dxa"/>
            </w:tcMar>
            <w:hideMark/>
          </w:tcPr>
          <w:p w14:paraId="06EF5D4F" w14:textId="77777777" w:rsidR="00E17EBC" w:rsidRDefault="00E17EBC" w:rsidP="00B55250">
            <w:pPr>
              <w:spacing w:line="240" w:lineRule="auto"/>
              <w:contextualSpacing/>
              <w:rPr>
                <w:rFonts w:ascii="Times New Roman" w:eastAsia="Times New Roman" w:hAnsi="Times New Roman"/>
              </w:rPr>
            </w:pPr>
          </w:p>
        </w:tc>
        <w:tc>
          <w:tcPr>
            <w:tcW w:w="1440" w:type="dxa"/>
            <w:tcBorders>
              <w:top w:val="single" w:sz="4" w:space="0" w:color="auto"/>
              <w:bottom w:val="single" w:sz="4" w:space="0" w:color="auto"/>
            </w:tcBorders>
            <w:tcMar>
              <w:top w:w="0" w:type="dxa"/>
              <w:left w:w="120" w:type="dxa"/>
              <w:bottom w:w="0" w:type="dxa"/>
              <w:right w:w="120" w:type="dxa"/>
            </w:tcMar>
            <w:hideMark/>
          </w:tcPr>
          <w:p w14:paraId="27DB5008"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Total number of r</w:t>
            </w:r>
            <w:r w:rsidRPr="009027BF">
              <w:rPr>
                <w:rFonts w:ascii="Times New Roman" w:eastAsia="Times New Roman" w:hAnsi="Times New Roman"/>
                <w:color w:val="000000"/>
              </w:rPr>
              <w:t>unning characters</w:t>
            </w:r>
          </w:p>
        </w:tc>
        <w:tc>
          <w:tcPr>
            <w:tcW w:w="1170" w:type="dxa"/>
            <w:tcBorders>
              <w:top w:val="single" w:sz="4" w:space="0" w:color="auto"/>
              <w:bottom w:val="single" w:sz="4" w:space="0" w:color="auto"/>
            </w:tcBorders>
          </w:tcPr>
          <w:p w14:paraId="2399FC74"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Number of participants for running records</w:t>
            </w:r>
          </w:p>
        </w:tc>
        <w:tc>
          <w:tcPr>
            <w:tcW w:w="1388" w:type="dxa"/>
            <w:tcBorders>
              <w:top w:val="single" w:sz="4" w:space="0" w:color="auto"/>
              <w:bottom w:val="single" w:sz="4" w:space="0" w:color="auto"/>
            </w:tcBorders>
            <w:tcMar>
              <w:top w:w="0" w:type="dxa"/>
              <w:left w:w="120" w:type="dxa"/>
              <w:bottom w:w="0" w:type="dxa"/>
              <w:right w:w="120" w:type="dxa"/>
            </w:tcMar>
            <w:hideMark/>
          </w:tcPr>
          <w:p w14:paraId="6576B4CC"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Mean error rate</w:t>
            </w:r>
          </w:p>
        </w:tc>
        <w:tc>
          <w:tcPr>
            <w:tcW w:w="1927" w:type="dxa"/>
            <w:tcBorders>
              <w:top w:val="single" w:sz="4" w:space="0" w:color="auto"/>
              <w:bottom w:val="single" w:sz="4" w:space="0" w:color="auto"/>
            </w:tcBorders>
            <w:tcMar>
              <w:top w:w="0" w:type="dxa"/>
              <w:left w:w="120" w:type="dxa"/>
              <w:bottom w:w="0" w:type="dxa"/>
              <w:right w:w="120" w:type="dxa"/>
            </w:tcMar>
            <w:hideMark/>
          </w:tcPr>
          <w:p w14:paraId="1602DAF7" w14:textId="77777777" w:rsidR="00E17EBC" w:rsidRDefault="00E17EBC" w:rsidP="00B55250">
            <w:pPr>
              <w:spacing w:line="240" w:lineRule="auto"/>
              <w:contextualSpacing/>
              <w:rPr>
                <w:rFonts w:ascii="Times New Roman" w:eastAsia="Times New Roman" w:hAnsi="Times New Roman"/>
                <w:color w:val="404040" w:themeColor="text1" w:themeTint="BF"/>
              </w:rPr>
            </w:pPr>
            <w:r>
              <w:rPr>
                <w:rFonts w:ascii="Times New Roman" w:eastAsia="Times New Roman" w:hAnsi="Times New Roman"/>
                <w:color w:val="000000"/>
              </w:rPr>
              <w:t>Mean o</w:t>
            </w:r>
            <w:r w:rsidRPr="009027BF">
              <w:rPr>
                <w:rFonts w:ascii="Times New Roman" w:eastAsia="Times New Roman" w:hAnsi="Times New Roman"/>
                <w:color w:val="000000"/>
              </w:rPr>
              <w:t>ral reading accuracy rate</w:t>
            </w:r>
          </w:p>
        </w:tc>
        <w:tc>
          <w:tcPr>
            <w:tcW w:w="1673" w:type="dxa"/>
            <w:tcBorders>
              <w:top w:val="single" w:sz="4" w:space="0" w:color="auto"/>
              <w:bottom w:val="single" w:sz="4" w:space="0" w:color="auto"/>
            </w:tcBorders>
            <w:tcMar>
              <w:top w:w="0" w:type="dxa"/>
              <w:left w:w="120" w:type="dxa"/>
              <w:bottom w:w="0" w:type="dxa"/>
              <w:right w:w="120" w:type="dxa"/>
            </w:tcMar>
            <w:hideMark/>
          </w:tcPr>
          <w:p w14:paraId="0696FBF1"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Mean self-correction rate</w:t>
            </w:r>
          </w:p>
        </w:tc>
      </w:tr>
      <w:tr w:rsidR="00E17EBC" w:rsidRPr="009027BF" w14:paraId="30E07016" w14:textId="77777777" w:rsidTr="00052E26">
        <w:trPr>
          <w:trHeight w:val="420"/>
        </w:trPr>
        <w:tc>
          <w:tcPr>
            <w:tcW w:w="1162" w:type="dxa"/>
            <w:tcBorders>
              <w:top w:val="single" w:sz="4" w:space="0" w:color="auto"/>
            </w:tcBorders>
            <w:tcMar>
              <w:top w:w="0" w:type="dxa"/>
              <w:left w:w="120" w:type="dxa"/>
              <w:bottom w:w="0" w:type="dxa"/>
              <w:right w:w="120" w:type="dxa"/>
            </w:tcMar>
            <w:hideMark/>
          </w:tcPr>
          <w:p w14:paraId="24CC3128"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 xml:space="preserve">Article A </w:t>
            </w:r>
          </w:p>
        </w:tc>
        <w:tc>
          <w:tcPr>
            <w:tcW w:w="1440" w:type="dxa"/>
            <w:tcBorders>
              <w:top w:val="single" w:sz="4" w:space="0" w:color="auto"/>
            </w:tcBorders>
            <w:tcMar>
              <w:top w:w="0" w:type="dxa"/>
              <w:left w:w="120" w:type="dxa"/>
              <w:bottom w:w="0" w:type="dxa"/>
              <w:right w:w="120" w:type="dxa"/>
            </w:tcMar>
            <w:hideMark/>
          </w:tcPr>
          <w:p w14:paraId="48868454"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161</w:t>
            </w:r>
          </w:p>
        </w:tc>
        <w:tc>
          <w:tcPr>
            <w:tcW w:w="1170" w:type="dxa"/>
            <w:tcBorders>
              <w:top w:val="single" w:sz="4" w:space="0" w:color="auto"/>
            </w:tcBorders>
          </w:tcPr>
          <w:p w14:paraId="6B8F5837"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 xml:space="preserve"> 7</w:t>
            </w:r>
          </w:p>
        </w:tc>
        <w:tc>
          <w:tcPr>
            <w:tcW w:w="1388" w:type="dxa"/>
            <w:tcBorders>
              <w:top w:val="single" w:sz="4" w:space="0" w:color="auto"/>
            </w:tcBorders>
            <w:tcMar>
              <w:top w:w="0" w:type="dxa"/>
              <w:left w:w="120" w:type="dxa"/>
              <w:bottom w:w="0" w:type="dxa"/>
              <w:right w:w="120" w:type="dxa"/>
            </w:tcMar>
            <w:hideMark/>
          </w:tcPr>
          <w:p w14:paraId="75381DAE"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1: 4.7</w:t>
            </w:r>
          </w:p>
        </w:tc>
        <w:tc>
          <w:tcPr>
            <w:tcW w:w="1927" w:type="dxa"/>
            <w:tcBorders>
              <w:top w:val="single" w:sz="4" w:space="0" w:color="auto"/>
            </w:tcBorders>
            <w:tcMar>
              <w:top w:w="0" w:type="dxa"/>
              <w:left w:w="120" w:type="dxa"/>
              <w:bottom w:w="0" w:type="dxa"/>
              <w:right w:w="120" w:type="dxa"/>
            </w:tcMar>
            <w:hideMark/>
          </w:tcPr>
          <w:p w14:paraId="04D7850A"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78.7</w:t>
            </w:r>
            <w:r w:rsidRPr="009027BF">
              <w:rPr>
                <w:rFonts w:ascii="Times New Roman" w:eastAsia="Times New Roman" w:hAnsi="Times New Roman"/>
                <w:color w:val="000000"/>
              </w:rPr>
              <w:t>%</w:t>
            </w:r>
          </w:p>
        </w:tc>
        <w:tc>
          <w:tcPr>
            <w:tcW w:w="1673" w:type="dxa"/>
            <w:tcBorders>
              <w:top w:val="single" w:sz="4" w:space="0" w:color="auto"/>
            </w:tcBorders>
            <w:tcMar>
              <w:top w:w="0" w:type="dxa"/>
              <w:left w:w="120" w:type="dxa"/>
              <w:bottom w:w="0" w:type="dxa"/>
              <w:right w:w="120" w:type="dxa"/>
            </w:tcMar>
            <w:hideMark/>
          </w:tcPr>
          <w:p w14:paraId="5B17889A"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1: 375.7</w:t>
            </w:r>
          </w:p>
        </w:tc>
      </w:tr>
      <w:tr w:rsidR="00E17EBC" w:rsidRPr="009027BF" w14:paraId="1A1AA62F" w14:textId="77777777" w:rsidTr="00052E26">
        <w:trPr>
          <w:trHeight w:val="438"/>
        </w:trPr>
        <w:tc>
          <w:tcPr>
            <w:tcW w:w="1162" w:type="dxa"/>
            <w:tcMar>
              <w:top w:w="0" w:type="dxa"/>
              <w:left w:w="120" w:type="dxa"/>
              <w:bottom w:w="0" w:type="dxa"/>
              <w:right w:w="120" w:type="dxa"/>
            </w:tcMar>
            <w:hideMark/>
          </w:tcPr>
          <w:p w14:paraId="2D38C44D"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 xml:space="preserve">Article B </w:t>
            </w:r>
          </w:p>
        </w:tc>
        <w:tc>
          <w:tcPr>
            <w:tcW w:w="1440" w:type="dxa"/>
            <w:tcMar>
              <w:top w:w="0" w:type="dxa"/>
              <w:left w:w="120" w:type="dxa"/>
              <w:bottom w:w="0" w:type="dxa"/>
              <w:right w:w="120" w:type="dxa"/>
            </w:tcMar>
            <w:hideMark/>
          </w:tcPr>
          <w:p w14:paraId="75CF7C4F"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211</w:t>
            </w:r>
          </w:p>
        </w:tc>
        <w:tc>
          <w:tcPr>
            <w:tcW w:w="1170" w:type="dxa"/>
          </w:tcPr>
          <w:p w14:paraId="33E0E7B3"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 xml:space="preserve"> 7</w:t>
            </w:r>
          </w:p>
        </w:tc>
        <w:tc>
          <w:tcPr>
            <w:tcW w:w="1388" w:type="dxa"/>
            <w:tcMar>
              <w:top w:w="0" w:type="dxa"/>
              <w:left w:w="120" w:type="dxa"/>
              <w:bottom w:w="0" w:type="dxa"/>
              <w:right w:w="120" w:type="dxa"/>
            </w:tcMar>
            <w:hideMark/>
          </w:tcPr>
          <w:p w14:paraId="56258163"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1: 7.5</w:t>
            </w:r>
          </w:p>
        </w:tc>
        <w:tc>
          <w:tcPr>
            <w:tcW w:w="1927" w:type="dxa"/>
            <w:tcMar>
              <w:top w:w="0" w:type="dxa"/>
              <w:left w:w="120" w:type="dxa"/>
              <w:bottom w:w="0" w:type="dxa"/>
              <w:right w:w="120" w:type="dxa"/>
            </w:tcMar>
            <w:hideMark/>
          </w:tcPr>
          <w:p w14:paraId="77E1981D"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86.7%</w:t>
            </w:r>
          </w:p>
        </w:tc>
        <w:tc>
          <w:tcPr>
            <w:tcW w:w="1673" w:type="dxa"/>
            <w:tcMar>
              <w:top w:w="0" w:type="dxa"/>
              <w:left w:w="120" w:type="dxa"/>
              <w:bottom w:w="0" w:type="dxa"/>
              <w:right w:w="120" w:type="dxa"/>
            </w:tcMar>
            <w:hideMark/>
          </w:tcPr>
          <w:p w14:paraId="249598FB"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1: 211</w:t>
            </w:r>
          </w:p>
        </w:tc>
      </w:tr>
      <w:tr w:rsidR="00E17EBC" w:rsidRPr="009027BF" w14:paraId="19E9ADF9" w14:textId="77777777" w:rsidTr="00052E26">
        <w:trPr>
          <w:trHeight w:val="438"/>
        </w:trPr>
        <w:tc>
          <w:tcPr>
            <w:tcW w:w="1162" w:type="dxa"/>
            <w:tcBorders>
              <w:bottom w:val="single" w:sz="4" w:space="0" w:color="auto"/>
            </w:tcBorders>
            <w:tcMar>
              <w:top w:w="0" w:type="dxa"/>
              <w:left w:w="120" w:type="dxa"/>
              <w:bottom w:w="0" w:type="dxa"/>
              <w:right w:w="120" w:type="dxa"/>
            </w:tcMar>
            <w:hideMark/>
          </w:tcPr>
          <w:p w14:paraId="0B661A1E"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 xml:space="preserve">Article C </w:t>
            </w:r>
          </w:p>
        </w:tc>
        <w:tc>
          <w:tcPr>
            <w:tcW w:w="1440" w:type="dxa"/>
            <w:tcBorders>
              <w:bottom w:val="single" w:sz="4" w:space="0" w:color="auto"/>
            </w:tcBorders>
            <w:tcMar>
              <w:top w:w="0" w:type="dxa"/>
              <w:left w:w="120" w:type="dxa"/>
              <w:bottom w:w="0" w:type="dxa"/>
              <w:right w:w="120" w:type="dxa"/>
            </w:tcMar>
            <w:hideMark/>
          </w:tcPr>
          <w:p w14:paraId="6704977C"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 xml:space="preserve">167 </w:t>
            </w:r>
          </w:p>
        </w:tc>
        <w:tc>
          <w:tcPr>
            <w:tcW w:w="1170" w:type="dxa"/>
            <w:tcBorders>
              <w:bottom w:val="single" w:sz="4" w:space="0" w:color="auto"/>
            </w:tcBorders>
          </w:tcPr>
          <w:p w14:paraId="36345ECB"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 xml:space="preserve"> 7</w:t>
            </w:r>
          </w:p>
        </w:tc>
        <w:tc>
          <w:tcPr>
            <w:tcW w:w="1388" w:type="dxa"/>
            <w:tcBorders>
              <w:bottom w:val="single" w:sz="4" w:space="0" w:color="auto"/>
            </w:tcBorders>
            <w:tcMar>
              <w:top w:w="0" w:type="dxa"/>
              <w:left w:w="120" w:type="dxa"/>
              <w:bottom w:w="0" w:type="dxa"/>
              <w:right w:w="120" w:type="dxa"/>
            </w:tcMar>
            <w:hideMark/>
          </w:tcPr>
          <w:p w14:paraId="1225570F"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1: 4.6</w:t>
            </w:r>
          </w:p>
        </w:tc>
        <w:tc>
          <w:tcPr>
            <w:tcW w:w="1927" w:type="dxa"/>
            <w:tcBorders>
              <w:bottom w:val="single" w:sz="4" w:space="0" w:color="auto"/>
            </w:tcBorders>
            <w:tcMar>
              <w:top w:w="0" w:type="dxa"/>
              <w:left w:w="120" w:type="dxa"/>
              <w:bottom w:w="0" w:type="dxa"/>
              <w:right w:w="120" w:type="dxa"/>
            </w:tcMar>
            <w:hideMark/>
          </w:tcPr>
          <w:p w14:paraId="3D898E9A"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78.3</w:t>
            </w:r>
            <w:r w:rsidRPr="009027BF">
              <w:rPr>
                <w:rFonts w:ascii="Times New Roman" w:eastAsia="Times New Roman" w:hAnsi="Times New Roman"/>
                <w:color w:val="000000"/>
              </w:rPr>
              <w:t>%</w:t>
            </w:r>
          </w:p>
        </w:tc>
        <w:tc>
          <w:tcPr>
            <w:tcW w:w="1673" w:type="dxa"/>
            <w:tcBorders>
              <w:bottom w:val="single" w:sz="4" w:space="0" w:color="auto"/>
            </w:tcBorders>
            <w:tcMar>
              <w:top w:w="0" w:type="dxa"/>
              <w:left w:w="120" w:type="dxa"/>
              <w:bottom w:w="0" w:type="dxa"/>
              <w:right w:w="120" w:type="dxa"/>
            </w:tcMar>
            <w:hideMark/>
          </w:tcPr>
          <w:p w14:paraId="61306D9B"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1: 233.8</w:t>
            </w:r>
          </w:p>
        </w:tc>
      </w:tr>
    </w:tbl>
    <w:p w14:paraId="34C3FB0E" w14:textId="77777777" w:rsidR="00E17EBC" w:rsidRDefault="00E17EBC" w:rsidP="00E17EBC">
      <w:pPr>
        <w:spacing w:line="240" w:lineRule="auto"/>
        <w:contextualSpacing/>
        <w:rPr>
          <w:rFonts w:ascii="Times New Roman" w:eastAsia="Times New Roman" w:hAnsi="Times New Roman"/>
        </w:rPr>
      </w:pPr>
    </w:p>
    <w:p w14:paraId="5D831A81" w14:textId="77777777" w:rsidR="00E17EBC" w:rsidRDefault="00E17EBC" w:rsidP="00E17EBC">
      <w:pPr>
        <w:ind w:firstLine="720"/>
        <w:contextualSpacing/>
        <w:rPr>
          <w:rFonts w:ascii="Times New Roman" w:eastAsia="Times New Roman" w:hAnsi="Times New Roman"/>
          <w:bCs/>
          <w:color w:val="000000"/>
        </w:rPr>
      </w:pPr>
      <w:r>
        <w:rPr>
          <w:rFonts w:ascii="Times New Roman" w:eastAsia="Times New Roman" w:hAnsi="Times New Roman"/>
          <w:bCs/>
          <w:color w:val="000000"/>
        </w:rPr>
        <w:t xml:space="preserve">The number of self-corrections for the Chinese character only texts included 3 self-corrections for article </w:t>
      </w:r>
      <w:proofErr w:type="gramStart"/>
      <w:r>
        <w:rPr>
          <w:rFonts w:ascii="Times New Roman" w:eastAsia="Times New Roman" w:hAnsi="Times New Roman"/>
          <w:bCs/>
          <w:color w:val="000000"/>
        </w:rPr>
        <w:t>A</w:t>
      </w:r>
      <w:proofErr w:type="gramEnd"/>
      <w:r>
        <w:rPr>
          <w:rFonts w:ascii="Times New Roman" w:eastAsia="Times New Roman" w:hAnsi="Times New Roman"/>
          <w:bCs/>
          <w:color w:val="000000"/>
        </w:rPr>
        <w:t>, 7 for article B, and 5 for article C. The participants made 15 total self-corrections.</w:t>
      </w:r>
    </w:p>
    <w:p w14:paraId="099CBF94" w14:textId="77777777" w:rsidR="00E17EBC" w:rsidRDefault="00E17EBC" w:rsidP="00E17EBC">
      <w:pPr>
        <w:ind w:firstLine="720"/>
        <w:contextualSpacing/>
        <w:rPr>
          <w:rFonts w:ascii="Times New Roman" w:eastAsia="Times New Roman" w:hAnsi="Times New Roman"/>
        </w:rPr>
      </w:pPr>
      <w:r>
        <w:rPr>
          <w:rFonts w:ascii="Times New Roman" w:eastAsia="Times New Roman" w:hAnsi="Times New Roman"/>
          <w:b/>
          <w:bCs/>
          <w:i/>
          <w:color w:val="000000"/>
        </w:rPr>
        <w:t>Omission</w:t>
      </w:r>
      <w:r w:rsidRPr="0052147C">
        <w:rPr>
          <w:rFonts w:ascii="Times New Roman" w:eastAsia="Times New Roman" w:hAnsi="Times New Roman"/>
          <w:bCs/>
          <w:color w:val="000000"/>
        </w:rPr>
        <w:t>.</w:t>
      </w:r>
      <w:r>
        <w:rPr>
          <w:rFonts w:ascii="Times New Roman" w:eastAsia="Times New Roman" w:hAnsi="Times New Roman"/>
        </w:rPr>
        <w:t xml:space="preserve"> </w:t>
      </w:r>
      <w:r w:rsidRPr="009027BF">
        <w:rPr>
          <w:rFonts w:ascii="Times New Roman" w:eastAsia="Times New Roman" w:hAnsi="Times New Roman"/>
          <w:color w:val="000000"/>
        </w:rPr>
        <w:t>Among the different</w:t>
      </w:r>
      <w:r>
        <w:rPr>
          <w:rFonts w:ascii="Times New Roman" w:eastAsia="Times New Roman" w:hAnsi="Times New Roman"/>
          <w:color w:val="000000"/>
        </w:rPr>
        <w:t xml:space="preserve"> types of </w:t>
      </w:r>
      <w:r w:rsidRPr="009027BF">
        <w:rPr>
          <w:rFonts w:ascii="Times New Roman" w:eastAsia="Times New Roman" w:hAnsi="Times New Roman"/>
          <w:color w:val="000000"/>
        </w:rPr>
        <w:t xml:space="preserve">oral reading errors, omissions errors </w:t>
      </w:r>
      <w:r>
        <w:rPr>
          <w:rFonts w:ascii="Times New Roman" w:eastAsia="Times New Roman" w:hAnsi="Times New Roman"/>
          <w:color w:val="000000"/>
        </w:rPr>
        <w:t>were most common among readers of the</w:t>
      </w:r>
      <w:r w:rsidRPr="009027BF">
        <w:rPr>
          <w:rFonts w:ascii="Times New Roman" w:eastAsia="Times New Roman" w:hAnsi="Times New Roman"/>
          <w:color w:val="000000"/>
        </w:rPr>
        <w:t xml:space="preserve"> Chinese character </w:t>
      </w:r>
      <w:r>
        <w:rPr>
          <w:rFonts w:ascii="Times New Roman" w:eastAsia="Times New Roman" w:hAnsi="Times New Roman"/>
          <w:color w:val="000000"/>
        </w:rPr>
        <w:t>only texts. For article A, the first group of 7 readers made</w:t>
      </w:r>
      <w:r w:rsidRPr="009027BF">
        <w:rPr>
          <w:rFonts w:ascii="Times New Roman" w:eastAsia="Times New Roman" w:hAnsi="Times New Roman"/>
          <w:color w:val="000000"/>
        </w:rPr>
        <w:t xml:space="preserve"> 185 omissions; for article B, the second group of 7 readers had 127 omissions</w:t>
      </w:r>
      <w:r>
        <w:rPr>
          <w:rFonts w:ascii="Times New Roman" w:eastAsia="Times New Roman" w:hAnsi="Times New Roman"/>
          <w:color w:val="000000"/>
        </w:rPr>
        <w:t>;</w:t>
      </w:r>
      <w:r w:rsidRPr="009027BF">
        <w:rPr>
          <w:rFonts w:ascii="Times New Roman" w:eastAsia="Times New Roman" w:hAnsi="Times New Roman"/>
          <w:color w:val="000000"/>
        </w:rPr>
        <w:t xml:space="preserve"> and for article C, the third group o</w:t>
      </w:r>
      <w:r>
        <w:rPr>
          <w:rFonts w:ascii="Times New Roman" w:eastAsia="Times New Roman" w:hAnsi="Times New Roman"/>
          <w:color w:val="000000"/>
        </w:rPr>
        <w:t xml:space="preserve">f 7 readers had 188 </w:t>
      </w:r>
      <w:r w:rsidRPr="009027BF">
        <w:rPr>
          <w:rFonts w:ascii="Times New Roman" w:eastAsia="Times New Roman" w:hAnsi="Times New Roman"/>
          <w:color w:val="000000"/>
        </w:rPr>
        <w:t xml:space="preserve">omissions. </w:t>
      </w:r>
      <w:r>
        <w:rPr>
          <w:rFonts w:ascii="Times New Roman" w:eastAsia="Times New Roman" w:hAnsi="Times New Roman"/>
          <w:color w:val="000000"/>
        </w:rPr>
        <w:t>They were all intentional omissions. Omission oral reading errors showed up consistently for all three groups of readers when reading the three Chinese character only texts. When the participants had</w:t>
      </w:r>
      <w:r w:rsidRPr="009027BF">
        <w:rPr>
          <w:rFonts w:ascii="Times New Roman" w:eastAsia="Times New Roman" w:hAnsi="Times New Roman"/>
          <w:color w:val="000000"/>
        </w:rPr>
        <w:t xml:space="preserve"> difficulties reading the Chinese texts</w:t>
      </w:r>
      <w:r>
        <w:rPr>
          <w:rFonts w:ascii="Times New Roman" w:eastAsia="Times New Roman" w:hAnsi="Times New Roman"/>
          <w:color w:val="000000"/>
        </w:rPr>
        <w:t>, they most often</w:t>
      </w:r>
      <w:r w:rsidRPr="009027BF">
        <w:rPr>
          <w:rFonts w:ascii="Times New Roman" w:eastAsia="Times New Roman" w:hAnsi="Times New Roman"/>
          <w:color w:val="000000"/>
        </w:rPr>
        <w:t xml:space="preserve"> adopted the strateg</w:t>
      </w:r>
      <w:r>
        <w:rPr>
          <w:rFonts w:ascii="Times New Roman" w:eastAsia="Times New Roman" w:hAnsi="Times New Roman"/>
          <w:color w:val="000000"/>
        </w:rPr>
        <w:t>y</w:t>
      </w:r>
      <w:r w:rsidRPr="009027BF">
        <w:rPr>
          <w:rFonts w:ascii="Times New Roman" w:eastAsia="Times New Roman" w:hAnsi="Times New Roman"/>
          <w:color w:val="000000"/>
        </w:rPr>
        <w:t xml:space="preserve"> of omission in order to move on</w:t>
      </w:r>
      <w:r>
        <w:rPr>
          <w:rFonts w:ascii="Times New Roman" w:eastAsia="Times New Roman" w:hAnsi="Times New Roman"/>
          <w:color w:val="000000"/>
        </w:rPr>
        <w:t xml:space="preserve"> in their reading. When they encountered</w:t>
      </w:r>
      <w:r w:rsidRPr="009027BF">
        <w:rPr>
          <w:rFonts w:ascii="Times New Roman" w:eastAsia="Times New Roman" w:hAnsi="Times New Roman"/>
          <w:color w:val="000000"/>
        </w:rPr>
        <w:t xml:space="preserve"> Chinese characters that they did not know how to pronounce, they skipped these characters intentio</w:t>
      </w:r>
      <w:r>
        <w:rPr>
          <w:rFonts w:ascii="Times New Roman" w:eastAsia="Times New Roman" w:hAnsi="Times New Roman"/>
          <w:color w:val="000000"/>
        </w:rPr>
        <w:t xml:space="preserve">nally and </w:t>
      </w:r>
      <w:proofErr w:type="gramStart"/>
      <w:r>
        <w:rPr>
          <w:rFonts w:ascii="Times New Roman" w:eastAsia="Times New Roman" w:hAnsi="Times New Roman"/>
          <w:color w:val="000000"/>
        </w:rPr>
        <w:t>said</w:t>
      </w:r>
      <w:proofErr w:type="gramEnd"/>
      <w:r>
        <w:rPr>
          <w:rFonts w:ascii="Times New Roman" w:eastAsia="Times New Roman" w:hAnsi="Times New Roman"/>
          <w:color w:val="000000"/>
        </w:rPr>
        <w:t xml:space="preserve"> “I don’t know”, “</w:t>
      </w:r>
      <w:r w:rsidRPr="009027BF">
        <w:rPr>
          <w:rFonts w:ascii="Times New Roman" w:eastAsia="Times New Roman" w:hAnsi="Times New Roman"/>
          <w:color w:val="000000"/>
        </w:rPr>
        <w:t xml:space="preserve">something that I could not remember”, etc. </w:t>
      </w:r>
    </w:p>
    <w:p w14:paraId="5D6E35C7" w14:textId="77777777" w:rsidR="00E17EBC" w:rsidRDefault="00E17EBC" w:rsidP="00E17EBC">
      <w:pPr>
        <w:ind w:firstLine="720"/>
        <w:contextualSpacing/>
        <w:rPr>
          <w:rFonts w:ascii="Times New Roman" w:eastAsia="Times New Roman" w:hAnsi="Times New Roman"/>
        </w:rPr>
      </w:pPr>
      <w:proofErr w:type="gramStart"/>
      <w:r>
        <w:rPr>
          <w:rFonts w:ascii="Times New Roman" w:eastAsia="Times New Roman" w:hAnsi="Times New Roman"/>
          <w:b/>
          <w:bCs/>
          <w:i/>
          <w:color w:val="000000"/>
        </w:rPr>
        <w:t>Substitution in Chinese</w:t>
      </w:r>
      <w:r w:rsidRPr="0052147C">
        <w:rPr>
          <w:rFonts w:ascii="Times New Roman" w:eastAsia="Times New Roman" w:hAnsi="Times New Roman"/>
          <w:bCs/>
          <w:i/>
          <w:color w:val="000000"/>
        </w:rPr>
        <w:t>.</w:t>
      </w:r>
      <w:proofErr w:type="gramEnd"/>
      <w:r w:rsidRPr="0052147C">
        <w:rPr>
          <w:rFonts w:ascii="Times New Roman" w:eastAsia="Times New Roman" w:hAnsi="Times New Roman"/>
          <w:i/>
        </w:rPr>
        <w:t xml:space="preserve"> </w:t>
      </w:r>
      <w:r w:rsidRPr="009027BF">
        <w:rPr>
          <w:rFonts w:ascii="Times New Roman" w:eastAsia="Times New Roman" w:hAnsi="Times New Roman"/>
          <w:color w:val="000000"/>
        </w:rPr>
        <w:t xml:space="preserve">The </w:t>
      </w:r>
      <w:r w:rsidRPr="005938C2">
        <w:rPr>
          <w:rFonts w:ascii="Times New Roman" w:eastAsia="Times New Roman" w:hAnsi="Times New Roman"/>
        </w:rPr>
        <w:t>second most</w:t>
      </w:r>
      <w:r>
        <w:rPr>
          <w:rFonts w:ascii="Times New Roman" w:eastAsia="Times New Roman" w:hAnsi="Times New Roman"/>
          <w:color w:val="FF0000"/>
        </w:rPr>
        <w:t xml:space="preserve"> </w:t>
      </w:r>
      <w:r w:rsidRPr="009027BF">
        <w:rPr>
          <w:rFonts w:ascii="Times New Roman" w:eastAsia="Times New Roman" w:hAnsi="Times New Roman"/>
          <w:color w:val="000000"/>
        </w:rPr>
        <w:t xml:space="preserve">frequent errors </w:t>
      </w:r>
      <w:r>
        <w:rPr>
          <w:rFonts w:ascii="Times New Roman" w:eastAsia="Times New Roman" w:hAnsi="Times New Roman"/>
          <w:color w:val="000000"/>
        </w:rPr>
        <w:t>were</w:t>
      </w:r>
      <w:r w:rsidRPr="009027BF">
        <w:rPr>
          <w:rFonts w:ascii="Times New Roman" w:eastAsia="Times New Roman" w:hAnsi="Times New Roman"/>
          <w:color w:val="000000"/>
        </w:rPr>
        <w:t xml:space="preserve"> substitution errors. This type of error can be divided into two types: substitution in Chinese and substitution in English. The substitution in Chinese happen</w:t>
      </w:r>
      <w:r>
        <w:rPr>
          <w:rFonts w:ascii="Times New Roman" w:eastAsia="Times New Roman" w:hAnsi="Times New Roman"/>
          <w:color w:val="000000"/>
        </w:rPr>
        <w:t>ed</w:t>
      </w:r>
      <w:r w:rsidRPr="009027BF">
        <w:rPr>
          <w:rFonts w:ascii="Times New Roman" w:eastAsia="Times New Roman" w:hAnsi="Times New Roman"/>
          <w:color w:val="000000"/>
        </w:rPr>
        <w:t xml:space="preserve"> </w:t>
      </w:r>
      <w:r>
        <w:rPr>
          <w:rFonts w:ascii="Times New Roman" w:eastAsia="Times New Roman" w:hAnsi="Times New Roman"/>
          <w:color w:val="000000"/>
        </w:rPr>
        <w:t>when the participants</w:t>
      </w:r>
      <w:r w:rsidRPr="009027BF">
        <w:rPr>
          <w:rFonts w:ascii="Times New Roman" w:eastAsia="Times New Roman" w:hAnsi="Times New Roman"/>
          <w:color w:val="000000"/>
        </w:rPr>
        <w:t xml:space="preserve"> misrecognized Chinese characters in the texts. The substitution</w:t>
      </w:r>
      <w:r>
        <w:rPr>
          <w:rFonts w:ascii="Times New Roman" w:eastAsia="Times New Roman" w:hAnsi="Times New Roman"/>
          <w:color w:val="000000"/>
        </w:rPr>
        <w:t>s</w:t>
      </w:r>
      <w:r w:rsidRPr="009027BF">
        <w:rPr>
          <w:rFonts w:ascii="Times New Roman" w:eastAsia="Times New Roman" w:hAnsi="Times New Roman"/>
          <w:color w:val="000000"/>
        </w:rPr>
        <w:t xml:space="preserve"> in Chinese errors in</w:t>
      </w:r>
      <w:r>
        <w:rPr>
          <w:rFonts w:ascii="Times New Roman" w:eastAsia="Times New Roman" w:hAnsi="Times New Roman"/>
          <w:color w:val="000000"/>
        </w:rPr>
        <w:t>cluded three types: visual error</w:t>
      </w:r>
      <w:r w:rsidRPr="009027BF">
        <w:rPr>
          <w:rFonts w:ascii="Times New Roman" w:eastAsia="Times New Roman" w:hAnsi="Times New Roman"/>
          <w:color w:val="000000"/>
        </w:rPr>
        <w:t>, meanin</w:t>
      </w:r>
      <w:r>
        <w:rPr>
          <w:rFonts w:ascii="Times New Roman" w:eastAsia="Times New Roman" w:hAnsi="Times New Roman"/>
          <w:color w:val="000000"/>
        </w:rPr>
        <w:t>g error, and homograph error</w:t>
      </w:r>
      <w:r w:rsidRPr="009027BF">
        <w:rPr>
          <w:rFonts w:ascii="Times New Roman" w:eastAsia="Times New Roman" w:hAnsi="Times New Roman"/>
          <w:color w:val="000000"/>
        </w:rPr>
        <w:t xml:space="preserve">. </w:t>
      </w:r>
    </w:p>
    <w:p w14:paraId="68120927" w14:textId="77777777" w:rsidR="00E17EBC" w:rsidRDefault="00E17EBC" w:rsidP="00E17EBC">
      <w:pPr>
        <w:ind w:firstLine="720"/>
        <w:contextualSpacing/>
        <w:rPr>
          <w:rFonts w:ascii="Times New Roman" w:eastAsia="Times New Roman" w:hAnsi="Times New Roman"/>
          <w:color w:val="000000"/>
        </w:rPr>
      </w:pPr>
      <w:proofErr w:type="gramStart"/>
      <w:r w:rsidRPr="00D95231">
        <w:rPr>
          <w:rFonts w:ascii="Times New Roman" w:eastAsia="Times New Roman" w:hAnsi="Times New Roman"/>
          <w:bCs/>
          <w:i/>
          <w:color w:val="000000"/>
        </w:rPr>
        <w:t>Substitution in Chinese - Visual.</w:t>
      </w:r>
      <w:proofErr w:type="gramEnd"/>
      <w:r w:rsidRPr="00D95231">
        <w:rPr>
          <w:rFonts w:ascii="Times New Roman" w:eastAsia="Times New Roman" w:hAnsi="Times New Roman"/>
          <w:b/>
          <w:bCs/>
          <w:color w:val="000000"/>
        </w:rPr>
        <w:t xml:space="preserve">   </w:t>
      </w:r>
      <w:r w:rsidRPr="00D95231">
        <w:rPr>
          <w:rFonts w:ascii="Times New Roman" w:eastAsia="Times New Roman" w:hAnsi="Times New Roman"/>
          <w:color w:val="000000"/>
        </w:rPr>
        <w:t xml:space="preserve">Most of the </w:t>
      </w:r>
      <w:proofErr w:type="gramStart"/>
      <w:r w:rsidRPr="00D95231">
        <w:rPr>
          <w:rFonts w:ascii="Times New Roman" w:eastAsia="Times New Roman" w:hAnsi="Times New Roman"/>
          <w:color w:val="000000"/>
        </w:rPr>
        <w:t>substitution in Chinese errors were</w:t>
      </w:r>
      <w:proofErr w:type="gramEnd"/>
      <w:r w:rsidRPr="00D95231">
        <w:rPr>
          <w:rFonts w:ascii="Times New Roman" w:eastAsia="Times New Roman" w:hAnsi="Times New Roman"/>
          <w:color w:val="000000"/>
        </w:rPr>
        <w:t xml:space="preserve"> visual errors with meaning change. They were caused by the visual similarity between the two characters (i.e., the character in the text and the substitute</w:t>
      </w:r>
      <w:r>
        <w:rPr>
          <w:rFonts w:ascii="Times New Roman" w:eastAsia="Times New Roman" w:hAnsi="Times New Roman"/>
          <w:color w:val="000000"/>
        </w:rPr>
        <w:t>d</w:t>
      </w:r>
      <w:r w:rsidRPr="00D95231">
        <w:rPr>
          <w:rFonts w:ascii="Times New Roman" w:eastAsia="Times New Roman" w:hAnsi="Times New Roman"/>
          <w:color w:val="000000"/>
        </w:rPr>
        <w:t xml:space="preserve"> character). The participants stated they made this type of error because many Chinese characters were similar in shape and were difficult for them to recognize and differentiate correctly. They also indicated they tried to decode each character by using all of their prior knowledge</w:t>
      </w:r>
      <w:r w:rsidRPr="009027BF">
        <w:rPr>
          <w:rFonts w:ascii="Times New Roman" w:eastAsia="Times New Roman" w:hAnsi="Times New Roman"/>
          <w:color w:val="000000"/>
        </w:rPr>
        <w:t xml:space="preserve"> of other visual</w:t>
      </w:r>
      <w:r>
        <w:rPr>
          <w:rFonts w:ascii="Times New Roman" w:eastAsia="Times New Roman" w:hAnsi="Times New Roman"/>
          <w:color w:val="000000"/>
        </w:rPr>
        <w:t>ly</w:t>
      </w:r>
      <w:r w:rsidRPr="009027BF">
        <w:rPr>
          <w:rFonts w:ascii="Times New Roman" w:eastAsia="Times New Roman" w:hAnsi="Times New Roman"/>
          <w:color w:val="000000"/>
        </w:rPr>
        <w:t xml:space="preserve"> similar characters </w:t>
      </w:r>
      <w:r>
        <w:rPr>
          <w:rFonts w:ascii="Times New Roman" w:eastAsia="Times New Roman" w:hAnsi="Times New Roman"/>
          <w:color w:val="000000"/>
        </w:rPr>
        <w:t>in order to</w:t>
      </w:r>
      <w:r w:rsidRPr="009027BF">
        <w:rPr>
          <w:rFonts w:ascii="Times New Roman" w:eastAsia="Times New Roman" w:hAnsi="Times New Roman"/>
          <w:color w:val="000000"/>
        </w:rPr>
        <w:t xml:space="preserve"> </w:t>
      </w:r>
      <w:r>
        <w:rPr>
          <w:rFonts w:ascii="Times New Roman" w:eastAsia="Times New Roman" w:hAnsi="Times New Roman"/>
          <w:color w:val="000000"/>
        </w:rPr>
        <w:t>“</w:t>
      </w:r>
      <w:r w:rsidRPr="009027BF">
        <w:rPr>
          <w:rFonts w:ascii="Times New Roman" w:eastAsia="Times New Roman" w:hAnsi="Times New Roman"/>
          <w:color w:val="000000"/>
        </w:rPr>
        <w:t>sound out</w:t>
      </w:r>
      <w:r>
        <w:rPr>
          <w:rFonts w:ascii="Times New Roman" w:eastAsia="Times New Roman" w:hAnsi="Times New Roman"/>
          <w:color w:val="000000"/>
        </w:rPr>
        <w:t>” unfamiliar</w:t>
      </w:r>
      <w:r w:rsidRPr="009027BF">
        <w:rPr>
          <w:rFonts w:ascii="Times New Roman" w:eastAsia="Times New Roman" w:hAnsi="Times New Roman"/>
          <w:color w:val="000000"/>
        </w:rPr>
        <w:t xml:space="preserve"> characters during reading</w:t>
      </w:r>
      <w:r>
        <w:rPr>
          <w:rFonts w:ascii="Times New Roman" w:eastAsia="Times New Roman" w:hAnsi="Times New Roman"/>
          <w:color w:val="000000"/>
        </w:rPr>
        <w:t>,</w:t>
      </w:r>
      <w:r w:rsidRPr="009027BF">
        <w:rPr>
          <w:rFonts w:ascii="Times New Roman" w:eastAsia="Times New Roman" w:hAnsi="Times New Roman"/>
          <w:color w:val="000000"/>
        </w:rPr>
        <w:t xml:space="preserve"> but could not integrate the meaning of the characters or maintain syntactic correctness in</w:t>
      </w:r>
      <w:r>
        <w:rPr>
          <w:rFonts w:ascii="Times New Roman" w:eastAsia="Times New Roman" w:hAnsi="Times New Roman"/>
          <w:color w:val="000000"/>
        </w:rPr>
        <w:t xml:space="preserve"> </w:t>
      </w:r>
      <w:r w:rsidRPr="009027BF">
        <w:rPr>
          <w:rFonts w:ascii="Times New Roman" w:eastAsia="Times New Roman" w:hAnsi="Times New Roman"/>
          <w:color w:val="000000"/>
        </w:rPr>
        <w:t xml:space="preserve">context. </w:t>
      </w:r>
    </w:p>
    <w:p w14:paraId="16F612A9" w14:textId="0FF6CCA3" w:rsidR="00E17EBC" w:rsidRPr="002E74C4" w:rsidRDefault="00E17EBC" w:rsidP="00E17EBC">
      <w:pPr>
        <w:ind w:firstLine="720"/>
        <w:rPr>
          <w:rFonts w:ascii="Times" w:eastAsia="Times New Roman" w:hAnsi="Times"/>
          <w:sz w:val="20"/>
          <w:szCs w:val="20"/>
        </w:rPr>
      </w:pPr>
      <w:r>
        <w:rPr>
          <w:rFonts w:ascii="Times New Roman" w:eastAsia="Times New Roman" w:hAnsi="Times New Roman"/>
          <w:color w:val="000000"/>
        </w:rPr>
        <w:t xml:space="preserve">There are several situations related to the structure of Chinese characters that affect translating them. First, when characters share the same part, readers make errors. </w:t>
      </w:r>
      <w:r w:rsidRPr="009027BF">
        <w:rPr>
          <w:rFonts w:ascii="Times New Roman" w:eastAsia="Times New Roman" w:hAnsi="Times New Roman"/>
          <w:color w:val="000000"/>
        </w:rPr>
        <w:t xml:space="preserve">For example, when one reader read the </w:t>
      </w:r>
      <w:r>
        <w:rPr>
          <w:rFonts w:ascii="Times New Roman" w:eastAsia="Times New Roman" w:hAnsi="Times New Roman"/>
          <w:color w:val="000000"/>
        </w:rPr>
        <w:t xml:space="preserve">following </w:t>
      </w:r>
      <w:r w:rsidRPr="009027BF">
        <w:rPr>
          <w:rFonts w:ascii="Times New Roman" w:eastAsia="Times New Roman" w:hAnsi="Times New Roman"/>
          <w:color w:val="000000"/>
        </w:rPr>
        <w:t>sentence</w:t>
      </w:r>
      <w:r>
        <w:rPr>
          <w:rFonts w:ascii="Times New Roman" w:eastAsia="Times New Roman" w:hAnsi="Times New Roman"/>
          <w:color w:val="000000"/>
        </w:rPr>
        <w:t>,</w:t>
      </w:r>
      <w:r w:rsidRPr="009027BF">
        <w:rPr>
          <w:rFonts w:ascii="Times New Roman" w:eastAsia="Times New Roman" w:hAnsi="Times New Roman"/>
          <w:color w:val="000000"/>
        </w:rPr>
        <w:t xml:space="preserve"> “</w:t>
      </w:r>
      <w:r w:rsidRPr="009027BF">
        <w:rPr>
          <w:rFonts w:ascii="SimSun" w:hAnsi="SimSun" w:cs="SimSun" w:hint="eastAsia"/>
          <w:color w:val="000000"/>
        </w:rPr>
        <w:t>准备申请大学的材料也花了很多时间</w:t>
      </w:r>
      <w:r>
        <w:rPr>
          <w:rFonts w:ascii="Times New Roman" w:eastAsia="Times New Roman" w:hAnsi="Times New Roman"/>
          <w:color w:val="000000"/>
        </w:rPr>
        <w:t>/I spent a lot of time to prepare college admission materials ”</w:t>
      </w:r>
      <w:r w:rsidRPr="009027BF">
        <w:rPr>
          <w:rFonts w:ascii="Times New Roman" w:eastAsia="Times New Roman" w:hAnsi="Times New Roman"/>
          <w:color w:val="000000"/>
        </w:rPr>
        <w:t xml:space="preserve"> he read “</w:t>
      </w:r>
      <w:r w:rsidRPr="009027BF">
        <w:rPr>
          <w:rFonts w:ascii="SimSun" w:hAnsi="SimSun" w:cs="SimSun" w:hint="eastAsia"/>
          <w:color w:val="000000"/>
        </w:rPr>
        <w:t>准</w:t>
      </w:r>
      <w:r>
        <w:rPr>
          <w:rFonts w:ascii="Times New Roman" w:eastAsia="Times New Roman" w:hAnsi="Times New Roman"/>
          <w:color w:val="000000"/>
        </w:rPr>
        <w:t>/</w:t>
      </w:r>
      <w:r w:rsidR="00F07C11" w:rsidRPr="00F07C11">
        <w:rPr>
          <w:rFonts w:asciiTheme="majorHAnsi" w:hAnsiTheme="majorHAnsi" w:cstheme="majorHAnsi"/>
          <w:shd w:val="clear" w:color="auto" w:fill="FFFFFF"/>
        </w:rPr>
        <w:t xml:space="preserve"> </w:t>
      </w:r>
      <w:r w:rsidR="00F07C11" w:rsidRPr="00F07C11">
        <w:rPr>
          <w:rFonts w:ascii="Times New Roman" w:hAnsi="Times New Roman"/>
          <w:shd w:val="clear" w:color="auto" w:fill="FFFFFF"/>
        </w:rPr>
        <w:t>zhǔn</w:t>
      </w:r>
      <w:r w:rsidRPr="009027BF">
        <w:rPr>
          <w:rFonts w:ascii="Times New Roman" w:eastAsia="Times New Roman" w:hAnsi="Times New Roman"/>
          <w:color w:val="000000"/>
        </w:rPr>
        <w:t>” as “</w:t>
      </w:r>
      <w:r w:rsidRPr="009027BF">
        <w:rPr>
          <w:rFonts w:ascii="SimSun" w:hAnsi="SimSun" w:cs="SimSun" w:hint="eastAsia"/>
          <w:color w:val="000000"/>
        </w:rPr>
        <w:t>难</w:t>
      </w:r>
      <w:r>
        <w:rPr>
          <w:rFonts w:ascii="Times New Roman" w:eastAsia="Times New Roman" w:hAnsi="Times New Roman"/>
          <w:color w:val="000000"/>
        </w:rPr>
        <w:t>/</w:t>
      </w:r>
      <w:r w:rsidR="00F07C11" w:rsidRPr="00F07C11">
        <w:rPr>
          <w:rFonts w:asciiTheme="majorHAnsi" w:hAnsiTheme="majorHAnsi" w:cstheme="majorHAnsi"/>
          <w:shd w:val="clear" w:color="auto" w:fill="FFFFFF"/>
        </w:rPr>
        <w:t xml:space="preserve"> </w:t>
      </w:r>
      <w:r w:rsidR="00F07C11" w:rsidRPr="00F07C11">
        <w:rPr>
          <w:rFonts w:ascii="Times New Roman" w:hAnsi="Times New Roman"/>
          <w:shd w:val="clear" w:color="auto" w:fill="FFFFFF"/>
        </w:rPr>
        <w:t>nán</w:t>
      </w:r>
      <w:r w:rsidRPr="009027BF">
        <w:rPr>
          <w:rFonts w:ascii="Times New Roman" w:eastAsia="Times New Roman" w:hAnsi="Times New Roman"/>
          <w:color w:val="000000"/>
        </w:rPr>
        <w:t>”, because the two Chinese c</w:t>
      </w:r>
      <w:r>
        <w:rPr>
          <w:rFonts w:ascii="Times New Roman" w:eastAsia="Times New Roman" w:hAnsi="Times New Roman"/>
          <w:color w:val="000000"/>
        </w:rPr>
        <w:t>haracters share the same part. They are similar</w:t>
      </w:r>
      <w:r w:rsidRPr="000318E0">
        <w:rPr>
          <w:rFonts w:ascii="Times New Roman" w:eastAsia="Times New Roman" w:hAnsi="Times New Roman"/>
          <w:color w:val="000000"/>
        </w:rPr>
        <w:t xml:space="preserve"> </w:t>
      </w:r>
      <w:r>
        <w:rPr>
          <w:rFonts w:ascii="Times New Roman" w:eastAsia="Times New Roman" w:hAnsi="Times New Roman"/>
          <w:color w:val="000000"/>
        </w:rPr>
        <w:t>visually for the reader, which made it difficult to distinguish the two different characters. Second, when the shapes of the characters are similar, readers often make oral reading errors as well. For example, several readers read “</w:t>
      </w:r>
      <w:r>
        <w:rPr>
          <w:rFonts w:hint="eastAsia"/>
        </w:rPr>
        <w:t>上午</w:t>
      </w:r>
      <w:r>
        <w:rPr>
          <w:rFonts w:hint="eastAsia"/>
        </w:rPr>
        <w:t>/</w:t>
      </w:r>
      <w:r w:rsidRPr="00F07C11">
        <w:rPr>
          <w:rFonts w:ascii="Times New Roman" w:hAnsi="Times New Roman"/>
        </w:rPr>
        <w:t>morning</w:t>
      </w:r>
      <w:r>
        <w:t>”</w:t>
      </w:r>
      <w:r>
        <w:rPr>
          <w:rFonts w:ascii="Times New Roman" w:eastAsia="Times New Roman" w:hAnsi="Times New Roman"/>
          <w:color w:val="000000"/>
        </w:rPr>
        <w:t xml:space="preserve"> as “</w:t>
      </w:r>
      <w:r>
        <w:rPr>
          <w:rFonts w:hint="eastAsia"/>
        </w:rPr>
        <w:t>上年</w:t>
      </w:r>
      <w:r>
        <w:rPr>
          <w:lang w:eastAsia="zh-CN"/>
        </w:rPr>
        <w:t>/</w:t>
      </w:r>
      <w:r w:rsidRPr="002E74C4">
        <w:rPr>
          <w:rFonts w:ascii="Times New Roman" w:hAnsi="Times New Roman"/>
          <w:lang w:eastAsia="zh-CN"/>
        </w:rPr>
        <w:t>not a word</w:t>
      </w:r>
      <w:r w:rsidRPr="009027BF">
        <w:rPr>
          <w:rFonts w:ascii="Times New Roman" w:eastAsia="Times New Roman" w:hAnsi="Times New Roman"/>
          <w:color w:val="000000"/>
        </w:rPr>
        <w:t>”</w:t>
      </w:r>
      <w:r>
        <w:rPr>
          <w:rFonts w:ascii="Times New Roman" w:eastAsia="Times New Roman" w:hAnsi="Times New Roman"/>
          <w:color w:val="000000"/>
        </w:rPr>
        <w:t>, because “</w:t>
      </w:r>
      <w:r>
        <w:rPr>
          <w:rFonts w:hint="eastAsia"/>
          <w:lang w:eastAsia="zh-CN"/>
        </w:rPr>
        <w:t>午</w:t>
      </w:r>
      <w:r>
        <w:rPr>
          <w:lang w:eastAsia="zh-CN"/>
        </w:rPr>
        <w:t xml:space="preserve">” </w:t>
      </w:r>
      <w:r w:rsidRPr="00C433A6">
        <w:rPr>
          <w:rFonts w:ascii="Times New Roman" w:hAnsi="Times New Roman"/>
          <w:lang w:eastAsia="zh-CN"/>
        </w:rPr>
        <w:t>and</w:t>
      </w:r>
      <w:r>
        <w:rPr>
          <w:lang w:eastAsia="zh-CN"/>
        </w:rPr>
        <w:t xml:space="preserve"> “</w:t>
      </w:r>
      <w:r>
        <w:rPr>
          <w:rFonts w:hint="eastAsia"/>
          <w:lang w:eastAsia="zh-CN"/>
        </w:rPr>
        <w:t>年</w:t>
      </w:r>
      <w:r>
        <w:rPr>
          <w:lang w:eastAsia="zh-CN"/>
        </w:rPr>
        <w:t xml:space="preserve">” </w:t>
      </w:r>
      <w:r>
        <w:rPr>
          <w:rFonts w:ascii="Times New Roman" w:eastAsia="Times New Roman" w:hAnsi="Times New Roman"/>
          <w:color w:val="000000"/>
        </w:rPr>
        <w:t>are very similar in shape,</w:t>
      </w:r>
      <w:r w:rsidRPr="009027BF">
        <w:rPr>
          <w:rFonts w:ascii="Times New Roman" w:eastAsia="Times New Roman" w:hAnsi="Times New Roman"/>
          <w:color w:val="000000"/>
        </w:rPr>
        <w:t xml:space="preserve"> but </w:t>
      </w:r>
      <w:r>
        <w:rPr>
          <w:rFonts w:ascii="Times New Roman" w:eastAsia="Times New Roman" w:hAnsi="Times New Roman"/>
          <w:color w:val="000000"/>
        </w:rPr>
        <w:t>different in meaning.</w:t>
      </w:r>
      <w:r w:rsidRPr="009027BF">
        <w:rPr>
          <w:rFonts w:ascii="Times New Roman" w:eastAsia="Times New Roman" w:hAnsi="Times New Roman"/>
          <w:color w:val="000000"/>
        </w:rPr>
        <w:t xml:space="preserve"> </w:t>
      </w:r>
      <w:r>
        <w:rPr>
          <w:rFonts w:ascii="Times New Roman" w:eastAsia="Times New Roman" w:hAnsi="Times New Roman"/>
          <w:color w:val="000000"/>
        </w:rPr>
        <w:t>Third, when two characters have the same parts, but the position is different, error can occur as well. For example, one student read the sentence, “</w:t>
      </w:r>
      <w:r>
        <w:rPr>
          <w:rFonts w:hint="eastAsia"/>
          <w:lang w:eastAsia="zh-CN"/>
        </w:rPr>
        <w:t>下午我陪你去参观</w:t>
      </w:r>
      <w:r>
        <w:rPr>
          <w:lang w:eastAsia="zh-CN"/>
        </w:rPr>
        <w:t xml:space="preserve">/ </w:t>
      </w:r>
      <w:r w:rsidRPr="002C22AF">
        <w:rPr>
          <w:rFonts w:ascii="Times New Roman" w:hAnsi="Times New Roman"/>
          <w:lang w:eastAsia="zh-CN"/>
        </w:rPr>
        <w:t>I will accompany you to visit</w:t>
      </w:r>
      <w:r>
        <w:rPr>
          <w:rFonts w:ascii="Times New Roman" w:eastAsia="Times New Roman" w:hAnsi="Times New Roman"/>
          <w:color w:val="000000"/>
        </w:rPr>
        <w:t>”, instead using “</w:t>
      </w:r>
      <w:r>
        <w:rPr>
          <w:rFonts w:hint="eastAsia"/>
          <w:lang w:eastAsia="zh-CN"/>
        </w:rPr>
        <w:t>陪</w:t>
      </w:r>
      <w:r>
        <w:rPr>
          <w:lang w:eastAsia="zh-CN"/>
        </w:rPr>
        <w:t>/</w:t>
      </w:r>
      <w:r w:rsidRPr="002E74C4">
        <w:rPr>
          <w:rFonts w:ascii="Times New Roman" w:hAnsi="Times New Roman"/>
          <w:lang w:eastAsia="zh-CN"/>
        </w:rPr>
        <w:t>accompany</w:t>
      </w:r>
      <w:r>
        <w:rPr>
          <w:lang w:eastAsia="zh-CN"/>
        </w:rPr>
        <w:t xml:space="preserve">” </w:t>
      </w:r>
      <w:r w:rsidRPr="00C433A6">
        <w:rPr>
          <w:rFonts w:ascii="Times New Roman" w:hAnsi="Times New Roman"/>
          <w:lang w:eastAsia="zh-CN"/>
        </w:rPr>
        <w:t>as</w:t>
      </w:r>
      <w:r>
        <w:rPr>
          <w:lang w:eastAsia="zh-CN"/>
        </w:rPr>
        <w:t xml:space="preserve"> “</w:t>
      </w:r>
      <w:r>
        <w:rPr>
          <w:rFonts w:ascii="Calibri" w:hAnsi="Calibri" w:hint="eastAsia"/>
          <w:lang w:eastAsia="zh-CN"/>
        </w:rPr>
        <w:t>部</w:t>
      </w:r>
      <w:r>
        <w:rPr>
          <w:rFonts w:ascii="Calibri" w:hAnsi="Calibri"/>
          <w:lang w:eastAsia="zh-CN"/>
        </w:rPr>
        <w:t>/</w:t>
      </w:r>
      <w:r w:rsidRPr="002E74C4">
        <w:rPr>
          <w:rFonts w:ascii="Times New Roman" w:hAnsi="Times New Roman"/>
          <w:lang w:eastAsia="zh-CN"/>
        </w:rPr>
        <w:t>part</w:t>
      </w:r>
      <w:r>
        <w:rPr>
          <w:rFonts w:ascii="Calibri" w:hAnsi="Calibri"/>
          <w:lang w:eastAsia="zh-CN"/>
        </w:rPr>
        <w:t>”</w:t>
      </w:r>
      <w:r>
        <w:rPr>
          <w:rFonts w:ascii="Times New Roman" w:hAnsi="Times New Roman"/>
          <w:lang w:eastAsia="zh-CN"/>
        </w:rPr>
        <w:t>. The two characters have same parts</w:t>
      </w:r>
      <w:r>
        <w:rPr>
          <w:rFonts w:ascii="Times New Roman" w:hAnsi="Times New Roman"/>
          <w:color w:val="FF0000"/>
          <w:lang w:eastAsia="zh-CN"/>
        </w:rPr>
        <w:t xml:space="preserve"> </w:t>
      </w:r>
      <w:r w:rsidRPr="00810A02">
        <w:rPr>
          <w:rFonts w:ascii="Times New Roman" w:hAnsi="Times New Roman" w:hint="eastAsia"/>
          <w:lang w:eastAsia="zh-CN"/>
        </w:rPr>
        <w:t>“</w:t>
      </w:r>
      <w:r w:rsidRPr="00810A02">
        <w:rPr>
          <w:rFonts w:ascii="Microsoft YaHei" w:eastAsia="Microsoft YaHei" w:hAnsi="Microsoft YaHei" w:cs="Microsoft YaHei" w:hint="eastAsia"/>
        </w:rPr>
        <w:t>阝</w:t>
      </w:r>
      <w:r w:rsidRPr="00810A02">
        <w:rPr>
          <w:rFonts w:ascii="Microsoft YaHei" w:eastAsia="Microsoft YaHei" w:hAnsi="Microsoft YaHei" w:cs="Microsoft YaHei" w:hint="eastAsia"/>
          <w:lang w:eastAsia="zh-CN"/>
        </w:rPr>
        <w:t>”</w:t>
      </w:r>
      <w:r w:rsidRPr="00810A02">
        <w:rPr>
          <w:rFonts w:ascii="Times New Roman" w:hAnsi="Times New Roman"/>
          <w:lang w:eastAsia="zh-CN"/>
        </w:rPr>
        <w:t xml:space="preserve">  and </w:t>
      </w:r>
      <w:r>
        <w:rPr>
          <w:rFonts w:ascii="Times New Roman" w:hAnsi="Times New Roman"/>
          <w:lang w:eastAsia="zh-CN"/>
        </w:rPr>
        <w:t xml:space="preserve"> </w:t>
      </w:r>
      <w:r w:rsidRPr="00261012">
        <w:rPr>
          <w:rFonts w:ascii="Times New Roman" w:hAnsi="Times New Roman"/>
          <w:lang w:eastAsia="zh-CN"/>
        </w:rPr>
        <w:t>“</w:t>
      </w:r>
      <w:r w:rsidRPr="00261012">
        <w:rPr>
          <w:rFonts w:ascii="Times New Roman" w:hAnsi="Times New Roman" w:hint="eastAsia"/>
          <w:shd w:val="clear" w:color="auto" w:fill="FFFFFF"/>
        </w:rPr>
        <w:t>咅</w:t>
      </w:r>
      <w:r w:rsidRPr="00261012">
        <w:rPr>
          <w:rFonts w:ascii="Times New Roman" w:hAnsi="Times New Roman"/>
          <w:lang w:eastAsia="zh-CN"/>
        </w:rPr>
        <w:t>”,</w:t>
      </w:r>
      <w:r>
        <w:rPr>
          <w:rFonts w:ascii="Times New Roman" w:hAnsi="Times New Roman"/>
          <w:lang w:eastAsia="zh-CN"/>
        </w:rPr>
        <w:t xml:space="preserve"> but the position of the two separate character parts are opposite.</w:t>
      </w:r>
      <w:r w:rsidRPr="00FC7F9B">
        <w:rPr>
          <w:rFonts w:ascii="Times New Roman" w:hAnsi="Times New Roman"/>
          <w:lang w:eastAsia="zh-CN"/>
        </w:rPr>
        <w:t xml:space="preserve"> </w:t>
      </w:r>
      <w:r>
        <w:rPr>
          <w:rFonts w:ascii="Times New Roman" w:eastAsia="Times New Roman" w:hAnsi="Times New Roman"/>
          <w:color w:val="000000"/>
        </w:rPr>
        <w:t>Table 8 shows representative examples of the visual errors in the three character only texts.</w:t>
      </w:r>
    </w:p>
    <w:p w14:paraId="793689AD" w14:textId="77777777" w:rsidR="00E17EBC" w:rsidRPr="009C2224" w:rsidRDefault="00E17EBC" w:rsidP="00E17EBC">
      <w:pPr>
        <w:rPr>
          <w:rFonts w:ascii="Times New Roman" w:hAnsi="Times New Roman"/>
        </w:rPr>
      </w:pPr>
      <w:bookmarkStart w:id="129" w:name="_Toc466797127"/>
      <w:bookmarkStart w:id="130" w:name="_Toc343189575"/>
      <w:r w:rsidRPr="009C2224">
        <w:rPr>
          <w:rFonts w:ascii="Times New Roman" w:hAnsi="Times New Roman"/>
        </w:rPr>
        <w:t xml:space="preserve">Table </w:t>
      </w:r>
      <w:r w:rsidR="009C2224" w:rsidRPr="009C2224">
        <w:rPr>
          <w:rFonts w:ascii="Times New Roman" w:hAnsi="Times New Roman"/>
        </w:rPr>
        <w:fldChar w:fldCharType="begin"/>
      </w:r>
      <w:r w:rsidR="009C2224" w:rsidRPr="009C2224">
        <w:rPr>
          <w:rFonts w:ascii="Times New Roman" w:hAnsi="Times New Roman"/>
        </w:rPr>
        <w:instrText xml:space="preserve"> SEQ Table \* ARABIC </w:instrText>
      </w:r>
      <w:r w:rsidR="009C2224" w:rsidRPr="009C2224">
        <w:rPr>
          <w:rFonts w:ascii="Times New Roman" w:hAnsi="Times New Roman"/>
        </w:rPr>
        <w:fldChar w:fldCharType="separate"/>
      </w:r>
      <w:r w:rsidR="00983A7B">
        <w:rPr>
          <w:rFonts w:ascii="Times New Roman" w:hAnsi="Times New Roman"/>
          <w:noProof/>
        </w:rPr>
        <w:t>8</w:t>
      </w:r>
      <w:bookmarkEnd w:id="129"/>
      <w:bookmarkEnd w:id="130"/>
      <w:r w:rsidR="009C2224" w:rsidRPr="009C2224">
        <w:rPr>
          <w:rFonts w:ascii="Times New Roman" w:hAnsi="Times New Roman"/>
          <w:noProof/>
        </w:rPr>
        <w:fldChar w:fldCharType="end"/>
      </w:r>
    </w:p>
    <w:p w14:paraId="3C4C9919" w14:textId="77777777" w:rsidR="00E17EBC" w:rsidRDefault="00E17EBC" w:rsidP="00E17EBC">
      <w:pPr>
        <w:contextualSpacing/>
        <w:rPr>
          <w:rFonts w:ascii="Times New Roman" w:eastAsia="Times New Roman" w:hAnsi="Times New Roman"/>
          <w:i/>
          <w:color w:val="000000"/>
        </w:rPr>
      </w:pPr>
      <w:r w:rsidRPr="00F734CB">
        <w:rPr>
          <w:rFonts w:ascii="Times New Roman" w:eastAsia="Times New Roman" w:hAnsi="Times New Roman"/>
          <w:i/>
          <w:color w:val="000000"/>
        </w:rPr>
        <w:t>Examples of Substitutions in Chinese</w:t>
      </w:r>
      <w:r>
        <w:rPr>
          <w:rFonts w:ascii="Times New Roman" w:eastAsia="Times New Roman" w:hAnsi="Times New Roman"/>
          <w:i/>
          <w:color w:val="000000"/>
        </w:rPr>
        <w:t>-</w:t>
      </w:r>
      <w:r w:rsidRPr="00F734CB">
        <w:rPr>
          <w:rFonts w:ascii="Times New Roman" w:eastAsia="Times New Roman" w:hAnsi="Times New Roman"/>
          <w:i/>
          <w:color w:val="000000"/>
        </w:rPr>
        <w:t>Visual Error</w:t>
      </w:r>
    </w:p>
    <w:tbl>
      <w:tblPr>
        <w:tblStyle w:val="TableGrid"/>
        <w:tblW w:w="8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4"/>
        <w:gridCol w:w="4158"/>
      </w:tblGrid>
      <w:tr w:rsidR="00E17EBC" w14:paraId="5DC65E1D" w14:textId="77777777" w:rsidTr="00052E26">
        <w:tc>
          <w:tcPr>
            <w:tcW w:w="4368" w:type="dxa"/>
            <w:tcBorders>
              <w:top w:val="single" w:sz="4" w:space="0" w:color="auto"/>
              <w:bottom w:val="single" w:sz="4" w:space="0" w:color="auto"/>
            </w:tcBorders>
            <w:vAlign w:val="center"/>
          </w:tcPr>
          <w:p w14:paraId="619A399C" w14:textId="77777777" w:rsidR="00E17EBC" w:rsidRPr="00FD4076" w:rsidRDefault="00E17EBC" w:rsidP="00B55250">
            <w:pPr>
              <w:contextualSpacing/>
              <w:rPr>
                <w:rFonts w:eastAsia="Times New Roman"/>
                <w:i/>
                <w:iCs/>
                <w:color w:val="000000"/>
                <w:sz w:val="24"/>
                <w:szCs w:val="24"/>
              </w:rPr>
            </w:pPr>
            <w:r w:rsidRPr="00FD4076">
              <w:rPr>
                <w:rFonts w:eastAsia="Times New Roman"/>
                <w:color w:val="000000"/>
                <w:sz w:val="24"/>
                <w:szCs w:val="24"/>
              </w:rPr>
              <w:t xml:space="preserve">Examples </w:t>
            </w:r>
          </w:p>
        </w:tc>
        <w:tc>
          <w:tcPr>
            <w:tcW w:w="4344" w:type="dxa"/>
            <w:tcBorders>
              <w:top w:val="single" w:sz="4" w:space="0" w:color="auto"/>
              <w:bottom w:val="single" w:sz="4" w:space="0" w:color="auto"/>
            </w:tcBorders>
            <w:vAlign w:val="center"/>
          </w:tcPr>
          <w:p w14:paraId="74A0F43A" w14:textId="77777777" w:rsidR="00E17EBC" w:rsidRPr="00FD4076" w:rsidRDefault="00E17EBC" w:rsidP="00B55250">
            <w:pPr>
              <w:contextualSpacing/>
              <w:rPr>
                <w:rFonts w:eastAsia="Times New Roman"/>
                <w:i/>
                <w:iCs/>
                <w:color w:val="000000"/>
                <w:sz w:val="24"/>
                <w:szCs w:val="24"/>
              </w:rPr>
            </w:pPr>
            <w:r w:rsidRPr="00FD4076">
              <w:rPr>
                <w:rFonts w:eastAsia="Times New Roman"/>
                <w:color w:val="000000"/>
                <w:sz w:val="24"/>
                <w:szCs w:val="24"/>
              </w:rPr>
              <w:t>Error Analysis</w:t>
            </w:r>
          </w:p>
        </w:tc>
      </w:tr>
      <w:tr w:rsidR="00E17EBC" w14:paraId="21D0F7C9" w14:textId="77777777" w:rsidTr="00052E26">
        <w:tc>
          <w:tcPr>
            <w:tcW w:w="4368" w:type="dxa"/>
            <w:tcBorders>
              <w:top w:val="single" w:sz="4" w:space="0" w:color="auto"/>
            </w:tcBorders>
          </w:tcPr>
          <w:p w14:paraId="1E1560EB" w14:textId="77777777" w:rsidR="00E17EBC" w:rsidRPr="00FD4076" w:rsidRDefault="00E17EBC" w:rsidP="00B55250">
            <w:pPr>
              <w:contextualSpacing/>
              <w:rPr>
                <w:rFonts w:eastAsia="Times New Roman"/>
                <w:i/>
                <w:iCs/>
                <w:color w:val="000000"/>
                <w:sz w:val="24"/>
                <w:szCs w:val="24"/>
              </w:rPr>
            </w:pPr>
            <w:r w:rsidRPr="00FD4076">
              <w:rPr>
                <w:sz w:val="24"/>
                <w:szCs w:val="24"/>
              </w:rPr>
              <w:t>上</w:t>
            </w:r>
            <w:r w:rsidRPr="00FD4076">
              <w:rPr>
                <w:b/>
                <w:sz w:val="24"/>
                <w:szCs w:val="24"/>
              </w:rPr>
              <w:t>午</w:t>
            </w:r>
            <w:r w:rsidRPr="00FD4076">
              <w:rPr>
                <w:sz w:val="24"/>
                <w:szCs w:val="24"/>
              </w:rPr>
              <w:t>/morning →</w:t>
            </w:r>
            <w:r w:rsidRPr="00FD4076">
              <w:rPr>
                <w:sz w:val="24"/>
                <w:szCs w:val="24"/>
              </w:rPr>
              <w:t>上</w:t>
            </w:r>
            <w:r w:rsidRPr="00FD4076">
              <w:rPr>
                <w:b/>
                <w:sz w:val="24"/>
                <w:szCs w:val="24"/>
              </w:rPr>
              <w:t>年</w:t>
            </w:r>
          </w:p>
        </w:tc>
        <w:tc>
          <w:tcPr>
            <w:tcW w:w="4344" w:type="dxa"/>
            <w:tcBorders>
              <w:top w:val="single" w:sz="4" w:space="0" w:color="auto"/>
            </w:tcBorders>
          </w:tcPr>
          <w:p w14:paraId="3533DDCE" w14:textId="77777777" w:rsidR="00E17EBC" w:rsidRPr="00FD4076" w:rsidRDefault="00E17EBC" w:rsidP="00B55250">
            <w:pPr>
              <w:contextualSpacing/>
              <w:rPr>
                <w:rFonts w:eastAsiaTheme="majorEastAsia"/>
                <w:i/>
                <w:iCs/>
                <w:color w:val="000000"/>
                <w:sz w:val="24"/>
                <w:szCs w:val="24"/>
                <w:lang w:eastAsia="zh-CN"/>
              </w:rPr>
            </w:pPr>
            <w:r w:rsidRPr="00FD4076">
              <w:rPr>
                <w:sz w:val="24"/>
                <w:szCs w:val="24"/>
              </w:rPr>
              <w:t>午</w:t>
            </w:r>
            <w:r w:rsidRPr="00FD4076">
              <w:rPr>
                <w:rFonts w:eastAsia="PMingLiU"/>
                <w:sz w:val="24"/>
                <w:szCs w:val="24"/>
                <w:lang w:eastAsia="zh-HK"/>
              </w:rPr>
              <w:t xml:space="preserve"> is </w:t>
            </w:r>
            <w:r w:rsidRPr="00FD4076">
              <w:rPr>
                <w:sz w:val="24"/>
                <w:szCs w:val="24"/>
                <w:lang w:eastAsia="zh-CN"/>
              </w:rPr>
              <w:t xml:space="preserve">similar to </w:t>
            </w:r>
            <w:r w:rsidRPr="00FD4076">
              <w:rPr>
                <w:sz w:val="24"/>
                <w:szCs w:val="24"/>
              </w:rPr>
              <w:t>年</w:t>
            </w:r>
            <w:r w:rsidRPr="00FD4076">
              <w:rPr>
                <w:sz w:val="24"/>
                <w:szCs w:val="24"/>
              </w:rPr>
              <w:t xml:space="preserve"> visually</w:t>
            </w:r>
          </w:p>
        </w:tc>
      </w:tr>
      <w:tr w:rsidR="00E17EBC" w14:paraId="12CF1138" w14:textId="77777777" w:rsidTr="00052E26">
        <w:tc>
          <w:tcPr>
            <w:tcW w:w="4368" w:type="dxa"/>
          </w:tcPr>
          <w:p w14:paraId="68BEAC97" w14:textId="77777777" w:rsidR="00E17EBC" w:rsidRPr="00FD4076" w:rsidRDefault="00E17EBC" w:rsidP="00B55250">
            <w:pPr>
              <w:contextualSpacing/>
              <w:rPr>
                <w:rFonts w:eastAsia="Times New Roman"/>
                <w:i/>
                <w:iCs/>
                <w:color w:val="000000"/>
                <w:sz w:val="24"/>
                <w:szCs w:val="24"/>
              </w:rPr>
            </w:pPr>
            <w:r w:rsidRPr="00FD4076">
              <w:rPr>
                <w:sz w:val="24"/>
                <w:szCs w:val="24"/>
              </w:rPr>
              <w:t>下</w:t>
            </w:r>
            <w:r w:rsidRPr="00FD4076">
              <w:rPr>
                <w:b/>
                <w:sz w:val="24"/>
                <w:szCs w:val="24"/>
              </w:rPr>
              <w:t>午</w:t>
            </w:r>
            <w:r w:rsidRPr="00FD4076">
              <w:rPr>
                <w:sz w:val="24"/>
                <w:szCs w:val="24"/>
              </w:rPr>
              <w:t>/afternoon →</w:t>
            </w:r>
            <w:r w:rsidRPr="00FD4076">
              <w:rPr>
                <w:sz w:val="24"/>
                <w:szCs w:val="24"/>
              </w:rPr>
              <w:t>上</w:t>
            </w:r>
            <w:r w:rsidRPr="00FD4076">
              <w:rPr>
                <w:b/>
                <w:sz w:val="24"/>
                <w:szCs w:val="24"/>
              </w:rPr>
              <w:t>年</w:t>
            </w:r>
            <w:r w:rsidRPr="00FD4076">
              <w:rPr>
                <w:sz w:val="24"/>
                <w:szCs w:val="24"/>
              </w:rPr>
              <w:t xml:space="preserve"> </w:t>
            </w:r>
          </w:p>
        </w:tc>
        <w:tc>
          <w:tcPr>
            <w:tcW w:w="4344" w:type="dxa"/>
          </w:tcPr>
          <w:p w14:paraId="75EFFD23" w14:textId="77777777" w:rsidR="00E17EBC" w:rsidRPr="00FD4076" w:rsidRDefault="00E17EBC" w:rsidP="00B55250">
            <w:pPr>
              <w:contextualSpacing/>
              <w:rPr>
                <w:rFonts w:eastAsia="Times New Roman"/>
                <w:i/>
                <w:iCs/>
                <w:color w:val="000000"/>
                <w:sz w:val="24"/>
                <w:szCs w:val="24"/>
              </w:rPr>
            </w:pPr>
            <w:r w:rsidRPr="00FD4076">
              <w:rPr>
                <w:sz w:val="24"/>
                <w:szCs w:val="24"/>
              </w:rPr>
              <w:t>午</w:t>
            </w:r>
            <w:r w:rsidRPr="00FD4076">
              <w:rPr>
                <w:rFonts w:eastAsia="PMingLiU"/>
                <w:sz w:val="24"/>
                <w:szCs w:val="24"/>
                <w:lang w:eastAsia="zh-HK"/>
              </w:rPr>
              <w:t xml:space="preserve"> is </w:t>
            </w:r>
            <w:r w:rsidRPr="00FD4076">
              <w:rPr>
                <w:sz w:val="24"/>
                <w:szCs w:val="24"/>
                <w:lang w:eastAsia="zh-CN"/>
              </w:rPr>
              <w:t xml:space="preserve">similar to </w:t>
            </w:r>
            <w:r w:rsidRPr="00FD4076">
              <w:rPr>
                <w:sz w:val="24"/>
                <w:szCs w:val="24"/>
              </w:rPr>
              <w:t>年</w:t>
            </w:r>
            <w:r w:rsidRPr="00FD4076">
              <w:rPr>
                <w:sz w:val="24"/>
                <w:szCs w:val="24"/>
              </w:rPr>
              <w:t xml:space="preserve"> visually</w:t>
            </w:r>
          </w:p>
        </w:tc>
      </w:tr>
      <w:tr w:rsidR="00E17EBC" w14:paraId="0EC6ADC1" w14:textId="77777777" w:rsidTr="00052E26">
        <w:tc>
          <w:tcPr>
            <w:tcW w:w="4368" w:type="dxa"/>
          </w:tcPr>
          <w:p w14:paraId="2CD43B3B" w14:textId="77777777" w:rsidR="00E17EBC" w:rsidRPr="00FD4076" w:rsidRDefault="00E17EBC" w:rsidP="00B55250">
            <w:pPr>
              <w:contextualSpacing/>
              <w:rPr>
                <w:rFonts w:eastAsiaTheme="majorEastAsia"/>
                <w:i/>
                <w:iCs/>
                <w:color w:val="404040" w:themeColor="text1" w:themeTint="BF"/>
                <w:sz w:val="24"/>
                <w:szCs w:val="24"/>
                <w:lang w:eastAsia="zh-CN"/>
              </w:rPr>
            </w:pPr>
            <w:r w:rsidRPr="00FD4076">
              <w:rPr>
                <w:sz w:val="24"/>
                <w:szCs w:val="24"/>
              </w:rPr>
              <w:t>参</w:t>
            </w:r>
            <w:r w:rsidRPr="00FD4076">
              <w:rPr>
                <w:b/>
                <w:sz w:val="24"/>
                <w:szCs w:val="24"/>
              </w:rPr>
              <w:t>观</w:t>
            </w:r>
            <w:r w:rsidRPr="00FD4076">
              <w:rPr>
                <w:sz w:val="24"/>
                <w:szCs w:val="24"/>
              </w:rPr>
              <w:t>学校</w:t>
            </w:r>
            <w:r w:rsidRPr="00FD4076">
              <w:rPr>
                <w:sz w:val="24"/>
                <w:szCs w:val="24"/>
              </w:rPr>
              <w:t xml:space="preserve"> /visit school →</w:t>
            </w:r>
            <w:r w:rsidRPr="00FD4076">
              <w:rPr>
                <w:sz w:val="24"/>
                <w:szCs w:val="24"/>
              </w:rPr>
              <w:t>参</w:t>
            </w:r>
            <w:r w:rsidRPr="00FD4076">
              <w:rPr>
                <w:b/>
                <w:sz w:val="24"/>
                <w:szCs w:val="24"/>
              </w:rPr>
              <w:t>现</w:t>
            </w:r>
            <w:r w:rsidRPr="00FD4076">
              <w:rPr>
                <w:sz w:val="24"/>
                <w:szCs w:val="24"/>
                <w:lang w:eastAsia="zh-CN"/>
              </w:rPr>
              <w:t>学校</w:t>
            </w:r>
          </w:p>
        </w:tc>
        <w:tc>
          <w:tcPr>
            <w:tcW w:w="4344" w:type="dxa"/>
          </w:tcPr>
          <w:p w14:paraId="64F10E83" w14:textId="77777777" w:rsidR="00E17EBC" w:rsidRPr="00FD4076" w:rsidRDefault="00E17EBC" w:rsidP="00B55250">
            <w:pPr>
              <w:contextualSpacing/>
              <w:rPr>
                <w:rFonts w:eastAsiaTheme="majorEastAsia"/>
                <w:i/>
                <w:iCs/>
                <w:color w:val="404040" w:themeColor="text1" w:themeTint="BF"/>
                <w:sz w:val="24"/>
                <w:szCs w:val="24"/>
                <w:lang w:eastAsia="zh-CN"/>
              </w:rPr>
            </w:pPr>
            <w:r w:rsidRPr="00FD4076">
              <w:rPr>
                <w:sz w:val="24"/>
                <w:szCs w:val="24"/>
                <w:lang w:eastAsia="zh-CN"/>
              </w:rPr>
              <w:t>观</w:t>
            </w:r>
            <w:r w:rsidRPr="00FD4076">
              <w:rPr>
                <w:sz w:val="24"/>
                <w:szCs w:val="24"/>
                <w:lang w:eastAsia="zh-CN"/>
              </w:rPr>
              <w:t xml:space="preserve"> </w:t>
            </w:r>
            <w:r w:rsidRPr="00FD4076">
              <w:rPr>
                <w:sz w:val="24"/>
                <w:szCs w:val="24"/>
              </w:rPr>
              <w:t xml:space="preserve">is similar to  </w:t>
            </w:r>
            <w:r w:rsidRPr="00FD4076">
              <w:rPr>
                <w:sz w:val="24"/>
                <w:szCs w:val="24"/>
                <w:lang w:eastAsia="zh-CN"/>
              </w:rPr>
              <w:t>现</w:t>
            </w:r>
            <w:r w:rsidRPr="00FD4076">
              <w:rPr>
                <w:sz w:val="24"/>
                <w:szCs w:val="24"/>
                <w:lang w:eastAsia="zh-CN"/>
              </w:rPr>
              <w:t xml:space="preserve"> visually</w:t>
            </w:r>
          </w:p>
        </w:tc>
      </w:tr>
      <w:tr w:rsidR="00E17EBC" w14:paraId="26046F79" w14:textId="77777777" w:rsidTr="00052E26">
        <w:tc>
          <w:tcPr>
            <w:tcW w:w="4368" w:type="dxa"/>
          </w:tcPr>
          <w:p w14:paraId="770489BF" w14:textId="77777777" w:rsidR="00E17EBC" w:rsidRPr="00FD4076" w:rsidRDefault="00E17EBC" w:rsidP="00B55250">
            <w:pPr>
              <w:contextualSpacing/>
              <w:rPr>
                <w:rFonts w:eastAsiaTheme="majorEastAsia"/>
                <w:i/>
                <w:iCs/>
                <w:color w:val="404040" w:themeColor="text1" w:themeTint="BF"/>
                <w:sz w:val="24"/>
                <w:szCs w:val="24"/>
              </w:rPr>
            </w:pPr>
            <w:r w:rsidRPr="00FD4076">
              <w:rPr>
                <w:sz w:val="24"/>
                <w:szCs w:val="24"/>
              </w:rPr>
              <w:t>科学</w:t>
            </w:r>
            <w:r w:rsidRPr="00FD4076">
              <w:rPr>
                <w:b/>
                <w:sz w:val="24"/>
                <w:szCs w:val="24"/>
              </w:rPr>
              <w:t>实</w:t>
            </w:r>
            <w:r w:rsidRPr="00FD4076">
              <w:rPr>
                <w:sz w:val="24"/>
                <w:szCs w:val="24"/>
              </w:rPr>
              <w:t>验楼</w:t>
            </w:r>
            <w:r w:rsidRPr="00FD4076">
              <w:rPr>
                <w:sz w:val="24"/>
                <w:szCs w:val="24"/>
              </w:rPr>
              <w:t>/science lab→</w:t>
            </w:r>
            <w:r w:rsidRPr="00FD4076">
              <w:rPr>
                <w:sz w:val="24"/>
                <w:szCs w:val="24"/>
              </w:rPr>
              <w:t>科学</w:t>
            </w:r>
            <w:r w:rsidRPr="00FD4076">
              <w:rPr>
                <w:b/>
                <w:sz w:val="24"/>
                <w:szCs w:val="24"/>
              </w:rPr>
              <w:t>买</w:t>
            </w:r>
            <w:r w:rsidRPr="00FD4076">
              <w:rPr>
                <w:sz w:val="24"/>
                <w:szCs w:val="24"/>
              </w:rPr>
              <w:t>验楼</w:t>
            </w:r>
          </w:p>
        </w:tc>
        <w:tc>
          <w:tcPr>
            <w:tcW w:w="4344" w:type="dxa"/>
          </w:tcPr>
          <w:p w14:paraId="04254CEA" w14:textId="77777777" w:rsidR="00E17EBC" w:rsidRPr="00FD4076" w:rsidRDefault="00E17EBC" w:rsidP="00B55250">
            <w:pPr>
              <w:contextualSpacing/>
              <w:rPr>
                <w:rFonts w:eastAsiaTheme="majorEastAsia"/>
                <w:i/>
                <w:iCs/>
                <w:color w:val="404040" w:themeColor="text1" w:themeTint="BF"/>
                <w:sz w:val="24"/>
                <w:szCs w:val="24"/>
                <w:lang w:eastAsia="zh-CN"/>
              </w:rPr>
            </w:pPr>
            <w:r w:rsidRPr="00FD4076">
              <w:rPr>
                <w:sz w:val="24"/>
                <w:szCs w:val="24"/>
              </w:rPr>
              <w:t>实</w:t>
            </w:r>
            <w:r w:rsidRPr="00FD4076">
              <w:rPr>
                <w:sz w:val="24"/>
                <w:szCs w:val="24"/>
              </w:rPr>
              <w:t xml:space="preserve">is similar to  </w:t>
            </w:r>
            <w:r w:rsidRPr="00FD4076">
              <w:rPr>
                <w:sz w:val="24"/>
                <w:szCs w:val="24"/>
                <w:lang w:eastAsia="zh-CN"/>
              </w:rPr>
              <w:t>买</w:t>
            </w:r>
            <w:r w:rsidRPr="00FD4076">
              <w:rPr>
                <w:sz w:val="24"/>
                <w:szCs w:val="24"/>
              </w:rPr>
              <w:t>v</w:t>
            </w:r>
            <w:r w:rsidRPr="00FD4076">
              <w:rPr>
                <w:sz w:val="24"/>
                <w:szCs w:val="24"/>
                <w:lang w:eastAsia="zh-CN"/>
              </w:rPr>
              <w:t>isually</w:t>
            </w:r>
          </w:p>
        </w:tc>
      </w:tr>
      <w:tr w:rsidR="00E17EBC" w14:paraId="6976A693" w14:textId="77777777" w:rsidTr="00052E26">
        <w:tc>
          <w:tcPr>
            <w:tcW w:w="4368" w:type="dxa"/>
            <w:tcBorders>
              <w:bottom w:val="single" w:sz="4" w:space="0" w:color="auto"/>
            </w:tcBorders>
          </w:tcPr>
          <w:p w14:paraId="13352CDB" w14:textId="77777777" w:rsidR="00E17EBC" w:rsidRPr="00FD4076" w:rsidRDefault="00E17EBC" w:rsidP="00B55250">
            <w:pPr>
              <w:contextualSpacing/>
              <w:rPr>
                <w:rFonts w:eastAsiaTheme="majorEastAsia"/>
                <w:i/>
                <w:iCs/>
                <w:color w:val="404040" w:themeColor="text1" w:themeTint="BF"/>
                <w:sz w:val="24"/>
                <w:szCs w:val="24"/>
                <w:lang w:eastAsia="zh-CN"/>
              </w:rPr>
            </w:pPr>
            <w:r w:rsidRPr="00FD4076">
              <w:rPr>
                <w:sz w:val="24"/>
                <w:szCs w:val="24"/>
                <w:lang w:eastAsia="zh-CN"/>
              </w:rPr>
              <w:t>下午我</w:t>
            </w:r>
            <w:r w:rsidRPr="00FD4076">
              <w:rPr>
                <w:b/>
                <w:sz w:val="24"/>
                <w:szCs w:val="24"/>
                <w:lang w:eastAsia="zh-CN"/>
              </w:rPr>
              <w:t>陪</w:t>
            </w:r>
            <w:r w:rsidRPr="00FD4076">
              <w:rPr>
                <w:sz w:val="24"/>
                <w:szCs w:val="24"/>
                <w:lang w:eastAsia="zh-CN"/>
              </w:rPr>
              <w:t>你去参观</w:t>
            </w:r>
            <w:r w:rsidRPr="00FD4076">
              <w:rPr>
                <w:sz w:val="24"/>
                <w:szCs w:val="24"/>
                <w:lang w:eastAsia="zh-CN"/>
              </w:rPr>
              <w:t>/ I will accompany you to visit→</w:t>
            </w:r>
            <w:r w:rsidRPr="00FD4076">
              <w:rPr>
                <w:sz w:val="24"/>
                <w:szCs w:val="24"/>
                <w:lang w:eastAsia="zh-CN"/>
              </w:rPr>
              <w:t>下午我</w:t>
            </w:r>
            <w:r w:rsidRPr="00FD4076">
              <w:rPr>
                <w:b/>
                <w:sz w:val="24"/>
                <w:szCs w:val="24"/>
                <w:lang w:eastAsia="zh-CN"/>
              </w:rPr>
              <w:t>部</w:t>
            </w:r>
            <w:r w:rsidRPr="00FD4076">
              <w:rPr>
                <w:sz w:val="24"/>
                <w:szCs w:val="24"/>
                <w:lang w:eastAsia="zh-CN"/>
              </w:rPr>
              <w:t>你去参观</w:t>
            </w:r>
          </w:p>
        </w:tc>
        <w:tc>
          <w:tcPr>
            <w:tcW w:w="4344" w:type="dxa"/>
            <w:tcBorders>
              <w:bottom w:val="single" w:sz="4" w:space="0" w:color="auto"/>
            </w:tcBorders>
          </w:tcPr>
          <w:p w14:paraId="7A06945D" w14:textId="77777777" w:rsidR="00E17EBC" w:rsidRPr="00FD4076" w:rsidRDefault="00E17EBC" w:rsidP="00B55250">
            <w:pPr>
              <w:contextualSpacing/>
              <w:rPr>
                <w:rFonts w:eastAsiaTheme="majorEastAsia"/>
                <w:i/>
                <w:iCs/>
                <w:color w:val="404040" w:themeColor="text1" w:themeTint="BF"/>
                <w:sz w:val="24"/>
                <w:szCs w:val="24"/>
                <w:lang w:eastAsia="zh-CN"/>
              </w:rPr>
            </w:pPr>
            <w:r w:rsidRPr="00FD4076">
              <w:rPr>
                <w:sz w:val="24"/>
                <w:szCs w:val="24"/>
                <w:lang w:eastAsia="zh-CN"/>
              </w:rPr>
              <w:t>陪</w:t>
            </w:r>
            <w:r w:rsidRPr="00FD4076">
              <w:rPr>
                <w:sz w:val="24"/>
                <w:szCs w:val="24"/>
                <w:lang w:eastAsia="zh-CN"/>
              </w:rPr>
              <w:t xml:space="preserve">is similar to </w:t>
            </w:r>
            <w:r w:rsidRPr="00FD4076">
              <w:rPr>
                <w:sz w:val="24"/>
                <w:szCs w:val="24"/>
                <w:lang w:eastAsia="zh-CN"/>
              </w:rPr>
              <w:t>部</w:t>
            </w:r>
            <w:r w:rsidRPr="00FD4076">
              <w:rPr>
                <w:sz w:val="24"/>
                <w:szCs w:val="24"/>
              </w:rPr>
              <w:t>v</w:t>
            </w:r>
            <w:r w:rsidRPr="00FD4076">
              <w:rPr>
                <w:sz w:val="24"/>
                <w:szCs w:val="24"/>
                <w:lang w:eastAsia="zh-CN"/>
              </w:rPr>
              <w:t>isually</w:t>
            </w:r>
          </w:p>
        </w:tc>
      </w:tr>
    </w:tbl>
    <w:p w14:paraId="07E139BC" w14:textId="77777777" w:rsidR="00E17EBC" w:rsidRDefault="00E17EBC" w:rsidP="00E17EBC">
      <w:pPr>
        <w:contextualSpacing/>
        <w:rPr>
          <w:rFonts w:ascii="Times New Roman" w:eastAsia="Times New Roman" w:hAnsi="Times New Roman"/>
          <w:color w:val="FF0000"/>
        </w:rPr>
      </w:pPr>
    </w:p>
    <w:p w14:paraId="66709D16" w14:textId="77777777" w:rsidR="00E17EBC" w:rsidRDefault="00E17EBC" w:rsidP="00E17EBC">
      <w:pPr>
        <w:ind w:firstLine="720"/>
        <w:contextualSpacing/>
        <w:rPr>
          <w:rFonts w:ascii="Times New Roman" w:eastAsia="Times New Roman" w:hAnsi="Times New Roman"/>
          <w:color w:val="000000"/>
        </w:rPr>
      </w:pPr>
      <w:proofErr w:type="gramStart"/>
      <w:r w:rsidRPr="0052147C">
        <w:rPr>
          <w:rFonts w:ascii="Times New Roman" w:eastAsia="Times New Roman" w:hAnsi="Times New Roman"/>
          <w:bCs/>
          <w:i/>
          <w:color w:val="000000"/>
        </w:rPr>
        <w:t xml:space="preserve">Substitution </w:t>
      </w:r>
      <w:r>
        <w:rPr>
          <w:rFonts w:ascii="Times New Roman" w:eastAsia="Times New Roman" w:hAnsi="Times New Roman"/>
          <w:bCs/>
          <w:i/>
          <w:color w:val="000000"/>
        </w:rPr>
        <w:t>in Chinese - Meaning</w:t>
      </w:r>
      <w:r w:rsidRPr="0052147C">
        <w:rPr>
          <w:rFonts w:ascii="Times New Roman" w:eastAsia="Times New Roman" w:hAnsi="Times New Roman"/>
          <w:bCs/>
          <w:color w:val="000000"/>
        </w:rPr>
        <w:t>.</w:t>
      </w:r>
      <w:proofErr w:type="gramEnd"/>
      <w:r>
        <w:rPr>
          <w:rFonts w:ascii="Times New Roman" w:eastAsia="Times New Roman" w:hAnsi="Times New Roman"/>
        </w:rPr>
        <w:t xml:space="preserve"> </w:t>
      </w:r>
      <w:r w:rsidRPr="009027BF">
        <w:rPr>
          <w:rFonts w:ascii="Times New Roman" w:eastAsia="Times New Roman" w:hAnsi="Times New Roman"/>
          <w:color w:val="000000"/>
        </w:rPr>
        <w:t>Another type of su</w:t>
      </w:r>
      <w:r>
        <w:rPr>
          <w:rFonts w:ascii="Times New Roman" w:eastAsia="Times New Roman" w:hAnsi="Times New Roman"/>
          <w:color w:val="000000"/>
        </w:rPr>
        <w:t>bstitution in Chinese errors included</w:t>
      </w:r>
      <w:r w:rsidRPr="009027BF">
        <w:rPr>
          <w:rFonts w:ascii="Times New Roman" w:eastAsia="Times New Roman" w:hAnsi="Times New Roman"/>
          <w:color w:val="000000"/>
        </w:rPr>
        <w:t xml:space="preserve"> meaning errors. This type of substitution error </w:t>
      </w:r>
      <w:r>
        <w:rPr>
          <w:rFonts w:ascii="Times New Roman" w:eastAsia="Times New Roman" w:hAnsi="Times New Roman"/>
          <w:color w:val="000000"/>
        </w:rPr>
        <w:t>was</w:t>
      </w:r>
      <w:r w:rsidRPr="009027BF">
        <w:rPr>
          <w:rFonts w:ascii="Times New Roman" w:eastAsia="Times New Roman" w:hAnsi="Times New Roman"/>
          <w:color w:val="000000"/>
        </w:rPr>
        <w:t xml:space="preserve"> not so common compar</w:t>
      </w:r>
      <w:r>
        <w:rPr>
          <w:rFonts w:ascii="Times New Roman" w:eastAsia="Times New Roman" w:hAnsi="Times New Roman"/>
          <w:color w:val="000000"/>
        </w:rPr>
        <w:t>ed</w:t>
      </w:r>
      <w:r w:rsidRPr="009027BF">
        <w:rPr>
          <w:rFonts w:ascii="Times New Roman" w:eastAsia="Times New Roman" w:hAnsi="Times New Roman"/>
          <w:color w:val="000000"/>
        </w:rPr>
        <w:t xml:space="preserve"> to visual errors. The meaning errors </w:t>
      </w:r>
      <w:r>
        <w:rPr>
          <w:rFonts w:ascii="Times New Roman" w:eastAsia="Times New Roman" w:hAnsi="Times New Roman"/>
          <w:color w:val="000000"/>
        </w:rPr>
        <w:t>did</w:t>
      </w:r>
      <w:r w:rsidRPr="009027BF">
        <w:rPr>
          <w:rFonts w:ascii="Times New Roman" w:eastAsia="Times New Roman" w:hAnsi="Times New Roman"/>
          <w:color w:val="000000"/>
        </w:rPr>
        <w:t xml:space="preserve"> not change meaning in context. </w:t>
      </w:r>
      <w:r>
        <w:rPr>
          <w:rFonts w:ascii="Times New Roman" w:eastAsia="Times New Roman" w:hAnsi="Times New Roman"/>
          <w:color w:val="000000"/>
        </w:rPr>
        <w:t>They</w:t>
      </w:r>
      <w:r w:rsidRPr="009027BF">
        <w:rPr>
          <w:rFonts w:ascii="Times New Roman" w:eastAsia="Times New Roman" w:hAnsi="Times New Roman"/>
          <w:color w:val="000000"/>
        </w:rPr>
        <w:t xml:space="preserve"> occur</w:t>
      </w:r>
      <w:r>
        <w:rPr>
          <w:rFonts w:ascii="Times New Roman" w:eastAsia="Times New Roman" w:hAnsi="Times New Roman"/>
          <w:color w:val="000000"/>
        </w:rPr>
        <w:t>red</w:t>
      </w:r>
      <w:r w:rsidRPr="009027BF">
        <w:rPr>
          <w:rFonts w:ascii="Times New Roman" w:eastAsia="Times New Roman" w:hAnsi="Times New Roman"/>
          <w:color w:val="000000"/>
        </w:rPr>
        <w:t xml:space="preserve"> when readers use</w:t>
      </w:r>
      <w:r>
        <w:rPr>
          <w:rFonts w:ascii="Times New Roman" w:eastAsia="Times New Roman" w:hAnsi="Times New Roman"/>
          <w:color w:val="000000"/>
        </w:rPr>
        <w:t>d</w:t>
      </w:r>
      <w:r w:rsidRPr="009027BF">
        <w:rPr>
          <w:rFonts w:ascii="Times New Roman" w:eastAsia="Times New Roman" w:hAnsi="Times New Roman"/>
          <w:color w:val="000000"/>
        </w:rPr>
        <w:t xml:space="preserve"> a word</w:t>
      </w:r>
      <w:r>
        <w:rPr>
          <w:rFonts w:ascii="Times New Roman" w:eastAsia="Times New Roman" w:hAnsi="Times New Roman"/>
          <w:color w:val="000000"/>
        </w:rPr>
        <w:t xml:space="preserve"> with </w:t>
      </w:r>
      <w:r w:rsidRPr="009027BF">
        <w:rPr>
          <w:rFonts w:ascii="Times New Roman" w:eastAsia="Times New Roman" w:hAnsi="Times New Roman"/>
          <w:color w:val="000000"/>
        </w:rPr>
        <w:t>similar meaning to replace the word in the text, for example, one reader read “</w:t>
      </w:r>
      <w:r w:rsidRPr="009027BF">
        <w:rPr>
          <w:rFonts w:ascii="SimSun" w:hAnsi="SimSun" w:cs="SimSun" w:hint="eastAsia"/>
          <w:color w:val="000000"/>
        </w:rPr>
        <w:t>上大学以前去中国旅游两个星期。</w:t>
      </w:r>
      <w:r w:rsidRPr="009027BF">
        <w:rPr>
          <w:rFonts w:ascii="Times New Roman" w:eastAsia="Times New Roman" w:hAnsi="Times New Roman"/>
          <w:color w:val="000000"/>
        </w:rPr>
        <w:t xml:space="preserve">” He used the </w:t>
      </w:r>
      <w:r>
        <w:rPr>
          <w:rFonts w:ascii="Times New Roman" w:eastAsia="Times New Roman" w:hAnsi="Times New Roman"/>
          <w:color w:val="000000"/>
        </w:rPr>
        <w:t xml:space="preserve">word </w:t>
      </w:r>
      <w:r w:rsidRPr="009027BF">
        <w:rPr>
          <w:rFonts w:ascii="Times New Roman" w:eastAsia="Times New Roman" w:hAnsi="Times New Roman"/>
          <w:color w:val="000000"/>
        </w:rPr>
        <w:t>“</w:t>
      </w:r>
      <w:r w:rsidRPr="009027BF">
        <w:rPr>
          <w:rFonts w:ascii="SimSun" w:hAnsi="SimSun" w:cs="SimSun" w:hint="eastAsia"/>
          <w:color w:val="000000"/>
        </w:rPr>
        <w:t>旅行</w:t>
      </w:r>
      <w:r w:rsidRPr="009027BF">
        <w:rPr>
          <w:rFonts w:ascii="Times New Roman" w:eastAsia="Times New Roman" w:hAnsi="Times New Roman"/>
          <w:color w:val="000000"/>
        </w:rPr>
        <w:t>” to replace “</w:t>
      </w:r>
      <w:r w:rsidRPr="009027BF">
        <w:rPr>
          <w:rFonts w:ascii="SimSun" w:hAnsi="SimSun" w:cs="SimSun" w:hint="eastAsia"/>
          <w:color w:val="000000"/>
        </w:rPr>
        <w:t>旅游</w:t>
      </w:r>
      <w:r w:rsidRPr="009027BF">
        <w:rPr>
          <w:rFonts w:ascii="Times New Roman" w:eastAsia="Times New Roman" w:hAnsi="Times New Roman"/>
          <w:color w:val="000000"/>
        </w:rPr>
        <w:t>”, but the meaning of the two words</w:t>
      </w:r>
      <w:r>
        <w:rPr>
          <w:rFonts w:ascii="Times New Roman" w:eastAsia="Times New Roman" w:hAnsi="Times New Roman"/>
          <w:color w:val="000000"/>
        </w:rPr>
        <w:t xml:space="preserve"> are</w:t>
      </w:r>
      <w:r w:rsidRPr="009027BF">
        <w:rPr>
          <w:rFonts w:ascii="Times New Roman" w:eastAsia="Times New Roman" w:hAnsi="Times New Roman"/>
          <w:color w:val="000000"/>
        </w:rPr>
        <w:t xml:space="preserve"> basically </w:t>
      </w:r>
      <w:r>
        <w:rPr>
          <w:rFonts w:ascii="Times New Roman" w:eastAsia="Times New Roman" w:hAnsi="Times New Roman"/>
          <w:color w:val="000000"/>
        </w:rPr>
        <w:t>the</w:t>
      </w:r>
      <w:r w:rsidRPr="009027BF">
        <w:rPr>
          <w:rFonts w:ascii="Times New Roman" w:eastAsia="Times New Roman" w:hAnsi="Times New Roman"/>
          <w:color w:val="000000"/>
        </w:rPr>
        <w:t xml:space="preserve"> same</w:t>
      </w:r>
      <w:r>
        <w:rPr>
          <w:rFonts w:ascii="Times New Roman" w:eastAsia="Times New Roman" w:hAnsi="Times New Roman"/>
          <w:color w:val="000000"/>
        </w:rPr>
        <w:t>,</w:t>
      </w:r>
      <w:r w:rsidRPr="009027BF">
        <w:rPr>
          <w:rFonts w:ascii="Times New Roman" w:eastAsia="Times New Roman" w:hAnsi="Times New Roman"/>
          <w:color w:val="000000"/>
        </w:rPr>
        <w:t xml:space="preserve"> and it did not change the meaning of the sentence. </w:t>
      </w:r>
      <w:r>
        <w:rPr>
          <w:rFonts w:ascii="Times New Roman" w:eastAsia="Times New Roman" w:hAnsi="Times New Roman"/>
          <w:color w:val="000000"/>
        </w:rPr>
        <w:t>The participants</w:t>
      </w:r>
      <w:r w:rsidRPr="009027BF">
        <w:rPr>
          <w:rFonts w:ascii="Times New Roman" w:eastAsia="Times New Roman" w:hAnsi="Times New Roman"/>
          <w:color w:val="000000"/>
        </w:rPr>
        <w:t xml:space="preserve"> made some plausible predictions and expectations in meaning when reading the text, but these errors </w:t>
      </w:r>
      <w:r>
        <w:rPr>
          <w:rFonts w:ascii="Times New Roman" w:eastAsia="Times New Roman" w:hAnsi="Times New Roman"/>
          <w:color w:val="000000"/>
        </w:rPr>
        <w:t>were not very frequent,</w:t>
      </w:r>
      <w:r w:rsidRPr="009027BF">
        <w:rPr>
          <w:rFonts w:ascii="Times New Roman" w:eastAsia="Times New Roman" w:hAnsi="Times New Roman"/>
          <w:color w:val="000000"/>
        </w:rPr>
        <w:t xml:space="preserve"> and only made by some fluent readers.  </w:t>
      </w:r>
    </w:p>
    <w:p w14:paraId="09475340" w14:textId="4C996C26" w:rsidR="00E17EBC" w:rsidRDefault="00E17EBC" w:rsidP="00E17EBC">
      <w:pPr>
        <w:ind w:firstLine="720"/>
        <w:contextualSpacing/>
        <w:rPr>
          <w:rFonts w:ascii="Times New Roman" w:eastAsia="Times New Roman" w:hAnsi="Times New Roman"/>
          <w:color w:val="C00000"/>
        </w:rPr>
      </w:pPr>
      <w:proofErr w:type="gramStart"/>
      <w:r w:rsidRPr="00F340C4">
        <w:rPr>
          <w:rFonts w:ascii="Times New Roman" w:eastAsia="Times New Roman" w:hAnsi="Times New Roman"/>
          <w:i/>
          <w:color w:val="000000"/>
        </w:rPr>
        <w:t xml:space="preserve">Substitution in </w:t>
      </w:r>
      <w:r>
        <w:rPr>
          <w:rFonts w:ascii="Times New Roman" w:hAnsi="Times New Roman"/>
          <w:i/>
          <w:color w:val="000000"/>
          <w:lang w:eastAsia="zh-CN"/>
        </w:rPr>
        <w:t>Chinese - Homograph</w:t>
      </w:r>
      <w:r w:rsidRPr="0052147C">
        <w:rPr>
          <w:rFonts w:ascii="Times New Roman" w:eastAsia="Times New Roman" w:hAnsi="Times New Roman"/>
          <w:i/>
          <w:color w:val="000000"/>
        </w:rPr>
        <w:t>.</w:t>
      </w:r>
      <w:proofErr w:type="gramEnd"/>
      <w:r w:rsidRPr="00D2221E">
        <w:rPr>
          <w:rFonts w:ascii="Times New Roman" w:eastAsia="Times New Roman" w:hAnsi="Times New Roman"/>
          <w:b/>
          <w:i/>
          <w:color w:val="000000"/>
        </w:rPr>
        <w:t xml:space="preserve"> </w:t>
      </w:r>
      <w:r w:rsidRPr="00D2221E">
        <w:rPr>
          <w:rFonts w:ascii="Times New Roman" w:eastAsia="Times New Roman" w:hAnsi="Times New Roman"/>
          <w:b/>
          <w:bCs/>
          <w:color w:val="C00000"/>
        </w:rPr>
        <w:t xml:space="preserve"> </w:t>
      </w:r>
      <w:r>
        <w:rPr>
          <w:rFonts w:ascii="Times New Roman" w:eastAsia="Times New Roman" w:hAnsi="Times New Roman"/>
        </w:rPr>
        <w:t>Pronunciation errors occurred</w:t>
      </w:r>
      <w:r w:rsidRPr="000D0DA0">
        <w:rPr>
          <w:rFonts w:ascii="Times New Roman" w:eastAsia="Times New Roman" w:hAnsi="Times New Roman"/>
        </w:rPr>
        <w:t xml:space="preserve"> in re</w:t>
      </w:r>
      <w:r>
        <w:rPr>
          <w:rFonts w:ascii="Times New Roman" w:eastAsia="Times New Roman" w:hAnsi="Times New Roman"/>
        </w:rPr>
        <w:t>ading Chinese character only texts, but they did</w:t>
      </w:r>
      <w:r w:rsidRPr="000D0DA0">
        <w:rPr>
          <w:rFonts w:ascii="Times New Roman" w:eastAsia="Times New Roman" w:hAnsi="Times New Roman"/>
        </w:rPr>
        <w:t xml:space="preserve"> not appea</w:t>
      </w:r>
      <w:r>
        <w:rPr>
          <w:rFonts w:ascii="Times New Roman" w:eastAsia="Times New Roman" w:hAnsi="Times New Roman"/>
        </w:rPr>
        <w:t>r very frequently. Chinese homographs are Chinese characters that have multiple pronunciations and each pronunciation has a different meaning. For example,</w:t>
      </w:r>
      <w:r w:rsidRPr="000D0DA0">
        <w:rPr>
          <w:rFonts w:ascii="Times New Roman" w:eastAsia="Times New Roman" w:hAnsi="Times New Roman"/>
        </w:rPr>
        <w:t xml:space="preserve"> the character “</w:t>
      </w:r>
      <w:r w:rsidRPr="000D0DA0">
        <w:rPr>
          <w:rFonts w:ascii="SimSun" w:hAnsi="SimSun" w:cs="SimSun" w:hint="eastAsia"/>
        </w:rPr>
        <w:t>都</w:t>
      </w:r>
      <w:r>
        <w:rPr>
          <w:rFonts w:ascii="Times New Roman" w:eastAsia="Times New Roman" w:hAnsi="Times New Roman"/>
        </w:rPr>
        <w:t>” could be read as “d</w:t>
      </w:r>
      <w:r w:rsidR="00C92FFE" w:rsidRPr="00C92FFE">
        <w:rPr>
          <w:rFonts w:ascii="Times New Roman" w:hAnsi="Times New Roman"/>
          <w:shd w:val="clear" w:color="auto" w:fill="FFFFFF"/>
        </w:rPr>
        <w:t>ō</w:t>
      </w:r>
      <w:r>
        <w:rPr>
          <w:rFonts w:ascii="Times New Roman" w:eastAsia="Times New Roman" w:hAnsi="Times New Roman"/>
        </w:rPr>
        <w:t>u/</w:t>
      </w:r>
      <w:r w:rsidRPr="000D0DA0">
        <w:rPr>
          <w:rFonts w:ascii="Times New Roman" w:eastAsia="Times New Roman" w:hAnsi="Times New Roman"/>
        </w:rPr>
        <w:t>all, both” or “</w:t>
      </w:r>
      <w:r w:rsidR="00C92FFE" w:rsidRPr="00C92FFE">
        <w:rPr>
          <w:rFonts w:ascii="Times New Roman" w:hAnsi="Times New Roman"/>
          <w:shd w:val="clear" w:color="auto" w:fill="FFFFFF"/>
        </w:rPr>
        <w:t>dū</w:t>
      </w:r>
      <w:r w:rsidRPr="000D0DA0">
        <w:rPr>
          <w:rFonts w:ascii="Times New Roman" w:eastAsia="Times New Roman" w:hAnsi="Times New Roman"/>
        </w:rPr>
        <w:t>” in “</w:t>
      </w:r>
      <w:r w:rsidRPr="000D0DA0">
        <w:rPr>
          <w:rFonts w:ascii="SimSun" w:hAnsi="SimSun" w:cs="SimSun" w:hint="eastAsia"/>
        </w:rPr>
        <w:t>首都</w:t>
      </w:r>
      <w:r>
        <w:rPr>
          <w:rFonts w:ascii="SimSun" w:hAnsi="SimSun" w:cs="SimSun" w:hint="eastAsia"/>
        </w:rPr>
        <w:t>/</w:t>
      </w:r>
      <w:r>
        <w:rPr>
          <w:rFonts w:ascii="Times New Roman" w:eastAsia="Times New Roman" w:hAnsi="Times New Roman"/>
        </w:rPr>
        <w:t>capital”. T</w:t>
      </w:r>
      <w:r w:rsidRPr="000D0DA0">
        <w:rPr>
          <w:rFonts w:ascii="Times New Roman" w:eastAsia="Times New Roman" w:hAnsi="Times New Roman"/>
        </w:rPr>
        <w:t>he different pronunciations repre</w:t>
      </w:r>
      <w:r>
        <w:rPr>
          <w:rFonts w:ascii="Times New Roman" w:eastAsia="Times New Roman" w:hAnsi="Times New Roman"/>
        </w:rPr>
        <w:t>sent different meanings. When the participants</w:t>
      </w:r>
      <w:r w:rsidRPr="000D0DA0">
        <w:rPr>
          <w:rFonts w:ascii="Times New Roman" w:eastAsia="Times New Roman" w:hAnsi="Times New Roman"/>
        </w:rPr>
        <w:t xml:space="preserve"> read with wrong pronunciation</w:t>
      </w:r>
      <w:r>
        <w:rPr>
          <w:rFonts w:ascii="Times New Roman" w:eastAsia="Times New Roman" w:hAnsi="Times New Roman"/>
        </w:rPr>
        <w:t xml:space="preserve"> of the character in the text</w:t>
      </w:r>
      <w:r w:rsidRPr="000D0DA0">
        <w:rPr>
          <w:rFonts w:ascii="Times New Roman" w:eastAsia="Times New Roman" w:hAnsi="Times New Roman"/>
        </w:rPr>
        <w:t xml:space="preserve">, they </w:t>
      </w:r>
      <w:r>
        <w:rPr>
          <w:rFonts w:ascii="Times New Roman" w:eastAsia="Times New Roman" w:hAnsi="Times New Roman"/>
        </w:rPr>
        <w:t>misunderstood the meaning of the word that had the character.</w:t>
      </w:r>
      <w:r w:rsidRPr="000D0DA0">
        <w:rPr>
          <w:rFonts w:ascii="Times New Roman" w:eastAsia="Times New Roman" w:hAnsi="Times New Roman"/>
        </w:rPr>
        <w:t xml:space="preserve"> </w:t>
      </w:r>
      <w:r w:rsidRPr="000D0DA0">
        <w:rPr>
          <w:rFonts w:ascii="Calibri" w:eastAsia="Times New Roman" w:hAnsi="Calibri"/>
        </w:rPr>
        <w:t> </w:t>
      </w:r>
      <w:r w:rsidRPr="00A5451C">
        <w:rPr>
          <w:rFonts w:ascii="Times New Roman" w:eastAsia="Times New Roman" w:hAnsi="Times New Roman"/>
        </w:rPr>
        <w:t xml:space="preserve">This </w:t>
      </w:r>
      <w:r>
        <w:rPr>
          <w:rFonts w:ascii="Times New Roman" w:eastAsia="Times New Roman" w:hAnsi="Times New Roman"/>
        </w:rPr>
        <w:t>type of substitution occurred, but it only happened with one participant.</w:t>
      </w:r>
    </w:p>
    <w:p w14:paraId="10517434" w14:textId="77777777" w:rsidR="00E17EBC" w:rsidRDefault="00E17EBC" w:rsidP="00E17EBC">
      <w:pPr>
        <w:ind w:firstLine="720"/>
        <w:contextualSpacing/>
        <w:rPr>
          <w:rFonts w:ascii="Times New Roman" w:eastAsia="Times New Roman" w:hAnsi="Times New Roman"/>
          <w:color w:val="000000"/>
        </w:rPr>
      </w:pPr>
      <w:proofErr w:type="gramStart"/>
      <w:r w:rsidRPr="00D70DD7">
        <w:rPr>
          <w:rFonts w:ascii="Times New Roman" w:eastAsia="Times New Roman" w:hAnsi="Times New Roman"/>
          <w:b/>
          <w:bCs/>
          <w:i/>
          <w:color w:val="000000"/>
        </w:rPr>
        <w:t>Substitution in English</w:t>
      </w:r>
      <w:r w:rsidRPr="0071154C">
        <w:rPr>
          <w:rFonts w:ascii="Times New Roman" w:eastAsia="Times New Roman" w:hAnsi="Times New Roman"/>
          <w:b/>
          <w:bCs/>
          <w:i/>
          <w:color w:val="000000"/>
        </w:rPr>
        <w:t>.</w:t>
      </w:r>
      <w:proofErr w:type="gramEnd"/>
      <w:r w:rsidRPr="0071154C">
        <w:rPr>
          <w:rFonts w:ascii="Times New Roman" w:eastAsia="Times New Roman" w:hAnsi="Times New Roman"/>
          <w:b/>
          <w:bCs/>
          <w:i/>
          <w:color w:val="000000"/>
        </w:rPr>
        <w:t xml:space="preserve">  </w:t>
      </w:r>
      <w:r w:rsidRPr="009027BF">
        <w:rPr>
          <w:rFonts w:ascii="Times New Roman" w:eastAsia="Times New Roman" w:hAnsi="Times New Roman"/>
          <w:color w:val="000000"/>
        </w:rPr>
        <w:t>Sub</w:t>
      </w:r>
      <w:r>
        <w:rPr>
          <w:rFonts w:ascii="Times New Roman" w:eastAsia="Times New Roman" w:hAnsi="Times New Roman"/>
          <w:color w:val="000000"/>
        </w:rPr>
        <w:t>stitution in English also occurred while</w:t>
      </w:r>
      <w:r w:rsidRPr="009027BF">
        <w:rPr>
          <w:rFonts w:ascii="Times New Roman" w:eastAsia="Times New Roman" w:hAnsi="Times New Roman"/>
          <w:color w:val="000000"/>
        </w:rPr>
        <w:t xml:space="preserve"> reading</w:t>
      </w:r>
      <w:r>
        <w:rPr>
          <w:rFonts w:ascii="Times New Roman" w:eastAsia="Times New Roman" w:hAnsi="Times New Roman"/>
          <w:color w:val="000000"/>
        </w:rPr>
        <w:t xml:space="preserve"> the</w:t>
      </w:r>
      <w:r w:rsidRPr="009027BF">
        <w:rPr>
          <w:rFonts w:ascii="Times New Roman" w:eastAsia="Times New Roman" w:hAnsi="Times New Roman"/>
          <w:color w:val="000000"/>
        </w:rPr>
        <w:t xml:space="preserve"> </w:t>
      </w:r>
      <w:r>
        <w:rPr>
          <w:rFonts w:ascii="Times New Roman" w:eastAsia="Times New Roman" w:hAnsi="Times New Roman"/>
          <w:color w:val="000000"/>
        </w:rPr>
        <w:t>Chinese character texts. It happened</w:t>
      </w:r>
      <w:r w:rsidRPr="009027BF">
        <w:rPr>
          <w:rFonts w:ascii="Times New Roman" w:eastAsia="Times New Roman" w:hAnsi="Times New Roman"/>
          <w:color w:val="000000"/>
        </w:rPr>
        <w:t xml:space="preserve"> wh</w:t>
      </w:r>
      <w:r>
        <w:rPr>
          <w:rFonts w:ascii="Times New Roman" w:eastAsia="Times New Roman" w:hAnsi="Times New Roman"/>
          <w:color w:val="000000"/>
        </w:rPr>
        <w:t>en the readers knew the meaning</w:t>
      </w:r>
      <w:r w:rsidRPr="009027BF">
        <w:rPr>
          <w:rFonts w:ascii="Times New Roman" w:eastAsia="Times New Roman" w:hAnsi="Times New Roman"/>
          <w:color w:val="000000"/>
        </w:rPr>
        <w:t xml:space="preserve"> of Chinese characters but c</w:t>
      </w:r>
      <w:r>
        <w:rPr>
          <w:rFonts w:ascii="Times New Roman" w:eastAsia="Times New Roman" w:hAnsi="Times New Roman"/>
          <w:color w:val="000000"/>
        </w:rPr>
        <w:t>ould not pronounce them</w:t>
      </w:r>
      <w:r w:rsidRPr="009027BF">
        <w:rPr>
          <w:rFonts w:ascii="Times New Roman" w:eastAsia="Times New Roman" w:hAnsi="Times New Roman"/>
          <w:color w:val="000000"/>
        </w:rPr>
        <w:t>. They described their genera</w:t>
      </w:r>
      <w:r>
        <w:rPr>
          <w:rFonts w:ascii="Times New Roman" w:eastAsia="Times New Roman" w:hAnsi="Times New Roman"/>
          <w:color w:val="000000"/>
        </w:rPr>
        <w:t>l or exact meanings using</w:t>
      </w:r>
      <w:r w:rsidRPr="009027BF">
        <w:rPr>
          <w:rFonts w:ascii="Times New Roman" w:eastAsia="Times New Roman" w:hAnsi="Times New Roman"/>
          <w:color w:val="000000"/>
        </w:rPr>
        <w:t xml:space="preserve"> English</w:t>
      </w:r>
      <w:r>
        <w:rPr>
          <w:rFonts w:ascii="Times New Roman" w:eastAsia="Times New Roman" w:hAnsi="Times New Roman"/>
          <w:color w:val="000000"/>
        </w:rPr>
        <w:t xml:space="preserve"> words</w:t>
      </w:r>
      <w:r w:rsidRPr="009027BF">
        <w:rPr>
          <w:rFonts w:ascii="Times New Roman" w:eastAsia="Times New Roman" w:hAnsi="Times New Roman"/>
          <w:color w:val="000000"/>
        </w:rPr>
        <w:t xml:space="preserve">. </w:t>
      </w:r>
    </w:p>
    <w:p w14:paraId="7996D04D" w14:textId="614F567E" w:rsidR="00E17EBC" w:rsidRPr="003872DA" w:rsidRDefault="00E17EBC" w:rsidP="003872DA">
      <w:pPr>
        <w:ind w:firstLine="720"/>
        <w:contextualSpacing/>
        <w:rPr>
          <w:rFonts w:ascii="Times New Roman" w:eastAsia="Times New Roman" w:hAnsi="Times New Roman"/>
          <w:color w:val="000000"/>
        </w:rPr>
      </w:pPr>
      <w:proofErr w:type="gramStart"/>
      <w:r w:rsidRPr="00F340C4">
        <w:rPr>
          <w:rFonts w:ascii="Times New Roman" w:eastAsia="Times New Roman" w:hAnsi="Times New Roman"/>
          <w:i/>
          <w:color w:val="000000"/>
        </w:rPr>
        <w:t xml:space="preserve">Substitution in </w:t>
      </w:r>
      <w:r>
        <w:rPr>
          <w:rFonts w:ascii="Times New Roman" w:eastAsia="Times New Roman" w:hAnsi="Times New Roman"/>
          <w:i/>
          <w:color w:val="000000"/>
        </w:rPr>
        <w:t>English - Exact meaning.</w:t>
      </w:r>
      <w:proofErr w:type="gramEnd"/>
      <w:r>
        <w:rPr>
          <w:rFonts w:ascii="Times New Roman" w:eastAsia="Times New Roman" w:hAnsi="Times New Roman"/>
          <w:i/>
          <w:color w:val="000000"/>
        </w:rPr>
        <w:t xml:space="preserve"> </w:t>
      </w:r>
      <w:r>
        <w:rPr>
          <w:rFonts w:ascii="Times New Roman" w:eastAsia="Times New Roman" w:hAnsi="Times New Roman"/>
          <w:color w:val="000000"/>
        </w:rPr>
        <w:t>T</w:t>
      </w:r>
      <w:r w:rsidRPr="009027BF">
        <w:rPr>
          <w:rFonts w:ascii="Times New Roman" w:eastAsia="Times New Roman" w:hAnsi="Times New Roman"/>
          <w:color w:val="000000"/>
        </w:rPr>
        <w:t>he exact substitution erro</w:t>
      </w:r>
      <w:r>
        <w:rPr>
          <w:rFonts w:ascii="Times New Roman" w:eastAsia="Times New Roman" w:hAnsi="Times New Roman"/>
          <w:color w:val="000000"/>
        </w:rPr>
        <w:t xml:space="preserve">rs occurred when the participants only recognized Chinese characters and words and their corresponding words in English. They were able to supply corresponding English words but not the pronunciation of those words in Chinese. </w:t>
      </w:r>
      <w:r w:rsidRPr="00C65017">
        <w:rPr>
          <w:rFonts w:ascii="Times New Roman" w:eastAsia="Times New Roman" w:hAnsi="Times New Roman"/>
        </w:rPr>
        <w:t>For example,</w:t>
      </w:r>
      <w:r>
        <w:rPr>
          <w:rFonts w:ascii="Times New Roman" w:eastAsia="Times New Roman" w:hAnsi="Times New Roman"/>
          <w:color w:val="000000"/>
        </w:rPr>
        <w:t xml:space="preserve"> one participant pointed to the word in characters </w:t>
      </w:r>
      <w:r>
        <w:rPr>
          <w:rFonts w:ascii="SimSun" w:hAnsi="SimSun" w:cs="SimSun" w:hint="eastAsia"/>
          <w:color w:val="000000"/>
          <w:lang w:eastAsia="zh-CN"/>
        </w:rPr>
        <w:t>“发件人”</w:t>
      </w:r>
      <w:r>
        <w:rPr>
          <w:rFonts w:ascii="Times New Roman" w:eastAsia="Times New Roman" w:hAnsi="Times New Roman"/>
          <w:color w:val="000000"/>
        </w:rPr>
        <w:t>and said “ sender”, and saw the word in characters “</w:t>
      </w:r>
      <w:r>
        <w:rPr>
          <w:rFonts w:ascii="SimSun" w:hAnsi="SimSun" w:cs="SimSun" w:hint="eastAsia"/>
          <w:color w:val="000000"/>
          <w:lang w:eastAsia="zh-CN"/>
        </w:rPr>
        <w:t>收件人</w:t>
      </w:r>
      <w:r>
        <w:rPr>
          <w:rFonts w:ascii="SimSun" w:hAnsi="SimSun" w:cs="SimSun"/>
          <w:color w:val="000000"/>
          <w:lang w:eastAsia="zh-CN"/>
        </w:rPr>
        <w:t xml:space="preserve">” </w:t>
      </w:r>
      <w:r>
        <w:rPr>
          <w:rFonts w:ascii="Times New Roman" w:hAnsi="Times New Roman"/>
          <w:color w:val="000000"/>
          <w:lang w:eastAsia="zh-CN"/>
        </w:rPr>
        <w:t>and said “recipient”.</w:t>
      </w:r>
    </w:p>
    <w:p w14:paraId="29C21AED" w14:textId="77777777" w:rsidR="00E17EBC" w:rsidRDefault="00E17EBC" w:rsidP="00E17EBC">
      <w:pPr>
        <w:ind w:firstLine="720"/>
        <w:contextualSpacing/>
        <w:rPr>
          <w:rFonts w:ascii="Times New Roman" w:eastAsia="Times New Roman" w:hAnsi="Times New Roman"/>
          <w:color w:val="000000"/>
        </w:rPr>
      </w:pPr>
      <w:proofErr w:type="gramStart"/>
      <w:r w:rsidRPr="00F340C4">
        <w:rPr>
          <w:rFonts w:ascii="Times New Roman" w:eastAsia="Times New Roman" w:hAnsi="Times New Roman"/>
          <w:i/>
          <w:color w:val="000000"/>
        </w:rPr>
        <w:t xml:space="preserve">Substitution in </w:t>
      </w:r>
      <w:r>
        <w:rPr>
          <w:rFonts w:ascii="Times New Roman" w:eastAsia="Times New Roman" w:hAnsi="Times New Roman"/>
          <w:i/>
          <w:color w:val="000000"/>
        </w:rPr>
        <w:t>English - General meaning.</w:t>
      </w:r>
      <w:proofErr w:type="gramEnd"/>
      <w:r>
        <w:rPr>
          <w:rFonts w:ascii="Times New Roman" w:eastAsia="Times New Roman" w:hAnsi="Times New Roman"/>
          <w:i/>
          <w:color w:val="000000"/>
        </w:rPr>
        <w:t xml:space="preserve"> </w:t>
      </w:r>
      <w:r>
        <w:rPr>
          <w:rFonts w:ascii="Times New Roman" w:eastAsia="Times New Roman" w:hAnsi="Times New Roman"/>
          <w:color w:val="000000"/>
        </w:rPr>
        <w:t>T</w:t>
      </w:r>
      <w:r w:rsidRPr="009027BF">
        <w:rPr>
          <w:rFonts w:ascii="Times New Roman" w:eastAsia="Times New Roman" w:hAnsi="Times New Roman"/>
          <w:color w:val="000000"/>
        </w:rPr>
        <w:t>he general mea</w:t>
      </w:r>
      <w:r>
        <w:rPr>
          <w:rFonts w:ascii="Times New Roman" w:eastAsia="Times New Roman" w:hAnsi="Times New Roman"/>
          <w:color w:val="000000"/>
        </w:rPr>
        <w:t xml:space="preserve">ning substitutions often occurred when </w:t>
      </w:r>
      <w:r w:rsidRPr="009027BF">
        <w:rPr>
          <w:rFonts w:ascii="Times New Roman" w:eastAsia="Times New Roman" w:hAnsi="Times New Roman"/>
          <w:color w:val="000000"/>
        </w:rPr>
        <w:t xml:space="preserve">readers used </w:t>
      </w:r>
      <w:r>
        <w:rPr>
          <w:rFonts w:ascii="Times New Roman" w:eastAsia="Times New Roman" w:hAnsi="Times New Roman"/>
          <w:color w:val="000000"/>
        </w:rPr>
        <w:t xml:space="preserve">any possible </w:t>
      </w:r>
      <w:r w:rsidRPr="009027BF">
        <w:rPr>
          <w:rFonts w:ascii="Times New Roman" w:eastAsia="Times New Roman" w:hAnsi="Times New Roman"/>
          <w:color w:val="000000"/>
        </w:rPr>
        <w:t xml:space="preserve">clues </w:t>
      </w:r>
      <w:r>
        <w:rPr>
          <w:rFonts w:ascii="Times New Roman" w:eastAsia="Times New Roman" w:hAnsi="Times New Roman"/>
          <w:color w:val="000000"/>
        </w:rPr>
        <w:t>or their prior cultural</w:t>
      </w:r>
      <w:r w:rsidRPr="009027BF">
        <w:rPr>
          <w:rFonts w:ascii="Times New Roman" w:eastAsia="Times New Roman" w:hAnsi="Times New Roman"/>
          <w:color w:val="000000"/>
        </w:rPr>
        <w:t xml:space="preserve"> knowledge</w:t>
      </w:r>
      <w:r>
        <w:rPr>
          <w:rFonts w:ascii="Times New Roman" w:eastAsia="Times New Roman" w:hAnsi="Times New Roman"/>
          <w:color w:val="000000"/>
        </w:rPr>
        <w:t xml:space="preserve"> to guess </w:t>
      </w:r>
      <w:r w:rsidRPr="009027BF">
        <w:rPr>
          <w:rFonts w:ascii="Times New Roman" w:eastAsia="Times New Roman" w:hAnsi="Times New Roman"/>
          <w:color w:val="000000"/>
        </w:rPr>
        <w:t>meaning</w:t>
      </w:r>
      <w:r>
        <w:rPr>
          <w:rFonts w:ascii="Times New Roman" w:eastAsia="Times New Roman" w:hAnsi="Times New Roman"/>
          <w:color w:val="000000"/>
        </w:rPr>
        <w:t>s</w:t>
      </w:r>
      <w:r w:rsidRPr="009027BF">
        <w:rPr>
          <w:rFonts w:ascii="Times New Roman" w:eastAsia="Times New Roman" w:hAnsi="Times New Roman"/>
          <w:color w:val="000000"/>
        </w:rPr>
        <w:t xml:space="preserve"> from </w:t>
      </w:r>
      <w:r w:rsidRPr="00DD4769">
        <w:rPr>
          <w:rFonts w:ascii="Times New Roman" w:eastAsia="Times New Roman" w:hAnsi="Times New Roman"/>
          <w:color w:val="000000"/>
        </w:rPr>
        <w:t>context</w:t>
      </w:r>
      <w:r w:rsidRPr="00C433A6">
        <w:rPr>
          <w:rFonts w:ascii="Times New Roman" w:hAnsi="Times New Roman"/>
          <w:color w:val="000000"/>
          <w:lang w:eastAsia="zh-CN"/>
        </w:rPr>
        <w:t>, such as</w:t>
      </w:r>
      <w:r w:rsidRPr="00DD4769">
        <w:rPr>
          <w:rFonts w:ascii="Times New Roman" w:eastAsia="Times New Roman" w:hAnsi="Times New Roman"/>
          <w:color w:val="000000"/>
        </w:rPr>
        <w:t xml:space="preserve"> when</w:t>
      </w:r>
      <w:r>
        <w:rPr>
          <w:rFonts w:ascii="Times New Roman" w:eastAsia="Times New Roman" w:hAnsi="Times New Roman"/>
          <w:color w:val="000000"/>
        </w:rPr>
        <w:t xml:space="preserve"> a reader saw a common format at the beginning of an email exchange, she used the text context clues and said that </w:t>
      </w:r>
      <w:r w:rsidRPr="009027BF">
        <w:rPr>
          <w:rFonts w:ascii="Times New Roman" w:eastAsia="Times New Roman" w:hAnsi="Times New Roman"/>
          <w:color w:val="000000"/>
        </w:rPr>
        <w:t>“</w:t>
      </w:r>
      <w:r>
        <w:rPr>
          <w:rFonts w:ascii="Times New Roman" w:eastAsia="Times New Roman" w:hAnsi="Times New Roman"/>
          <w:color w:val="000000"/>
        </w:rPr>
        <w:t>This is</w:t>
      </w:r>
      <w:r w:rsidRPr="009027BF">
        <w:rPr>
          <w:rFonts w:ascii="Times New Roman" w:eastAsia="Times New Roman" w:hAnsi="Times New Roman"/>
          <w:color w:val="000000"/>
        </w:rPr>
        <w:t xml:space="preserve"> </w:t>
      </w:r>
      <w:r>
        <w:rPr>
          <w:rFonts w:ascii="Times New Roman" w:eastAsia="Times New Roman" w:hAnsi="Times New Roman"/>
          <w:color w:val="000000"/>
        </w:rPr>
        <w:t>a name”; “It must be the recipient.</w:t>
      </w:r>
      <w:r w:rsidRPr="009027BF">
        <w:rPr>
          <w:rFonts w:ascii="Times New Roman" w:eastAsia="Times New Roman" w:hAnsi="Times New Roman"/>
          <w:color w:val="000000"/>
        </w:rPr>
        <w:t>”</w:t>
      </w:r>
      <w:r>
        <w:rPr>
          <w:rFonts w:ascii="Times New Roman" w:eastAsia="Times New Roman" w:hAnsi="Times New Roman"/>
          <w:color w:val="000000"/>
        </w:rPr>
        <w:t xml:space="preserve"> Another reader saw the characters “</w:t>
      </w:r>
      <w:r>
        <w:rPr>
          <w:rFonts w:ascii="SimSun" w:hAnsi="SimSun" w:cs="SimSun" w:hint="eastAsia"/>
          <w:color w:val="000000"/>
          <w:lang w:eastAsia="zh-CN"/>
        </w:rPr>
        <w:t>兵马俑</w:t>
      </w:r>
      <w:r>
        <w:rPr>
          <w:rFonts w:ascii="Times New Roman" w:eastAsia="Times New Roman" w:hAnsi="Times New Roman"/>
          <w:color w:val="000000"/>
        </w:rPr>
        <w:t>”,</w:t>
      </w:r>
      <w:r>
        <w:rPr>
          <w:rFonts w:ascii="SimSun" w:hAnsi="SimSun" w:cs="SimSun" w:hint="eastAsia"/>
          <w:color w:val="000000"/>
          <w:lang w:eastAsia="zh-CN"/>
        </w:rPr>
        <w:t xml:space="preserve"> </w:t>
      </w:r>
      <w:r>
        <w:rPr>
          <w:rFonts w:ascii="Times New Roman" w:eastAsia="Times New Roman" w:hAnsi="Times New Roman"/>
          <w:color w:val="000000"/>
        </w:rPr>
        <w:t>which he had never learned before and guessed that</w:t>
      </w:r>
      <w:r w:rsidRPr="009027BF">
        <w:rPr>
          <w:rFonts w:ascii="Times New Roman" w:eastAsia="Times New Roman" w:hAnsi="Times New Roman"/>
          <w:color w:val="000000"/>
        </w:rPr>
        <w:t xml:space="preserve"> “It must be Terracotta Army, because it is famous in Xi’an”. </w:t>
      </w:r>
      <w:r>
        <w:rPr>
          <w:rFonts w:ascii="Times New Roman" w:eastAsia="Times New Roman" w:hAnsi="Times New Roman"/>
          <w:color w:val="000000"/>
        </w:rPr>
        <w:t xml:space="preserve">He used his prior knowledge about Chinese culture and made a wild guess. </w:t>
      </w:r>
    </w:p>
    <w:p w14:paraId="168FC0CE" w14:textId="77777777" w:rsidR="00E17EBC" w:rsidRDefault="00E17EBC" w:rsidP="00E17EBC">
      <w:pPr>
        <w:ind w:firstLine="720"/>
        <w:contextualSpacing/>
        <w:rPr>
          <w:rFonts w:ascii="Times New Roman" w:eastAsia="Times New Roman" w:hAnsi="Times New Roman"/>
          <w:color w:val="000000"/>
        </w:rPr>
      </w:pPr>
      <w:proofErr w:type="gramStart"/>
      <w:r w:rsidRPr="00F340C4">
        <w:rPr>
          <w:rFonts w:ascii="Times New Roman" w:eastAsia="Times New Roman" w:hAnsi="Times New Roman"/>
          <w:i/>
          <w:color w:val="000000"/>
        </w:rPr>
        <w:t xml:space="preserve">Substitution in </w:t>
      </w:r>
      <w:r>
        <w:rPr>
          <w:rFonts w:ascii="Times New Roman" w:eastAsia="Times New Roman" w:hAnsi="Times New Roman"/>
          <w:i/>
          <w:color w:val="000000"/>
        </w:rPr>
        <w:t>English - Homonym.</w:t>
      </w:r>
      <w:proofErr w:type="gramEnd"/>
      <w:r>
        <w:rPr>
          <w:rFonts w:ascii="Times New Roman" w:eastAsia="Times New Roman" w:hAnsi="Times New Roman"/>
          <w:i/>
          <w:color w:val="000000"/>
        </w:rPr>
        <w:t xml:space="preserve"> </w:t>
      </w:r>
      <w:r>
        <w:rPr>
          <w:rFonts w:ascii="Times New Roman" w:eastAsia="Times New Roman" w:hAnsi="Times New Roman"/>
          <w:color w:val="000000"/>
        </w:rPr>
        <w:t xml:space="preserve">Another type of substitution in English </w:t>
      </w:r>
      <w:proofErr w:type="gramStart"/>
      <w:r>
        <w:rPr>
          <w:rFonts w:ascii="Times New Roman" w:eastAsia="Times New Roman" w:hAnsi="Times New Roman"/>
          <w:color w:val="000000"/>
        </w:rPr>
        <w:t>were</w:t>
      </w:r>
      <w:proofErr w:type="gramEnd"/>
      <w:r>
        <w:rPr>
          <w:rFonts w:ascii="Times New Roman" w:eastAsia="Times New Roman" w:hAnsi="Times New Roman"/>
          <w:color w:val="000000"/>
        </w:rPr>
        <w:t xml:space="preserve"> homonym</w:t>
      </w:r>
      <w:r w:rsidRPr="00A744D3">
        <w:rPr>
          <w:rFonts w:ascii="Times New Roman" w:eastAsia="Times New Roman" w:hAnsi="Times New Roman"/>
          <w:color w:val="000000"/>
        </w:rPr>
        <w:t xml:space="preserve"> errors</w:t>
      </w:r>
      <w:r>
        <w:rPr>
          <w:rFonts w:ascii="Times New Roman" w:eastAsia="Times New Roman" w:hAnsi="Times New Roman"/>
          <w:color w:val="000000"/>
        </w:rPr>
        <w:t>.</w:t>
      </w:r>
      <w:r w:rsidRPr="0065310F">
        <w:rPr>
          <w:rFonts w:ascii="Times New Roman" w:eastAsia="Times New Roman" w:hAnsi="Times New Roman"/>
          <w:color w:val="000000"/>
        </w:rPr>
        <w:t xml:space="preserve"> </w:t>
      </w:r>
      <w:r>
        <w:rPr>
          <w:rFonts w:ascii="Times New Roman" w:eastAsia="Times New Roman" w:hAnsi="Times New Roman"/>
          <w:color w:val="000000"/>
        </w:rPr>
        <w:t>S</w:t>
      </w:r>
      <w:r w:rsidRPr="0065310F">
        <w:rPr>
          <w:rFonts w:ascii="Times New Roman" w:eastAsia="Times New Roman" w:hAnsi="Times New Roman"/>
          <w:color w:val="000000"/>
        </w:rPr>
        <w:t xml:space="preserve">ome </w:t>
      </w:r>
      <w:r w:rsidRPr="009027BF">
        <w:rPr>
          <w:rFonts w:ascii="Times New Roman" w:eastAsia="Times New Roman" w:hAnsi="Times New Roman"/>
          <w:color w:val="000000"/>
        </w:rPr>
        <w:t>Chinese words have multiple mea</w:t>
      </w:r>
      <w:r>
        <w:rPr>
          <w:rFonts w:ascii="Times New Roman" w:eastAsia="Times New Roman" w:hAnsi="Times New Roman"/>
          <w:color w:val="000000"/>
        </w:rPr>
        <w:t xml:space="preserve">nings in different contexts. When CFL learners </w:t>
      </w:r>
      <w:r w:rsidRPr="009027BF">
        <w:rPr>
          <w:rFonts w:ascii="Times New Roman" w:eastAsia="Times New Roman" w:hAnsi="Times New Roman"/>
          <w:color w:val="000000"/>
        </w:rPr>
        <w:t xml:space="preserve">only knew one </w:t>
      </w:r>
      <w:r>
        <w:rPr>
          <w:rFonts w:ascii="Times New Roman" w:eastAsia="Times New Roman" w:hAnsi="Times New Roman"/>
          <w:color w:val="000000"/>
        </w:rPr>
        <w:t xml:space="preserve">of the multiple </w:t>
      </w:r>
      <w:r w:rsidRPr="009027BF">
        <w:rPr>
          <w:rFonts w:ascii="Times New Roman" w:eastAsia="Times New Roman" w:hAnsi="Times New Roman"/>
          <w:color w:val="000000"/>
        </w:rPr>
        <w:t>meaning</w:t>
      </w:r>
      <w:r>
        <w:rPr>
          <w:rFonts w:ascii="Times New Roman" w:eastAsia="Times New Roman" w:hAnsi="Times New Roman"/>
          <w:color w:val="000000"/>
        </w:rPr>
        <w:t>s</w:t>
      </w:r>
      <w:r w:rsidRPr="009027BF">
        <w:rPr>
          <w:rFonts w:ascii="Times New Roman" w:eastAsia="Times New Roman" w:hAnsi="Times New Roman"/>
          <w:color w:val="000000"/>
        </w:rPr>
        <w:t xml:space="preserve"> </w:t>
      </w:r>
      <w:r>
        <w:rPr>
          <w:rFonts w:ascii="Times New Roman" w:eastAsia="Times New Roman" w:hAnsi="Times New Roman"/>
          <w:color w:val="000000"/>
        </w:rPr>
        <w:t>of a</w:t>
      </w:r>
      <w:r w:rsidRPr="009027BF">
        <w:rPr>
          <w:rFonts w:ascii="Times New Roman" w:eastAsia="Times New Roman" w:hAnsi="Times New Roman"/>
          <w:color w:val="000000"/>
        </w:rPr>
        <w:t xml:space="preserve"> </w:t>
      </w:r>
      <w:r>
        <w:rPr>
          <w:rFonts w:ascii="Times New Roman" w:eastAsia="Times New Roman" w:hAnsi="Times New Roman"/>
          <w:color w:val="000000"/>
        </w:rPr>
        <w:t>word</w:t>
      </w:r>
      <w:r w:rsidRPr="009027BF">
        <w:rPr>
          <w:rFonts w:ascii="Times New Roman" w:eastAsia="Times New Roman" w:hAnsi="Times New Roman"/>
          <w:color w:val="000000"/>
        </w:rPr>
        <w:t>,</w:t>
      </w:r>
      <w:r>
        <w:rPr>
          <w:rFonts w:ascii="Times New Roman" w:eastAsia="Times New Roman" w:hAnsi="Times New Roman"/>
          <w:color w:val="000000"/>
        </w:rPr>
        <w:t xml:space="preserve"> they made homonym errors. </w:t>
      </w:r>
      <w:r w:rsidRPr="007F4941">
        <w:rPr>
          <w:rFonts w:ascii="Times New Roman" w:eastAsia="Times New Roman" w:hAnsi="Times New Roman"/>
          <w:color w:val="000000"/>
        </w:rPr>
        <w:t>For example,</w:t>
      </w:r>
      <w:r>
        <w:rPr>
          <w:rFonts w:ascii="Times New Roman" w:eastAsia="Times New Roman" w:hAnsi="Times New Roman"/>
          <w:color w:val="000000"/>
        </w:rPr>
        <w:t xml:space="preserve"> in the statement,</w:t>
      </w:r>
      <w:r w:rsidRPr="007F4941">
        <w:rPr>
          <w:rFonts w:ascii="Times New Roman" w:eastAsia="Times New Roman" w:hAnsi="Times New Roman"/>
          <w:color w:val="000000"/>
        </w:rPr>
        <w:t xml:space="preserve"> </w:t>
      </w:r>
      <w:r w:rsidRPr="007F4941">
        <w:rPr>
          <w:rFonts w:ascii="Times New Roman" w:hAnsi="Times New Roman"/>
          <w:color w:val="000000"/>
        </w:rPr>
        <w:t>我今年学习非常紧张</w:t>
      </w:r>
      <w:r w:rsidRPr="007F4941">
        <w:rPr>
          <w:rFonts w:ascii="Times New Roman" w:eastAsia="Times New Roman" w:hAnsi="Times New Roman"/>
          <w:color w:val="000000"/>
        </w:rPr>
        <w:t>/I have a very intensive schedule for my study this semester</w:t>
      </w:r>
      <w:r>
        <w:rPr>
          <w:rFonts w:ascii="Times New Roman" w:eastAsia="Times New Roman" w:hAnsi="Times New Roman"/>
          <w:color w:val="000000"/>
        </w:rPr>
        <w:t>,</w:t>
      </w:r>
      <w:r w:rsidRPr="007F4941">
        <w:rPr>
          <w:rFonts w:ascii="Times New Roman" w:eastAsia="Times New Roman" w:hAnsi="Times New Roman"/>
          <w:color w:val="000000"/>
        </w:rPr>
        <w:t xml:space="preserve"> “</w:t>
      </w:r>
      <w:r w:rsidRPr="007F4941">
        <w:rPr>
          <w:rFonts w:ascii="Times New Roman" w:hAnsi="Times New Roman"/>
          <w:color w:val="000000"/>
        </w:rPr>
        <w:t>紧张</w:t>
      </w:r>
      <w:r w:rsidRPr="007F4941">
        <w:rPr>
          <w:rFonts w:ascii="Times New Roman" w:eastAsia="Times New Roman" w:hAnsi="Times New Roman"/>
          <w:color w:val="000000"/>
        </w:rPr>
        <w:t xml:space="preserve">” has two meanings in Chinese depending on </w:t>
      </w:r>
      <w:r>
        <w:rPr>
          <w:rFonts w:ascii="Times New Roman" w:eastAsia="Times New Roman" w:hAnsi="Times New Roman"/>
          <w:color w:val="000000"/>
        </w:rPr>
        <w:t xml:space="preserve">its </w:t>
      </w:r>
      <w:r w:rsidRPr="007F4941">
        <w:rPr>
          <w:rFonts w:ascii="Times New Roman" w:eastAsia="Times New Roman" w:hAnsi="Times New Roman"/>
          <w:color w:val="000000"/>
        </w:rPr>
        <w:t>context</w:t>
      </w:r>
      <w:r>
        <w:rPr>
          <w:rFonts w:ascii="Times New Roman" w:eastAsia="Times New Roman" w:hAnsi="Times New Roman"/>
          <w:color w:val="000000"/>
        </w:rPr>
        <w:t xml:space="preserve">. It can mean </w:t>
      </w:r>
      <w:r w:rsidRPr="007F4941">
        <w:rPr>
          <w:rFonts w:ascii="Times New Roman" w:eastAsia="Times New Roman" w:hAnsi="Times New Roman"/>
          <w:color w:val="000000"/>
        </w:rPr>
        <w:t>“tense, intense” or “nervous”. In this sentence, the meaning of “</w:t>
      </w:r>
      <w:r w:rsidRPr="007F4941">
        <w:rPr>
          <w:rFonts w:ascii="Times New Roman" w:hAnsi="Times New Roman"/>
          <w:color w:val="000000"/>
        </w:rPr>
        <w:t>紧张</w:t>
      </w:r>
      <w:r w:rsidRPr="007F4941">
        <w:rPr>
          <w:rFonts w:ascii="Times New Roman" w:eastAsia="Times New Roman" w:hAnsi="Times New Roman"/>
          <w:color w:val="000000"/>
        </w:rPr>
        <w:t>” is intense. However, the reader substitute</w:t>
      </w:r>
      <w:r>
        <w:rPr>
          <w:rFonts w:ascii="Times New Roman" w:eastAsia="Times New Roman" w:hAnsi="Times New Roman"/>
          <w:color w:val="000000"/>
        </w:rPr>
        <w:t>d the word with the English word “</w:t>
      </w:r>
      <w:r w:rsidRPr="008A3507">
        <w:rPr>
          <w:rFonts w:ascii="Times New Roman" w:eastAsia="Times New Roman" w:hAnsi="Times New Roman"/>
          <w:color w:val="000000"/>
        </w:rPr>
        <w:t>nervous</w:t>
      </w:r>
      <w:r>
        <w:rPr>
          <w:rFonts w:ascii="Times New Roman" w:eastAsia="Times New Roman" w:hAnsi="Times New Roman"/>
          <w:color w:val="000000"/>
        </w:rPr>
        <w:t>”</w:t>
      </w:r>
      <w:r w:rsidRPr="007F4941">
        <w:rPr>
          <w:rFonts w:ascii="Times New Roman" w:eastAsia="Times New Roman" w:hAnsi="Times New Roman"/>
          <w:color w:val="000000"/>
        </w:rPr>
        <w:t xml:space="preserve"> </w:t>
      </w:r>
      <w:r>
        <w:rPr>
          <w:rFonts w:ascii="Times New Roman" w:eastAsia="Times New Roman" w:hAnsi="Times New Roman"/>
          <w:color w:val="000000"/>
        </w:rPr>
        <w:t>without knowing the meaning appropriate for the context.</w:t>
      </w:r>
    </w:p>
    <w:p w14:paraId="23E455FC" w14:textId="77777777" w:rsidR="00E17EBC" w:rsidRDefault="00E17EBC" w:rsidP="00E17EBC">
      <w:pPr>
        <w:ind w:firstLine="720"/>
        <w:contextualSpacing/>
        <w:rPr>
          <w:rFonts w:ascii="Times New Roman" w:eastAsia="Times New Roman" w:hAnsi="Times New Roman"/>
        </w:rPr>
      </w:pPr>
      <w:r w:rsidRPr="00514230">
        <w:rPr>
          <w:rFonts w:ascii="Times New Roman" w:eastAsia="Times New Roman" w:hAnsi="Times New Roman"/>
          <w:b/>
          <w:bCs/>
          <w:i/>
          <w:color w:val="000000"/>
        </w:rPr>
        <w:t>Association error</w:t>
      </w:r>
      <w:r w:rsidRPr="0052147C">
        <w:rPr>
          <w:rFonts w:ascii="Times New Roman" w:eastAsia="Times New Roman" w:hAnsi="Times New Roman"/>
          <w:bCs/>
          <w:i/>
          <w:color w:val="000000"/>
        </w:rPr>
        <w:t>.</w:t>
      </w:r>
      <w:r>
        <w:rPr>
          <w:rFonts w:ascii="Times New Roman" w:eastAsia="Times New Roman" w:hAnsi="Times New Roman"/>
        </w:rPr>
        <w:t xml:space="preserve"> </w:t>
      </w:r>
      <w:r w:rsidRPr="009027BF">
        <w:rPr>
          <w:rFonts w:ascii="Times New Roman" w:eastAsia="Times New Roman" w:hAnsi="Times New Roman"/>
          <w:color w:val="000000"/>
        </w:rPr>
        <w:t>Association errors demonstrate</w:t>
      </w:r>
      <w:r>
        <w:rPr>
          <w:rFonts w:ascii="Times New Roman" w:eastAsia="Times New Roman" w:hAnsi="Times New Roman"/>
          <w:color w:val="000000"/>
        </w:rPr>
        <w:t>d</w:t>
      </w:r>
      <w:r w:rsidRPr="009027BF">
        <w:rPr>
          <w:rFonts w:ascii="Times New Roman" w:eastAsia="Times New Roman" w:hAnsi="Times New Roman"/>
          <w:color w:val="000000"/>
        </w:rPr>
        <w:t xml:space="preserve"> CFL learners’ difficulties </w:t>
      </w:r>
      <w:r>
        <w:rPr>
          <w:rFonts w:ascii="Times New Roman" w:eastAsia="Times New Roman" w:hAnsi="Times New Roman"/>
          <w:color w:val="000000"/>
        </w:rPr>
        <w:t>were</w:t>
      </w:r>
      <w:r w:rsidRPr="009027BF">
        <w:rPr>
          <w:rFonts w:ascii="Times New Roman" w:eastAsia="Times New Roman" w:hAnsi="Times New Roman"/>
          <w:color w:val="000000"/>
        </w:rPr>
        <w:t xml:space="preserve"> related to Chinese language-specific features</w:t>
      </w:r>
      <w:r>
        <w:rPr>
          <w:rFonts w:ascii="Times New Roman" w:eastAsia="Times New Roman" w:hAnsi="Times New Roman"/>
          <w:color w:val="000000"/>
        </w:rPr>
        <w:t>, especially related to Chinese character recognition and understanding vocabulary. There were two main types of association errors.</w:t>
      </w:r>
    </w:p>
    <w:p w14:paraId="09C37267" w14:textId="1F1F306C" w:rsidR="00E17EBC" w:rsidRDefault="00E17EBC" w:rsidP="00E17EBC">
      <w:pPr>
        <w:ind w:firstLine="720"/>
        <w:contextualSpacing/>
        <w:rPr>
          <w:rFonts w:ascii="Times New Roman" w:eastAsia="Times New Roman" w:hAnsi="Times New Roman"/>
          <w:color w:val="000000"/>
        </w:rPr>
      </w:pPr>
      <w:r>
        <w:rPr>
          <w:rFonts w:ascii="Times New Roman" w:eastAsia="Times New Roman" w:hAnsi="Times New Roman"/>
          <w:bCs/>
          <w:i/>
          <w:color w:val="000000"/>
        </w:rPr>
        <w:t>Error</w:t>
      </w:r>
      <w:r w:rsidRPr="0052147C">
        <w:rPr>
          <w:rFonts w:ascii="Times New Roman" w:eastAsia="Times New Roman" w:hAnsi="Times New Roman"/>
          <w:bCs/>
          <w:i/>
          <w:color w:val="000000"/>
        </w:rPr>
        <w:t xml:space="preserve"> triggered by the same character.</w:t>
      </w:r>
      <w:r>
        <w:rPr>
          <w:rFonts w:ascii="Times New Roman" w:eastAsia="Times New Roman" w:hAnsi="Times New Roman"/>
          <w:i/>
        </w:rPr>
        <w:t xml:space="preserve"> </w:t>
      </w:r>
      <w:r w:rsidRPr="009027BF">
        <w:rPr>
          <w:rFonts w:ascii="Times New Roman" w:eastAsia="Times New Roman" w:hAnsi="Times New Roman"/>
          <w:color w:val="000000"/>
        </w:rPr>
        <w:t>T</w:t>
      </w:r>
      <w:r>
        <w:rPr>
          <w:rFonts w:ascii="Times New Roman" w:eastAsia="Times New Roman" w:hAnsi="Times New Roman"/>
          <w:color w:val="000000"/>
        </w:rPr>
        <w:t>he participants</w:t>
      </w:r>
      <w:r w:rsidRPr="009027BF">
        <w:rPr>
          <w:rFonts w:ascii="Times New Roman" w:eastAsia="Times New Roman" w:hAnsi="Times New Roman"/>
          <w:color w:val="000000"/>
        </w:rPr>
        <w:t xml:space="preserve"> </w:t>
      </w:r>
      <w:r>
        <w:rPr>
          <w:rFonts w:ascii="Times New Roman" w:eastAsia="Times New Roman" w:hAnsi="Times New Roman"/>
          <w:color w:val="000000"/>
        </w:rPr>
        <w:t>made this type of error when they did not understand the meaning of a word or a phrase in the text and only recognized one of the characters in the word/phrase. They used the character they knew in the word to connect to a different word that they had learned before. The miscue included the same character as that in the original word. The replacement word could be a meaningful word itself and sometimes was acceptable in grammatically, but it chang</w:t>
      </w:r>
      <w:r w:rsidR="00720CA8">
        <w:rPr>
          <w:rFonts w:ascii="Times New Roman" w:eastAsia="Times New Roman" w:hAnsi="Times New Roman"/>
          <w:color w:val="000000"/>
        </w:rPr>
        <w:t>ed the meaning of the sentence.</w:t>
      </w:r>
      <w:r>
        <w:rPr>
          <w:rFonts w:ascii="Times New Roman" w:eastAsia="Times New Roman" w:hAnsi="Times New Roman"/>
          <w:color w:val="000000"/>
        </w:rPr>
        <w:t xml:space="preserve"> </w:t>
      </w:r>
      <w:r w:rsidRPr="00E01428">
        <w:rPr>
          <w:rFonts w:ascii="Times New Roman" w:eastAsia="Times New Roman" w:hAnsi="Times New Roman"/>
          <w:color w:val="000000"/>
        </w:rPr>
        <w:t>For example, one reader read the word “</w:t>
      </w:r>
      <w:r w:rsidRPr="00E01428">
        <w:rPr>
          <w:rFonts w:ascii="Times New Roman" w:hAnsi="Times New Roman"/>
          <w:lang w:eastAsia="zh-CN"/>
        </w:rPr>
        <w:t>左边</w:t>
      </w:r>
      <w:r w:rsidRPr="00E01428">
        <w:rPr>
          <w:rFonts w:ascii="Times New Roman" w:hAnsi="Times New Roman"/>
          <w:lang w:eastAsia="zh-CN"/>
        </w:rPr>
        <w:t>/left side” as “</w:t>
      </w:r>
      <w:r w:rsidRPr="00E01428">
        <w:rPr>
          <w:rFonts w:ascii="Times New Roman" w:hAnsi="Times New Roman"/>
          <w:lang w:eastAsia="zh-CN"/>
        </w:rPr>
        <w:t>旁边</w:t>
      </w:r>
      <w:r w:rsidRPr="00E01428">
        <w:rPr>
          <w:rFonts w:ascii="Times New Roman" w:hAnsi="Times New Roman"/>
          <w:lang w:eastAsia="zh-CN"/>
        </w:rPr>
        <w:t xml:space="preserve">/beside”, because the two words shared the same character “ </w:t>
      </w:r>
      <w:r w:rsidRPr="00E01428">
        <w:rPr>
          <w:rFonts w:ascii="Times New Roman" w:hAnsi="Times New Roman"/>
          <w:lang w:eastAsia="zh-CN"/>
        </w:rPr>
        <w:t>边</w:t>
      </w:r>
      <w:r w:rsidRPr="00E01428">
        <w:rPr>
          <w:rFonts w:ascii="Times New Roman" w:hAnsi="Times New Roman"/>
          <w:lang w:eastAsia="zh-CN"/>
        </w:rPr>
        <w:t>”</w:t>
      </w:r>
      <w:r>
        <w:rPr>
          <w:rFonts w:ascii="Times New Roman" w:hAnsi="Times New Roman"/>
          <w:lang w:eastAsia="zh-CN"/>
        </w:rPr>
        <w:t>. This error</w:t>
      </w:r>
      <w:r w:rsidRPr="00E01428">
        <w:rPr>
          <w:rFonts w:ascii="Times New Roman" w:hAnsi="Times New Roman"/>
          <w:lang w:eastAsia="zh-CN"/>
        </w:rPr>
        <w:t xml:space="preserve"> changed the meaning of the sentence “</w:t>
      </w:r>
      <w:r w:rsidRPr="00E01428">
        <w:rPr>
          <w:rFonts w:ascii="Times New Roman" w:hAnsi="Times New Roman"/>
          <w:lang w:eastAsia="zh-CN"/>
        </w:rPr>
        <w:t>在学校大门的左边</w:t>
      </w:r>
      <w:r w:rsidRPr="00E01428">
        <w:rPr>
          <w:rFonts w:ascii="Times New Roman" w:hAnsi="Times New Roman"/>
          <w:lang w:eastAsia="zh-CN"/>
        </w:rPr>
        <w:t>/at the le</w:t>
      </w:r>
      <w:r>
        <w:rPr>
          <w:rFonts w:ascii="Times New Roman" w:hAnsi="Times New Roman"/>
          <w:lang w:eastAsia="zh-CN"/>
        </w:rPr>
        <w:t xml:space="preserve">ft side of the school gate” </w:t>
      </w:r>
      <w:r w:rsidRPr="00E01428">
        <w:rPr>
          <w:rFonts w:ascii="Times New Roman" w:hAnsi="Times New Roman"/>
          <w:lang w:eastAsia="zh-CN"/>
        </w:rPr>
        <w:t xml:space="preserve"> “</w:t>
      </w:r>
      <w:r>
        <w:rPr>
          <w:rFonts w:ascii="Times New Roman" w:hAnsi="Times New Roman"/>
          <w:lang w:eastAsia="zh-CN"/>
        </w:rPr>
        <w:t>在学校大门的</w:t>
      </w:r>
      <w:r>
        <w:rPr>
          <w:rFonts w:ascii="Times New Roman" w:hAnsi="Times New Roman" w:hint="eastAsia"/>
          <w:lang w:eastAsia="zh-CN"/>
        </w:rPr>
        <w:t>旁</w:t>
      </w:r>
      <w:r w:rsidRPr="00E01428">
        <w:rPr>
          <w:rFonts w:ascii="Times New Roman" w:hAnsi="Times New Roman"/>
          <w:lang w:eastAsia="zh-CN"/>
        </w:rPr>
        <w:t>边</w:t>
      </w:r>
      <w:r>
        <w:rPr>
          <w:rFonts w:ascii="Times New Roman" w:hAnsi="Times New Roman"/>
          <w:lang w:eastAsia="zh-CN"/>
        </w:rPr>
        <w:t>/beside</w:t>
      </w:r>
      <w:r w:rsidRPr="00E01428">
        <w:rPr>
          <w:rFonts w:ascii="Times New Roman" w:hAnsi="Times New Roman"/>
          <w:lang w:eastAsia="zh-CN"/>
        </w:rPr>
        <w:t xml:space="preserve"> the school gate”</w:t>
      </w:r>
      <w:r>
        <w:rPr>
          <w:rFonts w:ascii="Times New Roman" w:hAnsi="Times New Roman"/>
          <w:lang w:eastAsia="zh-CN"/>
        </w:rPr>
        <w:t>, but it still was a correct</w:t>
      </w:r>
      <w:r w:rsidRPr="00E01428">
        <w:rPr>
          <w:rFonts w:ascii="Times New Roman" w:hAnsi="Times New Roman"/>
          <w:lang w:eastAsia="zh-CN"/>
        </w:rPr>
        <w:t xml:space="preserve"> sentence</w:t>
      </w:r>
      <w:r>
        <w:rPr>
          <w:rFonts w:ascii="Times New Roman" w:hAnsi="Times New Roman"/>
          <w:lang w:eastAsia="zh-CN"/>
        </w:rPr>
        <w:t xml:space="preserve"> grammatically</w:t>
      </w:r>
      <w:r w:rsidRPr="00E01428">
        <w:rPr>
          <w:rFonts w:ascii="Times New Roman" w:hAnsi="Times New Roman"/>
          <w:lang w:eastAsia="zh-CN"/>
        </w:rPr>
        <w:t xml:space="preserve">. </w:t>
      </w:r>
      <w:r w:rsidRPr="00E01428">
        <w:rPr>
          <w:rFonts w:ascii="Times New Roman" w:eastAsia="Times New Roman" w:hAnsi="Times New Roman"/>
          <w:color w:val="000000"/>
        </w:rPr>
        <w:t>However, this type of error was</w:t>
      </w:r>
      <w:r>
        <w:rPr>
          <w:rFonts w:ascii="Times New Roman" w:eastAsia="Times New Roman" w:hAnsi="Times New Roman"/>
          <w:color w:val="000000"/>
        </w:rPr>
        <w:t xml:space="preserve"> not always acceptable </w:t>
      </w:r>
      <w:r w:rsidRPr="00E01428">
        <w:rPr>
          <w:rFonts w:ascii="Times New Roman" w:eastAsia="Times New Roman" w:hAnsi="Times New Roman"/>
          <w:color w:val="000000"/>
        </w:rPr>
        <w:t>semantically or</w:t>
      </w:r>
      <w:r>
        <w:rPr>
          <w:rFonts w:ascii="Times New Roman" w:eastAsia="Times New Roman" w:hAnsi="Times New Roman"/>
          <w:color w:val="000000"/>
        </w:rPr>
        <w:t xml:space="preserve"> </w:t>
      </w:r>
      <w:r w:rsidRPr="00F35D47">
        <w:rPr>
          <w:rFonts w:ascii="Times New Roman" w:hAnsi="Times New Roman"/>
        </w:rPr>
        <w:t>syntactically</w:t>
      </w:r>
      <w:r>
        <w:rPr>
          <w:rFonts w:ascii="Times New Roman" w:hAnsi="Times New Roman"/>
        </w:rPr>
        <w:t>,</w:t>
      </w:r>
      <w:r>
        <w:rPr>
          <w:rFonts w:ascii="Times New Roman" w:eastAsia="Times New Roman" w:hAnsi="Times New Roman"/>
          <w:color w:val="000000"/>
        </w:rPr>
        <w:t xml:space="preserve"> depending on the context.  For another example, one reader read the word “</w:t>
      </w:r>
      <w:r w:rsidRPr="00207797">
        <w:rPr>
          <w:rFonts w:ascii="Times New Roman" w:hAnsi="Times New Roman"/>
          <w:lang w:eastAsia="zh-CN"/>
        </w:rPr>
        <w:t>可以</w:t>
      </w:r>
      <w:r w:rsidRPr="00207797">
        <w:rPr>
          <w:rFonts w:ascii="Times New Roman" w:hAnsi="Times New Roman"/>
          <w:lang w:eastAsia="zh-CN"/>
        </w:rPr>
        <w:t xml:space="preserve">/ </w:t>
      </w:r>
      <w:r>
        <w:rPr>
          <w:rFonts w:ascii="Times New Roman" w:hAnsi="Times New Roman"/>
          <w:lang w:eastAsia="zh-CN"/>
        </w:rPr>
        <w:t>m</w:t>
      </w:r>
      <w:r w:rsidRPr="00207797">
        <w:rPr>
          <w:rFonts w:ascii="Times New Roman" w:hAnsi="Times New Roman"/>
          <w:lang w:eastAsia="zh-CN"/>
        </w:rPr>
        <w:t>ay” in the sentence “</w:t>
      </w:r>
      <w:r w:rsidRPr="00207797">
        <w:rPr>
          <w:rFonts w:ascii="Times New Roman" w:hAnsi="Times New Roman"/>
          <w:lang w:eastAsia="zh-CN"/>
        </w:rPr>
        <w:t>然后还</w:t>
      </w:r>
      <w:r w:rsidRPr="00F9191E">
        <w:rPr>
          <w:rFonts w:hint="eastAsia"/>
          <w:lang w:eastAsia="zh-CN"/>
        </w:rPr>
        <w:t>(</w:t>
      </w:r>
      <w:r w:rsidRPr="00F9191E">
        <w:rPr>
          <w:rFonts w:hint="eastAsia"/>
          <w:lang w:eastAsia="zh-CN"/>
        </w:rPr>
        <w:t>可以</w:t>
      </w:r>
      <w:r w:rsidRPr="00F9191E">
        <w:rPr>
          <w:lang w:eastAsia="zh-CN"/>
        </w:rPr>
        <w:t>→</w:t>
      </w:r>
      <w:r w:rsidRPr="00F9191E">
        <w:rPr>
          <w:rFonts w:hint="eastAsia"/>
          <w:lang w:eastAsia="zh-CN"/>
        </w:rPr>
        <w:t>所以</w:t>
      </w:r>
      <w:r w:rsidRPr="00F9191E">
        <w:rPr>
          <w:rFonts w:hint="eastAsia"/>
          <w:lang w:eastAsia="zh-CN"/>
        </w:rPr>
        <w:t>)</w:t>
      </w:r>
      <w:r w:rsidRPr="00207797">
        <w:rPr>
          <w:rFonts w:ascii="Times New Roman" w:hAnsi="Times New Roman"/>
          <w:lang w:eastAsia="zh-CN"/>
        </w:rPr>
        <w:t>去看看图书馆后面的科学实验楼</w:t>
      </w:r>
      <w:r w:rsidRPr="00207797">
        <w:rPr>
          <w:rFonts w:ascii="Times New Roman" w:hAnsi="Times New Roman"/>
          <w:lang w:eastAsia="zh-CN"/>
        </w:rPr>
        <w:t xml:space="preserve">/then you may go to visit the </w:t>
      </w:r>
      <w:r w:rsidRPr="00E01428">
        <w:rPr>
          <w:rFonts w:ascii="Times New Roman" w:hAnsi="Times New Roman"/>
          <w:lang w:eastAsia="zh-CN"/>
        </w:rPr>
        <w:t>science lab that is behind the library” as “</w:t>
      </w:r>
      <w:r w:rsidRPr="00E01428">
        <w:rPr>
          <w:rFonts w:ascii="Times New Roman" w:hAnsi="Times New Roman"/>
          <w:lang w:eastAsia="zh-CN"/>
        </w:rPr>
        <w:t>所以</w:t>
      </w:r>
      <w:r w:rsidRPr="00E01428">
        <w:rPr>
          <w:rFonts w:ascii="Times New Roman" w:hAnsi="Times New Roman"/>
          <w:lang w:eastAsia="zh-CN"/>
        </w:rPr>
        <w:t xml:space="preserve">/therefore”. </w:t>
      </w:r>
      <w:r>
        <w:rPr>
          <w:rFonts w:ascii="Times New Roman" w:hAnsi="Times New Roman"/>
          <w:lang w:eastAsia="zh-CN"/>
        </w:rPr>
        <w:t>So t</w:t>
      </w:r>
      <w:r w:rsidRPr="00E01428">
        <w:rPr>
          <w:rFonts w:ascii="Times New Roman" w:hAnsi="Times New Roman"/>
          <w:lang w:eastAsia="zh-CN"/>
        </w:rPr>
        <w:t>he sentence was not a meaningful</w:t>
      </w:r>
      <w:r>
        <w:rPr>
          <w:rFonts w:ascii="Times New Roman" w:hAnsi="Times New Roman"/>
          <w:lang w:eastAsia="zh-CN"/>
        </w:rPr>
        <w:t xml:space="preserve"> sentence anymore. The trigger</w:t>
      </w:r>
      <w:r w:rsidRPr="00E01428">
        <w:rPr>
          <w:rFonts w:ascii="Times New Roman" w:hAnsi="Times New Roman"/>
          <w:lang w:eastAsia="zh-CN"/>
        </w:rPr>
        <w:t xml:space="preserve"> character could keep the same position in a word as it was mentioned in the last two examples </w:t>
      </w:r>
      <w:r w:rsidRPr="00E01428">
        <w:rPr>
          <w:rFonts w:ascii="Times New Roman" w:eastAsia="Times New Roman" w:hAnsi="Times New Roman"/>
          <w:color w:val="000000"/>
        </w:rPr>
        <w:t>“</w:t>
      </w:r>
      <w:r w:rsidRPr="00E01428">
        <w:rPr>
          <w:rFonts w:ascii="Times New Roman" w:hAnsi="Times New Roman"/>
          <w:lang w:eastAsia="zh-CN"/>
        </w:rPr>
        <w:t>左边</w:t>
      </w:r>
      <w:r w:rsidRPr="00E01428">
        <w:rPr>
          <w:rFonts w:ascii="Times New Roman" w:hAnsi="Times New Roman"/>
          <w:lang w:eastAsia="zh-CN"/>
        </w:rPr>
        <w:t>/left side” was read as “</w:t>
      </w:r>
      <w:r w:rsidRPr="00E01428">
        <w:rPr>
          <w:rFonts w:ascii="Times New Roman" w:hAnsi="Times New Roman"/>
          <w:lang w:eastAsia="zh-CN"/>
        </w:rPr>
        <w:t>旁边</w:t>
      </w:r>
      <w:r w:rsidRPr="00E01428">
        <w:rPr>
          <w:rFonts w:ascii="Times New Roman" w:hAnsi="Times New Roman"/>
          <w:lang w:eastAsia="zh-CN"/>
        </w:rPr>
        <w:t>/beside”, and “</w:t>
      </w:r>
      <w:r w:rsidRPr="00E01428">
        <w:rPr>
          <w:rFonts w:ascii="Times New Roman" w:hAnsi="Times New Roman"/>
          <w:lang w:eastAsia="zh-CN"/>
        </w:rPr>
        <w:t>可以</w:t>
      </w:r>
      <w:r w:rsidRPr="00E01428">
        <w:rPr>
          <w:rFonts w:ascii="Times New Roman" w:hAnsi="Times New Roman"/>
          <w:lang w:eastAsia="zh-CN"/>
        </w:rPr>
        <w:t>/ may” was read as “</w:t>
      </w:r>
      <w:r w:rsidRPr="00E01428">
        <w:rPr>
          <w:rFonts w:ascii="Times New Roman" w:hAnsi="Times New Roman"/>
          <w:lang w:eastAsia="zh-CN"/>
        </w:rPr>
        <w:t>所以</w:t>
      </w:r>
      <w:r w:rsidRPr="00E01428">
        <w:rPr>
          <w:rFonts w:ascii="Times New Roman" w:hAnsi="Times New Roman"/>
          <w:lang w:eastAsia="zh-CN"/>
        </w:rPr>
        <w:t>/therefore”</w:t>
      </w:r>
      <w:r>
        <w:rPr>
          <w:rFonts w:ascii="Times New Roman" w:hAnsi="Times New Roman"/>
          <w:lang w:eastAsia="zh-CN"/>
        </w:rPr>
        <w:t>, or the trigger</w:t>
      </w:r>
      <w:r w:rsidRPr="00E01428">
        <w:rPr>
          <w:rFonts w:ascii="Times New Roman" w:hAnsi="Times New Roman"/>
          <w:lang w:eastAsia="zh-CN"/>
        </w:rPr>
        <w:t xml:space="preserve"> character </w:t>
      </w:r>
      <w:r>
        <w:rPr>
          <w:rFonts w:ascii="Times New Roman" w:hAnsi="Times New Roman"/>
          <w:lang w:eastAsia="zh-CN"/>
        </w:rPr>
        <w:t>could change the position in the miscue, like in this</w:t>
      </w:r>
      <w:r w:rsidRPr="00E01428">
        <w:rPr>
          <w:rFonts w:ascii="Times New Roman" w:hAnsi="Times New Roman"/>
          <w:lang w:eastAsia="zh-CN"/>
        </w:rPr>
        <w:t xml:space="preserve"> example</w:t>
      </w:r>
      <w:r>
        <w:rPr>
          <w:rFonts w:ascii="Times New Roman" w:hAnsi="Times New Roman"/>
          <w:lang w:eastAsia="zh-CN"/>
        </w:rPr>
        <w:t>: one</w:t>
      </w:r>
      <w:r w:rsidRPr="00E01428">
        <w:rPr>
          <w:rFonts w:ascii="Times New Roman" w:hAnsi="Times New Roman"/>
          <w:lang w:eastAsia="zh-CN"/>
        </w:rPr>
        <w:t xml:space="preserve"> reader read</w:t>
      </w:r>
      <w:r>
        <w:rPr>
          <w:rFonts w:ascii="Times New Roman" w:hAnsi="Times New Roman"/>
          <w:lang w:eastAsia="zh-CN"/>
        </w:rPr>
        <w:t xml:space="preserve"> “</w:t>
      </w:r>
      <w:r w:rsidRPr="00E01428">
        <w:rPr>
          <w:rFonts w:ascii="Times New Roman" w:hAnsi="Times New Roman"/>
        </w:rPr>
        <w:t>教学楼</w:t>
      </w:r>
      <w:r w:rsidRPr="00E01428">
        <w:rPr>
          <w:rFonts w:ascii="Times New Roman" w:hAnsi="Times New Roman"/>
        </w:rPr>
        <w:t xml:space="preserve"> /classroom building” as</w:t>
      </w:r>
      <w:r>
        <w:rPr>
          <w:rFonts w:ascii="Times New Roman" w:hAnsi="Times New Roman"/>
        </w:rPr>
        <w:t xml:space="preserve"> “</w:t>
      </w:r>
      <w:r w:rsidRPr="00E01428">
        <w:rPr>
          <w:rFonts w:ascii="Times New Roman" w:hAnsi="Times New Roman"/>
        </w:rPr>
        <w:t>学校楼</w:t>
      </w:r>
      <w:r>
        <w:rPr>
          <w:rFonts w:ascii="Times New Roman" w:hAnsi="Times New Roman" w:hint="eastAsia"/>
        </w:rPr>
        <w:t xml:space="preserve"> </w:t>
      </w:r>
      <w:r w:rsidRPr="00E01428">
        <w:rPr>
          <w:rFonts w:ascii="Times New Roman" w:hAnsi="Times New Roman"/>
        </w:rPr>
        <w:t xml:space="preserve">/school building”.  </w:t>
      </w:r>
      <w:proofErr w:type="gramStart"/>
      <w:r w:rsidRPr="00E01428">
        <w:rPr>
          <w:rFonts w:ascii="Times New Roman" w:hAnsi="Times New Roman"/>
        </w:rPr>
        <w:t xml:space="preserve">It was triggered by the </w:t>
      </w:r>
      <w:r>
        <w:rPr>
          <w:rFonts w:ascii="Times New Roman" w:hAnsi="Times New Roman"/>
        </w:rPr>
        <w:t xml:space="preserve">same </w:t>
      </w:r>
      <w:r w:rsidRPr="00E01428">
        <w:rPr>
          <w:rFonts w:ascii="Times New Roman" w:hAnsi="Times New Roman"/>
        </w:rPr>
        <w:t>character “</w:t>
      </w:r>
      <w:r w:rsidRPr="00E01428">
        <w:rPr>
          <w:rFonts w:ascii="Times New Roman" w:hAnsi="Times New Roman"/>
        </w:rPr>
        <w:t>学</w:t>
      </w:r>
      <w:r w:rsidRPr="00E01428">
        <w:rPr>
          <w:rFonts w:ascii="Times New Roman" w:hAnsi="Times New Roman"/>
        </w:rPr>
        <w:t>”</w:t>
      </w:r>
      <w:proofErr w:type="gramEnd"/>
      <w:r w:rsidRPr="00E01428">
        <w:rPr>
          <w:rFonts w:ascii="Times New Roman" w:hAnsi="Times New Roman"/>
        </w:rPr>
        <w:t xml:space="preserve">, but the character was in a different position in the misread word. </w:t>
      </w:r>
      <w:r>
        <w:rPr>
          <w:rFonts w:ascii="Times New Roman" w:eastAsia="Times New Roman" w:hAnsi="Times New Roman"/>
          <w:color w:val="000000"/>
        </w:rPr>
        <w:t>Some examples of this type of error are reported in Table 9.</w:t>
      </w:r>
    </w:p>
    <w:p w14:paraId="2A088255" w14:textId="77777777" w:rsidR="00E17EBC" w:rsidRPr="009C2224" w:rsidRDefault="00E17EBC" w:rsidP="00E17EBC">
      <w:pPr>
        <w:pStyle w:val="Caption"/>
        <w:keepNext/>
        <w:spacing w:line="480" w:lineRule="auto"/>
        <w:contextualSpacing/>
        <w:rPr>
          <w:rFonts w:ascii="Times New Roman" w:hAnsi="Times New Roman"/>
          <w:b w:val="0"/>
        </w:rPr>
      </w:pPr>
      <w:bookmarkStart w:id="131" w:name="_Toc466797128"/>
      <w:bookmarkStart w:id="132" w:name="_Toc343189576"/>
      <w:r w:rsidRPr="009C2224">
        <w:rPr>
          <w:rFonts w:ascii="Times New Roman" w:hAnsi="Times New Roman"/>
          <w:b w:val="0"/>
        </w:rPr>
        <w:t xml:space="preserve">Table </w:t>
      </w:r>
      <w:r w:rsidRPr="009C2224">
        <w:rPr>
          <w:rFonts w:ascii="Times New Roman" w:hAnsi="Times New Roman"/>
          <w:b w:val="0"/>
        </w:rPr>
        <w:fldChar w:fldCharType="begin"/>
      </w:r>
      <w:r w:rsidRPr="009C2224">
        <w:rPr>
          <w:rFonts w:ascii="Times New Roman" w:hAnsi="Times New Roman"/>
          <w:b w:val="0"/>
        </w:rPr>
        <w:instrText xml:space="preserve"> SEQ Table \* ARABIC </w:instrText>
      </w:r>
      <w:r w:rsidRPr="009C2224">
        <w:rPr>
          <w:rFonts w:ascii="Times New Roman" w:hAnsi="Times New Roman"/>
          <w:b w:val="0"/>
        </w:rPr>
        <w:fldChar w:fldCharType="separate"/>
      </w:r>
      <w:r w:rsidR="00983A7B">
        <w:rPr>
          <w:rFonts w:ascii="Times New Roman" w:hAnsi="Times New Roman"/>
          <w:b w:val="0"/>
          <w:noProof/>
        </w:rPr>
        <w:t>9</w:t>
      </w:r>
      <w:bookmarkEnd w:id="131"/>
      <w:bookmarkEnd w:id="132"/>
      <w:r w:rsidRPr="009C2224">
        <w:rPr>
          <w:rFonts w:ascii="Times New Roman" w:hAnsi="Times New Roman"/>
          <w:b w:val="0"/>
        </w:rPr>
        <w:fldChar w:fldCharType="end"/>
      </w:r>
    </w:p>
    <w:p w14:paraId="237CB11A" w14:textId="77777777" w:rsidR="00E17EBC" w:rsidRDefault="00E17EBC" w:rsidP="00E17EBC">
      <w:pPr>
        <w:contextualSpacing/>
        <w:rPr>
          <w:rFonts w:ascii="Times New Roman" w:eastAsia="Times New Roman" w:hAnsi="Times New Roman"/>
          <w:i/>
          <w:color w:val="000000"/>
        </w:rPr>
      </w:pPr>
      <w:r w:rsidRPr="00D11E7D">
        <w:rPr>
          <w:rFonts w:ascii="Times New Roman" w:eastAsia="Times New Roman" w:hAnsi="Times New Roman"/>
          <w:i/>
          <w:color w:val="000000"/>
        </w:rPr>
        <w:t>Examples of Association Errors Triggered by the Same Character</w:t>
      </w:r>
    </w:p>
    <w:tbl>
      <w:tblPr>
        <w:tblStyle w:val="TableGrid"/>
        <w:tblW w:w="8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1"/>
        <w:gridCol w:w="4141"/>
      </w:tblGrid>
      <w:tr w:rsidR="00E17EBC" w:rsidRPr="002E7D86" w14:paraId="4288D9A1" w14:textId="77777777" w:rsidTr="00052E26">
        <w:trPr>
          <w:trHeight w:val="467"/>
        </w:trPr>
        <w:tc>
          <w:tcPr>
            <w:tcW w:w="4350" w:type="dxa"/>
            <w:tcBorders>
              <w:top w:val="single" w:sz="4" w:space="0" w:color="auto"/>
              <w:bottom w:val="single" w:sz="4" w:space="0" w:color="auto"/>
            </w:tcBorders>
            <w:vAlign w:val="center"/>
          </w:tcPr>
          <w:p w14:paraId="01A2EB18" w14:textId="77777777" w:rsidR="00E17EBC" w:rsidRPr="00720CA8" w:rsidRDefault="00E17EBC" w:rsidP="00B55250">
            <w:pPr>
              <w:contextualSpacing/>
              <w:rPr>
                <w:rFonts w:eastAsiaTheme="majorEastAsia"/>
                <w:i/>
                <w:iCs/>
                <w:color w:val="404040" w:themeColor="text1" w:themeTint="BF"/>
                <w:sz w:val="24"/>
                <w:szCs w:val="24"/>
              </w:rPr>
            </w:pPr>
            <w:r w:rsidRPr="00720CA8">
              <w:rPr>
                <w:sz w:val="24"/>
                <w:szCs w:val="24"/>
              </w:rPr>
              <w:t xml:space="preserve">Examples </w:t>
            </w:r>
          </w:p>
        </w:tc>
        <w:tc>
          <w:tcPr>
            <w:tcW w:w="4272" w:type="dxa"/>
            <w:tcBorders>
              <w:top w:val="single" w:sz="4" w:space="0" w:color="auto"/>
              <w:bottom w:val="single" w:sz="4" w:space="0" w:color="auto"/>
            </w:tcBorders>
            <w:vAlign w:val="center"/>
          </w:tcPr>
          <w:p w14:paraId="6221B77B" w14:textId="77777777" w:rsidR="00E17EBC" w:rsidRPr="00720CA8" w:rsidRDefault="00E17EBC" w:rsidP="00B55250">
            <w:pPr>
              <w:contextualSpacing/>
              <w:rPr>
                <w:rFonts w:eastAsiaTheme="majorEastAsia"/>
                <w:i/>
                <w:iCs/>
                <w:color w:val="404040" w:themeColor="text1" w:themeTint="BF"/>
                <w:sz w:val="24"/>
                <w:szCs w:val="24"/>
              </w:rPr>
            </w:pPr>
            <w:r w:rsidRPr="00720CA8">
              <w:rPr>
                <w:sz w:val="24"/>
                <w:szCs w:val="24"/>
              </w:rPr>
              <w:t>Error Analysis</w:t>
            </w:r>
          </w:p>
        </w:tc>
      </w:tr>
      <w:tr w:rsidR="00E17EBC" w:rsidRPr="002E7D86" w14:paraId="585AF5F9" w14:textId="77777777" w:rsidTr="00052E26">
        <w:tc>
          <w:tcPr>
            <w:tcW w:w="4350" w:type="dxa"/>
            <w:tcBorders>
              <w:top w:val="single" w:sz="4" w:space="0" w:color="auto"/>
            </w:tcBorders>
          </w:tcPr>
          <w:p w14:paraId="1711C2AB" w14:textId="77777777" w:rsidR="00E17EBC" w:rsidRPr="00720CA8" w:rsidRDefault="00E17EBC" w:rsidP="00B55250">
            <w:pPr>
              <w:spacing w:line="240" w:lineRule="auto"/>
              <w:contextualSpacing/>
              <w:rPr>
                <w:rFonts w:eastAsiaTheme="majorEastAsia"/>
                <w:i/>
                <w:iCs/>
                <w:color w:val="C00000"/>
                <w:sz w:val="24"/>
                <w:szCs w:val="24"/>
                <w:lang w:eastAsia="zh-CN"/>
              </w:rPr>
            </w:pPr>
            <w:r w:rsidRPr="00720CA8">
              <w:rPr>
                <w:sz w:val="24"/>
                <w:szCs w:val="24"/>
                <w:lang w:eastAsia="zh-CN"/>
              </w:rPr>
              <w:t>我们的</w:t>
            </w:r>
            <w:r w:rsidRPr="00720CA8">
              <w:rPr>
                <w:sz w:val="24"/>
                <w:szCs w:val="24"/>
                <w:lang w:eastAsia="zh-CN"/>
              </w:rPr>
              <w:t>(</w:t>
            </w:r>
            <w:r w:rsidRPr="00720CA8">
              <w:rPr>
                <w:sz w:val="24"/>
                <w:szCs w:val="24"/>
                <w:lang w:eastAsia="zh-CN"/>
              </w:rPr>
              <w:t>教学楼</w:t>
            </w:r>
            <w:r w:rsidRPr="00720CA8">
              <w:rPr>
                <w:color w:val="C00000"/>
                <w:sz w:val="24"/>
                <w:szCs w:val="24"/>
                <w:lang w:eastAsia="zh-CN"/>
              </w:rPr>
              <w:t xml:space="preserve"> </w:t>
            </w:r>
            <w:r w:rsidRPr="00720CA8">
              <w:rPr>
                <w:sz w:val="24"/>
                <w:szCs w:val="24"/>
                <w:lang w:eastAsia="zh-CN"/>
              </w:rPr>
              <w:t>→</w:t>
            </w:r>
            <w:r w:rsidRPr="00720CA8">
              <w:rPr>
                <w:sz w:val="24"/>
                <w:szCs w:val="24"/>
                <w:lang w:eastAsia="zh-CN"/>
              </w:rPr>
              <w:t>学校楼</w:t>
            </w:r>
            <w:r w:rsidRPr="00720CA8">
              <w:rPr>
                <w:sz w:val="24"/>
                <w:szCs w:val="24"/>
                <w:lang w:eastAsia="zh-CN"/>
              </w:rPr>
              <w:t xml:space="preserve"> ) </w:t>
            </w:r>
            <w:r w:rsidRPr="00720CA8">
              <w:rPr>
                <w:sz w:val="24"/>
                <w:szCs w:val="24"/>
                <w:lang w:eastAsia="zh-CN"/>
              </w:rPr>
              <w:t>在学校大门的右边</w:t>
            </w:r>
            <w:r w:rsidRPr="00720CA8">
              <w:rPr>
                <w:sz w:val="24"/>
                <w:szCs w:val="24"/>
                <w:lang w:eastAsia="zh-CN"/>
              </w:rPr>
              <w:t>.</w:t>
            </w:r>
          </w:p>
          <w:p w14:paraId="1F65D10C" w14:textId="77777777" w:rsidR="00E17EBC" w:rsidRPr="00720CA8" w:rsidRDefault="00E17EBC" w:rsidP="00B55250">
            <w:pPr>
              <w:contextualSpacing/>
              <w:rPr>
                <w:rFonts w:eastAsia="Times New Roman"/>
                <w:sz w:val="24"/>
                <w:szCs w:val="24"/>
                <w:lang w:eastAsia="zh-CN"/>
              </w:rPr>
            </w:pPr>
          </w:p>
        </w:tc>
        <w:tc>
          <w:tcPr>
            <w:tcW w:w="4272" w:type="dxa"/>
            <w:tcBorders>
              <w:top w:val="single" w:sz="4" w:space="0" w:color="auto"/>
            </w:tcBorders>
          </w:tcPr>
          <w:p w14:paraId="2011724F" w14:textId="77777777" w:rsidR="00E17EBC" w:rsidRPr="00720CA8" w:rsidRDefault="00E17EBC" w:rsidP="00B55250">
            <w:pPr>
              <w:spacing w:line="259" w:lineRule="auto"/>
              <w:contextualSpacing/>
              <w:rPr>
                <w:rFonts w:eastAsiaTheme="majorEastAsia"/>
                <w:i/>
                <w:iCs/>
                <w:color w:val="404040" w:themeColor="text1" w:themeTint="BF"/>
                <w:sz w:val="24"/>
                <w:szCs w:val="24"/>
              </w:rPr>
            </w:pPr>
            <w:r w:rsidRPr="00720CA8">
              <w:rPr>
                <w:sz w:val="24"/>
                <w:szCs w:val="24"/>
              </w:rPr>
              <w:t xml:space="preserve">Read </w:t>
            </w:r>
            <w:r w:rsidRPr="00720CA8">
              <w:rPr>
                <w:sz w:val="24"/>
                <w:szCs w:val="24"/>
              </w:rPr>
              <w:t>教学楼</w:t>
            </w:r>
            <w:r w:rsidRPr="00720CA8">
              <w:rPr>
                <w:sz w:val="24"/>
                <w:szCs w:val="24"/>
              </w:rPr>
              <w:t xml:space="preserve"> /classroom building as</w:t>
            </w:r>
            <w:r w:rsidRPr="00720CA8">
              <w:rPr>
                <w:sz w:val="24"/>
                <w:szCs w:val="24"/>
              </w:rPr>
              <w:t>学校楼</w:t>
            </w:r>
            <w:r w:rsidRPr="00720CA8">
              <w:rPr>
                <w:sz w:val="24"/>
                <w:szCs w:val="24"/>
              </w:rPr>
              <w:t xml:space="preserve">/school building. It was triggered by the character </w:t>
            </w:r>
            <w:r w:rsidRPr="00720CA8">
              <w:rPr>
                <w:sz w:val="24"/>
                <w:szCs w:val="24"/>
              </w:rPr>
              <w:t>学</w:t>
            </w:r>
            <w:r w:rsidRPr="00720CA8">
              <w:rPr>
                <w:sz w:val="24"/>
                <w:szCs w:val="24"/>
              </w:rPr>
              <w:t>.</w:t>
            </w:r>
          </w:p>
        </w:tc>
      </w:tr>
      <w:tr w:rsidR="00E17EBC" w:rsidRPr="002E7D86" w14:paraId="4E07F34B" w14:textId="77777777" w:rsidTr="00052E26">
        <w:tc>
          <w:tcPr>
            <w:tcW w:w="4350" w:type="dxa"/>
          </w:tcPr>
          <w:p w14:paraId="349B30EB" w14:textId="77777777" w:rsidR="00E17EBC" w:rsidRPr="00720CA8" w:rsidRDefault="00E17EBC" w:rsidP="00B55250">
            <w:pPr>
              <w:spacing w:line="240" w:lineRule="auto"/>
              <w:rPr>
                <w:sz w:val="24"/>
                <w:szCs w:val="24"/>
              </w:rPr>
            </w:pPr>
            <w:r w:rsidRPr="00720CA8">
              <w:rPr>
                <w:sz w:val="24"/>
                <w:szCs w:val="24"/>
                <w:lang w:eastAsia="zh-CN"/>
              </w:rPr>
              <w:t>然后还</w:t>
            </w:r>
            <w:r w:rsidRPr="00720CA8">
              <w:rPr>
                <w:sz w:val="24"/>
                <w:szCs w:val="24"/>
                <w:lang w:eastAsia="zh-CN"/>
              </w:rPr>
              <w:t>(</w:t>
            </w:r>
            <w:r w:rsidRPr="00720CA8">
              <w:rPr>
                <w:sz w:val="24"/>
                <w:szCs w:val="24"/>
                <w:lang w:eastAsia="zh-CN"/>
              </w:rPr>
              <w:t>可以</w:t>
            </w:r>
            <w:r w:rsidRPr="00720CA8">
              <w:rPr>
                <w:sz w:val="24"/>
                <w:szCs w:val="24"/>
                <w:lang w:eastAsia="zh-CN"/>
              </w:rPr>
              <w:t>→</w:t>
            </w:r>
            <w:r w:rsidRPr="00720CA8">
              <w:rPr>
                <w:sz w:val="24"/>
                <w:szCs w:val="24"/>
                <w:lang w:eastAsia="zh-CN"/>
              </w:rPr>
              <w:t>所以</w:t>
            </w:r>
            <w:r w:rsidRPr="00720CA8">
              <w:rPr>
                <w:sz w:val="24"/>
                <w:szCs w:val="24"/>
                <w:lang w:eastAsia="zh-CN"/>
              </w:rPr>
              <w:t>)</w:t>
            </w:r>
            <w:r w:rsidRPr="00720CA8">
              <w:rPr>
                <w:sz w:val="24"/>
                <w:szCs w:val="24"/>
                <w:lang w:eastAsia="zh-CN"/>
              </w:rPr>
              <w:t>去看看图书馆后面的科学实验楼</w:t>
            </w:r>
          </w:p>
          <w:p w14:paraId="40B06A95" w14:textId="77777777" w:rsidR="00E17EBC" w:rsidRPr="00720CA8" w:rsidRDefault="00E17EBC" w:rsidP="00B55250">
            <w:pPr>
              <w:contextualSpacing/>
              <w:rPr>
                <w:rFonts w:eastAsiaTheme="majorEastAsia"/>
                <w:i/>
                <w:iCs/>
                <w:color w:val="404040" w:themeColor="text1" w:themeTint="BF"/>
                <w:sz w:val="24"/>
                <w:szCs w:val="24"/>
                <w:lang w:eastAsia="zh-CN"/>
              </w:rPr>
            </w:pPr>
          </w:p>
        </w:tc>
        <w:tc>
          <w:tcPr>
            <w:tcW w:w="4272" w:type="dxa"/>
          </w:tcPr>
          <w:p w14:paraId="4AF5AD58" w14:textId="77777777" w:rsidR="00E17EBC" w:rsidRPr="00720CA8" w:rsidRDefault="00E17EBC" w:rsidP="00B55250">
            <w:pPr>
              <w:spacing w:line="259" w:lineRule="auto"/>
              <w:contextualSpacing/>
              <w:rPr>
                <w:rFonts w:eastAsiaTheme="majorEastAsia"/>
                <w:i/>
                <w:iCs/>
                <w:color w:val="404040" w:themeColor="text1" w:themeTint="BF"/>
                <w:sz w:val="24"/>
                <w:szCs w:val="24"/>
              </w:rPr>
            </w:pPr>
            <w:r w:rsidRPr="00720CA8">
              <w:rPr>
                <w:sz w:val="24"/>
                <w:szCs w:val="24"/>
              </w:rPr>
              <w:t xml:space="preserve">Read </w:t>
            </w:r>
            <w:r w:rsidRPr="00720CA8">
              <w:rPr>
                <w:sz w:val="24"/>
                <w:szCs w:val="24"/>
              </w:rPr>
              <w:t>可以</w:t>
            </w:r>
            <w:r w:rsidRPr="00720CA8">
              <w:rPr>
                <w:sz w:val="24"/>
                <w:szCs w:val="24"/>
              </w:rPr>
              <w:t xml:space="preserve">/may as </w:t>
            </w:r>
            <w:r w:rsidRPr="00720CA8">
              <w:rPr>
                <w:sz w:val="24"/>
                <w:szCs w:val="24"/>
              </w:rPr>
              <w:t>所以</w:t>
            </w:r>
            <w:r w:rsidRPr="00720CA8">
              <w:rPr>
                <w:sz w:val="24"/>
                <w:szCs w:val="24"/>
              </w:rPr>
              <w:t xml:space="preserve">/therefore. It was triggered by the character </w:t>
            </w:r>
            <w:r w:rsidRPr="00720CA8">
              <w:rPr>
                <w:sz w:val="24"/>
                <w:szCs w:val="24"/>
              </w:rPr>
              <w:t>以</w:t>
            </w:r>
            <w:r w:rsidRPr="00720CA8">
              <w:rPr>
                <w:sz w:val="24"/>
                <w:szCs w:val="24"/>
              </w:rPr>
              <w:t>.</w:t>
            </w:r>
          </w:p>
        </w:tc>
      </w:tr>
      <w:tr w:rsidR="00E17EBC" w:rsidRPr="002E7D86" w14:paraId="5C9ED7DF" w14:textId="77777777" w:rsidTr="00052E26">
        <w:trPr>
          <w:trHeight w:val="638"/>
        </w:trPr>
        <w:tc>
          <w:tcPr>
            <w:tcW w:w="4350" w:type="dxa"/>
          </w:tcPr>
          <w:p w14:paraId="220D546C" w14:textId="77777777" w:rsidR="00E17EBC" w:rsidRPr="00720CA8" w:rsidRDefault="00E17EBC" w:rsidP="00B55250">
            <w:pPr>
              <w:spacing w:after="160" w:line="259" w:lineRule="auto"/>
              <w:contextualSpacing/>
              <w:rPr>
                <w:rFonts w:eastAsiaTheme="majorEastAsia"/>
                <w:i/>
                <w:iCs/>
                <w:color w:val="404040" w:themeColor="text1" w:themeTint="BF"/>
                <w:sz w:val="24"/>
                <w:szCs w:val="24"/>
                <w:lang w:eastAsia="zh-CN"/>
              </w:rPr>
            </w:pPr>
            <w:r w:rsidRPr="00720CA8">
              <w:rPr>
                <w:sz w:val="24"/>
                <w:szCs w:val="24"/>
                <w:lang w:eastAsia="zh-CN"/>
              </w:rPr>
              <w:t>在学校大门的</w:t>
            </w:r>
            <w:r w:rsidRPr="00720CA8">
              <w:rPr>
                <w:sz w:val="24"/>
                <w:szCs w:val="24"/>
                <w:lang w:eastAsia="zh-CN"/>
              </w:rPr>
              <w:t xml:space="preserve">( </w:t>
            </w:r>
            <w:r w:rsidRPr="00720CA8">
              <w:rPr>
                <w:sz w:val="24"/>
                <w:szCs w:val="24"/>
                <w:lang w:eastAsia="zh-CN"/>
              </w:rPr>
              <w:t>左边</w:t>
            </w:r>
            <w:r w:rsidRPr="00720CA8">
              <w:rPr>
                <w:sz w:val="24"/>
                <w:szCs w:val="24"/>
                <w:lang w:eastAsia="zh-CN"/>
              </w:rPr>
              <w:t>→</w:t>
            </w:r>
            <w:r w:rsidRPr="00720CA8">
              <w:rPr>
                <w:sz w:val="24"/>
                <w:szCs w:val="24"/>
                <w:lang w:eastAsia="zh-CN"/>
              </w:rPr>
              <w:t>旁边</w:t>
            </w:r>
            <w:r w:rsidRPr="00720CA8">
              <w:rPr>
                <w:sz w:val="24"/>
                <w:szCs w:val="24"/>
                <w:lang w:eastAsia="zh-CN"/>
              </w:rPr>
              <w:t>)</w:t>
            </w:r>
          </w:p>
        </w:tc>
        <w:tc>
          <w:tcPr>
            <w:tcW w:w="4272" w:type="dxa"/>
          </w:tcPr>
          <w:p w14:paraId="746C7458" w14:textId="77777777" w:rsidR="00E17EBC" w:rsidRPr="00720CA8" w:rsidRDefault="00E17EBC" w:rsidP="00B55250">
            <w:pPr>
              <w:spacing w:after="160" w:line="259" w:lineRule="auto"/>
              <w:contextualSpacing/>
              <w:rPr>
                <w:sz w:val="24"/>
                <w:szCs w:val="24"/>
              </w:rPr>
            </w:pPr>
            <w:r w:rsidRPr="00720CA8">
              <w:rPr>
                <w:sz w:val="24"/>
                <w:szCs w:val="24"/>
              </w:rPr>
              <w:t xml:space="preserve">Read </w:t>
            </w:r>
            <w:r w:rsidRPr="00720CA8">
              <w:rPr>
                <w:sz w:val="24"/>
                <w:szCs w:val="24"/>
              </w:rPr>
              <w:t>左边</w:t>
            </w:r>
            <w:r w:rsidRPr="00720CA8">
              <w:rPr>
                <w:sz w:val="24"/>
                <w:szCs w:val="24"/>
              </w:rPr>
              <w:t xml:space="preserve">/left side as </w:t>
            </w:r>
            <w:r w:rsidRPr="00720CA8">
              <w:rPr>
                <w:sz w:val="24"/>
                <w:szCs w:val="24"/>
              </w:rPr>
              <w:t>旁边</w:t>
            </w:r>
            <w:r w:rsidRPr="00720CA8">
              <w:rPr>
                <w:sz w:val="24"/>
                <w:szCs w:val="24"/>
              </w:rPr>
              <w:t xml:space="preserve">/beside. It was triggered by the character </w:t>
            </w:r>
            <w:r w:rsidRPr="00720CA8">
              <w:rPr>
                <w:sz w:val="24"/>
                <w:szCs w:val="24"/>
              </w:rPr>
              <w:t>边</w:t>
            </w:r>
            <w:r w:rsidRPr="00720CA8">
              <w:rPr>
                <w:sz w:val="24"/>
                <w:szCs w:val="24"/>
              </w:rPr>
              <w:t>.</w:t>
            </w:r>
          </w:p>
          <w:p w14:paraId="7FB84E40" w14:textId="77777777" w:rsidR="00E17EBC" w:rsidRPr="00720CA8" w:rsidRDefault="00E17EBC" w:rsidP="00B55250">
            <w:pPr>
              <w:spacing w:after="160" w:line="259" w:lineRule="auto"/>
              <w:contextualSpacing/>
              <w:rPr>
                <w:rFonts w:eastAsiaTheme="majorEastAsia"/>
                <w:i/>
                <w:iCs/>
                <w:color w:val="404040" w:themeColor="text1" w:themeTint="BF"/>
                <w:sz w:val="24"/>
                <w:szCs w:val="24"/>
              </w:rPr>
            </w:pPr>
          </w:p>
        </w:tc>
      </w:tr>
      <w:tr w:rsidR="00E17EBC" w:rsidRPr="002E7D86" w14:paraId="2DD2AE5C" w14:textId="77777777" w:rsidTr="00052E26">
        <w:trPr>
          <w:trHeight w:val="845"/>
        </w:trPr>
        <w:tc>
          <w:tcPr>
            <w:tcW w:w="4350" w:type="dxa"/>
          </w:tcPr>
          <w:p w14:paraId="54CC7222" w14:textId="77777777" w:rsidR="00E17EBC" w:rsidRPr="00720CA8" w:rsidRDefault="00E17EBC" w:rsidP="00B55250">
            <w:pPr>
              <w:spacing w:line="259" w:lineRule="auto"/>
              <w:contextualSpacing/>
              <w:rPr>
                <w:rFonts w:eastAsiaTheme="majorEastAsia"/>
                <w:i/>
                <w:iCs/>
                <w:color w:val="404040" w:themeColor="text1" w:themeTint="BF"/>
                <w:sz w:val="24"/>
                <w:szCs w:val="24"/>
                <w:lang w:eastAsia="zh-CN"/>
              </w:rPr>
            </w:pPr>
            <w:r w:rsidRPr="00720CA8">
              <w:rPr>
                <w:sz w:val="24"/>
                <w:szCs w:val="24"/>
                <w:lang w:eastAsia="zh-CN"/>
              </w:rPr>
              <w:t>然后还可以去看看图书馆后面的</w:t>
            </w:r>
            <w:r w:rsidRPr="00720CA8">
              <w:rPr>
                <w:sz w:val="24"/>
                <w:szCs w:val="24"/>
                <w:lang w:eastAsia="zh-CN"/>
              </w:rPr>
              <w:t>(</w:t>
            </w:r>
            <w:r w:rsidRPr="00720CA8">
              <w:rPr>
                <w:sz w:val="24"/>
                <w:szCs w:val="24"/>
                <w:lang w:eastAsia="zh-CN"/>
              </w:rPr>
              <w:t>科学</w:t>
            </w:r>
            <w:r w:rsidRPr="00720CA8">
              <w:rPr>
                <w:sz w:val="24"/>
                <w:szCs w:val="24"/>
                <w:lang w:eastAsia="zh-CN"/>
              </w:rPr>
              <w:t>→</w:t>
            </w:r>
            <w:r w:rsidRPr="00720CA8">
              <w:rPr>
                <w:sz w:val="24"/>
                <w:szCs w:val="24"/>
                <w:lang w:eastAsia="zh-CN"/>
              </w:rPr>
              <w:t>化学</w:t>
            </w:r>
            <w:r w:rsidRPr="00720CA8">
              <w:rPr>
                <w:sz w:val="24"/>
                <w:szCs w:val="24"/>
                <w:lang w:eastAsia="zh-CN"/>
              </w:rPr>
              <w:t>)</w:t>
            </w:r>
            <w:r w:rsidRPr="00720CA8">
              <w:rPr>
                <w:sz w:val="24"/>
                <w:szCs w:val="24"/>
                <w:lang w:eastAsia="zh-CN"/>
              </w:rPr>
              <w:t>实验楼</w:t>
            </w:r>
          </w:p>
        </w:tc>
        <w:tc>
          <w:tcPr>
            <w:tcW w:w="4272" w:type="dxa"/>
          </w:tcPr>
          <w:p w14:paraId="42436050" w14:textId="77777777" w:rsidR="00E17EBC" w:rsidRPr="00720CA8" w:rsidRDefault="00E17EBC" w:rsidP="00B55250">
            <w:pPr>
              <w:spacing w:after="160" w:line="259" w:lineRule="auto"/>
              <w:contextualSpacing/>
              <w:rPr>
                <w:rFonts w:eastAsiaTheme="majorEastAsia"/>
                <w:i/>
                <w:iCs/>
                <w:color w:val="404040" w:themeColor="text1" w:themeTint="BF"/>
                <w:sz w:val="24"/>
                <w:szCs w:val="24"/>
              </w:rPr>
            </w:pPr>
            <w:r w:rsidRPr="00720CA8">
              <w:rPr>
                <w:sz w:val="24"/>
                <w:szCs w:val="24"/>
              </w:rPr>
              <w:t xml:space="preserve">Read </w:t>
            </w:r>
            <w:r w:rsidRPr="00720CA8">
              <w:rPr>
                <w:sz w:val="24"/>
                <w:szCs w:val="24"/>
              </w:rPr>
              <w:t>科学</w:t>
            </w:r>
            <w:r w:rsidRPr="00720CA8">
              <w:rPr>
                <w:sz w:val="24"/>
                <w:szCs w:val="24"/>
              </w:rPr>
              <w:t xml:space="preserve">/science as </w:t>
            </w:r>
            <w:r w:rsidRPr="00720CA8">
              <w:rPr>
                <w:sz w:val="24"/>
                <w:szCs w:val="24"/>
              </w:rPr>
              <w:t>化学</w:t>
            </w:r>
            <w:r w:rsidRPr="00720CA8">
              <w:rPr>
                <w:sz w:val="24"/>
                <w:szCs w:val="24"/>
              </w:rPr>
              <w:t xml:space="preserve">/ chemistry. It was triggered by the character </w:t>
            </w:r>
            <w:r w:rsidRPr="00720CA8">
              <w:rPr>
                <w:sz w:val="24"/>
                <w:szCs w:val="24"/>
              </w:rPr>
              <w:t>学</w:t>
            </w:r>
            <w:r w:rsidRPr="00720CA8">
              <w:rPr>
                <w:sz w:val="24"/>
                <w:szCs w:val="24"/>
              </w:rPr>
              <w:t>.</w:t>
            </w:r>
          </w:p>
        </w:tc>
      </w:tr>
      <w:tr w:rsidR="00E17EBC" w:rsidRPr="002E7D86" w14:paraId="55B2AA39" w14:textId="77777777" w:rsidTr="00052E26">
        <w:trPr>
          <w:trHeight w:val="710"/>
        </w:trPr>
        <w:tc>
          <w:tcPr>
            <w:tcW w:w="4350" w:type="dxa"/>
          </w:tcPr>
          <w:p w14:paraId="0677DC56" w14:textId="77777777" w:rsidR="00E17EBC" w:rsidRPr="00720CA8" w:rsidRDefault="00E17EBC" w:rsidP="00B55250">
            <w:pPr>
              <w:spacing w:line="259" w:lineRule="auto"/>
              <w:contextualSpacing/>
              <w:rPr>
                <w:sz w:val="24"/>
                <w:szCs w:val="24"/>
                <w:lang w:eastAsia="zh-CN"/>
              </w:rPr>
            </w:pPr>
            <w:r w:rsidRPr="00720CA8">
              <w:rPr>
                <w:sz w:val="24"/>
                <w:szCs w:val="24"/>
                <w:lang w:eastAsia="zh-CN"/>
              </w:rPr>
              <w:t>(</w:t>
            </w:r>
            <w:r w:rsidRPr="00720CA8">
              <w:rPr>
                <w:sz w:val="24"/>
                <w:szCs w:val="24"/>
                <w:lang w:eastAsia="zh-CN"/>
              </w:rPr>
              <w:t>然后</w:t>
            </w:r>
            <w:r w:rsidRPr="00720CA8">
              <w:rPr>
                <w:sz w:val="24"/>
                <w:szCs w:val="24"/>
                <w:lang w:eastAsia="zh-CN"/>
              </w:rPr>
              <w:t>→</w:t>
            </w:r>
            <w:r w:rsidRPr="00720CA8">
              <w:rPr>
                <w:sz w:val="24"/>
                <w:szCs w:val="24"/>
                <w:lang w:eastAsia="zh-CN"/>
              </w:rPr>
              <w:t>虽然</w:t>
            </w:r>
            <w:r w:rsidRPr="00720CA8">
              <w:rPr>
                <w:sz w:val="24"/>
                <w:szCs w:val="24"/>
                <w:lang w:eastAsia="zh-CN"/>
              </w:rPr>
              <w:t>)</w:t>
            </w:r>
            <w:r w:rsidRPr="00720CA8">
              <w:rPr>
                <w:sz w:val="24"/>
                <w:szCs w:val="24"/>
                <w:lang w:eastAsia="zh-CN"/>
              </w:rPr>
              <w:t>还可以去看看图书馆后面的科学实验楼</w:t>
            </w:r>
          </w:p>
          <w:p w14:paraId="3F4C8BB6" w14:textId="77777777" w:rsidR="00E17EBC" w:rsidRPr="00720CA8" w:rsidRDefault="00E17EBC" w:rsidP="00B55250">
            <w:pPr>
              <w:spacing w:line="259" w:lineRule="auto"/>
              <w:contextualSpacing/>
              <w:rPr>
                <w:rFonts w:eastAsiaTheme="majorEastAsia"/>
                <w:i/>
                <w:iCs/>
                <w:color w:val="404040" w:themeColor="text1" w:themeTint="BF"/>
                <w:sz w:val="24"/>
                <w:szCs w:val="24"/>
                <w:lang w:eastAsia="zh-CN"/>
              </w:rPr>
            </w:pPr>
          </w:p>
        </w:tc>
        <w:tc>
          <w:tcPr>
            <w:tcW w:w="4272" w:type="dxa"/>
          </w:tcPr>
          <w:p w14:paraId="76988EFE" w14:textId="77777777" w:rsidR="00E17EBC" w:rsidRPr="00720CA8" w:rsidRDefault="00E17EBC" w:rsidP="00B55250">
            <w:pPr>
              <w:spacing w:line="259" w:lineRule="auto"/>
              <w:contextualSpacing/>
              <w:rPr>
                <w:rFonts w:eastAsiaTheme="majorEastAsia"/>
                <w:i/>
                <w:iCs/>
                <w:color w:val="404040" w:themeColor="text1" w:themeTint="BF"/>
                <w:sz w:val="24"/>
                <w:szCs w:val="24"/>
              </w:rPr>
            </w:pPr>
            <w:r w:rsidRPr="00720CA8">
              <w:rPr>
                <w:sz w:val="24"/>
                <w:szCs w:val="24"/>
              </w:rPr>
              <w:t xml:space="preserve">Read </w:t>
            </w:r>
            <w:r w:rsidRPr="00720CA8">
              <w:rPr>
                <w:sz w:val="24"/>
                <w:szCs w:val="24"/>
              </w:rPr>
              <w:t>然后</w:t>
            </w:r>
            <w:r w:rsidRPr="00720CA8">
              <w:rPr>
                <w:sz w:val="24"/>
                <w:szCs w:val="24"/>
              </w:rPr>
              <w:t xml:space="preserve">/then as </w:t>
            </w:r>
            <w:r w:rsidRPr="00720CA8">
              <w:rPr>
                <w:sz w:val="24"/>
                <w:szCs w:val="24"/>
              </w:rPr>
              <w:t>虽然</w:t>
            </w:r>
            <w:r w:rsidRPr="00720CA8">
              <w:rPr>
                <w:sz w:val="24"/>
                <w:szCs w:val="24"/>
              </w:rPr>
              <w:t xml:space="preserve">/although. It was triggered by the character </w:t>
            </w:r>
            <w:r w:rsidRPr="00720CA8">
              <w:rPr>
                <w:sz w:val="24"/>
                <w:szCs w:val="24"/>
              </w:rPr>
              <w:t>然</w:t>
            </w:r>
            <w:r w:rsidRPr="00720CA8">
              <w:rPr>
                <w:sz w:val="24"/>
                <w:szCs w:val="24"/>
              </w:rPr>
              <w:t>.</w:t>
            </w:r>
          </w:p>
        </w:tc>
      </w:tr>
      <w:tr w:rsidR="00E17EBC" w:rsidRPr="002E7D86" w14:paraId="431FAEF4" w14:textId="77777777" w:rsidTr="00052E26">
        <w:trPr>
          <w:trHeight w:val="872"/>
        </w:trPr>
        <w:tc>
          <w:tcPr>
            <w:tcW w:w="4350" w:type="dxa"/>
          </w:tcPr>
          <w:p w14:paraId="4239219A" w14:textId="77777777" w:rsidR="00E17EBC" w:rsidRPr="00720CA8" w:rsidRDefault="00E17EBC" w:rsidP="00B55250">
            <w:pPr>
              <w:spacing w:line="259" w:lineRule="auto"/>
              <w:contextualSpacing/>
              <w:rPr>
                <w:rFonts w:eastAsiaTheme="majorEastAsia"/>
                <w:i/>
                <w:iCs/>
                <w:color w:val="404040" w:themeColor="text1" w:themeTint="BF"/>
                <w:sz w:val="24"/>
                <w:szCs w:val="24"/>
                <w:lang w:eastAsia="zh-CN"/>
              </w:rPr>
            </w:pPr>
            <w:r w:rsidRPr="00720CA8">
              <w:rPr>
                <w:sz w:val="24"/>
                <w:szCs w:val="24"/>
                <w:lang w:eastAsia="zh-CN"/>
              </w:rPr>
              <w:t>我十二点</w:t>
            </w:r>
            <w:r w:rsidRPr="00720CA8">
              <w:rPr>
                <w:sz w:val="24"/>
                <w:szCs w:val="24"/>
                <w:lang w:eastAsia="zh-CN"/>
              </w:rPr>
              <w:t>(</w:t>
            </w:r>
            <w:r w:rsidRPr="00720CA8">
              <w:rPr>
                <w:sz w:val="24"/>
                <w:szCs w:val="24"/>
                <w:lang w:eastAsia="zh-CN"/>
              </w:rPr>
              <w:t>下了课</w:t>
            </w:r>
            <w:r w:rsidRPr="00720CA8">
              <w:rPr>
                <w:sz w:val="24"/>
                <w:szCs w:val="24"/>
                <w:lang w:eastAsia="zh-CN"/>
              </w:rPr>
              <w:t>→</w:t>
            </w:r>
            <w:r w:rsidRPr="00720CA8">
              <w:rPr>
                <w:sz w:val="24"/>
                <w:szCs w:val="24"/>
                <w:lang w:eastAsia="zh-CN"/>
              </w:rPr>
              <w:t>下午课</w:t>
            </w:r>
            <w:r w:rsidRPr="00720CA8">
              <w:rPr>
                <w:sz w:val="24"/>
                <w:szCs w:val="24"/>
                <w:lang w:eastAsia="zh-CN"/>
              </w:rPr>
              <w:t>)</w:t>
            </w:r>
            <w:r w:rsidRPr="00720CA8">
              <w:rPr>
                <w:sz w:val="24"/>
                <w:szCs w:val="24"/>
                <w:lang w:eastAsia="zh-CN"/>
              </w:rPr>
              <w:t>后在教学楼门口等你</w:t>
            </w:r>
          </w:p>
        </w:tc>
        <w:tc>
          <w:tcPr>
            <w:tcW w:w="4272" w:type="dxa"/>
          </w:tcPr>
          <w:p w14:paraId="24CAE312" w14:textId="77777777" w:rsidR="00E17EBC" w:rsidRPr="00720CA8" w:rsidRDefault="00E17EBC" w:rsidP="00B55250">
            <w:pPr>
              <w:spacing w:line="259" w:lineRule="auto"/>
              <w:contextualSpacing/>
              <w:rPr>
                <w:sz w:val="24"/>
                <w:szCs w:val="24"/>
              </w:rPr>
            </w:pPr>
            <w:r w:rsidRPr="00720CA8">
              <w:rPr>
                <w:sz w:val="24"/>
                <w:szCs w:val="24"/>
              </w:rPr>
              <w:t xml:space="preserve">Read </w:t>
            </w:r>
            <w:r w:rsidRPr="00720CA8">
              <w:rPr>
                <w:sz w:val="24"/>
                <w:szCs w:val="24"/>
              </w:rPr>
              <w:t>下了课</w:t>
            </w:r>
            <w:r w:rsidRPr="00720CA8">
              <w:rPr>
                <w:sz w:val="24"/>
                <w:szCs w:val="24"/>
              </w:rPr>
              <w:t xml:space="preserve">/after class as </w:t>
            </w:r>
            <w:r w:rsidRPr="00720CA8">
              <w:rPr>
                <w:sz w:val="24"/>
                <w:szCs w:val="24"/>
              </w:rPr>
              <w:t>下午课</w:t>
            </w:r>
            <w:r w:rsidRPr="00720CA8">
              <w:rPr>
                <w:sz w:val="24"/>
                <w:szCs w:val="24"/>
              </w:rPr>
              <w:t xml:space="preserve">/afternoon class. It was triggered by the character </w:t>
            </w:r>
            <w:r w:rsidRPr="00720CA8">
              <w:rPr>
                <w:sz w:val="24"/>
                <w:szCs w:val="24"/>
              </w:rPr>
              <w:t>下</w:t>
            </w:r>
            <w:r w:rsidRPr="00720CA8">
              <w:rPr>
                <w:sz w:val="24"/>
                <w:szCs w:val="24"/>
              </w:rPr>
              <w:t>.</w:t>
            </w:r>
          </w:p>
          <w:p w14:paraId="1675E004" w14:textId="77777777" w:rsidR="00E17EBC" w:rsidRPr="00720CA8" w:rsidRDefault="00E17EBC" w:rsidP="00B55250">
            <w:pPr>
              <w:spacing w:line="259" w:lineRule="auto"/>
              <w:contextualSpacing/>
              <w:rPr>
                <w:rFonts w:eastAsiaTheme="majorEastAsia"/>
                <w:i/>
                <w:iCs/>
                <w:color w:val="404040" w:themeColor="text1" w:themeTint="BF"/>
                <w:sz w:val="24"/>
                <w:szCs w:val="24"/>
              </w:rPr>
            </w:pPr>
          </w:p>
        </w:tc>
      </w:tr>
      <w:tr w:rsidR="00E17EBC" w:rsidRPr="002E7D86" w14:paraId="6E1C01B9" w14:textId="77777777" w:rsidTr="00052E26">
        <w:trPr>
          <w:trHeight w:val="818"/>
        </w:trPr>
        <w:tc>
          <w:tcPr>
            <w:tcW w:w="4350" w:type="dxa"/>
          </w:tcPr>
          <w:p w14:paraId="318794A4" w14:textId="77777777" w:rsidR="00E17EBC" w:rsidRPr="00720CA8" w:rsidRDefault="00E17EBC" w:rsidP="00B55250">
            <w:pPr>
              <w:spacing w:line="259" w:lineRule="auto"/>
              <w:contextualSpacing/>
              <w:rPr>
                <w:rFonts w:eastAsiaTheme="majorEastAsia"/>
                <w:i/>
                <w:iCs/>
                <w:color w:val="404040" w:themeColor="text1" w:themeTint="BF"/>
                <w:sz w:val="24"/>
                <w:szCs w:val="24"/>
                <w:lang w:eastAsia="zh-CN"/>
              </w:rPr>
            </w:pPr>
            <w:r w:rsidRPr="00720CA8">
              <w:rPr>
                <w:sz w:val="24"/>
                <w:szCs w:val="24"/>
                <w:lang w:eastAsia="zh-CN"/>
              </w:rPr>
              <w:t>明天上午陪你参观我们的</w:t>
            </w:r>
            <w:r w:rsidRPr="00720CA8">
              <w:rPr>
                <w:sz w:val="24"/>
                <w:szCs w:val="24"/>
                <w:lang w:eastAsia="zh-CN"/>
              </w:rPr>
              <w:t>(</w:t>
            </w:r>
            <w:r w:rsidRPr="00720CA8">
              <w:rPr>
                <w:sz w:val="24"/>
                <w:szCs w:val="24"/>
                <w:lang w:eastAsia="zh-CN"/>
              </w:rPr>
              <w:t>学校</w:t>
            </w:r>
            <w:r w:rsidRPr="00720CA8">
              <w:rPr>
                <w:sz w:val="24"/>
                <w:szCs w:val="24"/>
                <w:lang w:eastAsia="zh-CN"/>
              </w:rPr>
              <w:t>→</w:t>
            </w:r>
            <w:r w:rsidRPr="00720CA8">
              <w:rPr>
                <w:sz w:val="24"/>
                <w:szCs w:val="24"/>
                <w:lang w:eastAsia="zh-CN"/>
              </w:rPr>
              <w:t>学习</w:t>
            </w:r>
            <w:r w:rsidRPr="00720CA8">
              <w:rPr>
                <w:sz w:val="24"/>
                <w:szCs w:val="24"/>
                <w:lang w:eastAsia="zh-CN"/>
              </w:rPr>
              <w:t>)</w:t>
            </w:r>
          </w:p>
        </w:tc>
        <w:tc>
          <w:tcPr>
            <w:tcW w:w="4272" w:type="dxa"/>
          </w:tcPr>
          <w:p w14:paraId="395E34CA" w14:textId="77777777" w:rsidR="00E17EBC" w:rsidRPr="00720CA8" w:rsidRDefault="00E17EBC" w:rsidP="00B55250">
            <w:pPr>
              <w:spacing w:line="259" w:lineRule="auto"/>
              <w:contextualSpacing/>
              <w:rPr>
                <w:rFonts w:eastAsiaTheme="majorEastAsia"/>
                <w:i/>
                <w:iCs/>
                <w:color w:val="404040" w:themeColor="text1" w:themeTint="BF"/>
                <w:sz w:val="24"/>
                <w:szCs w:val="24"/>
              </w:rPr>
            </w:pPr>
            <w:r w:rsidRPr="00720CA8">
              <w:rPr>
                <w:sz w:val="24"/>
                <w:szCs w:val="24"/>
              </w:rPr>
              <w:t xml:space="preserve">Read </w:t>
            </w:r>
            <w:r w:rsidRPr="00720CA8">
              <w:rPr>
                <w:sz w:val="24"/>
                <w:szCs w:val="24"/>
              </w:rPr>
              <w:t>学校</w:t>
            </w:r>
            <w:r w:rsidRPr="00720CA8">
              <w:rPr>
                <w:sz w:val="24"/>
                <w:szCs w:val="24"/>
              </w:rPr>
              <w:t xml:space="preserve"> /school as</w:t>
            </w:r>
            <w:r w:rsidRPr="00720CA8">
              <w:rPr>
                <w:sz w:val="24"/>
                <w:szCs w:val="24"/>
              </w:rPr>
              <w:t>学习</w:t>
            </w:r>
            <w:r w:rsidRPr="00720CA8">
              <w:rPr>
                <w:sz w:val="24"/>
                <w:szCs w:val="24"/>
              </w:rPr>
              <w:t xml:space="preserve">/study. It was triggered by the character </w:t>
            </w:r>
            <w:r w:rsidRPr="00720CA8">
              <w:rPr>
                <w:sz w:val="24"/>
                <w:szCs w:val="24"/>
              </w:rPr>
              <w:t>学</w:t>
            </w:r>
            <w:r w:rsidRPr="00720CA8">
              <w:rPr>
                <w:sz w:val="24"/>
                <w:szCs w:val="24"/>
              </w:rPr>
              <w:t>.</w:t>
            </w:r>
          </w:p>
        </w:tc>
      </w:tr>
      <w:tr w:rsidR="00E17EBC" w:rsidRPr="002E7D86" w14:paraId="71484F66" w14:textId="77777777" w:rsidTr="00052E26">
        <w:trPr>
          <w:trHeight w:val="701"/>
        </w:trPr>
        <w:tc>
          <w:tcPr>
            <w:tcW w:w="4350" w:type="dxa"/>
          </w:tcPr>
          <w:p w14:paraId="437AF5F7" w14:textId="77777777" w:rsidR="00E17EBC" w:rsidRPr="00720CA8" w:rsidRDefault="00E17EBC" w:rsidP="00B55250">
            <w:pPr>
              <w:spacing w:line="259" w:lineRule="auto"/>
              <w:contextualSpacing/>
              <w:rPr>
                <w:rFonts w:eastAsiaTheme="majorEastAsia"/>
                <w:i/>
                <w:iCs/>
                <w:color w:val="404040" w:themeColor="text1" w:themeTint="BF"/>
                <w:sz w:val="24"/>
                <w:szCs w:val="24"/>
              </w:rPr>
            </w:pPr>
            <w:r w:rsidRPr="00720CA8">
              <w:rPr>
                <w:sz w:val="24"/>
                <w:szCs w:val="24"/>
              </w:rPr>
              <w:t>(</w:t>
            </w:r>
            <w:proofErr w:type="gramStart"/>
            <w:r w:rsidRPr="00720CA8">
              <w:rPr>
                <w:sz w:val="24"/>
                <w:szCs w:val="24"/>
              </w:rPr>
              <w:t>邮件</w:t>
            </w:r>
            <w:r w:rsidRPr="00720CA8">
              <w:rPr>
                <w:sz w:val="24"/>
                <w:szCs w:val="24"/>
              </w:rPr>
              <w:t>→</w:t>
            </w:r>
            <w:r w:rsidRPr="00720CA8">
              <w:rPr>
                <w:sz w:val="24"/>
                <w:szCs w:val="24"/>
              </w:rPr>
              <w:t>收件</w:t>
            </w:r>
            <w:r w:rsidRPr="00720CA8">
              <w:rPr>
                <w:sz w:val="24"/>
                <w:szCs w:val="24"/>
              </w:rPr>
              <w:t>)</w:t>
            </w:r>
            <w:r w:rsidRPr="00720CA8">
              <w:rPr>
                <w:sz w:val="24"/>
                <w:szCs w:val="24"/>
              </w:rPr>
              <w:t>主题</w:t>
            </w:r>
            <w:proofErr w:type="gramEnd"/>
          </w:p>
        </w:tc>
        <w:tc>
          <w:tcPr>
            <w:tcW w:w="4272" w:type="dxa"/>
          </w:tcPr>
          <w:p w14:paraId="5F3AE3F6" w14:textId="77777777" w:rsidR="00E17EBC" w:rsidRPr="00720CA8" w:rsidRDefault="00E17EBC" w:rsidP="00B55250">
            <w:pPr>
              <w:spacing w:line="259" w:lineRule="auto"/>
              <w:contextualSpacing/>
              <w:rPr>
                <w:rFonts w:eastAsiaTheme="majorEastAsia"/>
                <w:i/>
                <w:iCs/>
                <w:color w:val="404040" w:themeColor="text1" w:themeTint="BF"/>
                <w:sz w:val="24"/>
                <w:szCs w:val="24"/>
              </w:rPr>
            </w:pPr>
            <w:r w:rsidRPr="00720CA8">
              <w:rPr>
                <w:sz w:val="24"/>
                <w:szCs w:val="24"/>
              </w:rPr>
              <w:t xml:space="preserve">Read </w:t>
            </w:r>
            <w:r w:rsidRPr="00720CA8">
              <w:rPr>
                <w:sz w:val="24"/>
                <w:szCs w:val="24"/>
              </w:rPr>
              <w:t>邮件</w:t>
            </w:r>
            <w:r w:rsidRPr="00720CA8">
              <w:rPr>
                <w:sz w:val="24"/>
                <w:szCs w:val="24"/>
              </w:rPr>
              <w:t xml:space="preserve">/email as </w:t>
            </w:r>
            <w:r w:rsidRPr="00720CA8">
              <w:rPr>
                <w:sz w:val="24"/>
                <w:szCs w:val="24"/>
              </w:rPr>
              <w:t>收件</w:t>
            </w:r>
            <w:r w:rsidRPr="00720CA8">
              <w:rPr>
                <w:sz w:val="24"/>
                <w:szCs w:val="24"/>
              </w:rPr>
              <w:t xml:space="preserve">/receive an email. It was triggered by the character </w:t>
            </w:r>
            <w:r w:rsidRPr="00720CA8">
              <w:rPr>
                <w:sz w:val="24"/>
                <w:szCs w:val="24"/>
              </w:rPr>
              <w:t>件</w:t>
            </w:r>
            <w:r w:rsidRPr="00720CA8">
              <w:rPr>
                <w:sz w:val="24"/>
                <w:szCs w:val="24"/>
              </w:rPr>
              <w:t>.</w:t>
            </w:r>
          </w:p>
        </w:tc>
      </w:tr>
      <w:tr w:rsidR="00E17EBC" w:rsidRPr="002E7D86" w14:paraId="66975531" w14:textId="77777777" w:rsidTr="00052E26">
        <w:trPr>
          <w:trHeight w:val="737"/>
        </w:trPr>
        <w:tc>
          <w:tcPr>
            <w:tcW w:w="4350" w:type="dxa"/>
          </w:tcPr>
          <w:p w14:paraId="7E1ADFA2" w14:textId="77777777" w:rsidR="00E17EBC" w:rsidRPr="00720CA8" w:rsidRDefault="00E17EBC" w:rsidP="00B55250">
            <w:pPr>
              <w:spacing w:line="259" w:lineRule="auto"/>
              <w:contextualSpacing/>
              <w:rPr>
                <w:rFonts w:eastAsiaTheme="majorEastAsia"/>
                <w:i/>
                <w:iCs/>
                <w:color w:val="404040" w:themeColor="text1" w:themeTint="BF"/>
                <w:sz w:val="24"/>
                <w:szCs w:val="24"/>
              </w:rPr>
            </w:pPr>
            <w:r w:rsidRPr="00720CA8">
              <w:rPr>
                <w:sz w:val="24"/>
                <w:szCs w:val="24"/>
              </w:rPr>
              <w:t>(</w:t>
            </w:r>
            <w:proofErr w:type="gramStart"/>
            <w:r w:rsidRPr="00720CA8">
              <w:rPr>
                <w:sz w:val="24"/>
                <w:szCs w:val="24"/>
              </w:rPr>
              <w:t>明年</w:t>
            </w:r>
            <w:r w:rsidRPr="00720CA8">
              <w:rPr>
                <w:sz w:val="24"/>
                <w:szCs w:val="24"/>
              </w:rPr>
              <w:t>→</w:t>
            </w:r>
            <w:r w:rsidRPr="00720CA8">
              <w:rPr>
                <w:sz w:val="24"/>
                <w:szCs w:val="24"/>
              </w:rPr>
              <w:t>明天</w:t>
            </w:r>
            <w:r w:rsidRPr="00720CA8">
              <w:rPr>
                <w:sz w:val="24"/>
                <w:szCs w:val="24"/>
              </w:rPr>
              <w:t>)</w:t>
            </w:r>
            <w:r w:rsidRPr="00720CA8">
              <w:rPr>
                <w:sz w:val="24"/>
                <w:szCs w:val="24"/>
              </w:rPr>
              <w:t>春假</w:t>
            </w:r>
            <w:proofErr w:type="gramEnd"/>
          </w:p>
          <w:p w14:paraId="68023320" w14:textId="77777777" w:rsidR="00E17EBC" w:rsidRPr="00720CA8" w:rsidRDefault="00E17EBC" w:rsidP="00B55250">
            <w:pPr>
              <w:spacing w:line="259" w:lineRule="auto"/>
              <w:contextualSpacing/>
              <w:rPr>
                <w:rFonts w:eastAsia="Times New Roman"/>
                <w:sz w:val="24"/>
                <w:szCs w:val="24"/>
                <w:lang w:eastAsia="zh-CN"/>
              </w:rPr>
            </w:pPr>
          </w:p>
        </w:tc>
        <w:tc>
          <w:tcPr>
            <w:tcW w:w="4272" w:type="dxa"/>
          </w:tcPr>
          <w:p w14:paraId="37703468" w14:textId="77777777" w:rsidR="00E17EBC" w:rsidRPr="00720CA8" w:rsidRDefault="00E17EBC" w:rsidP="00B55250">
            <w:pPr>
              <w:spacing w:line="259" w:lineRule="auto"/>
              <w:contextualSpacing/>
              <w:rPr>
                <w:rFonts w:eastAsiaTheme="majorEastAsia"/>
                <w:i/>
                <w:iCs/>
                <w:color w:val="404040" w:themeColor="text1" w:themeTint="BF"/>
                <w:sz w:val="24"/>
                <w:szCs w:val="24"/>
              </w:rPr>
            </w:pPr>
            <w:r w:rsidRPr="00720CA8">
              <w:rPr>
                <w:sz w:val="24"/>
                <w:szCs w:val="24"/>
              </w:rPr>
              <w:t xml:space="preserve">Read </w:t>
            </w:r>
            <w:r w:rsidRPr="00720CA8">
              <w:rPr>
                <w:sz w:val="24"/>
                <w:szCs w:val="24"/>
              </w:rPr>
              <w:t>明年</w:t>
            </w:r>
            <w:r w:rsidRPr="00720CA8">
              <w:rPr>
                <w:sz w:val="24"/>
                <w:szCs w:val="24"/>
              </w:rPr>
              <w:t xml:space="preserve">/next year as </w:t>
            </w:r>
            <w:r w:rsidRPr="00720CA8">
              <w:rPr>
                <w:sz w:val="24"/>
                <w:szCs w:val="24"/>
              </w:rPr>
              <w:t>明天</w:t>
            </w:r>
            <w:r w:rsidRPr="00720CA8">
              <w:rPr>
                <w:sz w:val="24"/>
                <w:szCs w:val="24"/>
              </w:rPr>
              <w:t>/tomorrow. It was triggered by the character</w:t>
            </w:r>
            <w:r w:rsidRPr="00720CA8">
              <w:rPr>
                <w:sz w:val="24"/>
                <w:szCs w:val="24"/>
              </w:rPr>
              <w:t>明</w:t>
            </w:r>
            <w:r w:rsidRPr="00720CA8">
              <w:rPr>
                <w:sz w:val="24"/>
                <w:szCs w:val="24"/>
              </w:rPr>
              <w:t>.</w:t>
            </w:r>
          </w:p>
        </w:tc>
      </w:tr>
      <w:tr w:rsidR="00E17EBC" w:rsidRPr="002E7D86" w14:paraId="7B163741" w14:textId="77777777" w:rsidTr="00052E26">
        <w:trPr>
          <w:trHeight w:val="737"/>
        </w:trPr>
        <w:tc>
          <w:tcPr>
            <w:tcW w:w="4350" w:type="dxa"/>
          </w:tcPr>
          <w:p w14:paraId="56AC29B7" w14:textId="77777777" w:rsidR="00E17EBC" w:rsidRPr="00720CA8" w:rsidRDefault="00E17EBC" w:rsidP="00B55250">
            <w:pPr>
              <w:spacing w:after="160" w:line="259" w:lineRule="auto"/>
              <w:contextualSpacing/>
              <w:rPr>
                <w:sz w:val="24"/>
                <w:szCs w:val="24"/>
                <w:lang w:eastAsia="zh-CN"/>
              </w:rPr>
            </w:pPr>
            <w:r w:rsidRPr="00720CA8">
              <w:rPr>
                <w:sz w:val="24"/>
                <w:szCs w:val="24"/>
                <w:lang w:eastAsia="zh-CN"/>
              </w:rPr>
              <w:t>我的中文老师告诉我们说</w:t>
            </w:r>
            <w:r w:rsidRPr="00720CA8">
              <w:rPr>
                <w:sz w:val="24"/>
                <w:szCs w:val="24"/>
                <w:lang w:eastAsia="zh-CN"/>
              </w:rPr>
              <w:t>(</w:t>
            </w:r>
            <w:r w:rsidRPr="00720CA8">
              <w:rPr>
                <w:sz w:val="24"/>
                <w:szCs w:val="24"/>
                <w:lang w:eastAsia="zh-CN"/>
              </w:rPr>
              <w:t>中国</w:t>
            </w:r>
            <w:r w:rsidRPr="00720CA8">
              <w:rPr>
                <w:sz w:val="24"/>
                <w:szCs w:val="24"/>
                <w:lang w:eastAsia="zh-CN"/>
              </w:rPr>
              <w:t>→</w:t>
            </w:r>
            <w:r w:rsidRPr="00720CA8">
              <w:rPr>
                <w:sz w:val="24"/>
                <w:szCs w:val="24"/>
                <w:lang w:eastAsia="zh-CN"/>
              </w:rPr>
              <w:t>中文</w:t>
            </w:r>
            <w:r w:rsidRPr="00720CA8">
              <w:rPr>
                <w:sz w:val="24"/>
                <w:szCs w:val="24"/>
                <w:lang w:eastAsia="zh-CN"/>
              </w:rPr>
              <w:t>)</w:t>
            </w:r>
            <w:r w:rsidRPr="00720CA8">
              <w:rPr>
                <w:sz w:val="24"/>
                <w:szCs w:val="24"/>
                <w:lang w:eastAsia="zh-CN"/>
              </w:rPr>
              <w:t>学生的英文水平比美国学生的中文水平高多了</w:t>
            </w:r>
          </w:p>
          <w:p w14:paraId="25C9476B" w14:textId="77777777" w:rsidR="00E17EBC" w:rsidRPr="00720CA8" w:rsidRDefault="00E17EBC" w:rsidP="00B55250">
            <w:pPr>
              <w:spacing w:after="160" w:line="259" w:lineRule="auto"/>
              <w:contextualSpacing/>
              <w:rPr>
                <w:rFonts w:eastAsiaTheme="majorEastAsia"/>
                <w:i/>
                <w:iCs/>
                <w:color w:val="404040" w:themeColor="text1" w:themeTint="BF"/>
                <w:sz w:val="24"/>
                <w:szCs w:val="24"/>
                <w:lang w:eastAsia="zh-CN"/>
              </w:rPr>
            </w:pPr>
          </w:p>
        </w:tc>
        <w:tc>
          <w:tcPr>
            <w:tcW w:w="4272" w:type="dxa"/>
          </w:tcPr>
          <w:p w14:paraId="35C5A9F7" w14:textId="77777777" w:rsidR="00E17EBC" w:rsidRPr="00720CA8" w:rsidRDefault="00E17EBC" w:rsidP="00B55250">
            <w:pPr>
              <w:spacing w:line="259" w:lineRule="auto"/>
              <w:contextualSpacing/>
              <w:rPr>
                <w:rFonts w:eastAsiaTheme="majorEastAsia"/>
                <w:i/>
                <w:iCs/>
                <w:color w:val="404040" w:themeColor="text1" w:themeTint="BF"/>
                <w:sz w:val="24"/>
                <w:szCs w:val="24"/>
              </w:rPr>
            </w:pPr>
            <w:r w:rsidRPr="00720CA8">
              <w:rPr>
                <w:sz w:val="24"/>
                <w:szCs w:val="24"/>
              </w:rPr>
              <w:t xml:space="preserve">Read </w:t>
            </w:r>
            <w:r w:rsidRPr="00720CA8">
              <w:rPr>
                <w:sz w:val="24"/>
                <w:szCs w:val="24"/>
              </w:rPr>
              <w:t>中国</w:t>
            </w:r>
            <w:r w:rsidRPr="00720CA8">
              <w:rPr>
                <w:sz w:val="24"/>
                <w:szCs w:val="24"/>
              </w:rPr>
              <w:t xml:space="preserve"> /Chinese, name of the country as</w:t>
            </w:r>
            <w:r w:rsidRPr="00720CA8">
              <w:rPr>
                <w:sz w:val="24"/>
                <w:szCs w:val="24"/>
              </w:rPr>
              <w:t>中文</w:t>
            </w:r>
            <w:r w:rsidRPr="00720CA8">
              <w:rPr>
                <w:sz w:val="24"/>
                <w:szCs w:val="24"/>
              </w:rPr>
              <w:t>/Chinese language. It was triggered by the character</w:t>
            </w:r>
            <w:r w:rsidRPr="00720CA8">
              <w:rPr>
                <w:sz w:val="24"/>
                <w:szCs w:val="24"/>
              </w:rPr>
              <w:t>中</w:t>
            </w:r>
            <w:r w:rsidRPr="00720CA8">
              <w:rPr>
                <w:sz w:val="24"/>
                <w:szCs w:val="24"/>
              </w:rPr>
              <w:t>.</w:t>
            </w:r>
          </w:p>
        </w:tc>
      </w:tr>
      <w:tr w:rsidR="00E17EBC" w:rsidRPr="002E7D86" w14:paraId="62F0C710" w14:textId="77777777" w:rsidTr="00052E26">
        <w:trPr>
          <w:trHeight w:val="737"/>
        </w:trPr>
        <w:tc>
          <w:tcPr>
            <w:tcW w:w="4350" w:type="dxa"/>
          </w:tcPr>
          <w:p w14:paraId="1E52A03E" w14:textId="77777777" w:rsidR="00E17EBC" w:rsidRPr="00720CA8" w:rsidRDefault="00E17EBC" w:rsidP="00B55250">
            <w:pPr>
              <w:spacing w:after="160" w:line="259" w:lineRule="auto"/>
              <w:contextualSpacing/>
              <w:rPr>
                <w:rFonts w:eastAsiaTheme="majorEastAsia"/>
                <w:i/>
                <w:iCs/>
                <w:color w:val="404040" w:themeColor="text1" w:themeTint="BF"/>
                <w:sz w:val="24"/>
                <w:szCs w:val="24"/>
              </w:rPr>
            </w:pPr>
            <w:r w:rsidRPr="00720CA8">
              <w:rPr>
                <w:sz w:val="24"/>
                <w:szCs w:val="24"/>
              </w:rPr>
              <w:t>(</w:t>
            </w:r>
            <w:proofErr w:type="gramStart"/>
            <w:r w:rsidRPr="00720CA8">
              <w:rPr>
                <w:sz w:val="24"/>
                <w:szCs w:val="24"/>
              </w:rPr>
              <w:t>河南</w:t>
            </w:r>
            <w:r w:rsidRPr="00720CA8">
              <w:rPr>
                <w:sz w:val="24"/>
                <w:szCs w:val="24"/>
              </w:rPr>
              <w:t>→</w:t>
            </w:r>
            <w:r w:rsidRPr="00720CA8">
              <w:rPr>
                <w:sz w:val="24"/>
                <w:szCs w:val="24"/>
              </w:rPr>
              <w:t>云南</w:t>
            </w:r>
            <w:r w:rsidRPr="00720CA8">
              <w:rPr>
                <w:sz w:val="24"/>
                <w:szCs w:val="24"/>
              </w:rPr>
              <w:t>)</w:t>
            </w:r>
            <w:r w:rsidRPr="00720CA8">
              <w:rPr>
                <w:sz w:val="24"/>
                <w:szCs w:val="24"/>
              </w:rPr>
              <w:t>的少林寺</w:t>
            </w:r>
            <w:proofErr w:type="gramEnd"/>
            <w:r w:rsidRPr="00720CA8">
              <w:rPr>
                <w:sz w:val="24"/>
                <w:szCs w:val="24"/>
              </w:rPr>
              <w:t>:</w:t>
            </w:r>
          </w:p>
        </w:tc>
        <w:tc>
          <w:tcPr>
            <w:tcW w:w="4272" w:type="dxa"/>
          </w:tcPr>
          <w:p w14:paraId="62DA2617" w14:textId="77777777" w:rsidR="00E17EBC" w:rsidRPr="00720CA8" w:rsidRDefault="00E17EBC" w:rsidP="00B55250">
            <w:pPr>
              <w:spacing w:after="160" w:line="259" w:lineRule="auto"/>
              <w:contextualSpacing/>
              <w:rPr>
                <w:sz w:val="24"/>
                <w:szCs w:val="24"/>
              </w:rPr>
            </w:pPr>
            <w:r w:rsidRPr="00720CA8">
              <w:rPr>
                <w:sz w:val="24"/>
                <w:szCs w:val="24"/>
              </w:rPr>
              <w:t>Read</w:t>
            </w:r>
            <w:r w:rsidRPr="00720CA8">
              <w:rPr>
                <w:sz w:val="24"/>
                <w:szCs w:val="24"/>
              </w:rPr>
              <w:t>河南</w:t>
            </w:r>
            <w:r w:rsidRPr="00720CA8">
              <w:rPr>
                <w:sz w:val="24"/>
                <w:szCs w:val="24"/>
              </w:rPr>
              <w:t xml:space="preserve"> /Henan province as</w:t>
            </w:r>
            <w:r w:rsidRPr="00720CA8">
              <w:rPr>
                <w:sz w:val="24"/>
                <w:szCs w:val="24"/>
              </w:rPr>
              <w:t>云南</w:t>
            </w:r>
            <w:r w:rsidRPr="00720CA8">
              <w:rPr>
                <w:sz w:val="24"/>
                <w:szCs w:val="24"/>
              </w:rPr>
              <w:t xml:space="preserve">/Yunnan province. It was triggered by the character </w:t>
            </w:r>
            <w:r w:rsidRPr="00720CA8">
              <w:rPr>
                <w:sz w:val="24"/>
                <w:szCs w:val="24"/>
              </w:rPr>
              <w:t>南</w:t>
            </w:r>
            <w:r w:rsidRPr="00720CA8">
              <w:rPr>
                <w:sz w:val="24"/>
                <w:szCs w:val="24"/>
              </w:rPr>
              <w:t>.</w:t>
            </w:r>
          </w:p>
          <w:p w14:paraId="65F429B4" w14:textId="77777777" w:rsidR="00E17EBC" w:rsidRPr="00720CA8" w:rsidRDefault="00E17EBC" w:rsidP="00B55250">
            <w:pPr>
              <w:spacing w:after="160" w:line="259" w:lineRule="auto"/>
              <w:contextualSpacing/>
              <w:rPr>
                <w:rFonts w:eastAsiaTheme="majorEastAsia"/>
                <w:i/>
                <w:iCs/>
                <w:color w:val="404040" w:themeColor="text1" w:themeTint="BF"/>
                <w:sz w:val="24"/>
                <w:szCs w:val="24"/>
              </w:rPr>
            </w:pPr>
          </w:p>
        </w:tc>
      </w:tr>
      <w:tr w:rsidR="00E17EBC" w:rsidRPr="002E7D86" w14:paraId="0E4106EE" w14:textId="77777777" w:rsidTr="00052E26">
        <w:trPr>
          <w:trHeight w:val="737"/>
        </w:trPr>
        <w:tc>
          <w:tcPr>
            <w:tcW w:w="4350" w:type="dxa"/>
          </w:tcPr>
          <w:p w14:paraId="4A11A780" w14:textId="77777777" w:rsidR="00E17EBC" w:rsidRPr="00720CA8" w:rsidRDefault="00E17EBC" w:rsidP="00B55250">
            <w:pPr>
              <w:spacing w:after="160" w:line="259" w:lineRule="auto"/>
              <w:contextualSpacing/>
              <w:rPr>
                <w:rFonts w:eastAsiaTheme="majorEastAsia"/>
                <w:i/>
                <w:iCs/>
                <w:color w:val="404040" w:themeColor="text1" w:themeTint="BF"/>
                <w:sz w:val="24"/>
                <w:szCs w:val="24"/>
                <w:lang w:eastAsia="zh-CN"/>
              </w:rPr>
            </w:pPr>
            <w:r w:rsidRPr="00720CA8">
              <w:rPr>
                <w:sz w:val="24"/>
                <w:szCs w:val="24"/>
                <w:lang w:eastAsia="zh-CN"/>
              </w:rPr>
              <w:t>是你们在美国的</w:t>
            </w:r>
            <w:r w:rsidRPr="00720CA8">
              <w:rPr>
                <w:sz w:val="24"/>
                <w:szCs w:val="24"/>
                <w:lang w:eastAsia="zh-CN"/>
              </w:rPr>
              <w:t>(</w:t>
            </w:r>
            <w:r w:rsidRPr="00720CA8">
              <w:rPr>
                <w:sz w:val="24"/>
                <w:szCs w:val="24"/>
                <w:lang w:eastAsia="zh-CN"/>
              </w:rPr>
              <w:t>姐妹</w:t>
            </w:r>
            <w:r w:rsidRPr="00720CA8">
              <w:rPr>
                <w:sz w:val="24"/>
                <w:szCs w:val="24"/>
                <w:lang w:eastAsia="zh-CN"/>
              </w:rPr>
              <w:t>→</w:t>
            </w:r>
            <w:r w:rsidRPr="00720CA8">
              <w:rPr>
                <w:sz w:val="24"/>
                <w:szCs w:val="24"/>
                <w:lang w:eastAsia="zh-CN"/>
              </w:rPr>
              <w:t>姐姐</w:t>
            </w:r>
            <w:r w:rsidRPr="00720CA8">
              <w:rPr>
                <w:sz w:val="24"/>
                <w:szCs w:val="24"/>
                <w:lang w:eastAsia="zh-CN"/>
              </w:rPr>
              <w:t>)</w:t>
            </w:r>
            <w:r w:rsidRPr="00720CA8">
              <w:rPr>
                <w:sz w:val="24"/>
                <w:szCs w:val="24"/>
                <w:lang w:eastAsia="zh-CN"/>
              </w:rPr>
              <w:t>学校的学生</w:t>
            </w:r>
          </w:p>
          <w:p w14:paraId="2253A88D" w14:textId="77777777" w:rsidR="00E17EBC" w:rsidRPr="00720CA8" w:rsidRDefault="00E17EBC" w:rsidP="00B55250">
            <w:pPr>
              <w:spacing w:line="259" w:lineRule="auto"/>
              <w:contextualSpacing/>
              <w:rPr>
                <w:rFonts w:eastAsia="Times New Roman"/>
                <w:sz w:val="24"/>
                <w:szCs w:val="24"/>
                <w:lang w:eastAsia="zh-CN"/>
              </w:rPr>
            </w:pPr>
          </w:p>
        </w:tc>
        <w:tc>
          <w:tcPr>
            <w:tcW w:w="4272" w:type="dxa"/>
          </w:tcPr>
          <w:p w14:paraId="7E75F4E6" w14:textId="77777777" w:rsidR="00E17EBC" w:rsidRPr="00720CA8" w:rsidRDefault="00E17EBC" w:rsidP="00B55250">
            <w:pPr>
              <w:spacing w:after="160" w:line="259" w:lineRule="auto"/>
              <w:contextualSpacing/>
              <w:rPr>
                <w:rFonts w:eastAsiaTheme="majorEastAsia"/>
                <w:i/>
                <w:iCs/>
                <w:color w:val="404040" w:themeColor="text1" w:themeTint="BF"/>
                <w:sz w:val="24"/>
                <w:szCs w:val="24"/>
              </w:rPr>
            </w:pPr>
            <w:r w:rsidRPr="00720CA8">
              <w:rPr>
                <w:sz w:val="24"/>
                <w:szCs w:val="24"/>
              </w:rPr>
              <w:t xml:space="preserve">Read </w:t>
            </w:r>
            <w:r w:rsidRPr="00720CA8">
              <w:rPr>
                <w:sz w:val="24"/>
                <w:szCs w:val="24"/>
              </w:rPr>
              <w:t>姐妹</w:t>
            </w:r>
            <w:r w:rsidRPr="00720CA8">
              <w:rPr>
                <w:sz w:val="24"/>
                <w:szCs w:val="24"/>
              </w:rPr>
              <w:t xml:space="preserve">/sisters as </w:t>
            </w:r>
            <w:r w:rsidRPr="00720CA8">
              <w:rPr>
                <w:sz w:val="24"/>
                <w:szCs w:val="24"/>
              </w:rPr>
              <w:t>姐姐</w:t>
            </w:r>
            <w:r w:rsidRPr="00720CA8">
              <w:rPr>
                <w:sz w:val="24"/>
                <w:szCs w:val="24"/>
              </w:rPr>
              <w:t xml:space="preserve">/old sister. It was triggered by the character </w:t>
            </w:r>
            <w:r w:rsidRPr="00720CA8">
              <w:rPr>
                <w:sz w:val="24"/>
                <w:szCs w:val="24"/>
              </w:rPr>
              <w:t>姐</w:t>
            </w:r>
            <w:r w:rsidRPr="00720CA8">
              <w:rPr>
                <w:sz w:val="24"/>
                <w:szCs w:val="24"/>
              </w:rPr>
              <w:t>.</w:t>
            </w:r>
          </w:p>
        </w:tc>
      </w:tr>
      <w:tr w:rsidR="00E17EBC" w:rsidRPr="002E7D86" w14:paraId="4F8975B4" w14:textId="77777777" w:rsidTr="00052E26">
        <w:trPr>
          <w:trHeight w:val="737"/>
        </w:trPr>
        <w:tc>
          <w:tcPr>
            <w:tcW w:w="4350" w:type="dxa"/>
          </w:tcPr>
          <w:p w14:paraId="6FB3972C" w14:textId="77777777" w:rsidR="00E17EBC" w:rsidRPr="00720CA8" w:rsidRDefault="00E17EBC" w:rsidP="00B55250">
            <w:pPr>
              <w:spacing w:after="160" w:line="259" w:lineRule="auto"/>
              <w:contextualSpacing/>
              <w:rPr>
                <w:rFonts w:eastAsiaTheme="majorEastAsia"/>
                <w:i/>
                <w:iCs/>
                <w:color w:val="404040" w:themeColor="text1" w:themeTint="BF"/>
                <w:sz w:val="24"/>
                <w:szCs w:val="24"/>
              </w:rPr>
            </w:pPr>
            <w:r w:rsidRPr="00720CA8">
              <w:rPr>
                <w:sz w:val="24"/>
                <w:szCs w:val="24"/>
              </w:rPr>
              <w:t>(</w:t>
            </w:r>
            <w:proofErr w:type="gramStart"/>
            <w:r w:rsidRPr="00720CA8">
              <w:rPr>
                <w:sz w:val="24"/>
                <w:szCs w:val="24"/>
              </w:rPr>
              <w:t>挣</w:t>
            </w:r>
            <w:r w:rsidRPr="00720CA8">
              <w:rPr>
                <w:sz w:val="24"/>
                <w:szCs w:val="24"/>
              </w:rPr>
              <w:t>→</w:t>
            </w:r>
            <w:r w:rsidRPr="00720CA8">
              <w:rPr>
                <w:sz w:val="24"/>
                <w:szCs w:val="24"/>
              </w:rPr>
              <w:t>省</w:t>
            </w:r>
            <w:r w:rsidRPr="00720CA8">
              <w:rPr>
                <w:sz w:val="24"/>
                <w:szCs w:val="24"/>
              </w:rPr>
              <w:t>)</w:t>
            </w:r>
            <w:r w:rsidRPr="00720CA8">
              <w:rPr>
                <w:sz w:val="24"/>
                <w:szCs w:val="24"/>
              </w:rPr>
              <w:t>点儿钱</w:t>
            </w:r>
            <w:proofErr w:type="gramEnd"/>
            <w:r w:rsidRPr="00720CA8">
              <w:rPr>
                <w:sz w:val="24"/>
                <w:szCs w:val="24"/>
              </w:rPr>
              <w:t>。</w:t>
            </w:r>
          </w:p>
        </w:tc>
        <w:tc>
          <w:tcPr>
            <w:tcW w:w="4272" w:type="dxa"/>
          </w:tcPr>
          <w:p w14:paraId="57BB7476" w14:textId="77777777" w:rsidR="00E17EBC" w:rsidRPr="00720CA8" w:rsidRDefault="00E17EBC" w:rsidP="00B55250">
            <w:pPr>
              <w:spacing w:after="160" w:line="259" w:lineRule="auto"/>
              <w:contextualSpacing/>
              <w:rPr>
                <w:sz w:val="24"/>
                <w:szCs w:val="24"/>
              </w:rPr>
            </w:pPr>
            <w:r w:rsidRPr="00720CA8">
              <w:rPr>
                <w:sz w:val="24"/>
                <w:szCs w:val="24"/>
              </w:rPr>
              <w:t xml:space="preserve">Read </w:t>
            </w:r>
            <w:r w:rsidRPr="00720CA8">
              <w:rPr>
                <w:sz w:val="24"/>
                <w:szCs w:val="24"/>
              </w:rPr>
              <w:t>挣点儿钱</w:t>
            </w:r>
            <w:r w:rsidRPr="00720CA8">
              <w:rPr>
                <w:sz w:val="24"/>
                <w:szCs w:val="24"/>
              </w:rPr>
              <w:t>/</w:t>
            </w:r>
            <w:r w:rsidRPr="00720CA8">
              <w:rPr>
                <w:sz w:val="24"/>
                <w:szCs w:val="24"/>
                <w:lang w:eastAsia="zh-CN"/>
              </w:rPr>
              <w:t>e</w:t>
            </w:r>
            <w:r w:rsidRPr="00720CA8">
              <w:rPr>
                <w:sz w:val="24"/>
                <w:szCs w:val="24"/>
              </w:rPr>
              <w:t xml:space="preserve">arn some money as </w:t>
            </w:r>
            <w:r w:rsidRPr="00720CA8">
              <w:rPr>
                <w:sz w:val="24"/>
                <w:szCs w:val="24"/>
              </w:rPr>
              <w:t>省点</w:t>
            </w:r>
            <w:r w:rsidRPr="00720CA8">
              <w:rPr>
                <w:sz w:val="24"/>
                <w:szCs w:val="24"/>
                <w:lang w:eastAsia="zh-CN"/>
              </w:rPr>
              <w:t>儿</w:t>
            </w:r>
            <w:r w:rsidRPr="00720CA8">
              <w:rPr>
                <w:sz w:val="24"/>
                <w:szCs w:val="24"/>
              </w:rPr>
              <w:t>钱</w:t>
            </w:r>
            <w:r w:rsidRPr="00720CA8">
              <w:rPr>
                <w:sz w:val="24"/>
                <w:szCs w:val="24"/>
              </w:rPr>
              <w:t xml:space="preserve">/ save some money.  It was triggered by the characters </w:t>
            </w:r>
            <w:r w:rsidRPr="00720CA8">
              <w:rPr>
                <w:sz w:val="24"/>
                <w:szCs w:val="24"/>
              </w:rPr>
              <w:t>点儿钱</w:t>
            </w:r>
            <w:r w:rsidRPr="00720CA8">
              <w:rPr>
                <w:sz w:val="24"/>
                <w:szCs w:val="24"/>
              </w:rPr>
              <w:t>.</w:t>
            </w:r>
          </w:p>
          <w:p w14:paraId="4D6FA7E9" w14:textId="77777777" w:rsidR="00E17EBC" w:rsidRPr="00720CA8" w:rsidRDefault="00E17EBC" w:rsidP="00B55250">
            <w:pPr>
              <w:spacing w:after="160" w:line="259" w:lineRule="auto"/>
              <w:contextualSpacing/>
              <w:rPr>
                <w:rFonts w:eastAsiaTheme="majorEastAsia"/>
                <w:i/>
                <w:iCs/>
                <w:color w:val="404040" w:themeColor="text1" w:themeTint="BF"/>
                <w:sz w:val="24"/>
                <w:szCs w:val="24"/>
              </w:rPr>
            </w:pPr>
          </w:p>
        </w:tc>
      </w:tr>
      <w:tr w:rsidR="00E17EBC" w:rsidRPr="002E7D86" w14:paraId="07E749DB" w14:textId="77777777" w:rsidTr="00052E26">
        <w:trPr>
          <w:trHeight w:val="737"/>
        </w:trPr>
        <w:tc>
          <w:tcPr>
            <w:tcW w:w="4350" w:type="dxa"/>
          </w:tcPr>
          <w:p w14:paraId="67754EFC" w14:textId="77777777" w:rsidR="00E17EBC" w:rsidRPr="00720CA8" w:rsidRDefault="00E17EBC" w:rsidP="00B55250">
            <w:pPr>
              <w:spacing w:line="259" w:lineRule="auto"/>
              <w:contextualSpacing/>
              <w:rPr>
                <w:rFonts w:eastAsiaTheme="majorEastAsia"/>
                <w:i/>
                <w:iCs/>
                <w:color w:val="404040" w:themeColor="text1" w:themeTint="BF"/>
                <w:sz w:val="24"/>
                <w:szCs w:val="24"/>
              </w:rPr>
            </w:pPr>
            <w:r w:rsidRPr="00720CA8">
              <w:rPr>
                <w:sz w:val="24"/>
                <w:szCs w:val="24"/>
              </w:rPr>
              <w:t>发</w:t>
            </w:r>
            <w:r w:rsidRPr="00720CA8">
              <w:rPr>
                <w:sz w:val="24"/>
                <w:szCs w:val="24"/>
                <w:lang w:eastAsia="zh-CN"/>
              </w:rPr>
              <w:t xml:space="preserve"> </w:t>
            </w:r>
            <w:r w:rsidRPr="00720CA8">
              <w:rPr>
                <w:sz w:val="24"/>
                <w:szCs w:val="24"/>
              </w:rPr>
              <w:t>(</w:t>
            </w:r>
            <w:r w:rsidRPr="00720CA8">
              <w:rPr>
                <w:sz w:val="24"/>
                <w:szCs w:val="24"/>
              </w:rPr>
              <w:t>件</w:t>
            </w:r>
            <w:r w:rsidRPr="00720CA8">
              <w:rPr>
                <w:sz w:val="24"/>
                <w:szCs w:val="24"/>
              </w:rPr>
              <w:t>→</w:t>
            </w:r>
            <w:r w:rsidRPr="00720CA8">
              <w:rPr>
                <w:sz w:val="24"/>
                <w:szCs w:val="24"/>
              </w:rPr>
              <w:t>信</w:t>
            </w:r>
            <w:r w:rsidRPr="00720CA8">
              <w:rPr>
                <w:sz w:val="24"/>
                <w:szCs w:val="24"/>
              </w:rPr>
              <w:t xml:space="preserve">) </w:t>
            </w:r>
            <w:r w:rsidRPr="00720CA8">
              <w:rPr>
                <w:sz w:val="24"/>
                <w:szCs w:val="24"/>
              </w:rPr>
              <w:t>日期</w:t>
            </w:r>
          </w:p>
        </w:tc>
        <w:tc>
          <w:tcPr>
            <w:tcW w:w="4272" w:type="dxa"/>
          </w:tcPr>
          <w:p w14:paraId="1A63F629" w14:textId="77777777" w:rsidR="00E17EBC" w:rsidRPr="00720CA8" w:rsidRDefault="00E17EBC" w:rsidP="00B55250">
            <w:pPr>
              <w:spacing w:after="160" w:line="259" w:lineRule="auto"/>
              <w:contextualSpacing/>
              <w:rPr>
                <w:rFonts w:eastAsiaTheme="majorEastAsia"/>
                <w:i/>
                <w:iCs/>
                <w:color w:val="404040" w:themeColor="text1" w:themeTint="BF"/>
                <w:sz w:val="24"/>
                <w:szCs w:val="24"/>
              </w:rPr>
            </w:pPr>
            <w:r w:rsidRPr="00720CA8">
              <w:rPr>
                <w:sz w:val="24"/>
                <w:szCs w:val="24"/>
              </w:rPr>
              <w:t>Read</w:t>
            </w:r>
            <w:r w:rsidRPr="00720CA8">
              <w:rPr>
                <w:sz w:val="24"/>
                <w:szCs w:val="24"/>
              </w:rPr>
              <w:t>发件</w:t>
            </w:r>
            <w:r w:rsidRPr="00720CA8">
              <w:rPr>
                <w:sz w:val="24"/>
                <w:szCs w:val="24"/>
              </w:rPr>
              <w:t>/send an email as</w:t>
            </w:r>
            <w:r w:rsidRPr="00720CA8">
              <w:rPr>
                <w:sz w:val="24"/>
                <w:szCs w:val="24"/>
              </w:rPr>
              <w:t>发信</w:t>
            </w:r>
            <w:r w:rsidRPr="00720CA8">
              <w:rPr>
                <w:sz w:val="24"/>
                <w:szCs w:val="24"/>
              </w:rPr>
              <w:t>/send a letter. It was</w:t>
            </w:r>
            <w:r w:rsidRPr="00720CA8" w:rsidDel="00407C3E">
              <w:rPr>
                <w:sz w:val="24"/>
                <w:szCs w:val="24"/>
              </w:rPr>
              <w:t xml:space="preserve"> </w:t>
            </w:r>
            <w:r w:rsidRPr="00720CA8">
              <w:rPr>
                <w:sz w:val="24"/>
                <w:szCs w:val="24"/>
              </w:rPr>
              <w:t>triggered by the character</w:t>
            </w:r>
            <w:r w:rsidRPr="00720CA8">
              <w:rPr>
                <w:sz w:val="24"/>
                <w:szCs w:val="24"/>
              </w:rPr>
              <w:t>发</w:t>
            </w:r>
            <w:r w:rsidRPr="00720CA8">
              <w:rPr>
                <w:sz w:val="24"/>
                <w:szCs w:val="24"/>
              </w:rPr>
              <w:t>.</w:t>
            </w:r>
          </w:p>
        </w:tc>
      </w:tr>
      <w:tr w:rsidR="00E17EBC" w:rsidRPr="002E7D86" w14:paraId="3DF9F82D" w14:textId="77777777" w:rsidTr="00052E26">
        <w:trPr>
          <w:trHeight w:val="737"/>
        </w:trPr>
        <w:tc>
          <w:tcPr>
            <w:tcW w:w="4350" w:type="dxa"/>
          </w:tcPr>
          <w:p w14:paraId="4F090A8F" w14:textId="77777777" w:rsidR="00E17EBC" w:rsidRPr="00720CA8" w:rsidRDefault="00E17EBC" w:rsidP="00B55250">
            <w:pPr>
              <w:spacing w:line="259" w:lineRule="auto"/>
              <w:contextualSpacing/>
              <w:rPr>
                <w:rFonts w:eastAsiaTheme="majorEastAsia"/>
                <w:i/>
                <w:iCs/>
                <w:color w:val="404040" w:themeColor="text1" w:themeTint="BF"/>
                <w:sz w:val="24"/>
                <w:szCs w:val="24"/>
              </w:rPr>
            </w:pPr>
            <w:proofErr w:type="gramStart"/>
            <w:r w:rsidRPr="00720CA8">
              <w:rPr>
                <w:sz w:val="24"/>
                <w:szCs w:val="24"/>
              </w:rPr>
              <w:t>好久没跟你</w:t>
            </w:r>
            <w:r w:rsidRPr="00720CA8">
              <w:rPr>
                <w:sz w:val="24"/>
                <w:szCs w:val="24"/>
              </w:rPr>
              <w:t>(</w:t>
            </w:r>
            <w:proofErr w:type="gramEnd"/>
            <w:r w:rsidRPr="00720CA8">
              <w:rPr>
                <w:sz w:val="24"/>
                <w:szCs w:val="24"/>
              </w:rPr>
              <w:t>联系</w:t>
            </w:r>
            <w:r w:rsidRPr="00720CA8">
              <w:rPr>
                <w:sz w:val="24"/>
                <w:szCs w:val="24"/>
              </w:rPr>
              <w:t>→</w:t>
            </w:r>
            <w:r w:rsidRPr="00720CA8">
              <w:rPr>
                <w:sz w:val="24"/>
                <w:szCs w:val="24"/>
              </w:rPr>
              <w:t>关系</w:t>
            </w:r>
            <w:r w:rsidRPr="00720CA8">
              <w:rPr>
                <w:sz w:val="24"/>
                <w:szCs w:val="24"/>
              </w:rPr>
              <w:t>)</w:t>
            </w:r>
            <w:r w:rsidRPr="00720CA8">
              <w:rPr>
                <w:sz w:val="24"/>
                <w:szCs w:val="24"/>
              </w:rPr>
              <w:t>了</w:t>
            </w:r>
          </w:p>
        </w:tc>
        <w:tc>
          <w:tcPr>
            <w:tcW w:w="4272" w:type="dxa"/>
          </w:tcPr>
          <w:p w14:paraId="28E6EC0A" w14:textId="77777777" w:rsidR="00E17EBC" w:rsidRPr="00720CA8" w:rsidRDefault="00E17EBC" w:rsidP="00B55250">
            <w:pPr>
              <w:spacing w:line="259" w:lineRule="auto"/>
              <w:contextualSpacing/>
              <w:rPr>
                <w:rFonts w:eastAsiaTheme="majorEastAsia"/>
                <w:i/>
                <w:iCs/>
                <w:color w:val="404040" w:themeColor="text1" w:themeTint="BF"/>
                <w:sz w:val="24"/>
                <w:szCs w:val="24"/>
              </w:rPr>
            </w:pPr>
            <w:r w:rsidRPr="00720CA8">
              <w:rPr>
                <w:sz w:val="24"/>
                <w:szCs w:val="24"/>
              </w:rPr>
              <w:t xml:space="preserve">Read </w:t>
            </w:r>
            <w:r w:rsidRPr="00720CA8">
              <w:rPr>
                <w:sz w:val="24"/>
                <w:szCs w:val="24"/>
              </w:rPr>
              <w:t>联系</w:t>
            </w:r>
            <w:r w:rsidRPr="00720CA8">
              <w:rPr>
                <w:sz w:val="24"/>
                <w:szCs w:val="24"/>
              </w:rPr>
              <w:t xml:space="preserve">/contact as </w:t>
            </w:r>
            <w:r w:rsidRPr="00720CA8">
              <w:rPr>
                <w:sz w:val="24"/>
                <w:szCs w:val="24"/>
              </w:rPr>
              <w:t>关系</w:t>
            </w:r>
            <w:r w:rsidRPr="00720CA8">
              <w:rPr>
                <w:sz w:val="24"/>
                <w:szCs w:val="24"/>
              </w:rPr>
              <w:t>/relation. It was</w:t>
            </w:r>
            <w:r w:rsidRPr="00720CA8" w:rsidDel="00407C3E">
              <w:rPr>
                <w:sz w:val="24"/>
                <w:szCs w:val="24"/>
              </w:rPr>
              <w:t xml:space="preserve"> </w:t>
            </w:r>
            <w:r w:rsidRPr="00720CA8">
              <w:rPr>
                <w:sz w:val="24"/>
                <w:szCs w:val="24"/>
              </w:rPr>
              <w:t xml:space="preserve">triggered by the character </w:t>
            </w:r>
            <w:r w:rsidRPr="00720CA8">
              <w:rPr>
                <w:sz w:val="24"/>
                <w:szCs w:val="24"/>
              </w:rPr>
              <w:t>系</w:t>
            </w:r>
            <w:r w:rsidRPr="00720CA8">
              <w:rPr>
                <w:sz w:val="24"/>
                <w:szCs w:val="24"/>
              </w:rPr>
              <w:t>.</w:t>
            </w:r>
          </w:p>
        </w:tc>
      </w:tr>
      <w:tr w:rsidR="00E17EBC" w:rsidRPr="002E7D86" w14:paraId="7C1A9434" w14:textId="77777777" w:rsidTr="00052E26">
        <w:trPr>
          <w:trHeight w:val="737"/>
        </w:trPr>
        <w:tc>
          <w:tcPr>
            <w:tcW w:w="4350" w:type="dxa"/>
          </w:tcPr>
          <w:p w14:paraId="39B2A732" w14:textId="77777777" w:rsidR="00E17EBC" w:rsidRPr="00720CA8" w:rsidRDefault="00E17EBC" w:rsidP="00B55250">
            <w:pPr>
              <w:spacing w:after="160" w:line="259" w:lineRule="auto"/>
              <w:contextualSpacing/>
              <w:rPr>
                <w:sz w:val="24"/>
                <w:szCs w:val="24"/>
                <w:lang w:eastAsia="zh-CN"/>
              </w:rPr>
            </w:pPr>
            <w:r w:rsidRPr="00720CA8">
              <w:rPr>
                <w:sz w:val="24"/>
                <w:szCs w:val="24"/>
                <w:lang w:eastAsia="zh-CN"/>
              </w:rPr>
              <w:t>另外准备申请大学的</w:t>
            </w:r>
            <w:r w:rsidRPr="00720CA8">
              <w:rPr>
                <w:sz w:val="24"/>
                <w:szCs w:val="24"/>
                <w:lang w:eastAsia="zh-CN"/>
              </w:rPr>
              <w:t>(</w:t>
            </w:r>
            <w:r w:rsidRPr="00720CA8">
              <w:rPr>
                <w:sz w:val="24"/>
                <w:szCs w:val="24"/>
                <w:lang w:eastAsia="zh-CN"/>
              </w:rPr>
              <w:t>材料</w:t>
            </w:r>
            <w:r w:rsidRPr="00720CA8">
              <w:rPr>
                <w:sz w:val="24"/>
                <w:szCs w:val="24"/>
                <w:lang w:eastAsia="zh-CN"/>
              </w:rPr>
              <w:t>→</w:t>
            </w:r>
            <w:r w:rsidRPr="00720CA8">
              <w:rPr>
                <w:sz w:val="24"/>
                <w:szCs w:val="24"/>
                <w:lang w:eastAsia="zh-CN"/>
              </w:rPr>
              <w:t>饮料</w:t>
            </w:r>
            <w:r w:rsidRPr="00720CA8">
              <w:rPr>
                <w:sz w:val="24"/>
                <w:szCs w:val="24"/>
                <w:lang w:eastAsia="zh-CN"/>
              </w:rPr>
              <w:t>)</w:t>
            </w:r>
            <w:r w:rsidRPr="00720CA8">
              <w:rPr>
                <w:sz w:val="24"/>
                <w:szCs w:val="24"/>
                <w:lang w:eastAsia="zh-CN"/>
              </w:rPr>
              <w:t>也花了很多时间</w:t>
            </w:r>
          </w:p>
          <w:p w14:paraId="15C502A2" w14:textId="77777777" w:rsidR="00E17EBC" w:rsidRPr="00720CA8" w:rsidRDefault="00E17EBC" w:rsidP="00B55250">
            <w:pPr>
              <w:spacing w:after="160" w:line="259" w:lineRule="auto"/>
              <w:contextualSpacing/>
              <w:rPr>
                <w:rFonts w:eastAsiaTheme="majorEastAsia"/>
                <w:i/>
                <w:iCs/>
                <w:color w:val="404040" w:themeColor="text1" w:themeTint="BF"/>
                <w:sz w:val="24"/>
                <w:szCs w:val="24"/>
                <w:lang w:eastAsia="zh-CN"/>
              </w:rPr>
            </w:pPr>
          </w:p>
        </w:tc>
        <w:tc>
          <w:tcPr>
            <w:tcW w:w="4272" w:type="dxa"/>
          </w:tcPr>
          <w:p w14:paraId="4202AFAF" w14:textId="77777777" w:rsidR="00E17EBC" w:rsidRPr="00720CA8" w:rsidRDefault="00E17EBC" w:rsidP="00B55250">
            <w:pPr>
              <w:spacing w:after="160" w:line="259" w:lineRule="auto"/>
              <w:contextualSpacing/>
              <w:rPr>
                <w:rFonts w:eastAsiaTheme="majorEastAsia"/>
                <w:color w:val="404040" w:themeColor="text1" w:themeTint="BF"/>
                <w:sz w:val="24"/>
                <w:szCs w:val="24"/>
              </w:rPr>
            </w:pPr>
            <w:r w:rsidRPr="00720CA8">
              <w:rPr>
                <w:sz w:val="24"/>
                <w:szCs w:val="24"/>
              </w:rPr>
              <w:t xml:space="preserve">Read </w:t>
            </w:r>
            <w:r w:rsidRPr="00720CA8">
              <w:rPr>
                <w:sz w:val="24"/>
                <w:szCs w:val="24"/>
              </w:rPr>
              <w:t>材料</w:t>
            </w:r>
            <w:r w:rsidRPr="00720CA8">
              <w:rPr>
                <w:sz w:val="24"/>
                <w:szCs w:val="24"/>
              </w:rPr>
              <w:t xml:space="preserve"> /materials as </w:t>
            </w:r>
            <w:r w:rsidRPr="00720CA8">
              <w:rPr>
                <w:sz w:val="24"/>
                <w:szCs w:val="24"/>
              </w:rPr>
              <w:t>饮料</w:t>
            </w:r>
            <w:r w:rsidRPr="00720CA8">
              <w:rPr>
                <w:sz w:val="24"/>
                <w:szCs w:val="24"/>
              </w:rPr>
              <w:t xml:space="preserve"> /beverage. It was</w:t>
            </w:r>
            <w:r w:rsidRPr="00720CA8" w:rsidDel="00407C3E">
              <w:rPr>
                <w:sz w:val="24"/>
                <w:szCs w:val="24"/>
              </w:rPr>
              <w:t xml:space="preserve"> </w:t>
            </w:r>
            <w:r w:rsidRPr="00720CA8">
              <w:rPr>
                <w:sz w:val="24"/>
                <w:szCs w:val="24"/>
              </w:rPr>
              <w:t>triggered by the character</w:t>
            </w:r>
            <w:r w:rsidRPr="00720CA8">
              <w:rPr>
                <w:sz w:val="24"/>
                <w:szCs w:val="24"/>
              </w:rPr>
              <w:t>料</w:t>
            </w:r>
            <w:r w:rsidRPr="00720CA8">
              <w:rPr>
                <w:sz w:val="24"/>
                <w:szCs w:val="24"/>
              </w:rPr>
              <w:t>.</w:t>
            </w:r>
          </w:p>
        </w:tc>
      </w:tr>
      <w:tr w:rsidR="00E17EBC" w:rsidRPr="002E7D86" w14:paraId="40E4CC77" w14:textId="77777777" w:rsidTr="00052E26">
        <w:trPr>
          <w:trHeight w:val="737"/>
        </w:trPr>
        <w:tc>
          <w:tcPr>
            <w:tcW w:w="4350" w:type="dxa"/>
          </w:tcPr>
          <w:p w14:paraId="22B4819C" w14:textId="77777777" w:rsidR="00E17EBC" w:rsidRPr="00720CA8" w:rsidRDefault="00E17EBC" w:rsidP="00B55250">
            <w:pPr>
              <w:spacing w:after="160" w:line="259" w:lineRule="auto"/>
              <w:contextualSpacing/>
              <w:rPr>
                <w:sz w:val="24"/>
                <w:szCs w:val="24"/>
                <w:lang w:eastAsia="zh-CN"/>
              </w:rPr>
            </w:pPr>
            <w:r w:rsidRPr="00720CA8">
              <w:rPr>
                <w:sz w:val="24"/>
                <w:szCs w:val="24"/>
                <w:lang w:eastAsia="zh-CN"/>
              </w:rPr>
              <w:t>上大学以前去中国旅游两个</w:t>
            </w:r>
            <w:r w:rsidRPr="00720CA8">
              <w:rPr>
                <w:sz w:val="24"/>
                <w:szCs w:val="24"/>
                <w:lang w:eastAsia="zh-CN"/>
              </w:rPr>
              <w:t>(</w:t>
            </w:r>
            <w:r w:rsidRPr="00720CA8">
              <w:rPr>
                <w:sz w:val="24"/>
                <w:szCs w:val="24"/>
                <w:lang w:eastAsia="zh-CN"/>
              </w:rPr>
              <w:t>星期</w:t>
            </w:r>
            <w:r w:rsidRPr="00720CA8">
              <w:rPr>
                <w:sz w:val="24"/>
                <w:szCs w:val="24"/>
                <w:lang w:eastAsia="zh-CN"/>
              </w:rPr>
              <w:t xml:space="preserve"> →</w:t>
            </w:r>
            <w:r w:rsidRPr="00720CA8">
              <w:rPr>
                <w:sz w:val="24"/>
                <w:szCs w:val="24"/>
                <w:lang w:eastAsia="zh-CN"/>
              </w:rPr>
              <w:t>学期</w:t>
            </w:r>
            <w:r w:rsidRPr="00720CA8">
              <w:rPr>
                <w:sz w:val="24"/>
                <w:szCs w:val="24"/>
                <w:lang w:eastAsia="zh-CN"/>
              </w:rPr>
              <w:t>)</w:t>
            </w:r>
          </w:p>
          <w:p w14:paraId="01DCF4C0" w14:textId="77777777" w:rsidR="00E17EBC" w:rsidRPr="00720CA8" w:rsidRDefault="00E17EBC" w:rsidP="00B55250">
            <w:pPr>
              <w:spacing w:after="160" w:line="259" w:lineRule="auto"/>
              <w:contextualSpacing/>
              <w:rPr>
                <w:rFonts w:eastAsiaTheme="majorEastAsia"/>
                <w:i/>
                <w:iCs/>
                <w:color w:val="404040" w:themeColor="text1" w:themeTint="BF"/>
                <w:sz w:val="24"/>
                <w:szCs w:val="24"/>
                <w:lang w:eastAsia="zh-CN"/>
              </w:rPr>
            </w:pPr>
          </w:p>
        </w:tc>
        <w:tc>
          <w:tcPr>
            <w:tcW w:w="4272" w:type="dxa"/>
          </w:tcPr>
          <w:p w14:paraId="14A60A46" w14:textId="77777777" w:rsidR="00E17EBC" w:rsidRPr="00720CA8" w:rsidRDefault="00E17EBC" w:rsidP="00B55250">
            <w:pPr>
              <w:spacing w:after="160" w:line="259" w:lineRule="auto"/>
              <w:contextualSpacing/>
              <w:rPr>
                <w:rFonts w:eastAsiaTheme="majorEastAsia"/>
                <w:i/>
                <w:iCs/>
                <w:color w:val="404040" w:themeColor="text1" w:themeTint="BF"/>
                <w:sz w:val="24"/>
                <w:szCs w:val="24"/>
              </w:rPr>
            </w:pPr>
            <w:r w:rsidRPr="00720CA8">
              <w:rPr>
                <w:sz w:val="24"/>
                <w:szCs w:val="24"/>
              </w:rPr>
              <w:t xml:space="preserve">Read </w:t>
            </w:r>
            <w:r w:rsidRPr="00720CA8">
              <w:rPr>
                <w:sz w:val="24"/>
                <w:szCs w:val="24"/>
              </w:rPr>
              <w:t>星期</w:t>
            </w:r>
            <w:r w:rsidRPr="00720CA8">
              <w:rPr>
                <w:sz w:val="24"/>
                <w:szCs w:val="24"/>
              </w:rPr>
              <w:t>/week as</w:t>
            </w:r>
            <w:r w:rsidRPr="00720CA8">
              <w:rPr>
                <w:sz w:val="24"/>
                <w:szCs w:val="24"/>
              </w:rPr>
              <w:t>学期</w:t>
            </w:r>
            <w:r w:rsidRPr="00720CA8">
              <w:rPr>
                <w:sz w:val="24"/>
                <w:szCs w:val="24"/>
              </w:rPr>
              <w:t>/semester. It was</w:t>
            </w:r>
            <w:r w:rsidRPr="00720CA8" w:rsidDel="00407C3E">
              <w:rPr>
                <w:sz w:val="24"/>
                <w:szCs w:val="24"/>
              </w:rPr>
              <w:t xml:space="preserve"> </w:t>
            </w:r>
            <w:r w:rsidRPr="00720CA8">
              <w:rPr>
                <w:sz w:val="24"/>
                <w:szCs w:val="24"/>
              </w:rPr>
              <w:t xml:space="preserve">triggered by the character </w:t>
            </w:r>
            <w:r w:rsidRPr="00720CA8">
              <w:rPr>
                <w:sz w:val="24"/>
                <w:szCs w:val="24"/>
              </w:rPr>
              <w:t>期</w:t>
            </w:r>
            <w:r w:rsidRPr="00720CA8">
              <w:rPr>
                <w:sz w:val="24"/>
                <w:szCs w:val="24"/>
              </w:rPr>
              <w:t>.</w:t>
            </w:r>
          </w:p>
        </w:tc>
      </w:tr>
      <w:tr w:rsidR="00E17EBC" w:rsidRPr="002E7D86" w14:paraId="3770A521" w14:textId="77777777" w:rsidTr="00052E26">
        <w:trPr>
          <w:trHeight w:val="737"/>
        </w:trPr>
        <w:tc>
          <w:tcPr>
            <w:tcW w:w="4350" w:type="dxa"/>
            <w:tcBorders>
              <w:bottom w:val="single" w:sz="4" w:space="0" w:color="auto"/>
            </w:tcBorders>
          </w:tcPr>
          <w:p w14:paraId="2484C215" w14:textId="77777777" w:rsidR="00E17EBC" w:rsidRPr="00720CA8" w:rsidRDefault="00E17EBC" w:rsidP="00B55250">
            <w:pPr>
              <w:spacing w:after="160" w:line="259" w:lineRule="auto"/>
              <w:contextualSpacing/>
              <w:rPr>
                <w:rFonts w:eastAsiaTheme="majorEastAsia"/>
                <w:i/>
                <w:iCs/>
                <w:color w:val="404040" w:themeColor="text1" w:themeTint="BF"/>
                <w:sz w:val="24"/>
                <w:szCs w:val="24"/>
                <w:lang w:eastAsia="zh-CN"/>
              </w:rPr>
            </w:pPr>
            <w:r w:rsidRPr="00720CA8">
              <w:rPr>
                <w:sz w:val="24"/>
                <w:szCs w:val="24"/>
                <w:lang w:eastAsia="zh-CN"/>
              </w:rPr>
              <w:t>花了很多</w:t>
            </w:r>
            <w:r w:rsidRPr="00720CA8">
              <w:rPr>
                <w:sz w:val="24"/>
                <w:szCs w:val="24"/>
                <w:lang w:eastAsia="zh-CN"/>
              </w:rPr>
              <w:t>(</w:t>
            </w:r>
            <w:r w:rsidRPr="00720CA8">
              <w:rPr>
                <w:sz w:val="24"/>
                <w:szCs w:val="24"/>
                <w:lang w:eastAsia="zh-CN"/>
              </w:rPr>
              <w:t>时间</w:t>
            </w:r>
            <w:r w:rsidRPr="00720CA8">
              <w:rPr>
                <w:sz w:val="24"/>
                <w:szCs w:val="24"/>
                <w:lang w:eastAsia="zh-CN"/>
              </w:rPr>
              <w:t>→</w:t>
            </w:r>
            <w:r w:rsidRPr="00720CA8">
              <w:rPr>
                <w:sz w:val="24"/>
                <w:szCs w:val="24"/>
                <w:lang w:eastAsia="zh-CN"/>
              </w:rPr>
              <w:t>时候</w:t>
            </w:r>
            <w:r w:rsidRPr="00720CA8">
              <w:rPr>
                <w:sz w:val="24"/>
                <w:szCs w:val="24"/>
                <w:lang w:eastAsia="zh-CN"/>
              </w:rPr>
              <w:t>)</w:t>
            </w:r>
          </w:p>
        </w:tc>
        <w:tc>
          <w:tcPr>
            <w:tcW w:w="4272" w:type="dxa"/>
            <w:tcBorders>
              <w:bottom w:val="single" w:sz="4" w:space="0" w:color="auto"/>
            </w:tcBorders>
          </w:tcPr>
          <w:p w14:paraId="141652BC" w14:textId="77777777" w:rsidR="00E17EBC" w:rsidRPr="00720CA8" w:rsidRDefault="00E17EBC" w:rsidP="00B55250">
            <w:pPr>
              <w:spacing w:line="259" w:lineRule="auto"/>
              <w:contextualSpacing/>
              <w:rPr>
                <w:rFonts w:eastAsiaTheme="majorEastAsia"/>
                <w:i/>
                <w:iCs/>
                <w:color w:val="404040" w:themeColor="text1" w:themeTint="BF"/>
                <w:sz w:val="24"/>
                <w:szCs w:val="24"/>
              </w:rPr>
            </w:pPr>
            <w:r w:rsidRPr="00720CA8">
              <w:rPr>
                <w:sz w:val="24"/>
                <w:szCs w:val="24"/>
              </w:rPr>
              <w:t>Read</w:t>
            </w:r>
            <w:r w:rsidRPr="00720CA8">
              <w:rPr>
                <w:sz w:val="24"/>
                <w:szCs w:val="24"/>
              </w:rPr>
              <w:t>时间</w:t>
            </w:r>
            <w:r w:rsidRPr="00720CA8">
              <w:rPr>
                <w:sz w:val="24"/>
                <w:szCs w:val="24"/>
              </w:rPr>
              <w:t>/time as</w:t>
            </w:r>
            <w:r w:rsidRPr="00720CA8">
              <w:rPr>
                <w:sz w:val="24"/>
                <w:szCs w:val="24"/>
              </w:rPr>
              <w:t>时候</w:t>
            </w:r>
            <w:r w:rsidRPr="00720CA8">
              <w:rPr>
                <w:sz w:val="24"/>
                <w:szCs w:val="24"/>
              </w:rPr>
              <w:t>/when. It was</w:t>
            </w:r>
            <w:r w:rsidRPr="00720CA8" w:rsidDel="00407C3E">
              <w:rPr>
                <w:sz w:val="24"/>
                <w:szCs w:val="24"/>
              </w:rPr>
              <w:t xml:space="preserve"> </w:t>
            </w:r>
            <w:r w:rsidRPr="00720CA8">
              <w:rPr>
                <w:sz w:val="24"/>
                <w:szCs w:val="24"/>
              </w:rPr>
              <w:t xml:space="preserve">triggered by the character </w:t>
            </w:r>
            <w:r w:rsidRPr="00720CA8">
              <w:rPr>
                <w:sz w:val="24"/>
                <w:szCs w:val="24"/>
              </w:rPr>
              <w:t>时</w:t>
            </w:r>
            <w:r w:rsidRPr="00720CA8">
              <w:rPr>
                <w:sz w:val="24"/>
                <w:szCs w:val="24"/>
              </w:rPr>
              <w:t>.</w:t>
            </w:r>
          </w:p>
        </w:tc>
      </w:tr>
    </w:tbl>
    <w:p w14:paraId="777BAA9E" w14:textId="77777777" w:rsidR="00E17EBC" w:rsidRDefault="00E17EBC" w:rsidP="00E17EBC">
      <w:pPr>
        <w:contextualSpacing/>
        <w:rPr>
          <w:rFonts w:ascii="Times New Roman" w:hAnsi="Times New Roman"/>
        </w:rPr>
      </w:pPr>
    </w:p>
    <w:p w14:paraId="5E4D621D" w14:textId="77777777" w:rsidR="00E17EBC" w:rsidRDefault="00E17EBC" w:rsidP="00E17EBC">
      <w:pPr>
        <w:contextualSpacing/>
        <w:rPr>
          <w:rFonts w:ascii="Times New Roman" w:hAnsi="Times New Roman"/>
        </w:rPr>
      </w:pPr>
      <w:r w:rsidRPr="002E7D86">
        <w:rPr>
          <w:rFonts w:ascii="Times New Roman" w:hAnsi="Times New Roman"/>
        </w:rPr>
        <w:tab/>
      </w:r>
      <w:r w:rsidRPr="003C2CF0">
        <w:rPr>
          <w:rFonts w:ascii="Times New Roman" w:hAnsi="Times New Roman"/>
          <w:i/>
        </w:rPr>
        <w:t xml:space="preserve">Error based on a compound word or a phrase. </w:t>
      </w:r>
      <w:r w:rsidRPr="003C2CF0">
        <w:rPr>
          <w:rFonts w:ascii="Times New Roman" w:hAnsi="Times New Roman"/>
        </w:rPr>
        <w:t>This type of error appeared when the CFL learners remembered a compound word or a phrase</w:t>
      </w:r>
      <w:r w:rsidRPr="002E7D86">
        <w:rPr>
          <w:rFonts w:ascii="Times New Roman" w:hAnsi="Times New Roman"/>
        </w:rPr>
        <w:t xml:space="preserve"> as a whole without understanding each character as a meaning unit in the word and misrecognized one </w:t>
      </w:r>
      <w:r>
        <w:rPr>
          <w:rFonts w:ascii="Times New Roman" w:hAnsi="Times New Roman"/>
        </w:rPr>
        <w:t>character as another</w:t>
      </w:r>
      <w:r w:rsidRPr="002E7D86">
        <w:rPr>
          <w:rFonts w:ascii="Times New Roman" w:hAnsi="Times New Roman"/>
        </w:rPr>
        <w:t xml:space="preserve">. </w:t>
      </w:r>
      <w:r>
        <w:rPr>
          <w:rFonts w:ascii="Times New Roman" w:hAnsi="Times New Roman"/>
        </w:rPr>
        <w:t xml:space="preserve">Most of the misread words were not </w:t>
      </w:r>
      <w:r w:rsidRPr="002E7D86">
        <w:rPr>
          <w:rFonts w:ascii="Times New Roman" w:hAnsi="Times New Roman"/>
        </w:rPr>
        <w:t>meaning</w:t>
      </w:r>
      <w:r>
        <w:rPr>
          <w:rFonts w:ascii="Times New Roman" w:hAnsi="Times New Roman"/>
        </w:rPr>
        <w:t>ful words anymore. For example, there were three participants who read “</w:t>
      </w:r>
      <w:r>
        <w:rPr>
          <w:rFonts w:ascii="Times New Roman" w:hAnsi="Times New Roman"/>
        </w:rPr>
        <w:t>笔</w:t>
      </w:r>
      <w:r w:rsidRPr="002E7D86">
        <w:rPr>
          <w:rFonts w:ascii="Times New Roman" w:hAnsi="Times New Roman"/>
        </w:rPr>
        <w:t>友</w:t>
      </w:r>
      <w:r>
        <w:rPr>
          <w:rFonts w:ascii="Times New Roman" w:hAnsi="Times New Roman"/>
        </w:rPr>
        <w:t>/pen pal” as “</w:t>
      </w:r>
      <w:r w:rsidRPr="002E7D86">
        <w:rPr>
          <w:rFonts w:ascii="Times New Roman" w:hAnsi="Times New Roman"/>
        </w:rPr>
        <w:t>毛友</w:t>
      </w:r>
      <w:r>
        <w:rPr>
          <w:rFonts w:ascii="Times New Roman" w:hAnsi="Times New Roman"/>
        </w:rPr>
        <w:t>”, which was not a meaningful word. The participants said they felt they made the mistake because they learned the word “</w:t>
      </w:r>
      <w:r w:rsidRPr="002E7D86">
        <w:rPr>
          <w:rFonts w:ascii="Times New Roman" w:hAnsi="Times New Roman"/>
        </w:rPr>
        <w:t>毛笔</w:t>
      </w:r>
      <w:r>
        <w:rPr>
          <w:rFonts w:ascii="Times New Roman" w:hAnsi="Times New Roman"/>
        </w:rPr>
        <w:t>/</w:t>
      </w:r>
      <w:r w:rsidRPr="002E7D86">
        <w:rPr>
          <w:rFonts w:ascii="Times New Roman" w:hAnsi="Times New Roman"/>
        </w:rPr>
        <w:t>brush</w:t>
      </w:r>
      <w:r>
        <w:rPr>
          <w:rFonts w:ascii="Times New Roman" w:hAnsi="Times New Roman"/>
        </w:rPr>
        <w:t xml:space="preserve"> pen” before and mixed up the two characters </w:t>
      </w:r>
      <w:r w:rsidRPr="002E7D86">
        <w:rPr>
          <w:rFonts w:ascii="Times New Roman" w:hAnsi="Times New Roman"/>
        </w:rPr>
        <w:t>in the</w:t>
      </w:r>
      <w:r>
        <w:rPr>
          <w:rFonts w:ascii="Times New Roman" w:hAnsi="Times New Roman"/>
        </w:rPr>
        <w:t xml:space="preserve"> word. </w:t>
      </w:r>
      <w:r w:rsidRPr="002E7D86">
        <w:rPr>
          <w:rFonts w:ascii="Times New Roman" w:hAnsi="Times New Roman"/>
        </w:rPr>
        <w:t xml:space="preserve"> </w:t>
      </w:r>
      <w:r>
        <w:rPr>
          <w:rFonts w:ascii="Times New Roman" w:hAnsi="Times New Roman"/>
        </w:rPr>
        <w:t>In some special contexts, the miscue could be a meaningful word, but that was limited to a proper noun (e.g., name of a person or place).  For example, one reader, Alex, read the name of an email recipient “</w:t>
      </w:r>
      <w:r w:rsidRPr="002E7D86">
        <w:rPr>
          <w:rFonts w:ascii="Times New Roman" w:hAnsi="Times New Roman"/>
        </w:rPr>
        <w:t>丽丽</w:t>
      </w:r>
      <w:r>
        <w:rPr>
          <w:rFonts w:ascii="Times New Roman" w:hAnsi="Times New Roman"/>
        </w:rPr>
        <w:t>” as “</w:t>
      </w:r>
      <w:r>
        <w:rPr>
          <w:rFonts w:ascii="Times New Roman" w:hAnsi="Times New Roman"/>
        </w:rPr>
        <w:t>美</w:t>
      </w:r>
      <w:r w:rsidRPr="002E7D86">
        <w:rPr>
          <w:rFonts w:ascii="Times New Roman" w:hAnsi="Times New Roman"/>
        </w:rPr>
        <w:t>美</w:t>
      </w:r>
      <w:r>
        <w:rPr>
          <w:rFonts w:ascii="Times New Roman" w:hAnsi="Times New Roman"/>
        </w:rPr>
        <w:t>”, because he knew the word “</w:t>
      </w:r>
      <w:r w:rsidRPr="002E7D86">
        <w:rPr>
          <w:rFonts w:ascii="Times New Roman" w:hAnsi="Times New Roman"/>
        </w:rPr>
        <w:t>美丽</w:t>
      </w:r>
      <w:r>
        <w:rPr>
          <w:rFonts w:ascii="Times New Roman" w:hAnsi="Times New Roman" w:hint="eastAsia"/>
        </w:rPr>
        <w:t>/beau</w:t>
      </w:r>
      <w:r>
        <w:rPr>
          <w:rFonts w:ascii="Times New Roman" w:hAnsi="Times New Roman"/>
        </w:rPr>
        <w:t>ty” and remembered the two characters incorrectly in the word. However, “</w:t>
      </w:r>
      <w:r>
        <w:rPr>
          <w:rFonts w:ascii="Times New Roman" w:hAnsi="Times New Roman"/>
        </w:rPr>
        <w:t>美</w:t>
      </w:r>
      <w:r w:rsidRPr="002E7D86">
        <w:rPr>
          <w:rFonts w:ascii="Times New Roman" w:hAnsi="Times New Roman"/>
        </w:rPr>
        <w:t>美</w:t>
      </w:r>
      <w:r>
        <w:rPr>
          <w:rFonts w:ascii="Times New Roman" w:hAnsi="Times New Roman"/>
        </w:rPr>
        <w:t>” happened to be an acceptable name for girls/ladies in Chinese. Examples of t</w:t>
      </w:r>
      <w:r w:rsidRPr="002E7D86">
        <w:rPr>
          <w:rFonts w:ascii="Times New Roman" w:hAnsi="Times New Roman"/>
        </w:rPr>
        <w:t>his type of error</w:t>
      </w:r>
      <w:r>
        <w:rPr>
          <w:rFonts w:ascii="Times New Roman" w:hAnsi="Times New Roman"/>
        </w:rPr>
        <w:t xml:space="preserve"> are reported in Table 10. </w:t>
      </w:r>
    </w:p>
    <w:p w14:paraId="59B9CFF8" w14:textId="77777777" w:rsidR="00E17EBC" w:rsidRPr="00B11958" w:rsidRDefault="00E17EBC" w:rsidP="00E17EBC">
      <w:pPr>
        <w:contextualSpacing/>
        <w:rPr>
          <w:rFonts w:ascii="Times New Roman" w:hAnsi="Times New Roman"/>
        </w:rPr>
      </w:pPr>
      <w:bookmarkStart w:id="133" w:name="_Toc466797129"/>
      <w:bookmarkStart w:id="134" w:name="_Toc343189577"/>
      <w:r w:rsidRPr="00B11958">
        <w:rPr>
          <w:rFonts w:ascii="Times New Roman" w:hAnsi="Times New Roman"/>
        </w:rPr>
        <w:t xml:space="preserve">Table </w:t>
      </w:r>
      <w:r w:rsidRPr="00B11958">
        <w:rPr>
          <w:rFonts w:ascii="Times New Roman" w:hAnsi="Times New Roman"/>
        </w:rPr>
        <w:fldChar w:fldCharType="begin"/>
      </w:r>
      <w:r w:rsidRPr="00B11958">
        <w:rPr>
          <w:rFonts w:ascii="Times New Roman" w:hAnsi="Times New Roman"/>
        </w:rPr>
        <w:instrText xml:space="preserve"> SEQ Table \* ARABIC </w:instrText>
      </w:r>
      <w:r w:rsidRPr="00B11958">
        <w:rPr>
          <w:rFonts w:ascii="Times New Roman" w:hAnsi="Times New Roman"/>
        </w:rPr>
        <w:fldChar w:fldCharType="separate"/>
      </w:r>
      <w:r w:rsidR="00983A7B">
        <w:rPr>
          <w:rFonts w:ascii="Times New Roman" w:hAnsi="Times New Roman"/>
          <w:noProof/>
        </w:rPr>
        <w:t>10</w:t>
      </w:r>
      <w:bookmarkEnd w:id="133"/>
      <w:bookmarkEnd w:id="134"/>
      <w:r w:rsidRPr="00B11958">
        <w:rPr>
          <w:rFonts w:ascii="Times New Roman" w:hAnsi="Times New Roman"/>
        </w:rPr>
        <w:fldChar w:fldCharType="end"/>
      </w:r>
    </w:p>
    <w:p w14:paraId="486C4A57" w14:textId="77777777" w:rsidR="00E17EBC" w:rsidRDefault="00E17EBC" w:rsidP="00E17EBC">
      <w:pPr>
        <w:contextualSpacing/>
        <w:rPr>
          <w:rFonts w:ascii="Times New Roman" w:hAnsi="Times New Roman"/>
          <w:i/>
        </w:rPr>
      </w:pPr>
      <w:r w:rsidRPr="009D28C6">
        <w:rPr>
          <w:rFonts w:ascii="Times New Roman" w:hAnsi="Times New Roman"/>
          <w:i/>
        </w:rPr>
        <w:t>Examples of Association Errors Based on a Compound Word/Phrase</w:t>
      </w:r>
    </w:p>
    <w:tbl>
      <w:tblPr>
        <w:tblStyle w:val="TableGrid"/>
        <w:tblW w:w="8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6"/>
        <w:gridCol w:w="4186"/>
      </w:tblGrid>
      <w:tr w:rsidR="00E17EBC" w:rsidRPr="002E7D86" w14:paraId="1C672AC9" w14:textId="77777777" w:rsidTr="00052E26">
        <w:trPr>
          <w:trHeight w:val="377"/>
        </w:trPr>
        <w:tc>
          <w:tcPr>
            <w:tcW w:w="4350" w:type="dxa"/>
            <w:tcBorders>
              <w:top w:val="single" w:sz="4" w:space="0" w:color="auto"/>
              <w:bottom w:val="single" w:sz="4" w:space="0" w:color="auto"/>
            </w:tcBorders>
          </w:tcPr>
          <w:p w14:paraId="7D6CBEFF" w14:textId="77777777" w:rsidR="00E17EBC" w:rsidRPr="009F30C9" w:rsidRDefault="00E17EBC" w:rsidP="00B55250">
            <w:pPr>
              <w:spacing w:line="240" w:lineRule="auto"/>
              <w:contextualSpacing/>
              <w:rPr>
                <w:rFonts w:eastAsiaTheme="majorEastAsia"/>
                <w:i/>
                <w:iCs/>
                <w:color w:val="404040" w:themeColor="text1" w:themeTint="BF"/>
                <w:sz w:val="24"/>
                <w:szCs w:val="24"/>
              </w:rPr>
            </w:pPr>
            <w:r w:rsidRPr="009F30C9">
              <w:rPr>
                <w:sz w:val="24"/>
                <w:szCs w:val="24"/>
              </w:rPr>
              <w:t>Examples</w:t>
            </w:r>
          </w:p>
        </w:tc>
        <w:tc>
          <w:tcPr>
            <w:tcW w:w="4362" w:type="dxa"/>
            <w:tcBorders>
              <w:top w:val="single" w:sz="4" w:space="0" w:color="auto"/>
              <w:bottom w:val="single" w:sz="4" w:space="0" w:color="auto"/>
            </w:tcBorders>
          </w:tcPr>
          <w:p w14:paraId="4FE84335" w14:textId="77777777" w:rsidR="00E17EBC" w:rsidRPr="009F30C9" w:rsidRDefault="00E17EBC" w:rsidP="00B55250">
            <w:pPr>
              <w:spacing w:line="240" w:lineRule="auto"/>
              <w:contextualSpacing/>
              <w:rPr>
                <w:rFonts w:eastAsiaTheme="majorEastAsia"/>
                <w:i/>
                <w:iCs/>
                <w:color w:val="404040" w:themeColor="text1" w:themeTint="BF"/>
                <w:sz w:val="24"/>
                <w:szCs w:val="24"/>
              </w:rPr>
            </w:pPr>
            <w:r w:rsidRPr="009F30C9">
              <w:rPr>
                <w:sz w:val="24"/>
                <w:szCs w:val="24"/>
              </w:rPr>
              <w:t>Error Analysis</w:t>
            </w:r>
          </w:p>
        </w:tc>
      </w:tr>
      <w:tr w:rsidR="00E17EBC" w:rsidRPr="002E7D86" w14:paraId="7886765E" w14:textId="77777777" w:rsidTr="00052E26">
        <w:trPr>
          <w:trHeight w:val="656"/>
        </w:trPr>
        <w:tc>
          <w:tcPr>
            <w:tcW w:w="4350" w:type="dxa"/>
            <w:tcBorders>
              <w:top w:val="single" w:sz="4" w:space="0" w:color="auto"/>
            </w:tcBorders>
          </w:tcPr>
          <w:p w14:paraId="3CE13564" w14:textId="77777777" w:rsidR="00E17EBC" w:rsidRPr="009F30C9" w:rsidRDefault="00E17EBC" w:rsidP="00B55250">
            <w:pPr>
              <w:spacing w:line="240" w:lineRule="auto"/>
              <w:contextualSpacing/>
              <w:rPr>
                <w:rFonts w:eastAsiaTheme="majorEastAsia"/>
                <w:i/>
                <w:iCs/>
                <w:color w:val="404040" w:themeColor="text1" w:themeTint="BF"/>
                <w:sz w:val="24"/>
                <w:szCs w:val="24"/>
              </w:rPr>
            </w:pPr>
            <w:proofErr w:type="gramStart"/>
            <w:r w:rsidRPr="009F30C9">
              <w:rPr>
                <w:sz w:val="24"/>
                <w:szCs w:val="24"/>
              </w:rPr>
              <w:t>主</w:t>
            </w:r>
            <w:r w:rsidRPr="009F30C9">
              <w:rPr>
                <w:sz w:val="24"/>
                <w:szCs w:val="24"/>
              </w:rPr>
              <w:t>(</w:t>
            </w:r>
            <w:proofErr w:type="gramEnd"/>
            <w:r w:rsidRPr="009F30C9">
              <w:rPr>
                <w:sz w:val="24"/>
                <w:szCs w:val="24"/>
              </w:rPr>
              <w:t>题</w:t>
            </w:r>
            <w:r w:rsidRPr="009F30C9">
              <w:rPr>
                <w:sz w:val="24"/>
                <w:szCs w:val="24"/>
              </w:rPr>
              <w:t>→</w:t>
            </w:r>
            <w:r w:rsidRPr="009F30C9">
              <w:rPr>
                <w:sz w:val="24"/>
                <w:szCs w:val="24"/>
              </w:rPr>
              <w:t>问</w:t>
            </w:r>
            <w:r w:rsidRPr="009F30C9">
              <w:rPr>
                <w:sz w:val="24"/>
                <w:szCs w:val="24"/>
              </w:rPr>
              <w:t>)</w:t>
            </w:r>
          </w:p>
          <w:p w14:paraId="26CA0509" w14:textId="77777777" w:rsidR="00E17EBC" w:rsidRPr="009F30C9" w:rsidRDefault="00E17EBC" w:rsidP="00B55250">
            <w:pPr>
              <w:spacing w:line="240" w:lineRule="auto"/>
              <w:contextualSpacing/>
              <w:rPr>
                <w:rFonts w:eastAsia="Times New Roman"/>
                <w:sz w:val="24"/>
                <w:szCs w:val="24"/>
              </w:rPr>
            </w:pPr>
          </w:p>
        </w:tc>
        <w:tc>
          <w:tcPr>
            <w:tcW w:w="4362" w:type="dxa"/>
            <w:tcBorders>
              <w:top w:val="single" w:sz="4" w:space="0" w:color="auto"/>
            </w:tcBorders>
          </w:tcPr>
          <w:p w14:paraId="2F2FFD97" w14:textId="77777777" w:rsidR="00E17EBC" w:rsidRPr="009F30C9" w:rsidRDefault="00E17EBC" w:rsidP="00B55250">
            <w:pPr>
              <w:spacing w:line="240" w:lineRule="auto"/>
              <w:contextualSpacing/>
              <w:rPr>
                <w:sz w:val="24"/>
                <w:szCs w:val="24"/>
              </w:rPr>
            </w:pPr>
            <w:r w:rsidRPr="009F30C9">
              <w:rPr>
                <w:sz w:val="24"/>
                <w:szCs w:val="24"/>
              </w:rPr>
              <w:t>Read</w:t>
            </w:r>
            <w:r w:rsidRPr="009F30C9">
              <w:rPr>
                <w:sz w:val="24"/>
                <w:szCs w:val="24"/>
              </w:rPr>
              <w:t>题</w:t>
            </w:r>
            <w:r w:rsidRPr="009F30C9">
              <w:rPr>
                <w:sz w:val="24"/>
                <w:szCs w:val="24"/>
              </w:rPr>
              <w:t xml:space="preserve">as </w:t>
            </w:r>
            <w:r w:rsidRPr="009F30C9">
              <w:rPr>
                <w:sz w:val="24"/>
                <w:szCs w:val="24"/>
              </w:rPr>
              <w:t>问</w:t>
            </w:r>
            <w:r w:rsidRPr="009F30C9">
              <w:rPr>
                <w:sz w:val="24"/>
                <w:szCs w:val="24"/>
              </w:rPr>
              <w:t xml:space="preserve">. </w:t>
            </w:r>
            <w:r w:rsidRPr="009F30C9">
              <w:rPr>
                <w:sz w:val="24"/>
                <w:szCs w:val="24"/>
              </w:rPr>
              <w:t>问题</w:t>
            </w:r>
            <w:r w:rsidRPr="009F30C9">
              <w:rPr>
                <w:sz w:val="24"/>
                <w:szCs w:val="24"/>
              </w:rPr>
              <w:t xml:space="preserve"> is a word that means question.</w:t>
            </w:r>
          </w:p>
          <w:p w14:paraId="5F206318" w14:textId="77777777" w:rsidR="00E17EBC" w:rsidRPr="009F30C9" w:rsidRDefault="00E17EBC" w:rsidP="00B55250">
            <w:pPr>
              <w:spacing w:line="240" w:lineRule="auto"/>
              <w:contextualSpacing/>
              <w:rPr>
                <w:rFonts w:eastAsiaTheme="majorEastAsia"/>
                <w:i/>
                <w:iCs/>
                <w:color w:val="404040" w:themeColor="text1" w:themeTint="BF"/>
                <w:sz w:val="24"/>
                <w:szCs w:val="24"/>
              </w:rPr>
            </w:pPr>
          </w:p>
        </w:tc>
      </w:tr>
      <w:tr w:rsidR="00E17EBC" w:rsidRPr="002E7D86" w14:paraId="579F4B6F" w14:textId="77777777" w:rsidTr="00052E26">
        <w:tc>
          <w:tcPr>
            <w:tcW w:w="4350" w:type="dxa"/>
          </w:tcPr>
          <w:p w14:paraId="5977EE81" w14:textId="77777777" w:rsidR="00E17EBC" w:rsidRPr="009F30C9" w:rsidRDefault="00E17EBC" w:rsidP="00B55250">
            <w:pPr>
              <w:spacing w:line="240" w:lineRule="auto"/>
              <w:contextualSpacing/>
              <w:rPr>
                <w:rFonts w:eastAsiaTheme="majorEastAsia"/>
                <w:i/>
                <w:iCs/>
                <w:color w:val="404040" w:themeColor="text1" w:themeTint="BF"/>
                <w:sz w:val="24"/>
                <w:szCs w:val="24"/>
                <w:lang w:eastAsia="zh-CN"/>
              </w:rPr>
            </w:pPr>
            <w:r w:rsidRPr="009F30C9">
              <w:rPr>
                <w:sz w:val="24"/>
                <w:szCs w:val="24"/>
                <w:lang w:eastAsia="zh-CN"/>
              </w:rPr>
              <w:t>然后还可以去看看图书馆后</w:t>
            </w:r>
            <w:r w:rsidRPr="009F30C9">
              <w:rPr>
                <w:sz w:val="24"/>
                <w:szCs w:val="24"/>
                <w:lang w:eastAsia="zh-CN"/>
              </w:rPr>
              <w:t>(</w:t>
            </w:r>
            <w:r w:rsidRPr="009F30C9">
              <w:rPr>
                <w:sz w:val="24"/>
                <w:szCs w:val="24"/>
                <w:lang w:eastAsia="zh-CN"/>
              </w:rPr>
              <w:t>后</w:t>
            </w:r>
            <w:r w:rsidRPr="009F30C9">
              <w:rPr>
                <w:sz w:val="24"/>
                <w:szCs w:val="24"/>
                <w:lang w:eastAsia="zh-CN"/>
              </w:rPr>
              <w:t>→</w:t>
            </w:r>
            <w:r w:rsidRPr="009F30C9">
              <w:rPr>
                <w:sz w:val="24"/>
                <w:szCs w:val="24"/>
                <w:lang w:eastAsia="zh-CN"/>
              </w:rPr>
              <w:t>以</w:t>
            </w:r>
            <w:r w:rsidRPr="009F30C9">
              <w:rPr>
                <w:sz w:val="24"/>
                <w:szCs w:val="24"/>
                <w:lang w:eastAsia="zh-CN"/>
              </w:rPr>
              <w:t>)</w:t>
            </w:r>
            <w:r w:rsidRPr="009F30C9">
              <w:rPr>
                <w:sz w:val="24"/>
                <w:szCs w:val="24"/>
                <w:lang w:eastAsia="zh-CN"/>
              </w:rPr>
              <w:t>面的科学实验楼</w:t>
            </w:r>
            <w:r w:rsidRPr="009F30C9">
              <w:rPr>
                <w:sz w:val="24"/>
                <w:szCs w:val="24"/>
                <w:lang w:eastAsia="zh-CN"/>
              </w:rPr>
              <w:t>.</w:t>
            </w:r>
          </w:p>
        </w:tc>
        <w:tc>
          <w:tcPr>
            <w:tcW w:w="4362" w:type="dxa"/>
          </w:tcPr>
          <w:p w14:paraId="6905BC87" w14:textId="77777777" w:rsidR="00E17EBC" w:rsidRPr="009F30C9" w:rsidRDefault="00E17EBC" w:rsidP="00B55250">
            <w:pPr>
              <w:spacing w:line="240" w:lineRule="auto"/>
              <w:contextualSpacing/>
              <w:rPr>
                <w:sz w:val="24"/>
                <w:szCs w:val="24"/>
              </w:rPr>
            </w:pPr>
            <w:r w:rsidRPr="009F30C9">
              <w:rPr>
                <w:sz w:val="24"/>
                <w:szCs w:val="24"/>
              </w:rPr>
              <w:t xml:space="preserve">Read </w:t>
            </w:r>
            <w:r w:rsidRPr="009F30C9">
              <w:rPr>
                <w:sz w:val="24"/>
                <w:szCs w:val="24"/>
              </w:rPr>
              <w:t>后</w:t>
            </w:r>
            <w:r w:rsidRPr="009F30C9">
              <w:rPr>
                <w:sz w:val="24"/>
                <w:szCs w:val="24"/>
              </w:rPr>
              <w:t xml:space="preserve"> as</w:t>
            </w:r>
            <w:r w:rsidRPr="009F30C9">
              <w:rPr>
                <w:sz w:val="24"/>
                <w:szCs w:val="24"/>
              </w:rPr>
              <w:t>以</w:t>
            </w:r>
            <w:r w:rsidRPr="009F30C9">
              <w:rPr>
                <w:sz w:val="24"/>
                <w:szCs w:val="24"/>
              </w:rPr>
              <w:t xml:space="preserve">. </w:t>
            </w:r>
            <w:r w:rsidRPr="009F30C9">
              <w:rPr>
                <w:sz w:val="24"/>
                <w:szCs w:val="24"/>
              </w:rPr>
              <w:t>以后</w:t>
            </w:r>
            <w:r w:rsidRPr="009F30C9">
              <w:rPr>
                <w:sz w:val="24"/>
                <w:szCs w:val="24"/>
              </w:rPr>
              <w:t xml:space="preserve"> is a word that means later.</w:t>
            </w:r>
          </w:p>
          <w:p w14:paraId="1C1E75F0" w14:textId="77777777" w:rsidR="00E17EBC" w:rsidRPr="009F30C9" w:rsidRDefault="00E17EBC" w:rsidP="00B55250">
            <w:pPr>
              <w:spacing w:line="240" w:lineRule="auto"/>
              <w:contextualSpacing/>
              <w:rPr>
                <w:rFonts w:eastAsiaTheme="majorEastAsia"/>
                <w:i/>
                <w:iCs/>
                <w:color w:val="404040" w:themeColor="text1" w:themeTint="BF"/>
                <w:sz w:val="24"/>
                <w:szCs w:val="24"/>
              </w:rPr>
            </w:pPr>
          </w:p>
        </w:tc>
      </w:tr>
      <w:tr w:rsidR="00E17EBC" w:rsidRPr="002E7D86" w14:paraId="687D0EF0" w14:textId="77777777" w:rsidTr="00052E26">
        <w:tc>
          <w:tcPr>
            <w:tcW w:w="4350" w:type="dxa"/>
          </w:tcPr>
          <w:p w14:paraId="151DB399" w14:textId="77777777" w:rsidR="00E17EBC" w:rsidRPr="009F30C9" w:rsidRDefault="00E17EBC" w:rsidP="00B55250">
            <w:pPr>
              <w:spacing w:line="240" w:lineRule="auto"/>
              <w:contextualSpacing/>
              <w:rPr>
                <w:rFonts w:eastAsiaTheme="majorEastAsia"/>
                <w:i/>
                <w:iCs/>
                <w:color w:val="404040" w:themeColor="text1" w:themeTint="BF"/>
                <w:sz w:val="24"/>
                <w:szCs w:val="24"/>
                <w:lang w:eastAsia="zh-CN"/>
              </w:rPr>
            </w:pPr>
            <w:r w:rsidRPr="009F30C9">
              <w:rPr>
                <w:sz w:val="24"/>
                <w:szCs w:val="24"/>
                <w:lang w:eastAsia="zh-CN"/>
              </w:rPr>
              <w:t>可是我下午的</w:t>
            </w:r>
            <w:r w:rsidRPr="009F30C9">
              <w:rPr>
                <w:sz w:val="24"/>
                <w:szCs w:val="24"/>
                <w:lang w:eastAsia="zh-CN"/>
              </w:rPr>
              <w:t>(</w:t>
            </w:r>
            <w:r w:rsidRPr="009F30C9">
              <w:rPr>
                <w:sz w:val="24"/>
                <w:szCs w:val="24"/>
                <w:lang w:eastAsia="zh-CN"/>
              </w:rPr>
              <w:t>课</w:t>
            </w:r>
            <w:r w:rsidRPr="009F30C9">
              <w:rPr>
                <w:sz w:val="24"/>
                <w:szCs w:val="24"/>
                <w:lang w:eastAsia="zh-CN"/>
              </w:rPr>
              <w:t>→</w:t>
            </w:r>
            <w:r w:rsidRPr="009F30C9">
              <w:rPr>
                <w:sz w:val="24"/>
                <w:szCs w:val="24"/>
                <w:lang w:eastAsia="zh-CN"/>
              </w:rPr>
              <w:t>功</w:t>
            </w:r>
            <w:r w:rsidRPr="009F30C9">
              <w:rPr>
                <w:sz w:val="24"/>
                <w:szCs w:val="24"/>
                <w:lang w:eastAsia="zh-CN"/>
              </w:rPr>
              <w:t>)</w:t>
            </w:r>
            <w:r w:rsidRPr="009F30C9">
              <w:rPr>
                <w:sz w:val="24"/>
                <w:szCs w:val="24"/>
                <w:lang w:eastAsia="zh-CN"/>
              </w:rPr>
              <w:t>临时改到上午了</w:t>
            </w:r>
            <w:r w:rsidRPr="009F30C9">
              <w:rPr>
                <w:sz w:val="24"/>
                <w:szCs w:val="24"/>
                <w:lang w:eastAsia="zh-CN"/>
              </w:rPr>
              <w:t xml:space="preserve">. </w:t>
            </w:r>
          </w:p>
        </w:tc>
        <w:tc>
          <w:tcPr>
            <w:tcW w:w="4362" w:type="dxa"/>
          </w:tcPr>
          <w:p w14:paraId="2F7FB8FE" w14:textId="77777777" w:rsidR="00E17EBC" w:rsidRPr="009F30C9" w:rsidRDefault="00E17EBC" w:rsidP="00B55250">
            <w:pPr>
              <w:spacing w:line="240" w:lineRule="auto"/>
              <w:contextualSpacing/>
              <w:rPr>
                <w:sz w:val="24"/>
                <w:szCs w:val="24"/>
              </w:rPr>
            </w:pPr>
            <w:r w:rsidRPr="009F30C9">
              <w:rPr>
                <w:sz w:val="24"/>
                <w:szCs w:val="24"/>
              </w:rPr>
              <w:t>下午的课</w:t>
            </w:r>
            <w:r w:rsidRPr="009F30C9">
              <w:rPr>
                <w:sz w:val="24"/>
                <w:szCs w:val="24"/>
              </w:rPr>
              <w:t>→</w:t>
            </w:r>
            <w:r w:rsidRPr="009F30C9">
              <w:rPr>
                <w:sz w:val="24"/>
                <w:szCs w:val="24"/>
              </w:rPr>
              <w:t>下午的功：</w:t>
            </w:r>
            <w:r w:rsidRPr="009F30C9">
              <w:rPr>
                <w:sz w:val="24"/>
                <w:szCs w:val="24"/>
              </w:rPr>
              <w:t xml:space="preserve">read </w:t>
            </w:r>
            <w:r w:rsidRPr="009F30C9">
              <w:rPr>
                <w:sz w:val="24"/>
                <w:szCs w:val="24"/>
              </w:rPr>
              <w:t>课</w:t>
            </w:r>
            <w:r w:rsidRPr="009F30C9">
              <w:rPr>
                <w:sz w:val="24"/>
                <w:szCs w:val="24"/>
              </w:rPr>
              <w:t xml:space="preserve"> as </w:t>
            </w:r>
            <w:r w:rsidRPr="009F30C9">
              <w:rPr>
                <w:sz w:val="24"/>
                <w:szCs w:val="24"/>
              </w:rPr>
              <w:t>功</w:t>
            </w:r>
            <w:r w:rsidRPr="009F30C9">
              <w:rPr>
                <w:sz w:val="24"/>
                <w:szCs w:val="24"/>
              </w:rPr>
              <w:t xml:space="preserve">. </w:t>
            </w:r>
            <w:r w:rsidRPr="009F30C9">
              <w:rPr>
                <w:sz w:val="24"/>
                <w:szCs w:val="24"/>
              </w:rPr>
              <w:t>功课</w:t>
            </w:r>
            <w:r w:rsidRPr="009F30C9">
              <w:rPr>
                <w:sz w:val="24"/>
                <w:szCs w:val="24"/>
              </w:rPr>
              <w:t xml:space="preserve"> is a word that means homework.</w:t>
            </w:r>
          </w:p>
          <w:p w14:paraId="51E8BBE5" w14:textId="77777777" w:rsidR="00E17EBC" w:rsidRPr="009F30C9" w:rsidRDefault="00E17EBC" w:rsidP="00B55250">
            <w:pPr>
              <w:spacing w:line="240" w:lineRule="auto"/>
              <w:contextualSpacing/>
              <w:rPr>
                <w:rFonts w:eastAsiaTheme="majorEastAsia"/>
                <w:i/>
                <w:iCs/>
                <w:color w:val="404040" w:themeColor="text1" w:themeTint="BF"/>
                <w:sz w:val="24"/>
                <w:szCs w:val="24"/>
              </w:rPr>
            </w:pPr>
          </w:p>
        </w:tc>
      </w:tr>
      <w:tr w:rsidR="00E17EBC" w:rsidRPr="002E7D86" w14:paraId="569C4042" w14:textId="77777777" w:rsidTr="00052E26">
        <w:tc>
          <w:tcPr>
            <w:tcW w:w="4350" w:type="dxa"/>
          </w:tcPr>
          <w:p w14:paraId="20B309B8" w14:textId="77777777" w:rsidR="00E17EBC" w:rsidRPr="009F30C9" w:rsidRDefault="00E17EBC" w:rsidP="00B55250">
            <w:pPr>
              <w:spacing w:line="240" w:lineRule="auto"/>
              <w:contextualSpacing/>
              <w:rPr>
                <w:rFonts w:eastAsiaTheme="majorEastAsia"/>
                <w:i/>
                <w:iCs/>
                <w:color w:val="404040" w:themeColor="text1" w:themeTint="BF"/>
                <w:sz w:val="24"/>
                <w:szCs w:val="24"/>
              </w:rPr>
            </w:pPr>
            <w:proofErr w:type="gramStart"/>
            <w:r w:rsidRPr="009F30C9">
              <w:rPr>
                <w:sz w:val="24"/>
                <w:szCs w:val="24"/>
              </w:rPr>
              <w:t>亲爱的</w:t>
            </w:r>
            <w:r w:rsidRPr="009F30C9">
              <w:rPr>
                <w:sz w:val="24"/>
                <w:szCs w:val="24"/>
              </w:rPr>
              <w:t>(</w:t>
            </w:r>
            <w:proofErr w:type="gramEnd"/>
            <w:r w:rsidRPr="009F30C9">
              <w:rPr>
                <w:sz w:val="24"/>
                <w:szCs w:val="24"/>
              </w:rPr>
              <w:t>笔</w:t>
            </w:r>
            <w:r w:rsidRPr="009F30C9">
              <w:rPr>
                <w:sz w:val="24"/>
                <w:szCs w:val="24"/>
              </w:rPr>
              <w:t>→</w:t>
            </w:r>
            <w:r w:rsidRPr="009F30C9">
              <w:rPr>
                <w:sz w:val="24"/>
                <w:szCs w:val="24"/>
              </w:rPr>
              <w:t>毛</w:t>
            </w:r>
            <w:r w:rsidRPr="009F30C9">
              <w:rPr>
                <w:sz w:val="24"/>
                <w:szCs w:val="24"/>
              </w:rPr>
              <w:t>)</w:t>
            </w:r>
            <w:r w:rsidRPr="009F30C9">
              <w:rPr>
                <w:sz w:val="24"/>
                <w:szCs w:val="24"/>
              </w:rPr>
              <w:t>友</w:t>
            </w:r>
            <w:r w:rsidRPr="009F30C9">
              <w:rPr>
                <w:sz w:val="24"/>
                <w:szCs w:val="24"/>
              </w:rPr>
              <w:t xml:space="preserve"> </w:t>
            </w:r>
          </w:p>
          <w:p w14:paraId="0F88AD57" w14:textId="77777777" w:rsidR="00E17EBC" w:rsidRPr="009F30C9" w:rsidRDefault="00E17EBC" w:rsidP="00B55250">
            <w:pPr>
              <w:spacing w:line="240" w:lineRule="auto"/>
              <w:contextualSpacing/>
              <w:rPr>
                <w:rFonts w:eastAsia="Times New Roman"/>
                <w:sz w:val="24"/>
                <w:szCs w:val="24"/>
              </w:rPr>
            </w:pPr>
          </w:p>
        </w:tc>
        <w:tc>
          <w:tcPr>
            <w:tcW w:w="4362" w:type="dxa"/>
          </w:tcPr>
          <w:p w14:paraId="096E9FC0" w14:textId="77777777" w:rsidR="00E17EBC" w:rsidRPr="009F30C9" w:rsidRDefault="00E17EBC" w:rsidP="00B55250">
            <w:pPr>
              <w:spacing w:line="240" w:lineRule="auto"/>
              <w:contextualSpacing/>
              <w:rPr>
                <w:sz w:val="24"/>
                <w:szCs w:val="24"/>
              </w:rPr>
            </w:pPr>
            <w:r w:rsidRPr="009F30C9">
              <w:rPr>
                <w:sz w:val="24"/>
                <w:szCs w:val="24"/>
              </w:rPr>
              <w:t xml:space="preserve">Read </w:t>
            </w:r>
            <w:r w:rsidRPr="009F30C9">
              <w:rPr>
                <w:sz w:val="24"/>
                <w:szCs w:val="24"/>
              </w:rPr>
              <w:t>笔</w:t>
            </w:r>
            <w:r w:rsidRPr="009F30C9">
              <w:rPr>
                <w:sz w:val="24"/>
                <w:szCs w:val="24"/>
              </w:rPr>
              <w:t xml:space="preserve"> as </w:t>
            </w:r>
            <w:r w:rsidRPr="009F30C9">
              <w:rPr>
                <w:sz w:val="24"/>
                <w:szCs w:val="24"/>
              </w:rPr>
              <w:t>毛</w:t>
            </w:r>
            <w:r w:rsidRPr="009F30C9">
              <w:rPr>
                <w:sz w:val="24"/>
                <w:szCs w:val="24"/>
              </w:rPr>
              <w:t xml:space="preserve">. </w:t>
            </w:r>
            <w:r w:rsidRPr="009F30C9">
              <w:rPr>
                <w:sz w:val="24"/>
                <w:szCs w:val="24"/>
              </w:rPr>
              <w:t>毛笔</w:t>
            </w:r>
            <w:r w:rsidRPr="009F30C9">
              <w:rPr>
                <w:sz w:val="24"/>
                <w:szCs w:val="24"/>
              </w:rPr>
              <w:t>is a word that means brush pen.</w:t>
            </w:r>
          </w:p>
          <w:p w14:paraId="73F3449D" w14:textId="77777777" w:rsidR="00E17EBC" w:rsidRPr="009F30C9" w:rsidRDefault="00E17EBC" w:rsidP="00B55250">
            <w:pPr>
              <w:spacing w:line="240" w:lineRule="auto"/>
              <w:contextualSpacing/>
              <w:rPr>
                <w:rFonts w:eastAsiaTheme="majorEastAsia"/>
                <w:i/>
                <w:iCs/>
                <w:color w:val="404040" w:themeColor="text1" w:themeTint="BF"/>
                <w:sz w:val="24"/>
                <w:szCs w:val="24"/>
              </w:rPr>
            </w:pPr>
          </w:p>
        </w:tc>
      </w:tr>
      <w:tr w:rsidR="00E17EBC" w:rsidRPr="002E7D86" w14:paraId="07FDA9E5" w14:textId="77777777" w:rsidTr="00052E26">
        <w:tc>
          <w:tcPr>
            <w:tcW w:w="4350" w:type="dxa"/>
          </w:tcPr>
          <w:p w14:paraId="4359FC51" w14:textId="77777777" w:rsidR="00E17EBC" w:rsidRPr="009F30C9" w:rsidRDefault="00E17EBC" w:rsidP="00B55250">
            <w:pPr>
              <w:spacing w:line="240" w:lineRule="auto"/>
              <w:contextualSpacing/>
              <w:rPr>
                <w:rFonts w:eastAsiaTheme="majorEastAsia"/>
                <w:i/>
                <w:iCs/>
                <w:color w:val="404040" w:themeColor="text1" w:themeTint="BF"/>
                <w:sz w:val="24"/>
                <w:szCs w:val="24"/>
              </w:rPr>
            </w:pPr>
            <w:proofErr w:type="gramStart"/>
            <w:r w:rsidRPr="009F30C9">
              <w:rPr>
                <w:sz w:val="24"/>
                <w:szCs w:val="24"/>
              </w:rPr>
              <w:t>收件人：</w:t>
            </w:r>
            <w:r w:rsidRPr="009F30C9">
              <w:rPr>
                <w:sz w:val="24"/>
                <w:szCs w:val="24"/>
              </w:rPr>
              <w:t>(</w:t>
            </w:r>
            <w:proofErr w:type="gramEnd"/>
            <w:r w:rsidRPr="009F30C9">
              <w:rPr>
                <w:sz w:val="24"/>
                <w:szCs w:val="24"/>
              </w:rPr>
              <w:t>丽丽</w:t>
            </w:r>
            <w:r w:rsidRPr="009F30C9">
              <w:rPr>
                <w:sz w:val="24"/>
                <w:szCs w:val="24"/>
              </w:rPr>
              <w:t xml:space="preserve"> → </w:t>
            </w:r>
            <w:r w:rsidRPr="009F30C9">
              <w:rPr>
                <w:sz w:val="24"/>
                <w:szCs w:val="24"/>
              </w:rPr>
              <w:t>莎莎</w:t>
            </w:r>
            <w:r w:rsidRPr="009F30C9">
              <w:rPr>
                <w:sz w:val="24"/>
                <w:szCs w:val="24"/>
              </w:rPr>
              <w:t>)</w:t>
            </w:r>
          </w:p>
          <w:p w14:paraId="6E318F2F" w14:textId="77777777" w:rsidR="00E17EBC" w:rsidRPr="009F30C9" w:rsidRDefault="00E17EBC" w:rsidP="00B55250">
            <w:pPr>
              <w:spacing w:line="240" w:lineRule="auto"/>
              <w:contextualSpacing/>
              <w:rPr>
                <w:rFonts w:eastAsia="Times New Roman"/>
                <w:sz w:val="24"/>
                <w:szCs w:val="24"/>
              </w:rPr>
            </w:pPr>
          </w:p>
        </w:tc>
        <w:tc>
          <w:tcPr>
            <w:tcW w:w="4362" w:type="dxa"/>
          </w:tcPr>
          <w:p w14:paraId="7E4EDD28" w14:textId="77777777" w:rsidR="00E17EBC" w:rsidRPr="009F30C9" w:rsidRDefault="00E17EBC" w:rsidP="00B55250">
            <w:pPr>
              <w:spacing w:line="240" w:lineRule="auto"/>
              <w:contextualSpacing/>
              <w:rPr>
                <w:sz w:val="24"/>
                <w:szCs w:val="24"/>
              </w:rPr>
            </w:pPr>
            <w:r w:rsidRPr="009F30C9">
              <w:rPr>
                <w:sz w:val="24"/>
                <w:szCs w:val="24"/>
              </w:rPr>
              <w:t>Read</w:t>
            </w:r>
            <w:r w:rsidRPr="009F30C9">
              <w:rPr>
                <w:sz w:val="24"/>
                <w:szCs w:val="24"/>
              </w:rPr>
              <w:t>丽</w:t>
            </w:r>
            <w:r w:rsidRPr="009F30C9">
              <w:rPr>
                <w:sz w:val="24"/>
                <w:szCs w:val="24"/>
              </w:rPr>
              <w:t xml:space="preserve"> as </w:t>
            </w:r>
            <w:r w:rsidRPr="009F30C9">
              <w:rPr>
                <w:sz w:val="24"/>
                <w:szCs w:val="24"/>
              </w:rPr>
              <w:t>莎</w:t>
            </w:r>
            <w:r w:rsidRPr="009F30C9">
              <w:rPr>
                <w:sz w:val="24"/>
                <w:szCs w:val="24"/>
              </w:rPr>
              <w:t xml:space="preserve">. </w:t>
            </w:r>
            <w:r w:rsidRPr="009F30C9">
              <w:rPr>
                <w:sz w:val="24"/>
                <w:szCs w:val="24"/>
              </w:rPr>
              <w:t>丽莎</w:t>
            </w:r>
            <w:r w:rsidRPr="009F30C9">
              <w:rPr>
                <w:sz w:val="24"/>
                <w:szCs w:val="24"/>
              </w:rPr>
              <w:t>is a common name that the student learned before.</w:t>
            </w:r>
          </w:p>
          <w:p w14:paraId="328734B4" w14:textId="77777777" w:rsidR="00E17EBC" w:rsidRPr="009F30C9" w:rsidRDefault="00E17EBC" w:rsidP="00B55250">
            <w:pPr>
              <w:spacing w:line="240" w:lineRule="auto"/>
              <w:contextualSpacing/>
              <w:rPr>
                <w:rFonts w:eastAsiaTheme="majorEastAsia"/>
                <w:i/>
                <w:iCs/>
                <w:color w:val="404040" w:themeColor="text1" w:themeTint="BF"/>
                <w:sz w:val="24"/>
                <w:szCs w:val="24"/>
              </w:rPr>
            </w:pPr>
          </w:p>
        </w:tc>
      </w:tr>
      <w:tr w:rsidR="00E17EBC" w:rsidRPr="002E7D86" w14:paraId="43CD6548" w14:textId="77777777" w:rsidTr="00052E26">
        <w:tc>
          <w:tcPr>
            <w:tcW w:w="4350" w:type="dxa"/>
          </w:tcPr>
          <w:p w14:paraId="296B7B21" w14:textId="77777777" w:rsidR="00E17EBC" w:rsidRPr="009F30C9" w:rsidRDefault="00E17EBC" w:rsidP="00B55250">
            <w:pPr>
              <w:spacing w:line="240" w:lineRule="auto"/>
              <w:contextualSpacing/>
              <w:rPr>
                <w:rFonts w:eastAsiaTheme="majorEastAsia"/>
                <w:i/>
                <w:iCs/>
                <w:color w:val="404040" w:themeColor="text1" w:themeTint="BF"/>
                <w:sz w:val="24"/>
                <w:szCs w:val="24"/>
              </w:rPr>
            </w:pPr>
            <w:proofErr w:type="gramStart"/>
            <w:r w:rsidRPr="009F30C9">
              <w:rPr>
                <w:sz w:val="24"/>
                <w:szCs w:val="24"/>
              </w:rPr>
              <w:t>收件人：</w:t>
            </w:r>
            <w:r w:rsidRPr="009F30C9">
              <w:rPr>
                <w:sz w:val="24"/>
                <w:szCs w:val="24"/>
              </w:rPr>
              <w:t>(</w:t>
            </w:r>
            <w:proofErr w:type="gramEnd"/>
            <w:r w:rsidRPr="009F30C9">
              <w:rPr>
                <w:sz w:val="24"/>
                <w:szCs w:val="24"/>
              </w:rPr>
              <w:t>丽丽</w:t>
            </w:r>
            <w:r w:rsidRPr="009F30C9">
              <w:rPr>
                <w:sz w:val="24"/>
                <w:szCs w:val="24"/>
              </w:rPr>
              <w:t>→</w:t>
            </w:r>
            <w:r w:rsidRPr="009F30C9">
              <w:rPr>
                <w:sz w:val="24"/>
                <w:szCs w:val="24"/>
              </w:rPr>
              <w:t>美美</w:t>
            </w:r>
            <w:r w:rsidRPr="009F30C9">
              <w:rPr>
                <w:sz w:val="24"/>
                <w:szCs w:val="24"/>
              </w:rPr>
              <w:t>)</w:t>
            </w:r>
          </w:p>
          <w:p w14:paraId="1B5F58AA" w14:textId="77777777" w:rsidR="00E17EBC" w:rsidRPr="009F30C9" w:rsidRDefault="00E17EBC" w:rsidP="00B55250">
            <w:pPr>
              <w:spacing w:line="240" w:lineRule="auto"/>
              <w:contextualSpacing/>
              <w:rPr>
                <w:rFonts w:eastAsia="Times New Roman"/>
                <w:sz w:val="24"/>
                <w:szCs w:val="24"/>
              </w:rPr>
            </w:pPr>
          </w:p>
        </w:tc>
        <w:tc>
          <w:tcPr>
            <w:tcW w:w="4362" w:type="dxa"/>
          </w:tcPr>
          <w:p w14:paraId="33D923A9" w14:textId="77777777" w:rsidR="00E17EBC" w:rsidRPr="009F30C9" w:rsidRDefault="00E17EBC" w:rsidP="00B55250">
            <w:pPr>
              <w:spacing w:line="240" w:lineRule="auto"/>
              <w:contextualSpacing/>
              <w:rPr>
                <w:sz w:val="24"/>
                <w:szCs w:val="24"/>
              </w:rPr>
            </w:pPr>
            <w:r w:rsidRPr="009F30C9">
              <w:rPr>
                <w:sz w:val="24"/>
                <w:szCs w:val="24"/>
              </w:rPr>
              <w:t>Read</w:t>
            </w:r>
            <w:r w:rsidRPr="009F30C9">
              <w:rPr>
                <w:sz w:val="24"/>
                <w:szCs w:val="24"/>
              </w:rPr>
              <w:t>丽</w:t>
            </w:r>
            <w:r w:rsidRPr="009F30C9">
              <w:rPr>
                <w:sz w:val="24"/>
                <w:szCs w:val="24"/>
              </w:rPr>
              <w:t>as</w:t>
            </w:r>
            <w:r w:rsidRPr="009F30C9">
              <w:rPr>
                <w:sz w:val="24"/>
                <w:szCs w:val="24"/>
              </w:rPr>
              <w:t>美</w:t>
            </w:r>
            <w:r w:rsidRPr="009F30C9">
              <w:rPr>
                <w:sz w:val="24"/>
                <w:szCs w:val="24"/>
              </w:rPr>
              <w:t xml:space="preserve">. </w:t>
            </w:r>
            <w:r w:rsidRPr="009F30C9">
              <w:rPr>
                <w:sz w:val="24"/>
                <w:szCs w:val="24"/>
              </w:rPr>
              <w:t>美丽</w:t>
            </w:r>
            <w:r w:rsidRPr="009F30C9">
              <w:rPr>
                <w:sz w:val="24"/>
                <w:szCs w:val="24"/>
              </w:rPr>
              <w:t xml:space="preserve">is a word that means beautiful. </w:t>
            </w:r>
          </w:p>
          <w:p w14:paraId="2C39E330" w14:textId="77777777" w:rsidR="00E17EBC" w:rsidRPr="009F30C9" w:rsidRDefault="00E17EBC" w:rsidP="00B55250">
            <w:pPr>
              <w:spacing w:line="240" w:lineRule="auto"/>
              <w:contextualSpacing/>
              <w:rPr>
                <w:rFonts w:eastAsiaTheme="majorEastAsia"/>
                <w:i/>
                <w:iCs/>
                <w:color w:val="404040" w:themeColor="text1" w:themeTint="BF"/>
                <w:sz w:val="24"/>
                <w:szCs w:val="24"/>
              </w:rPr>
            </w:pPr>
          </w:p>
        </w:tc>
      </w:tr>
      <w:tr w:rsidR="00E17EBC" w:rsidRPr="002E7D86" w14:paraId="39C0A7DD" w14:textId="77777777" w:rsidTr="00052E26">
        <w:tc>
          <w:tcPr>
            <w:tcW w:w="4350" w:type="dxa"/>
            <w:tcBorders>
              <w:bottom w:val="single" w:sz="4" w:space="0" w:color="auto"/>
            </w:tcBorders>
          </w:tcPr>
          <w:p w14:paraId="39B34184" w14:textId="77777777" w:rsidR="00E17EBC" w:rsidRPr="009F30C9" w:rsidRDefault="00E17EBC" w:rsidP="00B55250">
            <w:pPr>
              <w:spacing w:line="240" w:lineRule="auto"/>
              <w:contextualSpacing/>
              <w:rPr>
                <w:rFonts w:eastAsiaTheme="majorEastAsia"/>
                <w:i/>
                <w:iCs/>
                <w:color w:val="404040" w:themeColor="text1" w:themeTint="BF"/>
                <w:sz w:val="24"/>
                <w:szCs w:val="24"/>
                <w:lang w:eastAsia="zh-CN"/>
              </w:rPr>
            </w:pPr>
            <w:r w:rsidRPr="009F30C9">
              <w:rPr>
                <w:sz w:val="24"/>
                <w:szCs w:val="24"/>
                <w:lang w:eastAsia="zh-CN"/>
              </w:rPr>
              <w:t>你上次来</w:t>
            </w:r>
            <w:r w:rsidRPr="009F30C9">
              <w:rPr>
                <w:sz w:val="24"/>
                <w:szCs w:val="24"/>
                <w:lang w:eastAsia="zh-CN"/>
              </w:rPr>
              <w:t>(</w:t>
            </w:r>
            <w:r w:rsidRPr="009F30C9">
              <w:rPr>
                <w:sz w:val="24"/>
                <w:szCs w:val="24"/>
                <w:lang w:eastAsia="zh-CN"/>
              </w:rPr>
              <w:t>信</w:t>
            </w:r>
            <w:r w:rsidRPr="009F30C9">
              <w:rPr>
                <w:sz w:val="24"/>
                <w:szCs w:val="24"/>
                <w:lang w:eastAsia="zh-CN"/>
              </w:rPr>
              <w:t>→</w:t>
            </w:r>
            <w:r w:rsidRPr="009F30C9">
              <w:rPr>
                <w:sz w:val="24"/>
                <w:szCs w:val="24"/>
                <w:lang w:eastAsia="zh-CN"/>
              </w:rPr>
              <w:t>封</w:t>
            </w:r>
            <w:r w:rsidRPr="009F30C9">
              <w:rPr>
                <w:sz w:val="24"/>
                <w:szCs w:val="24"/>
                <w:lang w:eastAsia="zh-CN"/>
              </w:rPr>
              <w:t>)</w:t>
            </w:r>
            <w:r w:rsidRPr="009F30C9">
              <w:rPr>
                <w:sz w:val="24"/>
                <w:szCs w:val="24"/>
                <w:lang w:eastAsia="zh-CN"/>
              </w:rPr>
              <w:t>说你申请了五所大学</w:t>
            </w:r>
          </w:p>
          <w:p w14:paraId="2CE52DEF" w14:textId="77777777" w:rsidR="00E17EBC" w:rsidRPr="009F30C9" w:rsidRDefault="00E17EBC" w:rsidP="00B55250">
            <w:pPr>
              <w:spacing w:line="240" w:lineRule="auto"/>
              <w:contextualSpacing/>
              <w:rPr>
                <w:rFonts w:eastAsia="Times New Roman"/>
                <w:sz w:val="24"/>
                <w:szCs w:val="24"/>
                <w:lang w:eastAsia="zh-CN"/>
              </w:rPr>
            </w:pPr>
          </w:p>
        </w:tc>
        <w:tc>
          <w:tcPr>
            <w:tcW w:w="4362" w:type="dxa"/>
            <w:tcBorders>
              <w:bottom w:val="single" w:sz="4" w:space="0" w:color="auto"/>
            </w:tcBorders>
          </w:tcPr>
          <w:p w14:paraId="6F200084" w14:textId="77777777" w:rsidR="00E17EBC" w:rsidRPr="009F30C9" w:rsidRDefault="00E17EBC" w:rsidP="00B55250">
            <w:pPr>
              <w:spacing w:line="240" w:lineRule="auto"/>
              <w:contextualSpacing/>
              <w:rPr>
                <w:rFonts w:eastAsiaTheme="majorEastAsia"/>
                <w:i/>
                <w:iCs/>
                <w:color w:val="404040" w:themeColor="text1" w:themeTint="BF"/>
                <w:sz w:val="24"/>
                <w:szCs w:val="24"/>
              </w:rPr>
            </w:pPr>
            <w:r w:rsidRPr="009F30C9">
              <w:rPr>
                <w:sz w:val="24"/>
                <w:szCs w:val="24"/>
              </w:rPr>
              <w:t>Read</w:t>
            </w:r>
            <w:r w:rsidRPr="009F30C9">
              <w:rPr>
                <w:sz w:val="24"/>
                <w:szCs w:val="24"/>
              </w:rPr>
              <w:t>信</w:t>
            </w:r>
            <w:r w:rsidRPr="009F30C9">
              <w:rPr>
                <w:sz w:val="24"/>
                <w:szCs w:val="24"/>
              </w:rPr>
              <w:t xml:space="preserve">as </w:t>
            </w:r>
            <w:r w:rsidRPr="009F30C9">
              <w:rPr>
                <w:sz w:val="24"/>
                <w:szCs w:val="24"/>
              </w:rPr>
              <w:t>封</w:t>
            </w:r>
            <w:r w:rsidRPr="009F30C9">
              <w:rPr>
                <w:sz w:val="24"/>
                <w:szCs w:val="24"/>
              </w:rPr>
              <w:t xml:space="preserve">. </w:t>
            </w:r>
            <w:r w:rsidRPr="009F30C9">
              <w:rPr>
                <w:sz w:val="24"/>
                <w:szCs w:val="24"/>
              </w:rPr>
              <w:t>一封信</w:t>
            </w:r>
            <w:r w:rsidRPr="009F30C9">
              <w:rPr>
                <w:sz w:val="24"/>
                <w:szCs w:val="24"/>
              </w:rPr>
              <w:t>is a word that means a letter.</w:t>
            </w:r>
          </w:p>
        </w:tc>
      </w:tr>
    </w:tbl>
    <w:p w14:paraId="2EF48FF2" w14:textId="77777777" w:rsidR="00E17EBC" w:rsidRDefault="00E17EBC" w:rsidP="00E17EBC">
      <w:pPr>
        <w:contextualSpacing/>
        <w:rPr>
          <w:rFonts w:ascii="Times New Roman" w:hAnsi="Times New Roman"/>
        </w:rPr>
      </w:pPr>
    </w:p>
    <w:p w14:paraId="7742F567" w14:textId="77777777" w:rsidR="00E17EBC" w:rsidRDefault="00E17EBC" w:rsidP="00E17EBC">
      <w:pPr>
        <w:ind w:firstLine="720"/>
        <w:contextualSpacing/>
        <w:rPr>
          <w:rFonts w:ascii="Times New Roman" w:eastAsia="Times New Roman" w:hAnsi="Times New Roman"/>
          <w:i/>
        </w:rPr>
      </w:pPr>
      <w:r w:rsidRPr="00C433A6">
        <w:rPr>
          <w:rFonts w:ascii="Times New Roman" w:eastAsia="Times New Roman" w:hAnsi="Times New Roman"/>
        </w:rPr>
        <w:t>In addition to the two main types of association errors, there are other association errors, such as the error triggered by a visually similar character</w:t>
      </w:r>
      <w:r w:rsidRPr="002007F7">
        <w:rPr>
          <w:rFonts w:ascii="Times New Roman" w:eastAsia="Times New Roman" w:hAnsi="Times New Roman"/>
          <w:bCs/>
        </w:rPr>
        <w:t>.</w:t>
      </w:r>
      <w:r w:rsidRPr="002007F7">
        <w:rPr>
          <w:rFonts w:ascii="Times New Roman" w:eastAsia="Times New Roman" w:hAnsi="Times New Roman"/>
          <w:i/>
        </w:rPr>
        <w:t xml:space="preserve"> </w:t>
      </w:r>
      <w:r w:rsidRPr="002007F7">
        <w:rPr>
          <w:rFonts w:ascii="Times New Roman" w:eastAsia="Times New Roman" w:hAnsi="Times New Roman"/>
        </w:rPr>
        <w:t>When the</w:t>
      </w:r>
      <w:r w:rsidRPr="00B76C64">
        <w:rPr>
          <w:rFonts w:ascii="Times New Roman" w:eastAsia="Times New Roman" w:hAnsi="Times New Roman"/>
        </w:rPr>
        <w:t xml:space="preserve"> </w:t>
      </w:r>
      <w:proofErr w:type="gramStart"/>
      <w:r w:rsidRPr="00B76C64">
        <w:rPr>
          <w:rFonts w:ascii="Times New Roman" w:eastAsia="Times New Roman" w:hAnsi="Times New Roman"/>
        </w:rPr>
        <w:t>readers</w:t>
      </w:r>
      <w:proofErr w:type="gramEnd"/>
      <w:r w:rsidRPr="00B76C64">
        <w:rPr>
          <w:rFonts w:ascii="Times New Roman" w:eastAsia="Times New Roman" w:hAnsi="Times New Roman"/>
        </w:rPr>
        <w:t xml:space="preserve"> encountered Chinese characters they could not recognize or read, they tried to use their prior knowledge</w:t>
      </w:r>
      <w:r>
        <w:rPr>
          <w:rFonts w:ascii="Times New Roman" w:eastAsia="Times New Roman" w:hAnsi="Times New Roman"/>
        </w:rPr>
        <w:t xml:space="preserve"> of other visually</w:t>
      </w:r>
      <w:r w:rsidRPr="00B76C64">
        <w:rPr>
          <w:rFonts w:ascii="Times New Roman" w:eastAsia="Times New Roman" w:hAnsi="Times New Roman"/>
        </w:rPr>
        <w:t xml:space="preserve"> similar character</w:t>
      </w:r>
      <w:r>
        <w:rPr>
          <w:rFonts w:ascii="Times New Roman" w:eastAsia="Times New Roman" w:hAnsi="Times New Roman"/>
        </w:rPr>
        <w:t>s</w:t>
      </w:r>
      <w:r w:rsidRPr="00B76C64">
        <w:rPr>
          <w:rFonts w:ascii="Times New Roman" w:eastAsia="Times New Roman" w:hAnsi="Times New Roman"/>
        </w:rPr>
        <w:t xml:space="preserve"> to make wild guesses without </w:t>
      </w:r>
      <w:r>
        <w:rPr>
          <w:rFonts w:ascii="Times New Roman" w:eastAsia="Times New Roman" w:hAnsi="Times New Roman"/>
        </w:rPr>
        <w:t xml:space="preserve">making </w:t>
      </w:r>
      <w:r w:rsidRPr="00B76C64">
        <w:rPr>
          <w:rFonts w:ascii="Times New Roman" w:eastAsia="Times New Roman" w:hAnsi="Times New Roman"/>
        </w:rPr>
        <w:t>any meaningful connections. For example, when the reader could not read “</w:t>
      </w:r>
      <w:r w:rsidRPr="00B76C64">
        <w:rPr>
          <w:rFonts w:ascii="Malgun Gothic" w:eastAsia="Malgun Gothic" w:hAnsi="Malgun Gothic" w:cs="Malgun Gothic" w:hint="eastAsia"/>
        </w:rPr>
        <w:t>成功</w:t>
      </w:r>
      <w:r w:rsidRPr="00B76C64">
        <w:rPr>
          <w:rFonts w:ascii="Times New Roman" w:eastAsia="Times New Roman" w:hAnsi="Times New Roman"/>
        </w:rPr>
        <w:t>/ success”, she guessed that it might be a word that she learned before</w:t>
      </w:r>
      <w:r>
        <w:rPr>
          <w:rFonts w:ascii="Times New Roman" w:eastAsia="Times New Roman" w:hAnsi="Times New Roman"/>
        </w:rPr>
        <w:t>,</w:t>
      </w:r>
      <w:r w:rsidRPr="00B76C64">
        <w:rPr>
          <w:rFonts w:ascii="Times New Roman" w:eastAsia="Times New Roman" w:hAnsi="Times New Roman"/>
        </w:rPr>
        <w:t xml:space="preserve"> which </w:t>
      </w:r>
      <w:r>
        <w:rPr>
          <w:rFonts w:ascii="Times New Roman" w:hAnsi="Times New Roman"/>
        </w:rPr>
        <w:t>was</w:t>
      </w:r>
      <w:r w:rsidRPr="00B76C64">
        <w:rPr>
          <w:rFonts w:ascii="Times New Roman" w:eastAsia="Times New Roman" w:hAnsi="Times New Roman"/>
        </w:rPr>
        <w:t xml:space="preserve"> “</w:t>
      </w:r>
      <w:r w:rsidRPr="00B76C64">
        <w:rPr>
          <w:rFonts w:ascii="SimSun" w:hAnsi="SimSun" w:cs="SimSun" w:hint="eastAsia"/>
        </w:rPr>
        <w:t>城市</w:t>
      </w:r>
      <w:r w:rsidRPr="00B76C64">
        <w:rPr>
          <w:rFonts w:ascii="SimSun" w:hAnsi="SimSun" w:cs="SimSun" w:hint="eastAsia"/>
        </w:rPr>
        <w:t>/</w:t>
      </w:r>
      <w:r w:rsidRPr="00B76C64">
        <w:rPr>
          <w:rFonts w:ascii="Times New Roman" w:eastAsia="Times New Roman" w:hAnsi="Times New Roman"/>
        </w:rPr>
        <w:t xml:space="preserve">city”. However, it </w:t>
      </w:r>
      <w:r>
        <w:rPr>
          <w:rFonts w:ascii="Times New Roman" w:hAnsi="Times New Roman"/>
        </w:rPr>
        <w:t>was</w:t>
      </w:r>
      <w:r w:rsidRPr="00B76C64">
        <w:rPr>
          <w:rFonts w:ascii="Times New Roman" w:eastAsia="Times New Roman" w:hAnsi="Times New Roman"/>
        </w:rPr>
        <w:t xml:space="preserve"> obvious that the guessed word </w:t>
      </w:r>
      <w:r>
        <w:rPr>
          <w:rFonts w:ascii="Times New Roman" w:hAnsi="Times New Roman"/>
        </w:rPr>
        <w:t>was</w:t>
      </w:r>
      <w:r w:rsidRPr="00B76C64">
        <w:rPr>
          <w:rFonts w:ascii="Times New Roman" w:eastAsia="Times New Roman" w:hAnsi="Times New Roman"/>
        </w:rPr>
        <w:t xml:space="preserve"> not meaningful in the context.  </w:t>
      </w:r>
    </w:p>
    <w:p w14:paraId="5ECD5CFD" w14:textId="77777777" w:rsidR="00E17EBC" w:rsidRDefault="00E17EBC" w:rsidP="00E17EBC">
      <w:pPr>
        <w:ind w:firstLine="720"/>
        <w:contextualSpacing/>
        <w:rPr>
          <w:rFonts w:ascii="Times New Roman" w:eastAsia="Times New Roman" w:hAnsi="Times New Roman"/>
        </w:rPr>
      </w:pPr>
      <w:r>
        <w:rPr>
          <w:rFonts w:ascii="Times New Roman" w:eastAsia="Times New Roman" w:hAnsi="Times New Roman"/>
          <w:bCs/>
          <w:i/>
          <w:color w:val="000000"/>
        </w:rPr>
        <w:t>Antonyms</w:t>
      </w:r>
      <w:r w:rsidRPr="00557960">
        <w:rPr>
          <w:rFonts w:ascii="Times New Roman" w:eastAsia="Times New Roman" w:hAnsi="Times New Roman"/>
          <w:b/>
          <w:bCs/>
          <w:color w:val="000000"/>
        </w:rPr>
        <w:t>.</w:t>
      </w:r>
      <w:r>
        <w:rPr>
          <w:rFonts w:ascii="Times New Roman" w:eastAsia="Times New Roman" w:hAnsi="Times New Roman"/>
        </w:rPr>
        <w:t xml:space="preserve"> </w:t>
      </w:r>
      <w:r w:rsidRPr="009027BF">
        <w:rPr>
          <w:rFonts w:ascii="Times New Roman" w:eastAsia="Times New Roman" w:hAnsi="Times New Roman"/>
          <w:color w:val="000000"/>
        </w:rPr>
        <w:t>The antonym errors in th</w:t>
      </w:r>
      <w:r>
        <w:rPr>
          <w:rFonts w:ascii="Times New Roman" w:eastAsia="Times New Roman" w:hAnsi="Times New Roman"/>
          <w:color w:val="000000"/>
        </w:rPr>
        <w:t>e association category appeared when CFL learners misremembered some</w:t>
      </w:r>
      <w:r w:rsidRPr="009027BF">
        <w:rPr>
          <w:rFonts w:ascii="Times New Roman" w:eastAsia="Times New Roman" w:hAnsi="Times New Roman"/>
          <w:color w:val="000000"/>
        </w:rPr>
        <w:t xml:space="preserve"> two-character compound words with</w:t>
      </w:r>
      <w:r>
        <w:rPr>
          <w:rFonts w:ascii="Times New Roman" w:eastAsia="Times New Roman" w:hAnsi="Times New Roman"/>
          <w:color w:val="000000"/>
        </w:rPr>
        <w:t xml:space="preserve"> the</w:t>
      </w:r>
      <w:r w:rsidRPr="009027BF">
        <w:rPr>
          <w:rFonts w:ascii="Times New Roman" w:eastAsia="Times New Roman" w:hAnsi="Times New Roman"/>
          <w:color w:val="000000"/>
        </w:rPr>
        <w:t xml:space="preserve"> same structure and opposite meanings, such as </w:t>
      </w:r>
      <w:r>
        <w:rPr>
          <w:rFonts w:ascii="Times New Roman" w:eastAsia="Times New Roman" w:hAnsi="Times New Roman"/>
          <w:color w:val="000000"/>
        </w:rPr>
        <w:t xml:space="preserve">one reader read </w:t>
      </w:r>
      <w:r w:rsidRPr="009027BF">
        <w:rPr>
          <w:rFonts w:ascii="Times New Roman" w:eastAsia="Times New Roman" w:hAnsi="Times New Roman"/>
          <w:color w:val="000000"/>
        </w:rPr>
        <w:t>“</w:t>
      </w:r>
      <w:r w:rsidRPr="009027BF">
        <w:rPr>
          <w:rFonts w:ascii="SimSun" w:hAnsi="SimSun" w:cs="SimSun" w:hint="eastAsia"/>
          <w:color w:val="000000"/>
        </w:rPr>
        <w:t>以前</w:t>
      </w:r>
      <w:r>
        <w:rPr>
          <w:rFonts w:ascii="Times New Roman" w:eastAsia="Times New Roman" w:hAnsi="Times New Roman"/>
          <w:color w:val="000000"/>
        </w:rPr>
        <w:t>/ before” as</w:t>
      </w:r>
      <w:r w:rsidRPr="009027BF">
        <w:rPr>
          <w:rFonts w:ascii="Times New Roman" w:eastAsia="Times New Roman" w:hAnsi="Times New Roman"/>
          <w:color w:val="000000"/>
        </w:rPr>
        <w:t xml:space="preserve"> “</w:t>
      </w:r>
      <w:r>
        <w:rPr>
          <w:rFonts w:ascii="SimSun" w:hAnsi="SimSun" w:cs="SimSun" w:hint="eastAsia"/>
          <w:color w:val="000000"/>
        </w:rPr>
        <w:t>以后</w:t>
      </w:r>
      <w:r>
        <w:rPr>
          <w:rFonts w:ascii="SimSun" w:hAnsi="SimSun" w:cs="SimSun" w:hint="eastAsia"/>
          <w:color w:val="000000"/>
        </w:rPr>
        <w:t>/</w:t>
      </w:r>
      <w:r w:rsidRPr="009027BF">
        <w:rPr>
          <w:rFonts w:ascii="Times New Roman" w:eastAsia="Times New Roman" w:hAnsi="Times New Roman"/>
          <w:color w:val="000000"/>
        </w:rPr>
        <w:t>after”</w:t>
      </w:r>
      <w:r>
        <w:rPr>
          <w:rFonts w:ascii="Times New Roman" w:eastAsia="Times New Roman" w:hAnsi="Times New Roman"/>
          <w:color w:val="000000"/>
        </w:rPr>
        <w:t xml:space="preserve">, </w:t>
      </w:r>
      <w:r w:rsidRPr="009027BF">
        <w:rPr>
          <w:rFonts w:ascii="Times New Roman" w:eastAsia="Times New Roman" w:hAnsi="Times New Roman"/>
          <w:color w:val="000000"/>
        </w:rPr>
        <w:t xml:space="preserve">and </w:t>
      </w:r>
      <w:r>
        <w:rPr>
          <w:rFonts w:ascii="Times New Roman" w:eastAsia="Times New Roman" w:hAnsi="Times New Roman"/>
          <w:color w:val="000000"/>
        </w:rPr>
        <w:t xml:space="preserve">another reader read </w:t>
      </w:r>
      <w:r w:rsidRPr="009027BF">
        <w:rPr>
          <w:rFonts w:ascii="Times New Roman" w:eastAsia="Times New Roman" w:hAnsi="Times New Roman"/>
          <w:color w:val="000000"/>
        </w:rPr>
        <w:t>“</w:t>
      </w:r>
      <w:r>
        <w:rPr>
          <w:rFonts w:ascii="SimSun" w:hAnsi="SimSun" w:cs="SimSun" w:hint="eastAsia"/>
          <w:color w:val="000000"/>
        </w:rPr>
        <w:t>上午</w:t>
      </w:r>
      <w:r>
        <w:rPr>
          <w:rFonts w:ascii="SimSun" w:hAnsi="SimSun" w:cs="SimSun" w:hint="eastAsia"/>
          <w:color w:val="000000"/>
        </w:rPr>
        <w:t>/</w:t>
      </w:r>
      <w:r>
        <w:rPr>
          <w:rFonts w:ascii="Times New Roman" w:eastAsia="Times New Roman" w:hAnsi="Times New Roman"/>
          <w:color w:val="000000"/>
        </w:rPr>
        <w:t>morning” as</w:t>
      </w:r>
      <w:r w:rsidRPr="009027BF">
        <w:rPr>
          <w:rFonts w:ascii="Times New Roman" w:eastAsia="Times New Roman" w:hAnsi="Times New Roman"/>
          <w:color w:val="000000"/>
        </w:rPr>
        <w:t xml:space="preserve"> “</w:t>
      </w:r>
      <w:r>
        <w:rPr>
          <w:rFonts w:ascii="SimSun" w:hAnsi="SimSun" w:cs="SimSun" w:hint="eastAsia"/>
          <w:color w:val="000000"/>
        </w:rPr>
        <w:t>下午</w:t>
      </w:r>
      <w:r>
        <w:rPr>
          <w:rFonts w:ascii="SimSun" w:hAnsi="SimSun" w:cs="SimSun" w:hint="eastAsia"/>
          <w:color w:val="000000"/>
        </w:rPr>
        <w:t>/</w:t>
      </w:r>
      <w:r w:rsidRPr="009027BF">
        <w:rPr>
          <w:rFonts w:ascii="Times New Roman" w:eastAsia="Times New Roman" w:hAnsi="Times New Roman"/>
          <w:color w:val="000000"/>
        </w:rPr>
        <w:t xml:space="preserve">afternoon”. </w:t>
      </w:r>
    </w:p>
    <w:p w14:paraId="07753765" w14:textId="77777777" w:rsidR="00E17EBC" w:rsidRDefault="00E17EBC" w:rsidP="00E17EBC">
      <w:pPr>
        <w:ind w:firstLine="720"/>
        <w:contextualSpacing/>
        <w:rPr>
          <w:rFonts w:ascii="Times New Roman" w:eastAsia="Times New Roman" w:hAnsi="Times New Roman"/>
        </w:rPr>
      </w:pPr>
      <w:r w:rsidRPr="00557960">
        <w:rPr>
          <w:rFonts w:ascii="Times New Roman" w:eastAsia="Times New Roman" w:hAnsi="Times New Roman"/>
          <w:b/>
          <w:bCs/>
          <w:i/>
          <w:color w:val="000000"/>
        </w:rPr>
        <w:t>Boundary e</w:t>
      </w:r>
      <w:r>
        <w:rPr>
          <w:rFonts w:ascii="Times New Roman" w:eastAsia="Times New Roman" w:hAnsi="Times New Roman"/>
          <w:b/>
          <w:bCs/>
          <w:i/>
          <w:color w:val="000000"/>
        </w:rPr>
        <w:t>rror</w:t>
      </w:r>
      <w:r w:rsidRPr="00557960">
        <w:rPr>
          <w:rFonts w:ascii="Times New Roman" w:eastAsia="Times New Roman" w:hAnsi="Times New Roman"/>
          <w:b/>
          <w:bCs/>
          <w:i/>
          <w:color w:val="000000"/>
        </w:rPr>
        <w:t>.</w:t>
      </w:r>
      <w:r>
        <w:rPr>
          <w:rFonts w:ascii="Times New Roman" w:eastAsia="Times New Roman" w:hAnsi="Times New Roman"/>
        </w:rPr>
        <w:t xml:space="preserve"> </w:t>
      </w:r>
      <w:r>
        <w:rPr>
          <w:rFonts w:ascii="Times New Roman" w:eastAsia="Times New Roman" w:hAnsi="Times New Roman"/>
          <w:color w:val="000000"/>
        </w:rPr>
        <w:t>Boundary errors were also found when the participants</w:t>
      </w:r>
      <w:r w:rsidRPr="009027BF">
        <w:rPr>
          <w:rFonts w:ascii="Times New Roman" w:eastAsia="Times New Roman" w:hAnsi="Times New Roman"/>
          <w:color w:val="000000"/>
        </w:rPr>
        <w:t xml:space="preserve"> read</w:t>
      </w:r>
      <w:r>
        <w:rPr>
          <w:rFonts w:ascii="Times New Roman" w:eastAsia="Times New Roman" w:hAnsi="Times New Roman"/>
          <w:color w:val="000000"/>
        </w:rPr>
        <w:t xml:space="preserve"> the Chinese character only</w:t>
      </w:r>
      <w:r w:rsidRPr="009027BF">
        <w:rPr>
          <w:rFonts w:ascii="Times New Roman" w:eastAsia="Times New Roman" w:hAnsi="Times New Roman"/>
          <w:color w:val="000000"/>
        </w:rPr>
        <w:t xml:space="preserve"> texts. </w:t>
      </w:r>
      <w:r>
        <w:rPr>
          <w:rFonts w:ascii="Times New Roman" w:eastAsia="Times New Roman" w:hAnsi="Times New Roman"/>
          <w:color w:val="000000"/>
        </w:rPr>
        <w:t>This type of error</w:t>
      </w:r>
      <w:r w:rsidRPr="009027BF">
        <w:rPr>
          <w:rFonts w:ascii="Times New Roman" w:eastAsia="Times New Roman" w:hAnsi="Times New Roman"/>
          <w:color w:val="000000"/>
        </w:rPr>
        <w:t xml:space="preserve"> </w:t>
      </w:r>
      <w:r>
        <w:rPr>
          <w:rFonts w:ascii="Times New Roman" w:eastAsia="Times New Roman" w:hAnsi="Times New Roman"/>
          <w:color w:val="000000"/>
        </w:rPr>
        <w:t>occurs</w:t>
      </w:r>
      <w:r w:rsidRPr="009027BF">
        <w:rPr>
          <w:rFonts w:ascii="Times New Roman" w:eastAsia="Times New Roman" w:hAnsi="Times New Roman"/>
          <w:color w:val="000000"/>
        </w:rPr>
        <w:t xml:space="preserve"> because the Chinese language does not have space</w:t>
      </w:r>
      <w:r>
        <w:rPr>
          <w:rFonts w:ascii="Times New Roman" w:eastAsia="Times New Roman" w:hAnsi="Times New Roman"/>
          <w:color w:val="000000"/>
        </w:rPr>
        <w:t>s</w:t>
      </w:r>
      <w:r w:rsidRPr="009027BF">
        <w:rPr>
          <w:rFonts w:ascii="Times New Roman" w:eastAsia="Times New Roman" w:hAnsi="Times New Roman"/>
          <w:color w:val="000000"/>
        </w:rPr>
        <w:t xml:space="preserve"> between characters that </w:t>
      </w:r>
      <w:r>
        <w:rPr>
          <w:rFonts w:ascii="Times New Roman" w:eastAsia="Times New Roman" w:hAnsi="Times New Roman"/>
          <w:color w:val="000000"/>
        </w:rPr>
        <w:t>indicate</w:t>
      </w:r>
      <w:r w:rsidRPr="009027BF">
        <w:rPr>
          <w:rFonts w:ascii="Times New Roman" w:eastAsia="Times New Roman" w:hAnsi="Times New Roman"/>
          <w:color w:val="000000"/>
        </w:rPr>
        <w:t xml:space="preserve"> word boundar</w:t>
      </w:r>
      <w:r>
        <w:rPr>
          <w:rFonts w:ascii="Times New Roman" w:eastAsia="Times New Roman" w:hAnsi="Times New Roman"/>
          <w:color w:val="000000"/>
        </w:rPr>
        <w:t>ies</w:t>
      </w:r>
      <w:r w:rsidRPr="009027BF">
        <w:rPr>
          <w:rFonts w:ascii="Times New Roman" w:eastAsia="Times New Roman" w:hAnsi="Times New Roman"/>
          <w:color w:val="000000"/>
        </w:rPr>
        <w:t xml:space="preserve">. </w:t>
      </w:r>
      <w:r>
        <w:rPr>
          <w:rFonts w:ascii="Times New Roman" w:eastAsia="Times New Roman" w:hAnsi="Times New Roman"/>
          <w:color w:val="000000"/>
        </w:rPr>
        <w:t xml:space="preserve">There were two circumstances under which the readers made boundary errors. First, when the readers encountered new words in reading, they made wrong judgments on </w:t>
      </w:r>
      <w:r w:rsidRPr="009027BF">
        <w:rPr>
          <w:rFonts w:ascii="Times New Roman" w:eastAsia="Times New Roman" w:hAnsi="Times New Roman"/>
          <w:color w:val="000000"/>
        </w:rPr>
        <w:t xml:space="preserve">word boundaries. For example, one reader read the sentence </w:t>
      </w:r>
      <w:r w:rsidRPr="00501FE5">
        <w:rPr>
          <w:rFonts w:ascii="Times New Roman" w:eastAsia="Times New Roman" w:hAnsi="Times New Roman"/>
          <w:color w:val="000000"/>
        </w:rPr>
        <w:t>“</w:t>
      </w:r>
      <w:r w:rsidRPr="00501FE5">
        <w:rPr>
          <w:rFonts w:ascii="SimSun" w:hAnsi="SimSun"/>
          <w:color w:val="000000"/>
        </w:rPr>
        <w:t>本来</w:t>
      </w:r>
      <w:r w:rsidRPr="00501FE5">
        <w:rPr>
          <w:rFonts w:ascii="SimSun" w:hAnsi="SimSun"/>
          <w:color w:val="000000"/>
        </w:rPr>
        <w:t xml:space="preserve"> -</w:t>
      </w:r>
      <w:r w:rsidRPr="00501FE5">
        <w:rPr>
          <w:rFonts w:ascii="SimSun" w:hAnsi="SimSun"/>
          <w:color w:val="000000"/>
        </w:rPr>
        <w:t>想</w:t>
      </w:r>
      <w:r w:rsidRPr="00501FE5">
        <w:rPr>
          <w:rFonts w:ascii="SimSun" w:hAnsi="SimSun"/>
          <w:color w:val="000000"/>
        </w:rPr>
        <w:t xml:space="preserve">- </w:t>
      </w:r>
      <w:r w:rsidRPr="00501FE5">
        <w:rPr>
          <w:rFonts w:ascii="SimSun" w:hAnsi="SimSun"/>
          <w:color w:val="000000"/>
        </w:rPr>
        <w:t>明天上午陪你参观我们的学校</w:t>
      </w:r>
      <w:r>
        <w:rPr>
          <w:rFonts w:ascii="Calibri" w:eastAsia="Times New Roman" w:hAnsi="Calibri"/>
          <w:color w:val="000000"/>
        </w:rPr>
        <w:t xml:space="preserve"> /</w:t>
      </w:r>
      <w:r w:rsidRPr="009027BF">
        <w:rPr>
          <w:rFonts w:ascii="Calibri" w:eastAsia="Times New Roman" w:hAnsi="Calibri"/>
          <w:color w:val="000000"/>
        </w:rPr>
        <w:t xml:space="preserve"> </w:t>
      </w:r>
      <w:r w:rsidRPr="009027BF">
        <w:rPr>
          <w:rFonts w:ascii="Times New Roman" w:eastAsia="Times New Roman" w:hAnsi="Times New Roman"/>
          <w:color w:val="000000"/>
        </w:rPr>
        <w:t>Originally, I was planning to accompany you to visit my school” as “</w:t>
      </w:r>
      <w:r w:rsidRPr="0091347E">
        <w:rPr>
          <w:rFonts w:ascii="SimSun" w:hAnsi="SimSun" w:cs="SimSun" w:hint="eastAsia"/>
          <w:color w:val="000000"/>
        </w:rPr>
        <w:t>本</w:t>
      </w:r>
      <w:r w:rsidRPr="0091347E">
        <w:rPr>
          <w:rFonts w:ascii="SimSun" w:hAnsi="SimSun" w:cs="SimSun" w:hint="eastAsia"/>
          <w:color w:val="000000"/>
        </w:rPr>
        <w:t>-</w:t>
      </w:r>
      <w:r w:rsidRPr="0091347E">
        <w:rPr>
          <w:rFonts w:ascii="SimSun" w:hAnsi="SimSun" w:cs="SimSun" w:hint="eastAsia"/>
          <w:color w:val="000000"/>
        </w:rPr>
        <w:t>来想</w:t>
      </w:r>
      <w:r>
        <w:rPr>
          <w:rFonts w:ascii="Times New Roman" w:eastAsia="Times New Roman" w:hAnsi="Times New Roman"/>
          <w:color w:val="000000"/>
        </w:rPr>
        <w:t>-</w:t>
      </w:r>
      <w:r w:rsidRPr="009027BF">
        <w:rPr>
          <w:rFonts w:ascii="SimSun" w:hAnsi="SimSun" w:cs="SimSun" w:hint="eastAsia"/>
          <w:color w:val="000000"/>
        </w:rPr>
        <w:t>明天上午陪你参观我们的学校</w:t>
      </w:r>
      <w:r w:rsidRPr="009027BF">
        <w:rPr>
          <w:rFonts w:ascii="Times New Roman" w:eastAsia="Times New Roman" w:hAnsi="Times New Roman"/>
          <w:color w:val="000000"/>
        </w:rPr>
        <w:t>,” “</w:t>
      </w:r>
      <w:r w:rsidRPr="009027BF">
        <w:rPr>
          <w:rFonts w:ascii="SimSun" w:hAnsi="SimSun" w:cs="SimSun" w:hint="eastAsia"/>
          <w:color w:val="000000"/>
        </w:rPr>
        <w:t>本来</w:t>
      </w:r>
      <w:r w:rsidRPr="009027BF">
        <w:rPr>
          <w:rFonts w:ascii="Times New Roman" w:eastAsia="Times New Roman" w:hAnsi="Times New Roman"/>
          <w:color w:val="000000"/>
        </w:rPr>
        <w:t>” is a word which means “original</w:t>
      </w:r>
      <w:r>
        <w:rPr>
          <w:rFonts w:ascii="Times New Roman" w:eastAsia="Times New Roman" w:hAnsi="Times New Roman"/>
          <w:color w:val="000000"/>
        </w:rPr>
        <w:t>ly</w:t>
      </w:r>
      <w:r w:rsidRPr="009027BF">
        <w:rPr>
          <w:rFonts w:ascii="Times New Roman" w:eastAsia="Times New Roman" w:hAnsi="Times New Roman"/>
          <w:color w:val="000000"/>
        </w:rPr>
        <w:t xml:space="preserve">”, but the reader </w:t>
      </w:r>
      <w:r>
        <w:rPr>
          <w:rFonts w:ascii="Times New Roman" w:eastAsia="Times New Roman" w:hAnsi="Times New Roman"/>
          <w:color w:val="000000"/>
        </w:rPr>
        <w:t>could only pronounced</w:t>
      </w:r>
      <w:r w:rsidRPr="009027BF">
        <w:rPr>
          <w:rFonts w:ascii="Times New Roman" w:eastAsia="Times New Roman" w:hAnsi="Times New Roman"/>
          <w:color w:val="000000"/>
        </w:rPr>
        <w:t xml:space="preserve"> the characters one by one</w:t>
      </w:r>
      <w:r>
        <w:rPr>
          <w:rFonts w:ascii="Times New Roman" w:eastAsia="Times New Roman" w:hAnsi="Times New Roman"/>
          <w:color w:val="000000"/>
        </w:rPr>
        <w:t xml:space="preserve"> and could not figure out </w:t>
      </w:r>
      <w:r w:rsidRPr="009027BF">
        <w:rPr>
          <w:rFonts w:ascii="Times New Roman" w:eastAsia="Times New Roman" w:hAnsi="Times New Roman"/>
          <w:color w:val="000000"/>
        </w:rPr>
        <w:t xml:space="preserve"> “</w:t>
      </w:r>
      <w:r w:rsidRPr="009027BF">
        <w:rPr>
          <w:rFonts w:ascii="SimSun" w:hAnsi="SimSun" w:cs="SimSun" w:hint="eastAsia"/>
          <w:color w:val="000000"/>
        </w:rPr>
        <w:t>本来</w:t>
      </w:r>
      <w:r w:rsidRPr="009027BF">
        <w:rPr>
          <w:rFonts w:ascii="Times New Roman" w:eastAsia="Times New Roman" w:hAnsi="Times New Roman"/>
          <w:color w:val="000000"/>
        </w:rPr>
        <w:t xml:space="preserve">” </w:t>
      </w:r>
      <w:r>
        <w:rPr>
          <w:rFonts w:ascii="Times New Roman" w:eastAsia="Times New Roman" w:hAnsi="Times New Roman"/>
          <w:color w:val="000000"/>
        </w:rPr>
        <w:t>was</w:t>
      </w:r>
      <w:r w:rsidRPr="009027BF">
        <w:rPr>
          <w:rFonts w:ascii="Times New Roman" w:eastAsia="Times New Roman" w:hAnsi="Times New Roman"/>
          <w:color w:val="000000"/>
        </w:rPr>
        <w:t xml:space="preserve"> </w:t>
      </w:r>
      <w:r>
        <w:rPr>
          <w:rFonts w:ascii="Times New Roman" w:eastAsia="Times New Roman" w:hAnsi="Times New Roman"/>
          <w:color w:val="000000"/>
        </w:rPr>
        <w:t>a word and combined “</w:t>
      </w:r>
      <w:r w:rsidRPr="007A717B">
        <w:rPr>
          <w:rFonts w:ascii="Times New Roman" w:hAnsi="Times New Roman"/>
          <w:color w:val="000000"/>
        </w:rPr>
        <w:t>来</w:t>
      </w:r>
      <w:r>
        <w:rPr>
          <w:rFonts w:ascii="Times New Roman" w:hAnsi="Times New Roman"/>
          <w:color w:val="000000"/>
        </w:rPr>
        <w:t>”</w:t>
      </w:r>
      <w:r w:rsidRPr="007A717B">
        <w:rPr>
          <w:rFonts w:ascii="Times New Roman" w:hAnsi="Times New Roman"/>
          <w:color w:val="000000"/>
        </w:rPr>
        <w:t xml:space="preserve"> and</w:t>
      </w:r>
      <w:r>
        <w:rPr>
          <w:rFonts w:ascii="Times New Roman" w:hAnsi="Times New Roman"/>
          <w:color w:val="000000"/>
        </w:rPr>
        <w:t xml:space="preserve">  “</w:t>
      </w:r>
      <w:r w:rsidRPr="007A717B">
        <w:rPr>
          <w:rFonts w:ascii="Times New Roman" w:hAnsi="Times New Roman"/>
          <w:color w:val="000000"/>
        </w:rPr>
        <w:t>想</w:t>
      </w:r>
      <w:r>
        <w:rPr>
          <w:rFonts w:ascii="Times New Roman" w:hAnsi="Times New Roman"/>
          <w:color w:val="000000"/>
        </w:rPr>
        <w:t xml:space="preserve">” </w:t>
      </w:r>
      <w:r w:rsidRPr="007A717B">
        <w:rPr>
          <w:rFonts w:ascii="Times New Roman" w:hAnsi="Times New Roman"/>
          <w:color w:val="000000"/>
        </w:rPr>
        <w:t>together</w:t>
      </w:r>
      <w:r>
        <w:rPr>
          <w:rFonts w:ascii="Times New Roman" w:hAnsi="Times New Roman"/>
          <w:color w:val="000000"/>
        </w:rPr>
        <w:t>. As a result, the mistake occurred</w:t>
      </w:r>
      <w:r w:rsidRPr="00C22ADE">
        <w:rPr>
          <w:rFonts w:ascii="Times New Roman" w:hAnsi="Times New Roman"/>
          <w:color w:val="000000"/>
        </w:rPr>
        <w:t xml:space="preserve">. </w:t>
      </w:r>
      <w:r w:rsidRPr="00C22ADE">
        <w:rPr>
          <w:rFonts w:ascii="Times New Roman" w:hAnsi="Times New Roman"/>
          <w:color w:val="000000"/>
          <w:lang w:eastAsia="zh-CN"/>
        </w:rPr>
        <w:t>Second,</w:t>
      </w:r>
      <w:r>
        <w:rPr>
          <w:rFonts w:ascii="Times New Roman" w:hAnsi="Times New Roman"/>
          <w:color w:val="000000"/>
          <w:lang w:eastAsia="zh-CN"/>
        </w:rPr>
        <w:t xml:space="preserve"> </w:t>
      </w:r>
      <w:r>
        <w:rPr>
          <w:rFonts w:ascii="Times New Roman" w:eastAsia="Times New Roman" w:hAnsi="Times New Roman"/>
          <w:color w:val="000000"/>
        </w:rPr>
        <w:t xml:space="preserve">when readers were not familiar with some Chinese grammar structures and sentence patterns, they also made boundary errors. For example, one reader </w:t>
      </w:r>
      <w:r w:rsidRPr="009027BF">
        <w:rPr>
          <w:rFonts w:ascii="Times New Roman" w:eastAsia="Times New Roman" w:hAnsi="Times New Roman"/>
          <w:color w:val="000000"/>
        </w:rPr>
        <w:t xml:space="preserve">read the sentence </w:t>
      </w:r>
      <w:r w:rsidRPr="00501FE5">
        <w:rPr>
          <w:rFonts w:ascii="Times New Roman" w:eastAsia="Times New Roman" w:hAnsi="Times New Roman"/>
          <w:color w:val="000000"/>
        </w:rPr>
        <w:t>“</w:t>
      </w:r>
      <w:r w:rsidRPr="00501FE5">
        <w:rPr>
          <w:rFonts w:ascii="SimSun" w:hAnsi="SimSun"/>
          <w:color w:val="000000"/>
        </w:rPr>
        <w:t>我十二点下了课后</w:t>
      </w:r>
      <w:r w:rsidRPr="00501FE5">
        <w:rPr>
          <w:rFonts w:ascii="SimSun" w:hAnsi="SimSun"/>
          <w:color w:val="000000"/>
          <w:lang w:eastAsia="zh-CN"/>
        </w:rPr>
        <w:t>-</w:t>
      </w:r>
      <w:r w:rsidRPr="00501FE5">
        <w:rPr>
          <w:rFonts w:ascii="SimSun" w:hAnsi="SimSun"/>
          <w:color w:val="000000"/>
        </w:rPr>
        <w:t>在</w:t>
      </w:r>
      <w:r w:rsidRPr="00501FE5">
        <w:rPr>
          <w:rFonts w:ascii="SimSun" w:hAnsi="SimSun"/>
          <w:color w:val="000000"/>
          <w:lang w:eastAsia="zh-CN"/>
        </w:rPr>
        <w:t>-</w:t>
      </w:r>
      <w:r w:rsidRPr="00501FE5">
        <w:rPr>
          <w:rFonts w:ascii="SimSun" w:hAnsi="SimSun"/>
          <w:color w:val="000000"/>
        </w:rPr>
        <w:t>教学楼门口等你</w:t>
      </w:r>
      <w:r w:rsidRPr="00501FE5">
        <w:rPr>
          <w:rFonts w:ascii="Times New Roman" w:eastAsia="Microsoft JhengHei" w:hAnsi="Times New Roman"/>
          <w:color w:val="000000"/>
        </w:rPr>
        <w:t>。</w:t>
      </w:r>
      <w:r>
        <w:rPr>
          <w:rFonts w:ascii="Microsoft JhengHei" w:eastAsia="Microsoft JhengHei" w:hAnsi="Microsoft JhengHei" w:cs="Microsoft JhengHei" w:hint="eastAsia"/>
          <w:color w:val="000000"/>
        </w:rPr>
        <w:t>/</w:t>
      </w:r>
      <w:r w:rsidRPr="009027BF">
        <w:rPr>
          <w:rFonts w:ascii="Times New Roman" w:eastAsia="Times New Roman" w:hAnsi="Times New Roman"/>
          <w:color w:val="000000"/>
        </w:rPr>
        <w:t>I will wait</w:t>
      </w:r>
      <w:r>
        <w:rPr>
          <w:rFonts w:ascii="Times New Roman" w:eastAsia="Times New Roman" w:hAnsi="Times New Roman"/>
          <w:color w:val="000000"/>
        </w:rPr>
        <w:t xml:space="preserve"> for</w:t>
      </w:r>
      <w:r w:rsidRPr="009027BF">
        <w:rPr>
          <w:rFonts w:ascii="Times New Roman" w:eastAsia="Times New Roman" w:hAnsi="Times New Roman"/>
          <w:color w:val="000000"/>
        </w:rPr>
        <w:t xml:space="preserve"> you at the gat</w:t>
      </w:r>
      <w:r>
        <w:rPr>
          <w:rFonts w:ascii="Times New Roman" w:eastAsia="Times New Roman" w:hAnsi="Times New Roman"/>
          <w:color w:val="000000"/>
        </w:rPr>
        <w:t>e of the classroom building</w:t>
      </w:r>
      <w:proofErr w:type="gramStart"/>
      <w:r>
        <w:rPr>
          <w:rFonts w:ascii="Times New Roman" w:eastAsia="Times New Roman" w:hAnsi="Times New Roman"/>
          <w:color w:val="000000"/>
        </w:rPr>
        <w:t>”  a</w:t>
      </w:r>
      <w:r w:rsidRPr="009027BF">
        <w:rPr>
          <w:rFonts w:ascii="Times New Roman" w:eastAsia="Times New Roman" w:hAnsi="Times New Roman"/>
          <w:color w:val="000000"/>
        </w:rPr>
        <w:t>s</w:t>
      </w:r>
      <w:proofErr w:type="gramEnd"/>
      <w:r>
        <w:rPr>
          <w:rFonts w:ascii="Times New Roman" w:eastAsia="Times New Roman" w:hAnsi="Times New Roman"/>
          <w:color w:val="000000"/>
        </w:rPr>
        <w:t xml:space="preserve"> “</w:t>
      </w:r>
      <w:r w:rsidRPr="009027BF">
        <w:rPr>
          <w:rFonts w:ascii="SimSun" w:hAnsi="SimSun" w:cs="SimSun" w:hint="eastAsia"/>
          <w:color w:val="000000"/>
        </w:rPr>
        <w:t>我十二点下了课</w:t>
      </w:r>
      <w:r>
        <w:rPr>
          <w:rFonts w:ascii="SimSun" w:hAnsi="SimSun" w:hint="eastAsia"/>
          <w:color w:val="000000"/>
          <w:lang w:eastAsia="zh-CN"/>
        </w:rPr>
        <w:t>-</w:t>
      </w:r>
      <w:r w:rsidRPr="009027BF">
        <w:rPr>
          <w:rFonts w:ascii="SimSun" w:hAnsi="SimSun" w:cs="SimSun" w:hint="eastAsia"/>
          <w:color w:val="000000"/>
        </w:rPr>
        <w:t>后在</w:t>
      </w:r>
      <w:r>
        <w:rPr>
          <w:rFonts w:ascii="SimSun" w:hAnsi="SimSun" w:hint="eastAsia"/>
          <w:color w:val="000000"/>
          <w:lang w:eastAsia="zh-CN"/>
        </w:rPr>
        <w:t>-</w:t>
      </w:r>
      <w:r w:rsidRPr="009027BF">
        <w:rPr>
          <w:rFonts w:ascii="SimSun" w:hAnsi="SimSun" w:cs="SimSun" w:hint="eastAsia"/>
          <w:color w:val="000000"/>
        </w:rPr>
        <w:t>教学楼门口等你</w:t>
      </w:r>
      <w:r>
        <w:rPr>
          <w:rFonts w:ascii="Times New Roman" w:eastAsia="Times New Roman" w:hAnsi="Times New Roman"/>
          <w:color w:val="000000"/>
        </w:rPr>
        <w:t>”.  He</w:t>
      </w:r>
      <w:r w:rsidRPr="009027BF">
        <w:rPr>
          <w:rFonts w:ascii="Times New Roman" w:eastAsia="Times New Roman" w:hAnsi="Times New Roman"/>
          <w:color w:val="000000"/>
        </w:rPr>
        <w:t xml:space="preserve"> made the wrong judgment</w:t>
      </w:r>
      <w:r>
        <w:rPr>
          <w:rFonts w:ascii="Times New Roman" w:eastAsia="Times New Roman" w:hAnsi="Times New Roman"/>
          <w:color w:val="000000"/>
        </w:rPr>
        <w:t>s</w:t>
      </w:r>
      <w:r w:rsidRPr="009027BF">
        <w:rPr>
          <w:rFonts w:ascii="Times New Roman" w:eastAsia="Times New Roman" w:hAnsi="Times New Roman"/>
          <w:color w:val="000000"/>
        </w:rPr>
        <w:t xml:space="preserve"> on segmenting word boundar</w:t>
      </w:r>
      <w:r>
        <w:rPr>
          <w:rFonts w:ascii="Times New Roman" w:eastAsia="Times New Roman" w:hAnsi="Times New Roman"/>
          <w:color w:val="000000"/>
        </w:rPr>
        <w:t>ies</w:t>
      </w:r>
      <w:r w:rsidRPr="009027BF">
        <w:rPr>
          <w:rFonts w:ascii="Times New Roman" w:eastAsia="Times New Roman" w:hAnsi="Times New Roman"/>
          <w:color w:val="000000"/>
        </w:rPr>
        <w:t xml:space="preserve"> by misunderstanding </w:t>
      </w:r>
      <w:r>
        <w:rPr>
          <w:rFonts w:ascii="Times New Roman" w:eastAsia="Times New Roman" w:hAnsi="Times New Roman"/>
          <w:color w:val="000000"/>
        </w:rPr>
        <w:t>two grammar</w:t>
      </w:r>
      <w:r w:rsidRPr="009027BF">
        <w:rPr>
          <w:rFonts w:ascii="Times New Roman" w:eastAsia="Times New Roman" w:hAnsi="Times New Roman"/>
          <w:color w:val="000000"/>
        </w:rPr>
        <w:t xml:space="preserve"> structure</w:t>
      </w:r>
      <w:r>
        <w:rPr>
          <w:rFonts w:ascii="Times New Roman" w:eastAsia="Times New Roman" w:hAnsi="Times New Roman"/>
          <w:color w:val="000000"/>
        </w:rPr>
        <w:t xml:space="preserve">s. In this sentence, </w:t>
      </w:r>
      <w:r w:rsidRPr="009027BF">
        <w:rPr>
          <w:rFonts w:ascii="Times New Roman" w:eastAsia="Times New Roman" w:hAnsi="Times New Roman"/>
          <w:color w:val="000000"/>
        </w:rPr>
        <w:t>“</w:t>
      </w:r>
      <w:r w:rsidRPr="009027BF">
        <w:rPr>
          <w:rFonts w:ascii="SimSun" w:hAnsi="SimSun" w:cs="SimSun" w:hint="eastAsia"/>
          <w:color w:val="000000"/>
        </w:rPr>
        <w:t>下了课后</w:t>
      </w:r>
      <w:r w:rsidRPr="009027BF">
        <w:rPr>
          <w:rFonts w:ascii="Times New Roman" w:eastAsia="Times New Roman" w:hAnsi="Times New Roman"/>
          <w:color w:val="000000"/>
        </w:rPr>
        <w:t xml:space="preserve">” means </w:t>
      </w:r>
      <w:r>
        <w:rPr>
          <w:rFonts w:ascii="Times New Roman" w:eastAsia="Times New Roman" w:hAnsi="Times New Roman"/>
          <w:color w:val="000000"/>
        </w:rPr>
        <w:t>“after the class”, and</w:t>
      </w:r>
      <w:r w:rsidRPr="009027BF">
        <w:rPr>
          <w:rFonts w:ascii="Times New Roman" w:eastAsia="Times New Roman" w:hAnsi="Times New Roman"/>
          <w:color w:val="000000"/>
        </w:rPr>
        <w:t xml:space="preserve"> “</w:t>
      </w:r>
      <w:r w:rsidRPr="009027BF">
        <w:rPr>
          <w:rFonts w:ascii="SimSun" w:hAnsi="SimSun" w:cs="SimSun" w:hint="eastAsia"/>
          <w:color w:val="000000"/>
        </w:rPr>
        <w:t>在教学楼门口</w:t>
      </w:r>
      <w:r w:rsidRPr="009027BF">
        <w:rPr>
          <w:rFonts w:ascii="Times New Roman" w:eastAsia="Times New Roman" w:hAnsi="Times New Roman"/>
          <w:color w:val="000000"/>
        </w:rPr>
        <w:t>” means “at the gate of classroom building”.</w:t>
      </w:r>
    </w:p>
    <w:p w14:paraId="36DADD3B" w14:textId="77777777" w:rsidR="00E17EBC" w:rsidRDefault="00E17EBC" w:rsidP="00E17EBC">
      <w:pPr>
        <w:ind w:firstLine="720"/>
        <w:contextualSpacing/>
        <w:rPr>
          <w:rFonts w:ascii="Times New Roman" w:eastAsia="Times New Roman" w:hAnsi="Times New Roman"/>
        </w:rPr>
      </w:pPr>
      <w:r w:rsidRPr="00904274">
        <w:rPr>
          <w:rFonts w:ascii="Times New Roman" w:eastAsia="Times New Roman" w:hAnsi="Times New Roman"/>
          <w:b/>
          <w:bCs/>
          <w:i/>
        </w:rPr>
        <w:t>Self-correction</w:t>
      </w:r>
      <w:r w:rsidRPr="00904274">
        <w:rPr>
          <w:rFonts w:ascii="Times New Roman" w:eastAsia="Times New Roman" w:hAnsi="Times New Roman"/>
          <w:b/>
          <w:bCs/>
          <w:color w:val="000000"/>
        </w:rPr>
        <w:t>.</w:t>
      </w:r>
      <w:r w:rsidRPr="00904274">
        <w:rPr>
          <w:rFonts w:ascii="Times New Roman" w:eastAsia="Times New Roman" w:hAnsi="Times New Roman"/>
        </w:rPr>
        <w:t xml:space="preserve"> </w:t>
      </w:r>
      <w:r w:rsidRPr="00904274">
        <w:rPr>
          <w:rFonts w:ascii="Times New Roman" w:eastAsia="Times New Roman" w:hAnsi="Times New Roman"/>
          <w:color w:val="000000"/>
        </w:rPr>
        <w:t xml:space="preserve">Some </w:t>
      </w:r>
      <w:r>
        <w:rPr>
          <w:rFonts w:ascii="Times New Roman" w:eastAsia="Times New Roman" w:hAnsi="Times New Roman"/>
          <w:color w:val="000000"/>
        </w:rPr>
        <w:t xml:space="preserve">students </w:t>
      </w:r>
      <w:r w:rsidRPr="00904274">
        <w:rPr>
          <w:rFonts w:ascii="Times New Roman" w:eastAsia="Times New Roman" w:hAnsi="Times New Roman"/>
          <w:color w:val="000000"/>
        </w:rPr>
        <w:t>self-correct</w:t>
      </w:r>
      <w:r>
        <w:rPr>
          <w:rFonts w:ascii="Times New Roman" w:eastAsia="Times New Roman" w:hAnsi="Times New Roman"/>
          <w:color w:val="000000"/>
        </w:rPr>
        <w:t>ed</w:t>
      </w:r>
      <w:r w:rsidRPr="00904274">
        <w:rPr>
          <w:rFonts w:ascii="Times New Roman" w:eastAsia="Times New Roman" w:hAnsi="Times New Roman"/>
          <w:color w:val="000000"/>
        </w:rPr>
        <w:t xml:space="preserve"> </w:t>
      </w:r>
      <w:proofErr w:type="gramStart"/>
      <w:r w:rsidRPr="00904274">
        <w:rPr>
          <w:rFonts w:ascii="Times New Roman" w:eastAsia="Times New Roman" w:hAnsi="Times New Roman"/>
          <w:color w:val="000000"/>
        </w:rPr>
        <w:t>when read</w:t>
      </w:r>
      <w:r>
        <w:rPr>
          <w:rFonts w:ascii="Times New Roman" w:eastAsia="Times New Roman" w:hAnsi="Times New Roman"/>
          <w:color w:val="000000"/>
        </w:rPr>
        <w:t>ing</w:t>
      </w:r>
      <w:proofErr w:type="gramEnd"/>
      <w:r w:rsidRPr="00904274">
        <w:rPr>
          <w:rFonts w:ascii="Times New Roman" w:eastAsia="Times New Roman" w:hAnsi="Times New Roman"/>
          <w:color w:val="000000"/>
        </w:rPr>
        <w:t xml:space="preserve"> the Chinese character version of the texts. Although they were not reading errors, they showed the attempts and efforts </w:t>
      </w:r>
      <w:r>
        <w:rPr>
          <w:rFonts w:ascii="Times New Roman" w:eastAsia="Times New Roman" w:hAnsi="Times New Roman"/>
          <w:color w:val="000000"/>
        </w:rPr>
        <w:t>often used by</w:t>
      </w:r>
      <w:r w:rsidRPr="00904274">
        <w:rPr>
          <w:rFonts w:ascii="Times New Roman" w:eastAsia="Times New Roman" w:hAnsi="Times New Roman"/>
          <w:color w:val="000000"/>
        </w:rPr>
        <w:t xml:space="preserve"> CFL readers </w:t>
      </w:r>
      <w:r>
        <w:rPr>
          <w:rFonts w:ascii="Times New Roman" w:eastAsia="Times New Roman" w:hAnsi="Times New Roman"/>
          <w:color w:val="000000"/>
        </w:rPr>
        <w:t>to organize</w:t>
      </w:r>
      <w:r w:rsidRPr="00904274">
        <w:rPr>
          <w:rFonts w:ascii="Times New Roman" w:eastAsia="Times New Roman" w:hAnsi="Times New Roman"/>
          <w:color w:val="000000"/>
        </w:rPr>
        <w:t xml:space="preserve"> characters into words by judging word boundaries and recognizing grammar structures.  For example, when Andrew, a good reader, read the sentence</w:t>
      </w:r>
      <w:r>
        <w:rPr>
          <w:rFonts w:ascii="Times New Roman" w:eastAsia="Times New Roman" w:hAnsi="Times New Roman"/>
          <w:color w:val="000000"/>
        </w:rPr>
        <w:t>,</w:t>
      </w:r>
      <w:r w:rsidRPr="00904274">
        <w:rPr>
          <w:rFonts w:ascii="Times New Roman" w:eastAsia="Times New Roman" w:hAnsi="Times New Roman"/>
          <w:color w:val="000000"/>
        </w:rPr>
        <w:t xml:space="preserve"> “</w:t>
      </w:r>
      <w:r w:rsidRPr="00904274">
        <w:rPr>
          <w:rFonts w:ascii="Times New Roman" w:hAnsi="Times New Roman"/>
          <w:color w:val="000000"/>
        </w:rPr>
        <w:t>你可以先去看</w:t>
      </w:r>
      <w:r w:rsidRPr="00904274">
        <w:rPr>
          <w:rFonts w:ascii="Times New Roman" w:eastAsia="Times New Roman" w:hAnsi="Times New Roman"/>
          <w:color w:val="000000"/>
        </w:rPr>
        <w:t>/</w:t>
      </w:r>
      <w:r w:rsidRPr="00904274">
        <w:rPr>
          <w:rFonts w:ascii="Times New Roman" w:hAnsi="Times New Roman"/>
          <w:color w:val="000000"/>
        </w:rPr>
        <w:t>一下我们的图书馆</w:t>
      </w:r>
      <w:r w:rsidRPr="00904274">
        <w:rPr>
          <w:rFonts w:ascii="Times New Roman" w:eastAsia="Times New Roman" w:hAnsi="Times New Roman"/>
          <w:color w:val="000000"/>
        </w:rPr>
        <w:t xml:space="preserve"> /</w:t>
      </w:r>
      <w:proofErr w:type="gramStart"/>
      <w:r w:rsidRPr="00904274">
        <w:rPr>
          <w:rFonts w:ascii="Times New Roman" w:eastAsia="Times New Roman" w:hAnsi="Times New Roman"/>
          <w:color w:val="000000"/>
        </w:rPr>
        <w:t>You</w:t>
      </w:r>
      <w:proofErr w:type="gramEnd"/>
      <w:r w:rsidRPr="00904274">
        <w:rPr>
          <w:rFonts w:ascii="Times New Roman" w:eastAsia="Times New Roman" w:hAnsi="Times New Roman"/>
          <w:color w:val="000000"/>
        </w:rPr>
        <w:t xml:space="preserve"> may first go to have a look at our library”, he first separated “</w:t>
      </w:r>
      <w:r w:rsidRPr="00904274">
        <w:rPr>
          <w:rFonts w:ascii="Times New Roman" w:hAnsi="Times New Roman"/>
          <w:color w:val="000000"/>
        </w:rPr>
        <w:t>看</w:t>
      </w:r>
      <w:r w:rsidRPr="00904274">
        <w:rPr>
          <w:rFonts w:ascii="Times New Roman" w:eastAsia="Times New Roman" w:hAnsi="Times New Roman"/>
          <w:color w:val="000000"/>
        </w:rPr>
        <w:t>” and “</w:t>
      </w:r>
      <w:r w:rsidRPr="00904274">
        <w:rPr>
          <w:rFonts w:ascii="Times New Roman" w:hAnsi="Times New Roman"/>
          <w:color w:val="000000"/>
        </w:rPr>
        <w:t>一下</w:t>
      </w:r>
      <w:r w:rsidRPr="00904274">
        <w:rPr>
          <w:rFonts w:ascii="Times New Roman" w:eastAsia="Times New Roman" w:hAnsi="Times New Roman"/>
          <w:color w:val="000000"/>
        </w:rPr>
        <w:t>”</w:t>
      </w:r>
      <w:r w:rsidRPr="00904274">
        <w:rPr>
          <w:rFonts w:ascii="Times New Roman" w:hAnsi="Times New Roman"/>
          <w:color w:val="000000"/>
          <w:lang w:eastAsia="zh-CN"/>
        </w:rPr>
        <w:t xml:space="preserve">. </w:t>
      </w:r>
      <w:r w:rsidRPr="00904274">
        <w:rPr>
          <w:rFonts w:ascii="Times New Roman" w:eastAsia="Times New Roman" w:hAnsi="Times New Roman"/>
          <w:color w:val="000000"/>
        </w:rPr>
        <w:t>After he read the next few</w:t>
      </w:r>
      <w:r w:rsidRPr="00C22ADE">
        <w:rPr>
          <w:rFonts w:ascii="Times New Roman" w:eastAsia="Times New Roman" w:hAnsi="Times New Roman"/>
          <w:color w:val="000000"/>
        </w:rPr>
        <w:t xml:space="preserve"> words in the sentence, he realized that “</w:t>
      </w:r>
      <w:r w:rsidRPr="00C22ADE">
        <w:rPr>
          <w:rFonts w:ascii="Times New Roman" w:hAnsi="Times New Roman"/>
          <w:color w:val="000000"/>
        </w:rPr>
        <w:t>看一下</w:t>
      </w:r>
      <w:r w:rsidRPr="00C22ADE">
        <w:rPr>
          <w:rFonts w:ascii="Times New Roman" w:eastAsia="Times New Roman" w:hAnsi="Times New Roman"/>
          <w:color w:val="000000"/>
        </w:rPr>
        <w:t xml:space="preserve">” means </w:t>
      </w:r>
      <w:r w:rsidRPr="00FC3D87">
        <w:rPr>
          <w:rFonts w:ascii="Times New Roman" w:eastAsia="Times New Roman" w:hAnsi="Times New Roman"/>
          <w:color w:val="000000"/>
        </w:rPr>
        <w:t xml:space="preserve">“have a look”, and also </w:t>
      </w:r>
      <w:r>
        <w:rPr>
          <w:rFonts w:ascii="Times New Roman" w:eastAsia="Times New Roman" w:hAnsi="Times New Roman"/>
          <w:color w:val="000000"/>
        </w:rPr>
        <w:t xml:space="preserve">the </w:t>
      </w:r>
      <w:r w:rsidRPr="00FC3D87">
        <w:rPr>
          <w:rFonts w:ascii="Times New Roman" w:eastAsia="Times New Roman" w:hAnsi="Times New Roman"/>
          <w:color w:val="000000"/>
        </w:rPr>
        <w:t xml:space="preserve">verb </w:t>
      </w:r>
      <w:r>
        <w:rPr>
          <w:rFonts w:ascii="Times New Roman" w:eastAsia="Times New Roman" w:hAnsi="Times New Roman"/>
          <w:color w:val="000000"/>
        </w:rPr>
        <w:t>“</w:t>
      </w:r>
      <w:r w:rsidRPr="00FC3D87">
        <w:rPr>
          <w:rFonts w:ascii="Times New Roman" w:eastAsia="Times New Roman" w:hAnsi="Times New Roman"/>
          <w:color w:val="000000"/>
        </w:rPr>
        <w:t xml:space="preserve">+ </w:t>
      </w:r>
      <w:r w:rsidRPr="00FC3D87">
        <w:rPr>
          <w:rFonts w:ascii="Times New Roman" w:hAnsi="Times New Roman"/>
          <w:color w:val="000000"/>
        </w:rPr>
        <w:t>一下</w:t>
      </w:r>
      <w:r w:rsidRPr="00FC3D87">
        <w:rPr>
          <w:rFonts w:ascii="Times New Roman" w:eastAsia="Times New Roman" w:hAnsi="Times New Roman"/>
          <w:color w:val="000000"/>
        </w:rPr>
        <w:t>”</w:t>
      </w:r>
      <w:r>
        <w:rPr>
          <w:rFonts w:ascii="Times New Roman" w:eastAsia="Times New Roman" w:hAnsi="Times New Roman"/>
          <w:color w:val="000000"/>
        </w:rPr>
        <w:t xml:space="preserve"> </w:t>
      </w:r>
      <w:r w:rsidRPr="00FC3D87">
        <w:rPr>
          <w:rFonts w:ascii="Times New Roman" w:eastAsia="Times New Roman" w:hAnsi="Times New Roman"/>
          <w:color w:val="000000"/>
        </w:rPr>
        <w:t>is a special gramma</w:t>
      </w:r>
      <w:r>
        <w:rPr>
          <w:rFonts w:ascii="Times New Roman" w:eastAsia="Times New Roman" w:hAnsi="Times New Roman"/>
          <w:color w:val="000000"/>
        </w:rPr>
        <w:t>tical</w:t>
      </w:r>
      <w:r w:rsidRPr="00FC3D87">
        <w:rPr>
          <w:rFonts w:ascii="Times New Roman" w:eastAsia="Times New Roman" w:hAnsi="Times New Roman"/>
          <w:color w:val="000000"/>
        </w:rPr>
        <w:t xml:space="preserve"> structure, which indicates a brief</w:t>
      </w:r>
      <w:r>
        <w:rPr>
          <w:rFonts w:ascii="Times New Roman" w:eastAsia="Times New Roman" w:hAnsi="Times New Roman"/>
          <w:color w:val="000000"/>
        </w:rPr>
        <w:t xml:space="preserve"> action. As a result, </w:t>
      </w:r>
      <w:r w:rsidRPr="00FC3D87">
        <w:rPr>
          <w:rFonts w:ascii="Times New Roman" w:eastAsia="Times New Roman" w:hAnsi="Times New Roman"/>
          <w:color w:val="000000"/>
        </w:rPr>
        <w:t xml:space="preserve">he self-corrected and reread the sentence </w:t>
      </w:r>
      <w:r>
        <w:rPr>
          <w:rFonts w:ascii="Times New Roman" w:eastAsia="Times New Roman" w:hAnsi="Times New Roman"/>
          <w:color w:val="000000"/>
        </w:rPr>
        <w:t>with</w:t>
      </w:r>
      <w:r w:rsidRPr="00FC3D87">
        <w:rPr>
          <w:rFonts w:ascii="Times New Roman" w:eastAsia="Times New Roman" w:hAnsi="Times New Roman"/>
          <w:color w:val="000000"/>
        </w:rPr>
        <w:t xml:space="preserve"> the right word combination as “</w:t>
      </w:r>
      <w:r w:rsidRPr="00FC3D87">
        <w:rPr>
          <w:rFonts w:ascii="Times New Roman" w:hAnsi="Times New Roman"/>
          <w:color w:val="000000"/>
        </w:rPr>
        <w:t>你可以先去</w:t>
      </w:r>
      <w:r w:rsidRPr="00FC3D87">
        <w:rPr>
          <w:rFonts w:ascii="Times New Roman" w:eastAsia="Times New Roman" w:hAnsi="Times New Roman"/>
          <w:color w:val="000000"/>
        </w:rPr>
        <w:t>/</w:t>
      </w:r>
      <w:r w:rsidRPr="00FC3D87">
        <w:rPr>
          <w:rFonts w:ascii="Times New Roman" w:hAnsi="Times New Roman"/>
          <w:color w:val="000000"/>
        </w:rPr>
        <w:t>看一下</w:t>
      </w:r>
      <w:r w:rsidRPr="00FC3D87">
        <w:rPr>
          <w:rFonts w:ascii="Times New Roman" w:eastAsia="Times New Roman" w:hAnsi="Times New Roman"/>
          <w:color w:val="000000"/>
        </w:rPr>
        <w:t>/</w:t>
      </w:r>
      <w:r w:rsidRPr="00FC3D87">
        <w:rPr>
          <w:rFonts w:ascii="Times New Roman" w:hAnsi="Times New Roman"/>
          <w:color w:val="000000"/>
        </w:rPr>
        <w:t>我们的图书馆</w:t>
      </w:r>
      <w:r>
        <w:rPr>
          <w:rFonts w:ascii="Times New Roman" w:hAnsi="Times New Roman"/>
          <w:color w:val="000000"/>
        </w:rPr>
        <w:t>.</w:t>
      </w:r>
      <w:r w:rsidRPr="00FC3D87">
        <w:rPr>
          <w:rFonts w:ascii="Times New Roman" w:eastAsia="Times New Roman" w:hAnsi="Times New Roman"/>
          <w:color w:val="000000"/>
        </w:rPr>
        <w:t>”</w:t>
      </w:r>
      <w:r>
        <w:rPr>
          <w:rFonts w:ascii="Times New Roman" w:eastAsia="Times New Roman" w:hAnsi="Times New Roman"/>
          <w:color w:val="000000"/>
        </w:rPr>
        <w:t xml:space="preserve"> As another example, Alex</w:t>
      </w:r>
      <w:r w:rsidRPr="00FC3D87">
        <w:rPr>
          <w:rFonts w:ascii="Times New Roman" w:eastAsia="Times New Roman" w:hAnsi="Times New Roman"/>
          <w:color w:val="000000"/>
        </w:rPr>
        <w:t xml:space="preserve"> </w:t>
      </w:r>
      <w:r>
        <w:rPr>
          <w:rFonts w:ascii="Times New Roman" w:eastAsia="Times New Roman" w:hAnsi="Times New Roman"/>
          <w:color w:val="000000"/>
        </w:rPr>
        <w:t>initially incorrectly</w:t>
      </w:r>
      <w:r w:rsidRPr="00FC3D87">
        <w:rPr>
          <w:rFonts w:ascii="Times New Roman" w:eastAsia="Times New Roman" w:hAnsi="Times New Roman"/>
          <w:color w:val="000000"/>
        </w:rPr>
        <w:t xml:space="preserve"> </w:t>
      </w:r>
      <w:r>
        <w:rPr>
          <w:rFonts w:ascii="Times New Roman" w:eastAsia="Times New Roman" w:hAnsi="Times New Roman"/>
          <w:color w:val="000000"/>
        </w:rPr>
        <w:t xml:space="preserve">segmented </w:t>
      </w:r>
      <w:r w:rsidRPr="00FC3D87">
        <w:rPr>
          <w:rFonts w:ascii="Times New Roman" w:eastAsia="Times New Roman" w:hAnsi="Times New Roman"/>
          <w:color w:val="000000"/>
        </w:rPr>
        <w:t xml:space="preserve">the </w:t>
      </w:r>
      <w:r>
        <w:rPr>
          <w:rFonts w:ascii="Times New Roman" w:eastAsia="Times New Roman" w:hAnsi="Times New Roman"/>
          <w:color w:val="000000"/>
        </w:rPr>
        <w:t xml:space="preserve">following </w:t>
      </w:r>
      <w:r w:rsidRPr="00FC3D87">
        <w:rPr>
          <w:rFonts w:ascii="Times New Roman" w:eastAsia="Times New Roman" w:hAnsi="Times New Roman"/>
          <w:color w:val="000000"/>
        </w:rPr>
        <w:t>sentence: “</w:t>
      </w:r>
      <w:r w:rsidRPr="00FC3D87">
        <w:rPr>
          <w:rFonts w:ascii="Times New Roman" w:hAnsi="Times New Roman"/>
          <w:color w:val="000000"/>
        </w:rPr>
        <w:t>然后还可以去看看图书馆后</w:t>
      </w:r>
      <w:r w:rsidRPr="00FC3D87">
        <w:rPr>
          <w:rFonts w:ascii="Times New Roman" w:eastAsia="Times New Roman" w:hAnsi="Times New Roman"/>
          <w:color w:val="000000"/>
        </w:rPr>
        <w:t>/</w:t>
      </w:r>
      <w:r w:rsidRPr="00FC3D87">
        <w:rPr>
          <w:rFonts w:ascii="Times New Roman" w:hAnsi="Times New Roman"/>
          <w:color w:val="000000"/>
        </w:rPr>
        <w:t>面的科学实验楼</w:t>
      </w:r>
      <w:r w:rsidRPr="00FC3D87">
        <w:rPr>
          <w:rFonts w:ascii="Times New Roman" w:eastAsia="Times New Roman" w:hAnsi="Times New Roman"/>
          <w:color w:val="000000"/>
        </w:rPr>
        <w:t>.</w:t>
      </w:r>
      <w:r>
        <w:rPr>
          <w:rFonts w:ascii="Times New Roman" w:eastAsia="Times New Roman" w:hAnsi="Times New Roman"/>
          <w:color w:val="000000"/>
        </w:rPr>
        <w:t>”</w:t>
      </w:r>
      <w:r w:rsidRPr="00FC3D87">
        <w:rPr>
          <w:rFonts w:ascii="Times New Roman" w:eastAsia="Times New Roman" w:hAnsi="Times New Roman"/>
          <w:color w:val="000000"/>
        </w:rPr>
        <w:t xml:space="preserve"> </w:t>
      </w:r>
      <w:r>
        <w:rPr>
          <w:rFonts w:ascii="Times New Roman" w:eastAsia="Times New Roman" w:hAnsi="Times New Roman"/>
          <w:color w:val="000000"/>
        </w:rPr>
        <w:t>Later r</w:t>
      </w:r>
      <w:r w:rsidRPr="00FC3D87">
        <w:rPr>
          <w:rFonts w:ascii="Times New Roman" w:eastAsia="Times New Roman" w:hAnsi="Times New Roman"/>
          <w:color w:val="000000"/>
        </w:rPr>
        <w:t>ealizing that “</w:t>
      </w:r>
      <w:r w:rsidRPr="00FC3D87">
        <w:rPr>
          <w:rFonts w:ascii="Times New Roman" w:hAnsi="Times New Roman"/>
          <w:color w:val="000000"/>
        </w:rPr>
        <w:t>后面</w:t>
      </w:r>
      <w:r w:rsidRPr="00FC3D87">
        <w:rPr>
          <w:rFonts w:ascii="Times New Roman" w:eastAsia="Times New Roman" w:hAnsi="Times New Roman"/>
          <w:color w:val="000000"/>
        </w:rPr>
        <w:t xml:space="preserve">” was </w:t>
      </w:r>
      <w:r>
        <w:rPr>
          <w:rFonts w:ascii="Times New Roman" w:eastAsia="Times New Roman" w:hAnsi="Times New Roman"/>
          <w:color w:val="000000"/>
        </w:rPr>
        <w:t>a word that means “behind”,</w:t>
      </w:r>
      <w:r w:rsidRPr="00FC3D87">
        <w:rPr>
          <w:rFonts w:ascii="Times New Roman" w:eastAsia="Times New Roman" w:hAnsi="Times New Roman"/>
          <w:color w:val="000000"/>
        </w:rPr>
        <w:t xml:space="preserve"> </w:t>
      </w:r>
      <w:r>
        <w:rPr>
          <w:rFonts w:ascii="Times New Roman" w:eastAsia="Times New Roman" w:hAnsi="Times New Roman"/>
          <w:color w:val="000000"/>
        </w:rPr>
        <w:t xml:space="preserve">he self-corrected and read </w:t>
      </w:r>
      <w:r w:rsidRPr="00FC3D87">
        <w:rPr>
          <w:rFonts w:ascii="Times New Roman" w:eastAsia="Times New Roman" w:hAnsi="Times New Roman"/>
          <w:color w:val="000000"/>
        </w:rPr>
        <w:t>“</w:t>
      </w:r>
      <w:r w:rsidRPr="00FC3D87">
        <w:rPr>
          <w:rFonts w:ascii="Times New Roman" w:hAnsi="Times New Roman"/>
          <w:color w:val="000000"/>
        </w:rPr>
        <w:t>然后还可以去看看</w:t>
      </w:r>
      <w:r w:rsidRPr="00FC3D87">
        <w:rPr>
          <w:rFonts w:ascii="Times New Roman" w:eastAsia="Times New Roman" w:hAnsi="Times New Roman"/>
          <w:color w:val="000000"/>
        </w:rPr>
        <w:t>/</w:t>
      </w:r>
      <w:r w:rsidRPr="00FC3D87">
        <w:rPr>
          <w:rFonts w:ascii="Times New Roman" w:hAnsi="Times New Roman"/>
          <w:color w:val="000000"/>
        </w:rPr>
        <w:t>图书馆</w:t>
      </w:r>
      <w:r w:rsidRPr="00FC3D87">
        <w:rPr>
          <w:rFonts w:ascii="Times New Roman" w:eastAsia="Times New Roman" w:hAnsi="Times New Roman"/>
          <w:color w:val="000000"/>
        </w:rPr>
        <w:t>/</w:t>
      </w:r>
      <w:r w:rsidRPr="00FC3D87">
        <w:rPr>
          <w:rFonts w:ascii="Times New Roman" w:hAnsi="Times New Roman"/>
          <w:color w:val="000000"/>
        </w:rPr>
        <w:t>后面</w:t>
      </w:r>
      <w:r w:rsidRPr="00FC3D87">
        <w:rPr>
          <w:rFonts w:ascii="Times New Roman" w:eastAsia="Times New Roman" w:hAnsi="Times New Roman"/>
          <w:color w:val="000000"/>
        </w:rPr>
        <w:t>/</w:t>
      </w:r>
      <w:r w:rsidRPr="00FC3D87">
        <w:rPr>
          <w:rFonts w:ascii="Times New Roman" w:hAnsi="Times New Roman"/>
          <w:color w:val="000000"/>
        </w:rPr>
        <w:t>的科学实验楼</w:t>
      </w:r>
      <w:r>
        <w:rPr>
          <w:rFonts w:ascii="Times New Roman" w:hAnsi="Times New Roman" w:hint="eastAsia"/>
          <w:color w:val="000000"/>
          <w:lang w:eastAsia="zh-CN"/>
        </w:rPr>
        <w:t>／</w:t>
      </w:r>
      <w:r w:rsidRPr="00FC3D87">
        <w:rPr>
          <w:rFonts w:ascii="Times New Roman" w:eastAsia="Times New Roman" w:hAnsi="Times New Roman"/>
          <w:color w:val="000000"/>
        </w:rPr>
        <w:t>Afterward, you can have a look in the library that is b</w:t>
      </w:r>
      <w:r>
        <w:rPr>
          <w:rFonts w:ascii="Times New Roman" w:eastAsia="Times New Roman" w:hAnsi="Times New Roman"/>
          <w:color w:val="000000"/>
        </w:rPr>
        <w:t>ehind the science lab building.</w:t>
      </w:r>
      <w:r w:rsidRPr="00FC3D87">
        <w:rPr>
          <w:rFonts w:ascii="Times New Roman" w:eastAsia="Times New Roman" w:hAnsi="Times New Roman"/>
          <w:color w:val="000000"/>
        </w:rPr>
        <w:t xml:space="preserve">” </w:t>
      </w:r>
      <w:proofErr w:type="gramStart"/>
      <w:r w:rsidRPr="00FC3D87">
        <w:rPr>
          <w:rFonts w:ascii="Times New Roman" w:eastAsia="Times New Roman" w:hAnsi="Times New Roman"/>
          <w:color w:val="000000"/>
        </w:rPr>
        <w:t>Self-correcting behaviors were most</w:t>
      </w:r>
      <w:r>
        <w:rPr>
          <w:rFonts w:ascii="Times New Roman" w:eastAsia="Times New Roman" w:hAnsi="Times New Roman"/>
          <w:color w:val="000000"/>
        </w:rPr>
        <w:t>ly</w:t>
      </w:r>
      <w:r w:rsidRPr="00FC3D87">
        <w:rPr>
          <w:rFonts w:ascii="Times New Roman" w:eastAsia="Times New Roman" w:hAnsi="Times New Roman"/>
          <w:color w:val="000000"/>
        </w:rPr>
        <w:t xml:space="preserve"> demonstrated by good readers</w:t>
      </w:r>
      <w:proofErr w:type="gramEnd"/>
      <w:r w:rsidRPr="00FC3D87">
        <w:rPr>
          <w:rFonts w:ascii="Times New Roman" w:eastAsia="Times New Roman" w:hAnsi="Times New Roman"/>
          <w:color w:val="000000"/>
        </w:rPr>
        <w:t>.</w:t>
      </w:r>
    </w:p>
    <w:p w14:paraId="0565FB7A" w14:textId="77777777" w:rsidR="00E17EBC" w:rsidRDefault="00E17EBC" w:rsidP="00E17EBC">
      <w:pPr>
        <w:ind w:firstLine="720"/>
        <w:contextualSpacing/>
        <w:rPr>
          <w:rFonts w:ascii="Times New Roman" w:eastAsia="Times New Roman" w:hAnsi="Times New Roman"/>
          <w:color w:val="000000"/>
        </w:rPr>
      </w:pPr>
      <w:r>
        <w:rPr>
          <w:rFonts w:ascii="Times New Roman" w:eastAsia="Times New Roman" w:hAnsi="Times New Roman"/>
          <w:color w:val="000000"/>
        </w:rPr>
        <w:t>Overall, the amount and frequency</w:t>
      </w:r>
      <w:r w:rsidRPr="009027BF">
        <w:rPr>
          <w:rFonts w:ascii="Times New Roman" w:eastAsia="Times New Roman" w:hAnsi="Times New Roman"/>
          <w:color w:val="000000"/>
        </w:rPr>
        <w:t xml:space="preserve"> of various oral errors and self-corrections </w:t>
      </w:r>
      <w:r>
        <w:rPr>
          <w:rFonts w:ascii="Times New Roman" w:eastAsia="Times New Roman" w:hAnsi="Times New Roman"/>
          <w:color w:val="000000"/>
        </w:rPr>
        <w:t xml:space="preserve">that appeared </w:t>
      </w:r>
      <w:r w:rsidRPr="009027BF">
        <w:rPr>
          <w:rFonts w:ascii="Times New Roman" w:eastAsia="Times New Roman" w:hAnsi="Times New Roman"/>
          <w:color w:val="000000"/>
        </w:rPr>
        <w:t>in the reading</w:t>
      </w:r>
      <w:r>
        <w:rPr>
          <w:rFonts w:ascii="Times New Roman" w:eastAsia="Times New Roman" w:hAnsi="Times New Roman"/>
          <w:color w:val="000000"/>
        </w:rPr>
        <w:t xml:space="preserve"> of Chinese character only </w:t>
      </w:r>
      <w:r w:rsidRPr="009027BF">
        <w:rPr>
          <w:rFonts w:ascii="Times New Roman" w:eastAsia="Times New Roman" w:hAnsi="Times New Roman"/>
          <w:color w:val="000000"/>
        </w:rPr>
        <w:t xml:space="preserve">texts indicated multiple oral reading behaviors of CFL learners. </w:t>
      </w:r>
      <w:r>
        <w:rPr>
          <w:rFonts w:ascii="Times New Roman" w:eastAsia="Times New Roman" w:hAnsi="Times New Roman"/>
          <w:color w:val="000000"/>
        </w:rPr>
        <w:t>Among the three different text conditions, students made the greatest number of errors in both number and error type when they read Chinese character only texts.</w:t>
      </w:r>
    </w:p>
    <w:p w14:paraId="346D1F09" w14:textId="77777777" w:rsidR="00E17EBC" w:rsidRDefault="00E17EBC" w:rsidP="00E17EBC">
      <w:pPr>
        <w:ind w:firstLine="720"/>
        <w:contextualSpacing/>
        <w:rPr>
          <w:rFonts w:ascii="Times New Roman" w:eastAsia="Times New Roman" w:hAnsi="Times New Roman"/>
        </w:rPr>
      </w:pPr>
      <w:r w:rsidRPr="009C2224">
        <w:rPr>
          <w:rStyle w:val="Heading3Char"/>
          <w:rFonts w:ascii="Times New Roman" w:hAnsi="Times New Roman"/>
        </w:rPr>
        <w:t>Reading behaviors related to pinyin only texts.</w:t>
      </w:r>
      <w:r>
        <w:rPr>
          <w:rFonts w:ascii="Times New Roman" w:eastAsia="Times New Roman" w:hAnsi="Times New Roman"/>
          <w:i/>
        </w:rPr>
        <w:t xml:space="preserve"> </w:t>
      </w:r>
      <w:r>
        <w:rPr>
          <w:rFonts w:ascii="Times New Roman" w:eastAsia="Times New Roman" w:hAnsi="Times New Roman"/>
          <w:color w:val="000000"/>
        </w:rPr>
        <w:t>Table 11 provides the types and frequency of oral reading e</w:t>
      </w:r>
      <w:r w:rsidRPr="009027BF">
        <w:rPr>
          <w:rFonts w:ascii="Times New Roman" w:eastAsia="Times New Roman" w:hAnsi="Times New Roman"/>
          <w:color w:val="000000"/>
        </w:rPr>
        <w:t>rrors</w:t>
      </w:r>
      <w:r>
        <w:rPr>
          <w:rFonts w:ascii="Times New Roman" w:eastAsia="Times New Roman" w:hAnsi="Times New Roman"/>
          <w:color w:val="000000"/>
        </w:rPr>
        <w:t xml:space="preserve"> the participants made when reading Chinese pinyin only texts. This table includes two categories of errors. The oral reading behaviors identified include boundary errors, pronunciation errors, and self-corrections. The largest </w:t>
      </w:r>
      <w:proofErr w:type="gramStart"/>
      <w:r>
        <w:rPr>
          <w:rFonts w:ascii="Times New Roman" w:eastAsia="Times New Roman" w:hAnsi="Times New Roman"/>
          <w:color w:val="000000"/>
        </w:rPr>
        <w:t>number of errors</w:t>
      </w:r>
      <w:r w:rsidRPr="00FB3AB3">
        <w:rPr>
          <w:rFonts w:ascii="Times New Roman" w:eastAsia="Times New Roman" w:hAnsi="Times New Roman"/>
          <w:color w:val="000000"/>
        </w:rPr>
        <w:t xml:space="preserve"> </w:t>
      </w:r>
      <w:r>
        <w:rPr>
          <w:rFonts w:ascii="Times New Roman" w:eastAsia="Times New Roman" w:hAnsi="Times New Roman"/>
          <w:color w:val="000000"/>
        </w:rPr>
        <w:t>made by the participants when they read pinyin only texts were</w:t>
      </w:r>
      <w:proofErr w:type="gramEnd"/>
      <w:r>
        <w:rPr>
          <w:rFonts w:ascii="Times New Roman" w:eastAsia="Times New Roman" w:hAnsi="Times New Roman"/>
          <w:color w:val="000000"/>
        </w:rPr>
        <w:t xml:space="preserve"> boundary errors. The other type of error made by participants was the pronunciation error. </w:t>
      </w:r>
      <w:r>
        <w:rPr>
          <w:rFonts w:ascii="Times New Roman" w:eastAsia="Times New Roman" w:hAnsi="Times New Roman"/>
        </w:rPr>
        <w:t xml:space="preserve">Table 12 displays the total number of errors by error type in the pinyin only texts. Table 13 presents the </w:t>
      </w:r>
      <w:r>
        <w:rPr>
          <w:rFonts w:ascii="Times New Roman" w:eastAsia="Times New Roman" w:hAnsi="Times New Roman"/>
          <w:color w:val="000000"/>
        </w:rPr>
        <w:t>mean error rate, oral accuracy rate, and self-correction rate in the pinyin only texts.</w:t>
      </w:r>
    </w:p>
    <w:p w14:paraId="594C5A16" w14:textId="77777777" w:rsidR="00E17EBC" w:rsidRPr="00B11958" w:rsidRDefault="00E17EBC" w:rsidP="00E17EBC">
      <w:pPr>
        <w:pStyle w:val="Caption"/>
        <w:keepNext/>
        <w:spacing w:line="480" w:lineRule="auto"/>
        <w:rPr>
          <w:rFonts w:ascii="Times New Roman" w:hAnsi="Times New Roman"/>
          <w:b w:val="0"/>
        </w:rPr>
      </w:pPr>
      <w:bookmarkStart w:id="135" w:name="_Toc466797130"/>
      <w:bookmarkStart w:id="136" w:name="_Toc343189578"/>
      <w:r w:rsidRPr="00B11958">
        <w:rPr>
          <w:rFonts w:ascii="Times New Roman" w:hAnsi="Times New Roman"/>
          <w:b w:val="0"/>
        </w:rPr>
        <w:t xml:space="preserve">Table </w:t>
      </w:r>
      <w:r w:rsidRPr="00B11958">
        <w:rPr>
          <w:rFonts w:ascii="Times New Roman" w:hAnsi="Times New Roman"/>
          <w:b w:val="0"/>
        </w:rPr>
        <w:fldChar w:fldCharType="begin"/>
      </w:r>
      <w:r w:rsidRPr="00B11958">
        <w:rPr>
          <w:rFonts w:ascii="Times New Roman" w:hAnsi="Times New Roman"/>
          <w:b w:val="0"/>
        </w:rPr>
        <w:instrText xml:space="preserve"> SEQ Table \* ARABIC </w:instrText>
      </w:r>
      <w:r w:rsidRPr="00B11958">
        <w:rPr>
          <w:rFonts w:ascii="Times New Roman" w:hAnsi="Times New Roman"/>
          <w:b w:val="0"/>
        </w:rPr>
        <w:fldChar w:fldCharType="separate"/>
      </w:r>
      <w:r w:rsidR="00983A7B">
        <w:rPr>
          <w:rFonts w:ascii="Times New Roman" w:hAnsi="Times New Roman"/>
          <w:b w:val="0"/>
          <w:noProof/>
        </w:rPr>
        <w:t>11</w:t>
      </w:r>
      <w:bookmarkEnd w:id="135"/>
      <w:bookmarkEnd w:id="136"/>
      <w:r w:rsidRPr="00B11958">
        <w:rPr>
          <w:rFonts w:ascii="Times New Roman" w:hAnsi="Times New Roman"/>
          <w:b w:val="0"/>
        </w:rPr>
        <w:fldChar w:fldCharType="end"/>
      </w:r>
    </w:p>
    <w:p w14:paraId="6128D236" w14:textId="77777777" w:rsidR="00E17EBC" w:rsidRDefault="00E17EBC" w:rsidP="00E17EBC">
      <w:pPr>
        <w:contextualSpacing/>
        <w:rPr>
          <w:rFonts w:ascii="Times New Roman" w:eastAsia="Times New Roman" w:hAnsi="Times New Roman"/>
          <w:i/>
          <w:color w:val="000000"/>
        </w:rPr>
      </w:pPr>
      <w:r w:rsidRPr="00DE6165">
        <w:rPr>
          <w:rFonts w:ascii="Times New Roman" w:eastAsia="Times New Roman" w:hAnsi="Times New Roman"/>
          <w:i/>
          <w:color w:val="000000"/>
        </w:rPr>
        <w:t>Types and Frequency of Oral Reading Errors in Pinyin Only Texts</w:t>
      </w:r>
    </w:p>
    <w:tbl>
      <w:tblPr>
        <w:tblW w:w="8352" w:type="dxa"/>
        <w:tblCellMar>
          <w:top w:w="15" w:type="dxa"/>
          <w:left w:w="15" w:type="dxa"/>
          <w:bottom w:w="15" w:type="dxa"/>
          <w:right w:w="15" w:type="dxa"/>
        </w:tblCellMar>
        <w:tblLook w:val="04A0" w:firstRow="1" w:lastRow="0" w:firstColumn="1" w:lastColumn="0" w:noHBand="0" w:noVBand="1"/>
      </w:tblPr>
      <w:tblGrid>
        <w:gridCol w:w="2280"/>
        <w:gridCol w:w="2089"/>
        <w:gridCol w:w="1405"/>
        <w:gridCol w:w="110"/>
        <w:gridCol w:w="1270"/>
        <w:gridCol w:w="1198"/>
      </w:tblGrid>
      <w:tr w:rsidR="00E17EBC" w:rsidRPr="009027BF" w14:paraId="2D5A80DE" w14:textId="77777777" w:rsidTr="00052E26">
        <w:trPr>
          <w:trHeight w:val="840"/>
        </w:trPr>
        <w:tc>
          <w:tcPr>
            <w:tcW w:w="4591" w:type="dxa"/>
            <w:gridSpan w:val="2"/>
            <w:tcBorders>
              <w:top w:val="single" w:sz="4" w:space="0" w:color="auto"/>
              <w:bottom w:val="single" w:sz="4" w:space="0" w:color="auto"/>
            </w:tcBorders>
            <w:tcMar>
              <w:top w:w="0" w:type="dxa"/>
              <w:left w:w="120" w:type="dxa"/>
              <w:bottom w:w="0" w:type="dxa"/>
              <w:right w:w="120" w:type="dxa"/>
            </w:tcMar>
            <w:hideMark/>
          </w:tcPr>
          <w:p w14:paraId="761541BF" w14:textId="77777777" w:rsidR="00E17EBC" w:rsidRDefault="00E17EBC" w:rsidP="00B55250">
            <w:pPr>
              <w:spacing w:line="240" w:lineRule="auto"/>
              <w:contextualSpacing/>
              <w:rPr>
                <w:rFonts w:ascii="Times New Roman" w:eastAsia="Times New Roman" w:hAnsi="Times New Roman"/>
                <w:color w:val="000000"/>
              </w:rPr>
            </w:pPr>
          </w:p>
          <w:p w14:paraId="28883E50"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Types of Oral Reading E</w:t>
            </w:r>
            <w:r w:rsidRPr="0056239B">
              <w:rPr>
                <w:rFonts w:ascii="Times New Roman" w:eastAsia="Times New Roman" w:hAnsi="Times New Roman"/>
                <w:color w:val="000000"/>
              </w:rPr>
              <w:t>rrors</w:t>
            </w:r>
          </w:p>
        </w:tc>
        <w:tc>
          <w:tcPr>
            <w:tcW w:w="1469" w:type="dxa"/>
            <w:tcBorders>
              <w:top w:val="single" w:sz="4" w:space="0" w:color="auto"/>
              <w:bottom w:val="single" w:sz="4" w:space="0" w:color="auto"/>
            </w:tcBorders>
            <w:tcMar>
              <w:top w:w="0" w:type="dxa"/>
              <w:left w:w="120" w:type="dxa"/>
              <w:bottom w:w="0" w:type="dxa"/>
              <w:right w:w="120" w:type="dxa"/>
            </w:tcMar>
            <w:vAlign w:val="center"/>
            <w:hideMark/>
          </w:tcPr>
          <w:p w14:paraId="0DCB5BB5"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Article A</w:t>
            </w:r>
          </w:p>
        </w:tc>
        <w:tc>
          <w:tcPr>
            <w:tcW w:w="1440" w:type="dxa"/>
            <w:gridSpan w:val="2"/>
            <w:tcBorders>
              <w:top w:val="single" w:sz="4" w:space="0" w:color="auto"/>
              <w:bottom w:val="single" w:sz="4" w:space="0" w:color="auto"/>
            </w:tcBorders>
            <w:tcMar>
              <w:top w:w="0" w:type="dxa"/>
              <w:left w:w="120" w:type="dxa"/>
              <w:bottom w:w="0" w:type="dxa"/>
              <w:right w:w="120" w:type="dxa"/>
            </w:tcMar>
            <w:vAlign w:val="center"/>
            <w:hideMark/>
          </w:tcPr>
          <w:p w14:paraId="4D89DDA9"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Article B</w:t>
            </w:r>
          </w:p>
        </w:tc>
        <w:tc>
          <w:tcPr>
            <w:tcW w:w="1236" w:type="dxa"/>
            <w:tcBorders>
              <w:top w:val="single" w:sz="4" w:space="0" w:color="auto"/>
              <w:bottom w:val="single" w:sz="4" w:space="0" w:color="auto"/>
            </w:tcBorders>
            <w:tcMar>
              <w:top w:w="0" w:type="dxa"/>
              <w:left w:w="120" w:type="dxa"/>
              <w:bottom w:w="0" w:type="dxa"/>
              <w:right w:w="120" w:type="dxa"/>
            </w:tcMar>
            <w:vAlign w:val="center"/>
            <w:hideMark/>
          </w:tcPr>
          <w:p w14:paraId="3D096AFF"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 xml:space="preserve">Article C </w:t>
            </w:r>
          </w:p>
        </w:tc>
      </w:tr>
      <w:tr w:rsidR="00E17EBC" w:rsidRPr="009027BF" w14:paraId="060411F1" w14:textId="77777777" w:rsidTr="00052E26">
        <w:trPr>
          <w:trHeight w:val="498"/>
        </w:trPr>
        <w:tc>
          <w:tcPr>
            <w:tcW w:w="2370" w:type="dxa"/>
            <w:vMerge w:val="restart"/>
            <w:tcBorders>
              <w:top w:val="single" w:sz="4" w:space="0" w:color="auto"/>
            </w:tcBorders>
            <w:tcMar>
              <w:top w:w="0" w:type="dxa"/>
              <w:left w:w="120" w:type="dxa"/>
              <w:bottom w:w="0" w:type="dxa"/>
              <w:right w:w="120" w:type="dxa"/>
            </w:tcMar>
            <w:vAlign w:val="center"/>
          </w:tcPr>
          <w:p w14:paraId="040EA263"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rPr>
              <w:t>B</w:t>
            </w:r>
            <w:r w:rsidRPr="00100203">
              <w:rPr>
                <w:rFonts w:ascii="Times New Roman" w:eastAsia="Times New Roman" w:hAnsi="Times New Roman"/>
              </w:rPr>
              <w:t>oundary error</w:t>
            </w:r>
          </w:p>
        </w:tc>
        <w:tc>
          <w:tcPr>
            <w:tcW w:w="2221" w:type="dxa"/>
            <w:tcBorders>
              <w:top w:val="single" w:sz="4" w:space="0" w:color="auto"/>
            </w:tcBorders>
            <w:vAlign w:val="center"/>
          </w:tcPr>
          <w:p w14:paraId="40786C5B"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 xml:space="preserve">Single word boundary </w:t>
            </w:r>
          </w:p>
        </w:tc>
        <w:tc>
          <w:tcPr>
            <w:tcW w:w="1587" w:type="dxa"/>
            <w:gridSpan w:val="2"/>
            <w:tcBorders>
              <w:top w:val="single" w:sz="4" w:space="0" w:color="auto"/>
            </w:tcBorders>
            <w:tcMar>
              <w:top w:w="0" w:type="dxa"/>
              <w:left w:w="120" w:type="dxa"/>
              <w:bottom w:w="0" w:type="dxa"/>
              <w:right w:w="120" w:type="dxa"/>
            </w:tcMar>
            <w:vAlign w:val="center"/>
          </w:tcPr>
          <w:p w14:paraId="66E1C855" w14:textId="77777777" w:rsidR="00E17EBC" w:rsidRDefault="00E17EBC" w:rsidP="00B55250">
            <w:pPr>
              <w:spacing w:line="240" w:lineRule="auto"/>
              <w:contextualSpacing/>
              <w:jc w:val="center"/>
              <w:rPr>
                <w:rFonts w:ascii="Times New Roman" w:eastAsia="Times New Roman" w:hAnsi="Times New Roman"/>
                <w:i/>
                <w:iCs/>
                <w:color w:val="000000"/>
              </w:rPr>
            </w:pPr>
            <w:r>
              <w:rPr>
                <w:rFonts w:ascii="Times New Roman" w:eastAsia="Times New Roman" w:hAnsi="Times New Roman"/>
                <w:color w:val="000000"/>
              </w:rPr>
              <w:t>15</w:t>
            </w:r>
          </w:p>
        </w:tc>
        <w:tc>
          <w:tcPr>
            <w:tcW w:w="1322" w:type="dxa"/>
            <w:tcBorders>
              <w:top w:val="single" w:sz="4" w:space="0" w:color="auto"/>
            </w:tcBorders>
            <w:tcMar>
              <w:top w:w="0" w:type="dxa"/>
              <w:left w:w="120" w:type="dxa"/>
              <w:bottom w:w="0" w:type="dxa"/>
              <w:right w:w="120" w:type="dxa"/>
            </w:tcMar>
            <w:vAlign w:val="center"/>
          </w:tcPr>
          <w:p w14:paraId="7ECF4695" w14:textId="77777777" w:rsidR="00E17EBC" w:rsidRDefault="00E17EBC" w:rsidP="00B55250">
            <w:pPr>
              <w:spacing w:line="240" w:lineRule="auto"/>
              <w:contextualSpacing/>
              <w:jc w:val="center"/>
              <w:rPr>
                <w:rFonts w:ascii="Times New Roman" w:eastAsia="Times New Roman" w:hAnsi="Times New Roman"/>
                <w:i/>
                <w:iCs/>
                <w:color w:val="000000"/>
              </w:rPr>
            </w:pPr>
            <w:r>
              <w:rPr>
                <w:rFonts w:ascii="Times New Roman" w:eastAsia="Times New Roman" w:hAnsi="Times New Roman"/>
                <w:color w:val="000000"/>
              </w:rPr>
              <w:t>20</w:t>
            </w:r>
          </w:p>
        </w:tc>
        <w:tc>
          <w:tcPr>
            <w:tcW w:w="1236" w:type="dxa"/>
            <w:tcBorders>
              <w:top w:val="single" w:sz="4" w:space="0" w:color="auto"/>
            </w:tcBorders>
            <w:tcMar>
              <w:top w:w="0" w:type="dxa"/>
              <w:left w:w="120" w:type="dxa"/>
              <w:bottom w:w="0" w:type="dxa"/>
              <w:right w:w="120" w:type="dxa"/>
            </w:tcMar>
            <w:vAlign w:val="center"/>
          </w:tcPr>
          <w:p w14:paraId="70D3BCEF" w14:textId="77777777" w:rsidR="00E17EBC" w:rsidRDefault="00E17EBC" w:rsidP="00B55250">
            <w:pPr>
              <w:spacing w:line="240" w:lineRule="auto"/>
              <w:contextualSpacing/>
              <w:jc w:val="center"/>
              <w:rPr>
                <w:rFonts w:ascii="Times New Roman" w:eastAsia="Times New Roman" w:hAnsi="Times New Roman"/>
                <w:i/>
                <w:iCs/>
                <w:color w:val="000000"/>
              </w:rPr>
            </w:pPr>
            <w:r>
              <w:rPr>
                <w:rFonts w:ascii="Times New Roman" w:eastAsia="Times New Roman" w:hAnsi="Times New Roman"/>
                <w:color w:val="000000"/>
              </w:rPr>
              <w:t>25</w:t>
            </w:r>
          </w:p>
        </w:tc>
      </w:tr>
      <w:tr w:rsidR="00E17EBC" w:rsidRPr="009027BF" w14:paraId="62D9B9F9" w14:textId="77777777" w:rsidTr="00052E26">
        <w:trPr>
          <w:trHeight w:val="498"/>
        </w:trPr>
        <w:tc>
          <w:tcPr>
            <w:tcW w:w="2370" w:type="dxa"/>
            <w:vMerge/>
            <w:tcMar>
              <w:top w:w="0" w:type="dxa"/>
              <w:left w:w="120" w:type="dxa"/>
              <w:bottom w:w="0" w:type="dxa"/>
              <w:right w:w="120" w:type="dxa"/>
            </w:tcMar>
            <w:vAlign w:val="center"/>
          </w:tcPr>
          <w:p w14:paraId="6530FA6E" w14:textId="77777777" w:rsidR="00E17EBC" w:rsidRDefault="00E17EBC" w:rsidP="00B55250">
            <w:pPr>
              <w:spacing w:line="240" w:lineRule="auto"/>
              <w:contextualSpacing/>
              <w:rPr>
                <w:rFonts w:ascii="Times New Roman" w:eastAsia="Times New Roman" w:hAnsi="Times New Roman"/>
                <w:color w:val="C0504D" w:themeColor="accent2"/>
              </w:rPr>
            </w:pPr>
          </w:p>
        </w:tc>
        <w:tc>
          <w:tcPr>
            <w:tcW w:w="2221" w:type="dxa"/>
            <w:vAlign w:val="center"/>
          </w:tcPr>
          <w:p w14:paraId="23042A6D"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 xml:space="preserve">Phrase boundary </w:t>
            </w:r>
          </w:p>
        </w:tc>
        <w:tc>
          <w:tcPr>
            <w:tcW w:w="1587" w:type="dxa"/>
            <w:gridSpan w:val="2"/>
            <w:tcMar>
              <w:top w:w="0" w:type="dxa"/>
              <w:left w:w="120" w:type="dxa"/>
              <w:bottom w:w="0" w:type="dxa"/>
              <w:right w:w="120" w:type="dxa"/>
            </w:tcMar>
            <w:vAlign w:val="center"/>
          </w:tcPr>
          <w:p w14:paraId="71DC509E" w14:textId="77777777" w:rsidR="00E17EBC" w:rsidRDefault="00E17EBC" w:rsidP="00B55250">
            <w:pPr>
              <w:spacing w:line="240" w:lineRule="auto"/>
              <w:contextualSpacing/>
              <w:jc w:val="center"/>
              <w:rPr>
                <w:rFonts w:ascii="Times New Roman" w:eastAsia="Times New Roman" w:hAnsi="Times New Roman"/>
                <w:i/>
                <w:iCs/>
                <w:color w:val="000000"/>
              </w:rPr>
            </w:pPr>
            <w:r>
              <w:rPr>
                <w:rFonts w:ascii="Times New Roman" w:eastAsia="Times New Roman" w:hAnsi="Times New Roman"/>
                <w:color w:val="000000"/>
              </w:rPr>
              <w:t>2</w:t>
            </w:r>
          </w:p>
        </w:tc>
        <w:tc>
          <w:tcPr>
            <w:tcW w:w="1322" w:type="dxa"/>
            <w:tcMar>
              <w:top w:w="0" w:type="dxa"/>
              <w:left w:w="120" w:type="dxa"/>
              <w:bottom w:w="0" w:type="dxa"/>
              <w:right w:w="120" w:type="dxa"/>
            </w:tcMar>
            <w:vAlign w:val="center"/>
          </w:tcPr>
          <w:p w14:paraId="2C0DA001" w14:textId="77777777" w:rsidR="00E17EBC" w:rsidRDefault="00E17EBC" w:rsidP="00B55250">
            <w:pPr>
              <w:spacing w:line="240" w:lineRule="auto"/>
              <w:contextualSpacing/>
              <w:jc w:val="center"/>
              <w:rPr>
                <w:rFonts w:ascii="Times New Roman" w:eastAsia="Times New Roman" w:hAnsi="Times New Roman"/>
                <w:i/>
                <w:iCs/>
                <w:color w:val="000000"/>
              </w:rPr>
            </w:pPr>
            <w:r>
              <w:rPr>
                <w:rFonts w:ascii="Times New Roman" w:eastAsia="Times New Roman" w:hAnsi="Times New Roman"/>
                <w:color w:val="000000"/>
              </w:rPr>
              <w:t>4</w:t>
            </w:r>
          </w:p>
        </w:tc>
        <w:tc>
          <w:tcPr>
            <w:tcW w:w="1236" w:type="dxa"/>
            <w:tcMar>
              <w:top w:w="0" w:type="dxa"/>
              <w:left w:w="120" w:type="dxa"/>
              <w:bottom w:w="0" w:type="dxa"/>
              <w:right w:w="120" w:type="dxa"/>
            </w:tcMar>
            <w:vAlign w:val="center"/>
          </w:tcPr>
          <w:p w14:paraId="21C021B4" w14:textId="77777777" w:rsidR="00E17EBC" w:rsidRDefault="00E17EBC" w:rsidP="00B55250">
            <w:pPr>
              <w:spacing w:line="240" w:lineRule="auto"/>
              <w:contextualSpacing/>
              <w:jc w:val="center"/>
              <w:rPr>
                <w:rFonts w:ascii="Times New Roman" w:eastAsia="Times New Roman" w:hAnsi="Times New Roman"/>
                <w:i/>
                <w:iCs/>
                <w:color w:val="000000"/>
              </w:rPr>
            </w:pPr>
            <w:r>
              <w:rPr>
                <w:rFonts w:ascii="Times New Roman" w:eastAsia="Times New Roman" w:hAnsi="Times New Roman"/>
                <w:color w:val="000000"/>
              </w:rPr>
              <w:t>5</w:t>
            </w:r>
          </w:p>
        </w:tc>
      </w:tr>
      <w:tr w:rsidR="00E17EBC" w:rsidRPr="009027BF" w14:paraId="33DC6E99" w14:textId="77777777" w:rsidTr="00052E26">
        <w:trPr>
          <w:trHeight w:val="498"/>
        </w:trPr>
        <w:tc>
          <w:tcPr>
            <w:tcW w:w="2370" w:type="dxa"/>
            <w:vMerge/>
            <w:tcMar>
              <w:top w:w="0" w:type="dxa"/>
              <w:left w:w="120" w:type="dxa"/>
              <w:bottom w:w="0" w:type="dxa"/>
              <w:right w:w="120" w:type="dxa"/>
            </w:tcMar>
            <w:vAlign w:val="center"/>
          </w:tcPr>
          <w:p w14:paraId="55C07F84" w14:textId="77777777" w:rsidR="00E17EBC" w:rsidRDefault="00E17EBC" w:rsidP="00B55250">
            <w:pPr>
              <w:spacing w:line="240" w:lineRule="auto"/>
              <w:contextualSpacing/>
              <w:rPr>
                <w:rFonts w:ascii="Times New Roman" w:eastAsia="Times New Roman" w:hAnsi="Times New Roman"/>
                <w:color w:val="C0504D" w:themeColor="accent2"/>
              </w:rPr>
            </w:pPr>
          </w:p>
        </w:tc>
        <w:tc>
          <w:tcPr>
            <w:tcW w:w="2221" w:type="dxa"/>
            <w:vAlign w:val="center"/>
          </w:tcPr>
          <w:p w14:paraId="54E8C0AC"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Sentence structure boundary</w:t>
            </w:r>
          </w:p>
        </w:tc>
        <w:tc>
          <w:tcPr>
            <w:tcW w:w="1587" w:type="dxa"/>
            <w:gridSpan w:val="2"/>
            <w:tcMar>
              <w:top w:w="0" w:type="dxa"/>
              <w:left w:w="120" w:type="dxa"/>
              <w:bottom w:w="0" w:type="dxa"/>
              <w:right w:w="120" w:type="dxa"/>
            </w:tcMar>
            <w:vAlign w:val="center"/>
          </w:tcPr>
          <w:p w14:paraId="00345889" w14:textId="77777777" w:rsidR="00E17EBC" w:rsidRDefault="00E17EBC" w:rsidP="00B55250">
            <w:pPr>
              <w:spacing w:line="240" w:lineRule="auto"/>
              <w:contextualSpacing/>
              <w:jc w:val="center"/>
              <w:rPr>
                <w:rFonts w:ascii="Times New Roman" w:eastAsia="Times New Roman" w:hAnsi="Times New Roman"/>
                <w:i/>
                <w:iCs/>
                <w:color w:val="000000"/>
              </w:rPr>
            </w:pPr>
            <w:r>
              <w:rPr>
                <w:rFonts w:ascii="Times New Roman" w:eastAsia="Times New Roman" w:hAnsi="Times New Roman"/>
                <w:color w:val="000000"/>
              </w:rPr>
              <w:t>5</w:t>
            </w:r>
          </w:p>
        </w:tc>
        <w:tc>
          <w:tcPr>
            <w:tcW w:w="1322" w:type="dxa"/>
            <w:tcMar>
              <w:top w:w="0" w:type="dxa"/>
              <w:left w:w="120" w:type="dxa"/>
              <w:bottom w:w="0" w:type="dxa"/>
              <w:right w:w="120" w:type="dxa"/>
            </w:tcMar>
            <w:vAlign w:val="center"/>
          </w:tcPr>
          <w:p w14:paraId="73352F45" w14:textId="77777777" w:rsidR="00E17EBC" w:rsidRDefault="00E17EBC" w:rsidP="00B55250">
            <w:pPr>
              <w:spacing w:line="240" w:lineRule="auto"/>
              <w:contextualSpacing/>
              <w:jc w:val="center"/>
              <w:rPr>
                <w:rFonts w:ascii="Times New Roman" w:eastAsia="Times New Roman" w:hAnsi="Times New Roman"/>
                <w:i/>
                <w:iCs/>
                <w:color w:val="000000"/>
              </w:rPr>
            </w:pPr>
            <w:r>
              <w:rPr>
                <w:rFonts w:ascii="Times New Roman" w:eastAsia="Times New Roman" w:hAnsi="Times New Roman"/>
                <w:color w:val="000000"/>
              </w:rPr>
              <w:t>5</w:t>
            </w:r>
          </w:p>
        </w:tc>
        <w:tc>
          <w:tcPr>
            <w:tcW w:w="1236" w:type="dxa"/>
            <w:tcMar>
              <w:top w:w="0" w:type="dxa"/>
              <w:left w:w="120" w:type="dxa"/>
              <w:bottom w:w="0" w:type="dxa"/>
              <w:right w:w="120" w:type="dxa"/>
            </w:tcMar>
            <w:vAlign w:val="center"/>
          </w:tcPr>
          <w:p w14:paraId="5A63706A" w14:textId="77777777" w:rsidR="00E17EBC" w:rsidRDefault="00E17EBC" w:rsidP="00B55250">
            <w:pPr>
              <w:spacing w:line="240" w:lineRule="auto"/>
              <w:contextualSpacing/>
              <w:jc w:val="center"/>
              <w:rPr>
                <w:rFonts w:ascii="Times New Roman" w:eastAsia="Times New Roman" w:hAnsi="Times New Roman"/>
                <w:i/>
                <w:iCs/>
                <w:color w:val="000000"/>
              </w:rPr>
            </w:pPr>
            <w:r>
              <w:rPr>
                <w:rFonts w:ascii="Times New Roman" w:eastAsia="Times New Roman" w:hAnsi="Times New Roman"/>
                <w:color w:val="000000"/>
              </w:rPr>
              <w:t>6</w:t>
            </w:r>
          </w:p>
        </w:tc>
      </w:tr>
      <w:tr w:rsidR="00E17EBC" w:rsidRPr="009027BF" w14:paraId="59CACB79" w14:textId="77777777" w:rsidTr="00052E26">
        <w:trPr>
          <w:trHeight w:val="552"/>
        </w:trPr>
        <w:tc>
          <w:tcPr>
            <w:tcW w:w="2370" w:type="dxa"/>
            <w:vMerge w:val="restart"/>
            <w:tcMar>
              <w:top w:w="0" w:type="dxa"/>
              <w:left w:w="120" w:type="dxa"/>
              <w:bottom w:w="0" w:type="dxa"/>
              <w:right w:w="120" w:type="dxa"/>
            </w:tcMar>
            <w:vAlign w:val="center"/>
            <w:hideMark/>
          </w:tcPr>
          <w:p w14:paraId="2A8BA020" w14:textId="77777777" w:rsidR="00E17EBC" w:rsidRDefault="00E17EBC" w:rsidP="00B55250">
            <w:pPr>
              <w:spacing w:line="240" w:lineRule="auto"/>
              <w:contextualSpacing/>
              <w:rPr>
                <w:rFonts w:ascii="Times New Roman" w:eastAsia="Times New Roman" w:hAnsi="Times New Roman"/>
                <w:i/>
                <w:iCs/>
                <w:color w:val="000000"/>
              </w:rPr>
            </w:pPr>
            <w:r w:rsidRPr="009027BF">
              <w:rPr>
                <w:rFonts w:ascii="Times New Roman" w:eastAsia="Times New Roman" w:hAnsi="Times New Roman"/>
                <w:color w:val="000000"/>
              </w:rPr>
              <w:t>Pronunciati</w:t>
            </w:r>
            <w:r>
              <w:rPr>
                <w:rFonts w:ascii="Times New Roman" w:eastAsia="Times New Roman" w:hAnsi="Times New Roman"/>
                <w:color w:val="000000"/>
              </w:rPr>
              <w:t>on error</w:t>
            </w:r>
            <w:r w:rsidRPr="009027BF">
              <w:rPr>
                <w:rFonts w:ascii="Times New Roman" w:eastAsia="Times New Roman" w:hAnsi="Times New Roman"/>
                <w:color w:val="000000"/>
              </w:rPr>
              <w:t xml:space="preserve"> </w:t>
            </w:r>
          </w:p>
          <w:p w14:paraId="498ABC79" w14:textId="77777777" w:rsidR="00E17EBC" w:rsidRDefault="00E17EBC" w:rsidP="00B55250">
            <w:pPr>
              <w:spacing w:line="240" w:lineRule="auto"/>
              <w:contextualSpacing/>
              <w:rPr>
                <w:rFonts w:ascii="Times New Roman" w:eastAsia="Times New Roman" w:hAnsi="Times New Roman"/>
              </w:rPr>
            </w:pPr>
          </w:p>
        </w:tc>
        <w:tc>
          <w:tcPr>
            <w:tcW w:w="2221" w:type="dxa"/>
            <w:tcMar>
              <w:top w:w="0" w:type="dxa"/>
              <w:left w:w="120" w:type="dxa"/>
              <w:bottom w:w="0" w:type="dxa"/>
              <w:right w:w="120" w:type="dxa"/>
            </w:tcMar>
            <w:vAlign w:val="center"/>
            <w:hideMark/>
          </w:tcPr>
          <w:p w14:paraId="6A6D476B" w14:textId="77777777" w:rsidR="00E17EBC" w:rsidRDefault="00E17EBC" w:rsidP="00B55250">
            <w:pPr>
              <w:spacing w:line="240" w:lineRule="auto"/>
              <w:contextualSpacing/>
              <w:rPr>
                <w:rFonts w:ascii="Times New Roman" w:eastAsia="Times New Roman" w:hAnsi="Times New Roman"/>
                <w:i/>
                <w:iCs/>
                <w:color w:val="404040" w:themeColor="text1" w:themeTint="BF"/>
              </w:rPr>
            </w:pPr>
            <w:proofErr w:type="gramStart"/>
            <w:r>
              <w:rPr>
                <w:rFonts w:ascii="Times New Roman" w:eastAsia="Times New Roman" w:hAnsi="Times New Roman"/>
                <w:color w:val="000000"/>
              </w:rPr>
              <w:t>with</w:t>
            </w:r>
            <w:proofErr w:type="gramEnd"/>
            <w:r>
              <w:rPr>
                <w:rFonts w:ascii="Times New Roman" w:eastAsia="Times New Roman" w:hAnsi="Times New Roman"/>
                <w:color w:val="000000"/>
              </w:rPr>
              <w:t xml:space="preserve"> meaning change</w:t>
            </w:r>
          </w:p>
        </w:tc>
        <w:tc>
          <w:tcPr>
            <w:tcW w:w="1587" w:type="dxa"/>
            <w:gridSpan w:val="2"/>
            <w:tcMar>
              <w:top w:w="0" w:type="dxa"/>
              <w:left w:w="120" w:type="dxa"/>
              <w:bottom w:w="0" w:type="dxa"/>
              <w:right w:w="120" w:type="dxa"/>
            </w:tcMar>
            <w:vAlign w:val="center"/>
            <w:hideMark/>
          </w:tcPr>
          <w:p w14:paraId="7D59CF6D" w14:textId="77777777" w:rsidR="00E17EBC" w:rsidRDefault="00E17EBC" w:rsidP="00B55250">
            <w:pPr>
              <w:spacing w:line="240" w:lineRule="auto"/>
              <w:contextualSpacing/>
              <w:jc w:val="center"/>
              <w:rPr>
                <w:rFonts w:ascii="Times New Roman" w:eastAsia="Times New Roman" w:hAnsi="Times New Roman"/>
                <w:i/>
                <w:iCs/>
                <w:color w:val="404040" w:themeColor="text1" w:themeTint="BF"/>
              </w:rPr>
            </w:pPr>
            <w:r w:rsidRPr="009027BF">
              <w:rPr>
                <w:rFonts w:ascii="Times New Roman" w:eastAsia="Times New Roman" w:hAnsi="Times New Roman"/>
                <w:color w:val="000000"/>
              </w:rPr>
              <w:t>2</w:t>
            </w:r>
          </w:p>
        </w:tc>
        <w:tc>
          <w:tcPr>
            <w:tcW w:w="1322" w:type="dxa"/>
            <w:tcMar>
              <w:top w:w="0" w:type="dxa"/>
              <w:left w:w="120" w:type="dxa"/>
              <w:bottom w:w="0" w:type="dxa"/>
              <w:right w:w="120" w:type="dxa"/>
            </w:tcMar>
            <w:vAlign w:val="center"/>
            <w:hideMark/>
          </w:tcPr>
          <w:p w14:paraId="79777697" w14:textId="77777777" w:rsidR="00E17EBC" w:rsidRDefault="00E17EBC" w:rsidP="00B55250">
            <w:pPr>
              <w:spacing w:line="240" w:lineRule="auto"/>
              <w:contextualSpacing/>
              <w:jc w:val="center"/>
              <w:rPr>
                <w:rFonts w:ascii="Times New Roman" w:eastAsia="Times New Roman" w:hAnsi="Times New Roman"/>
                <w:i/>
                <w:iCs/>
                <w:color w:val="404040" w:themeColor="text1" w:themeTint="BF"/>
              </w:rPr>
            </w:pPr>
            <w:r w:rsidRPr="009027BF">
              <w:rPr>
                <w:rFonts w:ascii="Times New Roman" w:eastAsia="Times New Roman" w:hAnsi="Times New Roman"/>
                <w:color w:val="000000"/>
              </w:rPr>
              <w:t>5</w:t>
            </w:r>
          </w:p>
        </w:tc>
        <w:tc>
          <w:tcPr>
            <w:tcW w:w="1236" w:type="dxa"/>
            <w:tcMar>
              <w:top w:w="0" w:type="dxa"/>
              <w:left w:w="120" w:type="dxa"/>
              <w:bottom w:w="0" w:type="dxa"/>
              <w:right w:w="120" w:type="dxa"/>
            </w:tcMar>
            <w:vAlign w:val="center"/>
            <w:hideMark/>
          </w:tcPr>
          <w:p w14:paraId="770D7191" w14:textId="77777777" w:rsidR="00E17EBC" w:rsidRDefault="00E17EBC" w:rsidP="00B55250">
            <w:pPr>
              <w:spacing w:line="240" w:lineRule="auto"/>
              <w:contextualSpacing/>
              <w:jc w:val="center"/>
              <w:rPr>
                <w:rFonts w:ascii="Times New Roman" w:eastAsia="Times New Roman" w:hAnsi="Times New Roman"/>
              </w:rPr>
            </w:pPr>
            <w:r w:rsidRPr="009027BF">
              <w:rPr>
                <w:rFonts w:ascii="Times New Roman" w:eastAsia="Times New Roman" w:hAnsi="Times New Roman"/>
                <w:color w:val="000000"/>
              </w:rPr>
              <w:t>6</w:t>
            </w:r>
          </w:p>
        </w:tc>
      </w:tr>
      <w:tr w:rsidR="00E17EBC" w:rsidRPr="009027BF" w14:paraId="3336A78A" w14:textId="77777777" w:rsidTr="00052E26">
        <w:trPr>
          <w:trHeight w:val="510"/>
        </w:trPr>
        <w:tc>
          <w:tcPr>
            <w:tcW w:w="2370" w:type="dxa"/>
            <w:vMerge/>
            <w:tcBorders>
              <w:bottom w:val="single" w:sz="4" w:space="0" w:color="auto"/>
            </w:tcBorders>
            <w:vAlign w:val="center"/>
            <w:hideMark/>
          </w:tcPr>
          <w:p w14:paraId="53ECCE47" w14:textId="77777777" w:rsidR="00E17EBC" w:rsidRDefault="00E17EBC" w:rsidP="00B55250">
            <w:pPr>
              <w:spacing w:line="240" w:lineRule="auto"/>
              <w:contextualSpacing/>
              <w:rPr>
                <w:rFonts w:ascii="Times New Roman" w:eastAsia="Times New Roman" w:hAnsi="Times New Roman"/>
              </w:rPr>
            </w:pPr>
          </w:p>
        </w:tc>
        <w:tc>
          <w:tcPr>
            <w:tcW w:w="2221" w:type="dxa"/>
            <w:tcBorders>
              <w:bottom w:val="single" w:sz="4" w:space="0" w:color="auto"/>
            </w:tcBorders>
            <w:tcMar>
              <w:top w:w="0" w:type="dxa"/>
              <w:left w:w="120" w:type="dxa"/>
              <w:bottom w:w="0" w:type="dxa"/>
              <w:right w:w="120" w:type="dxa"/>
            </w:tcMar>
            <w:vAlign w:val="center"/>
            <w:hideMark/>
          </w:tcPr>
          <w:p w14:paraId="3EB25428" w14:textId="77777777" w:rsidR="00E17EBC" w:rsidRDefault="00E17EBC" w:rsidP="00B55250">
            <w:pPr>
              <w:spacing w:line="240" w:lineRule="auto"/>
              <w:contextualSpacing/>
              <w:rPr>
                <w:rFonts w:ascii="Times New Roman" w:eastAsia="Times New Roman" w:hAnsi="Times New Roman"/>
                <w:i/>
                <w:iCs/>
                <w:color w:val="404040" w:themeColor="text1" w:themeTint="BF"/>
              </w:rPr>
            </w:pPr>
            <w:proofErr w:type="gramStart"/>
            <w:r>
              <w:rPr>
                <w:rFonts w:ascii="Times New Roman" w:eastAsia="Times New Roman" w:hAnsi="Times New Roman"/>
                <w:color w:val="000000"/>
              </w:rPr>
              <w:t>without</w:t>
            </w:r>
            <w:proofErr w:type="gramEnd"/>
            <w:r>
              <w:rPr>
                <w:rFonts w:ascii="Times New Roman" w:eastAsia="Times New Roman" w:hAnsi="Times New Roman"/>
                <w:color w:val="000000"/>
              </w:rPr>
              <w:t xml:space="preserve"> meaning change</w:t>
            </w:r>
          </w:p>
        </w:tc>
        <w:tc>
          <w:tcPr>
            <w:tcW w:w="1587" w:type="dxa"/>
            <w:gridSpan w:val="2"/>
            <w:tcBorders>
              <w:bottom w:val="single" w:sz="4" w:space="0" w:color="auto"/>
            </w:tcBorders>
            <w:tcMar>
              <w:top w:w="0" w:type="dxa"/>
              <w:left w:w="120" w:type="dxa"/>
              <w:bottom w:w="0" w:type="dxa"/>
              <w:right w:w="120" w:type="dxa"/>
            </w:tcMar>
            <w:vAlign w:val="center"/>
            <w:hideMark/>
          </w:tcPr>
          <w:p w14:paraId="5A535E9E" w14:textId="77777777" w:rsidR="00E17EBC" w:rsidRDefault="00E17EBC" w:rsidP="00B55250">
            <w:pPr>
              <w:spacing w:line="240" w:lineRule="auto"/>
              <w:contextualSpacing/>
              <w:jc w:val="center"/>
              <w:rPr>
                <w:rFonts w:ascii="Times New Roman" w:eastAsia="Times New Roman" w:hAnsi="Times New Roman"/>
                <w:i/>
                <w:iCs/>
                <w:color w:val="404040" w:themeColor="text1" w:themeTint="BF"/>
              </w:rPr>
            </w:pPr>
            <w:r w:rsidRPr="009027BF">
              <w:rPr>
                <w:rFonts w:ascii="Times New Roman" w:eastAsia="Times New Roman" w:hAnsi="Times New Roman"/>
                <w:color w:val="000000"/>
              </w:rPr>
              <w:t>0</w:t>
            </w:r>
          </w:p>
        </w:tc>
        <w:tc>
          <w:tcPr>
            <w:tcW w:w="1322" w:type="dxa"/>
            <w:tcBorders>
              <w:bottom w:val="single" w:sz="4" w:space="0" w:color="auto"/>
            </w:tcBorders>
            <w:tcMar>
              <w:top w:w="0" w:type="dxa"/>
              <w:left w:w="120" w:type="dxa"/>
              <w:bottom w:w="0" w:type="dxa"/>
              <w:right w:w="120" w:type="dxa"/>
            </w:tcMar>
            <w:vAlign w:val="center"/>
            <w:hideMark/>
          </w:tcPr>
          <w:p w14:paraId="4B61B64E" w14:textId="77777777" w:rsidR="00E17EBC" w:rsidRDefault="00E17EBC" w:rsidP="00B55250">
            <w:pPr>
              <w:spacing w:line="240" w:lineRule="auto"/>
              <w:contextualSpacing/>
              <w:jc w:val="center"/>
              <w:rPr>
                <w:rFonts w:ascii="Times New Roman" w:eastAsia="Times New Roman" w:hAnsi="Times New Roman"/>
                <w:i/>
                <w:iCs/>
                <w:color w:val="404040" w:themeColor="text1" w:themeTint="BF"/>
              </w:rPr>
            </w:pPr>
            <w:r w:rsidRPr="009027BF">
              <w:rPr>
                <w:rFonts w:ascii="Times New Roman" w:eastAsia="Times New Roman" w:hAnsi="Times New Roman"/>
                <w:color w:val="000000"/>
              </w:rPr>
              <w:t>2</w:t>
            </w:r>
          </w:p>
        </w:tc>
        <w:tc>
          <w:tcPr>
            <w:tcW w:w="1236" w:type="dxa"/>
            <w:tcBorders>
              <w:bottom w:val="single" w:sz="4" w:space="0" w:color="auto"/>
            </w:tcBorders>
            <w:tcMar>
              <w:top w:w="0" w:type="dxa"/>
              <w:left w:w="120" w:type="dxa"/>
              <w:bottom w:w="0" w:type="dxa"/>
              <w:right w:w="120" w:type="dxa"/>
            </w:tcMar>
            <w:vAlign w:val="center"/>
            <w:hideMark/>
          </w:tcPr>
          <w:p w14:paraId="7E9B9F2E" w14:textId="77777777" w:rsidR="00E17EBC" w:rsidRDefault="00E17EBC" w:rsidP="00B55250">
            <w:pPr>
              <w:spacing w:line="240" w:lineRule="auto"/>
              <w:contextualSpacing/>
              <w:jc w:val="center"/>
              <w:rPr>
                <w:rFonts w:ascii="Times New Roman" w:eastAsia="Times New Roman" w:hAnsi="Times New Roman"/>
                <w:i/>
                <w:iCs/>
                <w:color w:val="404040" w:themeColor="text1" w:themeTint="BF"/>
              </w:rPr>
            </w:pPr>
            <w:r w:rsidRPr="009027BF">
              <w:rPr>
                <w:rFonts w:ascii="Times New Roman" w:eastAsia="Times New Roman" w:hAnsi="Times New Roman"/>
                <w:color w:val="000000"/>
              </w:rPr>
              <w:t>0</w:t>
            </w:r>
          </w:p>
        </w:tc>
      </w:tr>
    </w:tbl>
    <w:p w14:paraId="52C62E7A" w14:textId="77777777" w:rsidR="00E17EBC" w:rsidRDefault="00E17EBC" w:rsidP="00E17EBC">
      <w:pPr>
        <w:contextualSpacing/>
        <w:rPr>
          <w:rFonts w:ascii="Times New Roman" w:eastAsia="Times New Roman" w:hAnsi="Times New Roman"/>
          <w:color w:val="000000"/>
        </w:rPr>
      </w:pPr>
    </w:p>
    <w:p w14:paraId="17F1D3E4" w14:textId="2E7149FD" w:rsidR="00E17EBC" w:rsidRPr="00B11958" w:rsidRDefault="00B55250" w:rsidP="00E17EBC">
      <w:pPr>
        <w:contextualSpacing/>
        <w:rPr>
          <w:rFonts w:ascii="Times New Roman" w:hAnsi="Times New Roman"/>
        </w:rPr>
      </w:pPr>
      <w:bookmarkStart w:id="137" w:name="_Toc466797131"/>
      <w:bookmarkStart w:id="138" w:name="_Toc343189579"/>
      <w:r w:rsidRPr="00B11958">
        <w:rPr>
          <w:rFonts w:ascii="Times New Roman" w:hAnsi="Times New Roman"/>
        </w:rPr>
        <w:t xml:space="preserve">Table </w:t>
      </w:r>
      <w:r w:rsidRPr="00B11958">
        <w:rPr>
          <w:rFonts w:ascii="Times New Roman" w:hAnsi="Times New Roman"/>
        </w:rPr>
        <w:fldChar w:fldCharType="begin"/>
      </w:r>
      <w:r w:rsidRPr="00B11958">
        <w:rPr>
          <w:rFonts w:ascii="Times New Roman" w:hAnsi="Times New Roman"/>
        </w:rPr>
        <w:instrText xml:space="preserve"> SEQ Table \* ARABIC </w:instrText>
      </w:r>
      <w:r w:rsidRPr="00B11958">
        <w:rPr>
          <w:rFonts w:ascii="Times New Roman" w:hAnsi="Times New Roman"/>
        </w:rPr>
        <w:fldChar w:fldCharType="separate"/>
      </w:r>
      <w:r w:rsidR="00983A7B">
        <w:rPr>
          <w:rFonts w:ascii="Times New Roman" w:hAnsi="Times New Roman"/>
          <w:noProof/>
        </w:rPr>
        <w:t>12</w:t>
      </w:r>
      <w:bookmarkEnd w:id="137"/>
      <w:bookmarkEnd w:id="138"/>
      <w:r w:rsidRPr="00B11958">
        <w:rPr>
          <w:rFonts w:ascii="Times New Roman" w:hAnsi="Times New Roman"/>
        </w:rPr>
        <w:fldChar w:fldCharType="end"/>
      </w:r>
    </w:p>
    <w:p w14:paraId="335A95F0" w14:textId="77777777" w:rsidR="00E17EBC" w:rsidRDefault="00E17EBC" w:rsidP="00E17EBC">
      <w:pPr>
        <w:contextualSpacing/>
        <w:rPr>
          <w:rFonts w:ascii="Times New Roman" w:hAnsi="Times New Roman"/>
          <w:i/>
        </w:rPr>
      </w:pPr>
      <w:r w:rsidRPr="00BC6130">
        <w:rPr>
          <w:rFonts w:ascii="Times New Roman" w:hAnsi="Times New Roman"/>
          <w:i/>
        </w:rPr>
        <w:t>Total Number of Errors by Error Type in Pinyin Only Texts</w:t>
      </w:r>
    </w:p>
    <w:tbl>
      <w:tblPr>
        <w:tblStyle w:val="TableGrid"/>
        <w:tblW w:w="8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5"/>
        <w:gridCol w:w="1824"/>
        <w:gridCol w:w="1824"/>
        <w:gridCol w:w="1510"/>
        <w:gridCol w:w="1369"/>
      </w:tblGrid>
      <w:tr w:rsidR="00EF1986" w:rsidRPr="00BC6130" w14:paraId="6180EF05" w14:textId="77777777" w:rsidTr="00052E26">
        <w:trPr>
          <w:trHeight w:val="602"/>
        </w:trPr>
        <w:tc>
          <w:tcPr>
            <w:tcW w:w="1766" w:type="dxa"/>
            <w:tcBorders>
              <w:top w:val="single" w:sz="4" w:space="0" w:color="auto"/>
              <w:bottom w:val="single" w:sz="4" w:space="0" w:color="auto"/>
            </w:tcBorders>
            <w:vAlign w:val="center"/>
          </w:tcPr>
          <w:p w14:paraId="17CC45A3" w14:textId="590D6315" w:rsidR="00EF1986" w:rsidRPr="00F72DC8" w:rsidRDefault="00EF1986" w:rsidP="00B55250">
            <w:pPr>
              <w:spacing w:after="240" w:line="240" w:lineRule="auto"/>
              <w:contextualSpacing/>
              <w:rPr>
                <w:rFonts w:eastAsia="Times New Roman"/>
                <w:sz w:val="24"/>
                <w:szCs w:val="24"/>
              </w:rPr>
            </w:pPr>
            <w:r w:rsidRPr="00F72DC8">
              <w:rPr>
                <w:rFonts w:eastAsia="Times New Roman"/>
                <w:sz w:val="24"/>
                <w:szCs w:val="24"/>
              </w:rPr>
              <w:t>Types of oral reading errors</w:t>
            </w:r>
          </w:p>
        </w:tc>
        <w:tc>
          <w:tcPr>
            <w:tcW w:w="1766" w:type="dxa"/>
            <w:tcBorders>
              <w:top w:val="single" w:sz="4" w:space="0" w:color="auto"/>
              <w:bottom w:val="single" w:sz="4" w:space="0" w:color="auto"/>
            </w:tcBorders>
            <w:vAlign w:val="center"/>
          </w:tcPr>
          <w:p w14:paraId="1893A0D9" w14:textId="5FDC0C2F"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Article A</w:t>
            </w:r>
          </w:p>
        </w:tc>
        <w:tc>
          <w:tcPr>
            <w:tcW w:w="1766" w:type="dxa"/>
            <w:tcBorders>
              <w:top w:val="single" w:sz="4" w:space="0" w:color="auto"/>
              <w:bottom w:val="single" w:sz="4" w:space="0" w:color="auto"/>
            </w:tcBorders>
            <w:vAlign w:val="center"/>
          </w:tcPr>
          <w:p w14:paraId="728E5323" w14:textId="77777777"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Article B</w:t>
            </w:r>
          </w:p>
        </w:tc>
        <w:tc>
          <w:tcPr>
            <w:tcW w:w="1462" w:type="dxa"/>
            <w:tcBorders>
              <w:top w:val="single" w:sz="4" w:space="0" w:color="auto"/>
              <w:bottom w:val="single" w:sz="4" w:space="0" w:color="auto"/>
            </w:tcBorders>
            <w:vAlign w:val="center"/>
          </w:tcPr>
          <w:p w14:paraId="5918494B" w14:textId="77777777"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Article C</w:t>
            </w:r>
          </w:p>
        </w:tc>
        <w:tc>
          <w:tcPr>
            <w:tcW w:w="1325" w:type="dxa"/>
            <w:tcBorders>
              <w:top w:val="single" w:sz="4" w:space="0" w:color="auto"/>
              <w:bottom w:val="single" w:sz="4" w:space="0" w:color="auto"/>
            </w:tcBorders>
            <w:vAlign w:val="center"/>
          </w:tcPr>
          <w:p w14:paraId="13C0AB86" w14:textId="77777777"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Total</w:t>
            </w:r>
          </w:p>
        </w:tc>
      </w:tr>
      <w:tr w:rsidR="00EF1986" w:rsidRPr="00BC6130" w14:paraId="6646689C" w14:textId="77777777" w:rsidTr="00052E26">
        <w:tc>
          <w:tcPr>
            <w:tcW w:w="1766" w:type="dxa"/>
            <w:tcBorders>
              <w:top w:val="single" w:sz="4" w:space="0" w:color="auto"/>
            </w:tcBorders>
            <w:vAlign w:val="center"/>
          </w:tcPr>
          <w:p w14:paraId="719EF62A" w14:textId="77777777" w:rsidR="00EF1986" w:rsidRPr="00F72DC8" w:rsidRDefault="00EF1986" w:rsidP="0024381A">
            <w:pPr>
              <w:spacing w:line="240" w:lineRule="auto"/>
              <w:contextualSpacing/>
              <w:rPr>
                <w:rFonts w:eastAsia="Times New Roman"/>
                <w:i/>
                <w:iCs/>
                <w:color w:val="404040" w:themeColor="text1" w:themeTint="BF"/>
                <w:sz w:val="24"/>
                <w:szCs w:val="24"/>
              </w:rPr>
            </w:pPr>
            <w:r w:rsidRPr="00F72DC8">
              <w:rPr>
                <w:rFonts w:eastAsia="Times New Roman"/>
                <w:sz w:val="24"/>
                <w:szCs w:val="24"/>
              </w:rPr>
              <w:t>Boundary error</w:t>
            </w:r>
          </w:p>
          <w:p w14:paraId="750A55B6" w14:textId="77777777" w:rsidR="00EF1986" w:rsidRPr="00F72DC8" w:rsidRDefault="00EF1986" w:rsidP="00B55250">
            <w:pPr>
              <w:spacing w:after="240" w:line="240" w:lineRule="auto"/>
              <w:contextualSpacing/>
              <w:rPr>
                <w:rFonts w:eastAsia="Times New Roman"/>
                <w:sz w:val="24"/>
                <w:szCs w:val="24"/>
              </w:rPr>
            </w:pPr>
          </w:p>
        </w:tc>
        <w:tc>
          <w:tcPr>
            <w:tcW w:w="1766" w:type="dxa"/>
            <w:tcBorders>
              <w:top w:val="single" w:sz="4" w:space="0" w:color="auto"/>
            </w:tcBorders>
            <w:vAlign w:val="center"/>
          </w:tcPr>
          <w:p w14:paraId="328DE4AC" w14:textId="12983A89"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20</w:t>
            </w:r>
          </w:p>
        </w:tc>
        <w:tc>
          <w:tcPr>
            <w:tcW w:w="1766" w:type="dxa"/>
            <w:tcBorders>
              <w:top w:val="single" w:sz="4" w:space="0" w:color="auto"/>
            </w:tcBorders>
            <w:vAlign w:val="center"/>
          </w:tcPr>
          <w:p w14:paraId="088A741A" w14:textId="77777777"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29</w:t>
            </w:r>
          </w:p>
        </w:tc>
        <w:tc>
          <w:tcPr>
            <w:tcW w:w="1462" w:type="dxa"/>
            <w:tcBorders>
              <w:top w:val="single" w:sz="4" w:space="0" w:color="auto"/>
            </w:tcBorders>
            <w:vAlign w:val="center"/>
          </w:tcPr>
          <w:p w14:paraId="4294C636" w14:textId="77777777"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36</w:t>
            </w:r>
          </w:p>
        </w:tc>
        <w:tc>
          <w:tcPr>
            <w:tcW w:w="1325" w:type="dxa"/>
            <w:tcBorders>
              <w:top w:val="single" w:sz="4" w:space="0" w:color="auto"/>
            </w:tcBorders>
            <w:vAlign w:val="center"/>
          </w:tcPr>
          <w:p w14:paraId="6084EB5E" w14:textId="77777777"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85</w:t>
            </w:r>
          </w:p>
        </w:tc>
      </w:tr>
      <w:tr w:rsidR="00EF1986" w:rsidRPr="00BC6130" w14:paraId="3A85BEDD" w14:textId="77777777" w:rsidTr="00052E26">
        <w:tc>
          <w:tcPr>
            <w:tcW w:w="1766" w:type="dxa"/>
            <w:vAlign w:val="center"/>
          </w:tcPr>
          <w:p w14:paraId="7A56ABC8" w14:textId="77777777" w:rsidR="00EF1986" w:rsidRPr="00F72DC8" w:rsidRDefault="00EF1986" w:rsidP="0024381A">
            <w:pPr>
              <w:spacing w:line="240" w:lineRule="auto"/>
              <w:contextualSpacing/>
              <w:rPr>
                <w:rFonts w:eastAsia="Times New Roman"/>
                <w:i/>
                <w:iCs/>
                <w:color w:val="404040" w:themeColor="text1" w:themeTint="BF"/>
                <w:sz w:val="24"/>
                <w:szCs w:val="24"/>
              </w:rPr>
            </w:pPr>
            <w:r w:rsidRPr="00F72DC8">
              <w:rPr>
                <w:rFonts w:eastAsia="Times New Roman"/>
                <w:sz w:val="24"/>
                <w:szCs w:val="24"/>
              </w:rPr>
              <w:t xml:space="preserve">Pronunciation errors </w:t>
            </w:r>
          </w:p>
          <w:p w14:paraId="6008740F" w14:textId="77777777" w:rsidR="00EF1986" w:rsidRPr="00F72DC8" w:rsidRDefault="00EF1986" w:rsidP="00B55250">
            <w:pPr>
              <w:spacing w:after="240" w:line="240" w:lineRule="auto"/>
              <w:contextualSpacing/>
              <w:rPr>
                <w:rFonts w:eastAsia="Times New Roman"/>
                <w:sz w:val="24"/>
                <w:szCs w:val="24"/>
              </w:rPr>
            </w:pPr>
          </w:p>
        </w:tc>
        <w:tc>
          <w:tcPr>
            <w:tcW w:w="1766" w:type="dxa"/>
            <w:vAlign w:val="center"/>
          </w:tcPr>
          <w:p w14:paraId="21BC93E4" w14:textId="28870CF2"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2</w:t>
            </w:r>
          </w:p>
        </w:tc>
        <w:tc>
          <w:tcPr>
            <w:tcW w:w="1766" w:type="dxa"/>
            <w:vAlign w:val="center"/>
          </w:tcPr>
          <w:p w14:paraId="5A824E72" w14:textId="77777777"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7</w:t>
            </w:r>
          </w:p>
        </w:tc>
        <w:tc>
          <w:tcPr>
            <w:tcW w:w="1462" w:type="dxa"/>
            <w:vAlign w:val="center"/>
          </w:tcPr>
          <w:p w14:paraId="5408433B" w14:textId="77777777"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6</w:t>
            </w:r>
          </w:p>
        </w:tc>
        <w:tc>
          <w:tcPr>
            <w:tcW w:w="1325" w:type="dxa"/>
            <w:vAlign w:val="center"/>
          </w:tcPr>
          <w:p w14:paraId="5C0803C7" w14:textId="77777777"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15</w:t>
            </w:r>
          </w:p>
        </w:tc>
      </w:tr>
      <w:tr w:rsidR="00EF1986" w:rsidRPr="00BC6130" w14:paraId="2279EDC4" w14:textId="77777777" w:rsidTr="00052E26">
        <w:tc>
          <w:tcPr>
            <w:tcW w:w="1766" w:type="dxa"/>
            <w:tcBorders>
              <w:bottom w:val="single" w:sz="4" w:space="0" w:color="auto"/>
            </w:tcBorders>
            <w:vAlign w:val="center"/>
          </w:tcPr>
          <w:p w14:paraId="5D7732B8" w14:textId="6A0901AD" w:rsidR="00EF1986" w:rsidRPr="00F72DC8" w:rsidRDefault="00EF1986" w:rsidP="00B55250">
            <w:pPr>
              <w:spacing w:after="240" w:line="240" w:lineRule="auto"/>
              <w:contextualSpacing/>
              <w:rPr>
                <w:rFonts w:eastAsia="Times New Roman"/>
                <w:sz w:val="24"/>
                <w:szCs w:val="24"/>
              </w:rPr>
            </w:pPr>
            <w:r w:rsidRPr="00F72DC8">
              <w:rPr>
                <w:rFonts w:eastAsia="Times New Roman"/>
                <w:sz w:val="24"/>
                <w:szCs w:val="24"/>
              </w:rPr>
              <w:t>Total</w:t>
            </w:r>
          </w:p>
        </w:tc>
        <w:tc>
          <w:tcPr>
            <w:tcW w:w="1766" w:type="dxa"/>
            <w:tcBorders>
              <w:bottom w:val="single" w:sz="4" w:space="0" w:color="auto"/>
            </w:tcBorders>
            <w:vAlign w:val="center"/>
          </w:tcPr>
          <w:p w14:paraId="3C9B48CD" w14:textId="3F593C9D"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22</w:t>
            </w:r>
          </w:p>
        </w:tc>
        <w:tc>
          <w:tcPr>
            <w:tcW w:w="1766" w:type="dxa"/>
            <w:tcBorders>
              <w:bottom w:val="single" w:sz="4" w:space="0" w:color="auto"/>
            </w:tcBorders>
            <w:vAlign w:val="center"/>
          </w:tcPr>
          <w:p w14:paraId="2C44BFB5" w14:textId="77777777"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36</w:t>
            </w:r>
          </w:p>
        </w:tc>
        <w:tc>
          <w:tcPr>
            <w:tcW w:w="1462" w:type="dxa"/>
            <w:tcBorders>
              <w:bottom w:val="single" w:sz="4" w:space="0" w:color="auto"/>
            </w:tcBorders>
            <w:vAlign w:val="center"/>
          </w:tcPr>
          <w:p w14:paraId="647B576C" w14:textId="77777777" w:rsidR="00EF1986" w:rsidRPr="00F72DC8" w:rsidRDefault="00EF1986" w:rsidP="00B55250">
            <w:pPr>
              <w:spacing w:after="240" w:line="240" w:lineRule="auto"/>
              <w:contextualSpacing/>
              <w:rPr>
                <w:rFonts w:eastAsia="Times New Roman"/>
                <w:i/>
                <w:iCs/>
                <w:color w:val="404040" w:themeColor="text1" w:themeTint="BF"/>
                <w:sz w:val="24"/>
                <w:szCs w:val="24"/>
              </w:rPr>
            </w:pPr>
            <w:r w:rsidRPr="00F72DC8">
              <w:rPr>
                <w:rFonts w:eastAsia="Times New Roman"/>
                <w:sz w:val="24"/>
                <w:szCs w:val="24"/>
              </w:rPr>
              <w:t>42</w:t>
            </w:r>
          </w:p>
        </w:tc>
        <w:tc>
          <w:tcPr>
            <w:tcW w:w="1325" w:type="dxa"/>
            <w:tcBorders>
              <w:bottom w:val="single" w:sz="4" w:space="0" w:color="auto"/>
            </w:tcBorders>
            <w:vAlign w:val="center"/>
          </w:tcPr>
          <w:p w14:paraId="6AD5ADD0" w14:textId="77777777" w:rsidR="00EF1986" w:rsidRDefault="00EF1986" w:rsidP="00B55250">
            <w:pPr>
              <w:spacing w:after="240" w:line="240" w:lineRule="auto"/>
              <w:contextualSpacing/>
              <w:rPr>
                <w:rFonts w:eastAsia="Times New Roman"/>
              </w:rPr>
            </w:pPr>
          </w:p>
        </w:tc>
      </w:tr>
    </w:tbl>
    <w:p w14:paraId="3AA32C94" w14:textId="77777777" w:rsidR="00E17EBC" w:rsidRDefault="00E17EBC" w:rsidP="00E17EBC">
      <w:pPr>
        <w:contextualSpacing/>
        <w:rPr>
          <w:rFonts w:ascii="Times New Roman" w:eastAsia="Times New Roman" w:hAnsi="Times New Roman"/>
          <w:color w:val="000000"/>
        </w:rPr>
      </w:pPr>
    </w:p>
    <w:p w14:paraId="20F20255" w14:textId="77777777" w:rsidR="00E17EBC" w:rsidRPr="00B11958" w:rsidRDefault="00E17EBC" w:rsidP="00E17EBC">
      <w:pPr>
        <w:pStyle w:val="Caption"/>
        <w:keepNext/>
        <w:spacing w:line="480" w:lineRule="auto"/>
        <w:contextualSpacing/>
        <w:rPr>
          <w:rFonts w:ascii="Times New Roman" w:hAnsi="Times New Roman"/>
          <w:b w:val="0"/>
        </w:rPr>
      </w:pPr>
      <w:bookmarkStart w:id="139" w:name="_Toc343189580"/>
      <w:r w:rsidRPr="00B11958">
        <w:rPr>
          <w:rFonts w:ascii="Times New Roman" w:hAnsi="Times New Roman"/>
          <w:b w:val="0"/>
        </w:rPr>
        <w:t xml:space="preserve">Table </w:t>
      </w:r>
      <w:r w:rsidRPr="00B11958">
        <w:rPr>
          <w:rFonts w:ascii="Times New Roman" w:hAnsi="Times New Roman"/>
          <w:b w:val="0"/>
        </w:rPr>
        <w:fldChar w:fldCharType="begin"/>
      </w:r>
      <w:r w:rsidRPr="00B11958">
        <w:rPr>
          <w:rFonts w:ascii="Times New Roman" w:hAnsi="Times New Roman"/>
          <w:b w:val="0"/>
        </w:rPr>
        <w:instrText xml:space="preserve"> SEQ Table \* ARABIC </w:instrText>
      </w:r>
      <w:r w:rsidRPr="00B11958">
        <w:rPr>
          <w:rFonts w:ascii="Times New Roman" w:hAnsi="Times New Roman"/>
          <w:b w:val="0"/>
        </w:rPr>
        <w:fldChar w:fldCharType="separate"/>
      </w:r>
      <w:r w:rsidR="00983A7B">
        <w:rPr>
          <w:rFonts w:ascii="Times New Roman" w:hAnsi="Times New Roman"/>
          <w:b w:val="0"/>
          <w:noProof/>
        </w:rPr>
        <w:t>13</w:t>
      </w:r>
      <w:bookmarkEnd w:id="139"/>
      <w:r w:rsidRPr="00B11958">
        <w:rPr>
          <w:rFonts w:ascii="Times New Roman" w:hAnsi="Times New Roman"/>
          <w:b w:val="0"/>
        </w:rPr>
        <w:fldChar w:fldCharType="end"/>
      </w:r>
    </w:p>
    <w:p w14:paraId="7F50452D" w14:textId="77777777" w:rsidR="00E17EBC" w:rsidRDefault="00E17EBC" w:rsidP="00E17EBC">
      <w:pPr>
        <w:contextualSpacing/>
        <w:rPr>
          <w:rFonts w:ascii="Times New Roman" w:eastAsia="Times New Roman" w:hAnsi="Times New Roman"/>
          <w:i/>
          <w:color w:val="000000"/>
        </w:rPr>
      </w:pPr>
      <w:r w:rsidRPr="00F10AA4">
        <w:rPr>
          <w:rFonts w:ascii="Times New Roman" w:eastAsia="Times New Roman" w:hAnsi="Times New Roman"/>
          <w:i/>
          <w:color w:val="000000"/>
        </w:rPr>
        <w:t>Mean Error Rate, Oral Accurate Rate &amp; Self-correction Rate in Pinyin Only Texts</w:t>
      </w:r>
    </w:p>
    <w:tbl>
      <w:tblPr>
        <w:tblW w:w="8352" w:type="dxa"/>
        <w:tblLayout w:type="fixed"/>
        <w:tblCellMar>
          <w:top w:w="15" w:type="dxa"/>
          <w:left w:w="15" w:type="dxa"/>
          <w:bottom w:w="15" w:type="dxa"/>
          <w:right w:w="15" w:type="dxa"/>
        </w:tblCellMar>
        <w:tblLook w:val="04A0" w:firstRow="1" w:lastRow="0" w:firstColumn="1" w:lastColumn="0" w:noHBand="0" w:noVBand="1"/>
      </w:tblPr>
      <w:tblGrid>
        <w:gridCol w:w="1200"/>
        <w:gridCol w:w="1192"/>
        <w:gridCol w:w="1103"/>
        <w:gridCol w:w="1321"/>
        <w:gridCol w:w="1743"/>
        <w:gridCol w:w="1793"/>
      </w:tblGrid>
      <w:tr w:rsidR="00E17EBC" w:rsidRPr="009027BF" w14:paraId="41018E58" w14:textId="77777777" w:rsidTr="00052E26">
        <w:trPr>
          <w:trHeight w:val="933"/>
        </w:trPr>
        <w:tc>
          <w:tcPr>
            <w:tcW w:w="1200" w:type="dxa"/>
            <w:tcBorders>
              <w:top w:val="single" w:sz="4" w:space="0" w:color="auto"/>
              <w:bottom w:val="single" w:sz="4" w:space="0" w:color="auto"/>
            </w:tcBorders>
            <w:tcMar>
              <w:top w:w="0" w:type="dxa"/>
              <w:left w:w="120" w:type="dxa"/>
              <w:bottom w:w="0" w:type="dxa"/>
              <w:right w:w="120" w:type="dxa"/>
            </w:tcMar>
            <w:vAlign w:val="center"/>
            <w:hideMark/>
          </w:tcPr>
          <w:p w14:paraId="457AC86F" w14:textId="77777777" w:rsidR="00E17EBC" w:rsidRDefault="00E17EBC" w:rsidP="00B55250">
            <w:pPr>
              <w:spacing w:line="240" w:lineRule="auto"/>
              <w:contextualSpacing/>
              <w:rPr>
                <w:rFonts w:ascii="Times New Roman" w:eastAsia="Times New Roman" w:hAnsi="Times New Roman"/>
              </w:rPr>
            </w:pPr>
          </w:p>
        </w:tc>
        <w:tc>
          <w:tcPr>
            <w:tcW w:w="1192" w:type="dxa"/>
            <w:tcBorders>
              <w:top w:val="single" w:sz="4" w:space="0" w:color="auto"/>
              <w:bottom w:val="single" w:sz="4" w:space="0" w:color="auto"/>
            </w:tcBorders>
            <w:tcMar>
              <w:top w:w="0" w:type="dxa"/>
              <w:left w:w="120" w:type="dxa"/>
              <w:bottom w:w="0" w:type="dxa"/>
              <w:right w:w="120" w:type="dxa"/>
            </w:tcMar>
            <w:vAlign w:val="center"/>
            <w:hideMark/>
          </w:tcPr>
          <w:p w14:paraId="1268122F"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Total number of running syllables</w:t>
            </w:r>
          </w:p>
        </w:tc>
        <w:tc>
          <w:tcPr>
            <w:tcW w:w="1103" w:type="dxa"/>
            <w:tcBorders>
              <w:top w:val="single" w:sz="4" w:space="0" w:color="auto"/>
              <w:bottom w:val="single" w:sz="4" w:space="0" w:color="auto"/>
            </w:tcBorders>
            <w:vAlign w:val="center"/>
          </w:tcPr>
          <w:p w14:paraId="3D8E4FF8"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Number in sample</w:t>
            </w:r>
          </w:p>
        </w:tc>
        <w:tc>
          <w:tcPr>
            <w:tcW w:w="1321" w:type="dxa"/>
            <w:tcBorders>
              <w:top w:val="single" w:sz="4" w:space="0" w:color="auto"/>
              <w:bottom w:val="single" w:sz="4" w:space="0" w:color="auto"/>
            </w:tcBorders>
            <w:tcMar>
              <w:top w:w="0" w:type="dxa"/>
              <w:left w:w="120" w:type="dxa"/>
              <w:bottom w:w="0" w:type="dxa"/>
              <w:right w:w="120" w:type="dxa"/>
            </w:tcMar>
            <w:vAlign w:val="center"/>
            <w:hideMark/>
          </w:tcPr>
          <w:p w14:paraId="179EAE18"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Mean error rate</w:t>
            </w:r>
          </w:p>
        </w:tc>
        <w:tc>
          <w:tcPr>
            <w:tcW w:w="1743" w:type="dxa"/>
            <w:tcBorders>
              <w:top w:val="single" w:sz="4" w:space="0" w:color="auto"/>
              <w:bottom w:val="single" w:sz="4" w:space="0" w:color="auto"/>
            </w:tcBorders>
            <w:tcMar>
              <w:top w:w="0" w:type="dxa"/>
              <w:left w:w="120" w:type="dxa"/>
              <w:bottom w:w="0" w:type="dxa"/>
              <w:right w:w="120" w:type="dxa"/>
            </w:tcMar>
            <w:vAlign w:val="center"/>
            <w:hideMark/>
          </w:tcPr>
          <w:p w14:paraId="3D898FC2"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Mean o</w:t>
            </w:r>
            <w:r w:rsidRPr="009027BF">
              <w:rPr>
                <w:rFonts w:ascii="Times New Roman" w:eastAsia="Times New Roman" w:hAnsi="Times New Roman"/>
                <w:color w:val="000000"/>
              </w:rPr>
              <w:t>ral reading accuracy rate</w:t>
            </w:r>
          </w:p>
        </w:tc>
        <w:tc>
          <w:tcPr>
            <w:tcW w:w="1793" w:type="dxa"/>
            <w:tcBorders>
              <w:top w:val="single" w:sz="4" w:space="0" w:color="auto"/>
              <w:bottom w:val="single" w:sz="4" w:space="0" w:color="auto"/>
            </w:tcBorders>
            <w:tcMar>
              <w:top w:w="0" w:type="dxa"/>
              <w:left w:w="120" w:type="dxa"/>
              <w:bottom w:w="0" w:type="dxa"/>
              <w:right w:w="120" w:type="dxa"/>
            </w:tcMar>
            <w:vAlign w:val="center"/>
            <w:hideMark/>
          </w:tcPr>
          <w:p w14:paraId="615CD26D"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Mean self-correction rate</w:t>
            </w:r>
          </w:p>
        </w:tc>
      </w:tr>
      <w:tr w:rsidR="00E17EBC" w:rsidRPr="009027BF" w14:paraId="1CEA7959" w14:textId="77777777" w:rsidTr="00052E26">
        <w:trPr>
          <w:trHeight w:val="312"/>
        </w:trPr>
        <w:tc>
          <w:tcPr>
            <w:tcW w:w="1200" w:type="dxa"/>
            <w:tcBorders>
              <w:top w:val="single" w:sz="4" w:space="0" w:color="auto"/>
            </w:tcBorders>
            <w:tcMar>
              <w:top w:w="0" w:type="dxa"/>
              <w:left w:w="120" w:type="dxa"/>
              <w:bottom w:w="0" w:type="dxa"/>
              <w:right w:w="120" w:type="dxa"/>
            </w:tcMar>
            <w:vAlign w:val="center"/>
            <w:hideMark/>
          </w:tcPr>
          <w:p w14:paraId="73BE8B46"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 xml:space="preserve">Article A </w:t>
            </w:r>
          </w:p>
        </w:tc>
        <w:tc>
          <w:tcPr>
            <w:tcW w:w="1192" w:type="dxa"/>
            <w:tcBorders>
              <w:top w:val="single" w:sz="4" w:space="0" w:color="auto"/>
            </w:tcBorders>
            <w:tcMar>
              <w:top w:w="0" w:type="dxa"/>
              <w:left w:w="120" w:type="dxa"/>
              <w:bottom w:w="0" w:type="dxa"/>
              <w:right w:w="120" w:type="dxa"/>
            </w:tcMar>
            <w:vAlign w:val="center"/>
            <w:hideMark/>
          </w:tcPr>
          <w:p w14:paraId="6FF1FD4E"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161</w:t>
            </w:r>
          </w:p>
        </w:tc>
        <w:tc>
          <w:tcPr>
            <w:tcW w:w="1103" w:type="dxa"/>
            <w:tcBorders>
              <w:top w:val="single" w:sz="4" w:space="0" w:color="auto"/>
            </w:tcBorders>
            <w:vAlign w:val="center"/>
          </w:tcPr>
          <w:p w14:paraId="318F835C"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 xml:space="preserve"> 7</w:t>
            </w:r>
          </w:p>
        </w:tc>
        <w:tc>
          <w:tcPr>
            <w:tcW w:w="1321" w:type="dxa"/>
            <w:tcBorders>
              <w:top w:val="single" w:sz="4" w:space="0" w:color="auto"/>
            </w:tcBorders>
            <w:tcMar>
              <w:top w:w="0" w:type="dxa"/>
              <w:left w:w="120" w:type="dxa"/>
              <w:bottom w:w="0" w:type="dxa"/>
              <w:right w:w="120" w:type="dxa"/>
            </w:tcMar>
            <w:vAlign w:val="center"/>
            <w:hideMark/>
          </w:tcPr>
          <w:p w14:paraId="69AF3B28"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 51.2</w:t>
            </w:r>
          </w:p>
        </w:tc>
        <w:tc>
          <w:tcPr>
            <w:tcW w:w="1743" w:type="dxa"/>
            <w:tcBorders>
              <w:top w:val="single" w:sz="4" w:space="0" w:color="auto"/>
            </w:tcBorders>
            <w:tcMar>
              <w:top w:w="0" w:type="dxa"/>
              <w:left w:w="120" w:type="dxa"/>
              <w:bottom w:w="0" w:type="dxa"/>
              <w:right w:w="120" w:type="dxa"/>
            </w:tcMar>
            <w:vAlign w:val="center"/>
            <w:hideMark/>
          </w:tcPr>
          <w:p w14:paraId="027D6C77"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98%</w:t>
            </w:r>
          </w:p>
        </w:tc>
        <w:tc>
          <w:tcPr>
            <w:tcW w:w="1793" w:type="dxa"/>
            <w:tcBorders>
              <w:top w:val="single" w:sz="4" w:space="0" w:color="auto"/>
            </w:tcBorders>
            <w:tcMar>
              <w:top w:w="0" w:type="dxa"/>
              <w:left w:w="120" w:type="dxa"/>
              <w:bottom w:w="0" w:type="dxa"/>
              <w:right w:w="120" w:type="dxa"/>
            </w:tcMar>
            <w:vAlign w:val="center"/>
            <w:hideMark/>
          </w:tcPr>
          <w:p w14:paraId="20B6B92B"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 51.2</w:t>
            </w:r>
          </w:p>
        </w:tc>
      </w:tr>
      <w:tr w:rsidR="00E17EBC" w:rsidRPr="009027BF" w14:paraId="76E8248C" w14:textId="77777777" w:rsidTr="00052E26">
        <w:trPr>
          <w:trHeight w:val="375"/>
        </w:trPr>
        <w:tc>
          <w:tcPr>
            <w:tcW w:w="1200" w:type="dxa"/>
            <w:tcMar>
              <w:top w:w="0" w:type="dxa"/>
              <w:left w:w="120" w:type="dxa"/>
              <w:bottom w:w="0" w:type="dxa"/>
              <w:right w:w="120" w:type="dxa"/>
            </w:tcMar>
            <w:vAlign w:val="center"/>
            <w:hideMark/>
          </w:tcPr>
          <w:p w14:paraId="6A3E03D3"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 xml:space="preserve">Article B </w:t>
            </w:r>
          </w:p>
        </w:tc>
        <w:tc>
          <w:tcPr>
            <w:tcW w:w="1192" w:type="dxa"/>
            <w:tcMar>
              <w:top w:w="0" w:type="dxa"/>
              <w:left w:w="120" w:type="dxa"/>
              <w:bottom w:w="0" w:type="dxa"/>
              <w:right w:w="120" w:type="dxa"/>
            </w:tcMar>
            <w:vAlign w:val="center"/>
            <w:hideMark/>
          </w:tcPr>
          <w:p w14:paraId="6825B434"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211</w:t>
            </w:r>
          </w:p>
        </w:tc>
        <w:tc>
          <w:tcPr>
            <w:tcW w:w="1103" w:type="dxa"/>
            <w:vAlign w:val="center"/>
          </w:tcPr>
          <w:p w14:paraId="097F2714"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 xml:space="preserve"> 7</w:t>
            </w:r>
          </w:p>
        </w:tc>
        <w:tc>
          <w:tcPr>
            <w:tcW w:w="1321" w:type="dxa"/>
            <w:tcMar>
              <w:top w:w="0" w:type="dxa"/>
              <w:left w:w="120" w:type="dxa"/>
              <w:bottom w:w="0" w:type="dxa"/>
              <w:right w:w="120" w:type="dxa"/>
            </w:tcMar>
            <w:vAlign w:val="center"/>
            <w:hideMark/>
          </w:tcPr>
          <w:p w14:paraId="6E0AEB3A"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 41.0</w:t>
            </w:r>
          </w:p>
        </w:tc>
        <w:tc>
          <w:tcPr>
            <w:tcW w:w="1743" w:type="dxa"/>
            <w:tcMar>
              <w:top w:w="0" w:type="dxa"/>
              <w:left w:w="120" w:type="dxa"/>
              <w:bottom w:w="0" w:type="dxa"/>
              <w:right w:w="120" w:type="dxa"/>
            </w:tcMar>
            <w:vAlign w:val="center"/>
            <w:hideMark/>
          </w:tcPr>
          <w:p w14:paraId="33EEFC6B"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97.6%</w:t>
            </w:r>
          </w:p>
        </w:tc>
        <w:tc>
          <w:tcPr>
            <w:tcW w:w="1793" w:type="dxa"/>
            <w:tcMar>
              <w:top w:w="0" w:type="dxa"/>
              <w:left w:w="120" w:type="dxa"/>
              <w:bottom w:w="0" w:type="dxa"/>
              <w:right w:w="120" w:type="dxa"/>
            </w:tcMar>
            <w:vAlign w:val="center"/>
            <w:hideMark/>
          </w:tcPr>
          <w:p w14:paraId="72566185"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 41.0</w:t>
            </w:r>
          </w:p>
        </w:tc>
      </w:tr>
      <w:tr w:rsidR="00E17EBC" w:rsidRPr="009027BF" w14:paraId="49C7BBAF" w14:textId="77777777" w:rsidTr="00052E26">
        <w:trPr>
          <w:trHeight w:val="420"/>
        </w:trPr>
        <w:tc>
          <w:tcPr>
            <w:tcW w:w="1200" w:type="dxa"/>
            <w:tcBorders>
              <w:bottom w:val="single" w:sz="4" w:space="0" w:color="auto"/>
            </w:tcBorders>
            <w:tcMar>
              <w:top w:w="0" w:type="dxa"/>
              <w:left w:w="120" w:type="dxa"/>
              <w:bottom w:w="0" w:type="dxa"/>
              <w:right w:w="120" w:type="dxa"/>
            </w:tcMar>
            <w:vAlign w:val="center"/>
            <w:hideMark/>
          </w:tcPr>
          <w:p w14:paraId="42CF0B2A"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 xml:space="preserve">Article C </w:t>
            </w:r>
          </w:p>
        </w:tc>
        <w:tc>
          <w:tcPr>
            <w:tcW w:w="1192" w:type="dxa"/>
            <w:tcBorders>
              <w:bottom w:val="single" w:sz="4" w:space="0" w:color="auto"/>
            </w:tcBorders>
            <w:tcMar>
              <w:top w:w="0" w:type="dxa"/>
              <w:left w:w="120" w:type="dxa"/>
              <w:bottom w:w="0" w:type="dxa"/>
              <w:right w:w="120" w:type="dxa"/>
            </w:tcMar>
            <w:vAlign w:val="center"/>
            <w:hideMark/>
          </w:tcPr>
          <w:p w14:paraId="1BEC3149"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 xml:space="preserve">167 </w:t>
            </w:r>
          </w:p>
        </w:tc>
        <w:tc>
          <w:tcPr>
            <w:tcW w:w="1103" w:type="dxa"/>
            <w:tcBorders>
              <w:bottom w:val="single" w:sz="4" w:space="0" w:color="auto"/>
            </w:tcBorders>
            <w:vAlign w:val="center"/>
          </w:tcPr>
          <w:p w14:paraId="4F2B8DFE"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 xml:space="preserve"> 7</w:t>
            </w:r>
          </w:p>
        </w:tc>
        <w:tc>
          <w:tcPr>
            <w:tcW w:w="1321" w:type="dxa"/>
            <w:tcBorders>
              <w:bottom w:val="single" w:sz="4" w:space="0" w:color="auto"/>
            </w:tcBorders>
            <w:tcMar>
              <w:top w:w="0" w:type="dxa"/>
              <w:left w:w="120" w:type="dxa"/>
              <w:bottom w:w="0" w:type="dxa"/>
              <w:right w:w="120" w:type="dxa"/>
            </w:tcMar>
            <w:vAlign w:val="center"/>
            <w:hideMark/>
          </w:tcPr>
          <w:p w14:paraId="54F32642"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 27.8</w:t>
            </w:r>
          </w:p>
        </w:tc>
        <w:tc>
          <w:tcPr>
            <w:tcW w:w="1743" w:type="dxa"/>
            <w:tcBorders>
              <w:bottom w:val="single" w:sz="4" w:space="0" w:color="auto"/>
            </w:tcBorders>
            <w:tcMar>
              <w:top w:w="0" w:type="dxa"/>
              <w:left w:w="120" w:type="dxa"/>
              <w:bottom w:w="0" w:type="dxa"/>
              <w:right w:w="120" w:type="dxa"/>
            </w:tcMar>
            <w:vAlign w:val="center"/>
            <w:hideMark/>
          </w:tcPr>
          <w:p w14:paraId="0F0F9BC7"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96.4%</w:t>
            </w:r>
          </w:p>
        </w:tc>
        <w:tc>
          <w:tcPr>
            <w:tcW w:w="1793" w:type="dxa"/>
            <w:tcBorders>
              <w:bottom w:val="single" w:sz="4" w:space="0" w:color="auto"/>
            </w:tcBorders>
            <w:tcMar>
              <w:top w:w="0" w:type="dxa"/>
              <w:left w:w="120" w:type="dxa"/>
              <w:bottom w:w="0" w:type="dxa"/>
              <w:right w:w="120" w:type="dxa"/>
            </w:tcMar>
            <w:vAlign w:val="center"/>
            <w:hideMark/>
          </w:tcPr>
          <w:p w14:paraId="64D7E70D"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 27.8</w:t>
            </w:r>
          </w:p>
        </w:tc>
      </w:tr>
    </w:tbl>
    <w:p w14:paraId="0E77F9E0" w14:textId="77777777" w:rsidR="00E17EBC" w:rsidRDefault="00E17EBC" w:rsidP="00E17EBC">
      <w:pPr>
        <w:contextualSpacing/>
        <w:rPr>
          <w:rFonts w:ascii="Times New Roman" w:eastAsia="Times New Roman" w:hAnsi="Times New Roman"/>
        </w:rPr>
      </w:pPr>
    </w:p>
    <w:p w14:paraId="2BB9BCED" w14:textId="77777777" w:rsidR="00E17EBC" w:rsidRDefault="00E17EBC" w:rsidP="00E17EBC">
      <w:pPr>
        <w:ind w:firstLine="720"/>
        <w:contextualSpacing/>
        <w:rPr>
          <w:rFonts w:ascii="Times New Roman" w:eastAsia="Times New Roman" w:hAnsi="Times New Roman"/>
          <w:bCs/>
          <w:color w:val="000000"/>
        </w:rPr>
      </w:pPr>
      <w:r>
        <w:rPr>
          <w:rFonts w:ascii="Times New Roman" w:eastAsia="Times New Roman" w:hAnsi="Times New Roman"/>
          <w:bCs/>
          <w:color w:val="000000"/>
        </w:rPr>
        <w:t xml:space="preserve">Participants made a total of 17 self-corrections for the pinyin only texts: 9 self-corrections for article A, 5 for article B, and 3 for article C. </w:t>
      </w:r>
    </w:p>
    <w:p w14:paraId="0F918C91" w14:textId="77777777" w:rsidR="00E17EBC" w:rsidRDefault="00E17EBC" w:rsidP="00E17EBC">
      <w:pPr>
        <w:ind w:firstLine="720"/>
        <w:contextualSpacing/>
        <w:rPr>
          <w:rFonts w:ascii="Times New Roman" w:eastAsia="Times New Roman" w:hAnsi="Times New Roman"/>
          <w:color w:val="000000"/>
        </w:rPr>
      </w:pPr>
      <w:proofErr w:type="gramStart"/>
      <w:r w:rsidRPr="00595838">
        <w:rPr>
          <w:rFonts w:ascii="Times New Roman" w:eastAsia="Times New Roman" w:hAnsi="Times New Roman"/>
          <w:b/>
          <w:bCs/>
          <w:i/>
          <w:color w:val="000000"/>
        </w:rPr>
        <w:t>Word boundary error</w:t>
      </w:r>
      <w:r>
        <w:rPr>
          <w:rFonts w:ascii="Times New Roman" w:eastAsia="Times New Roman" w:hAnsi="Times New Roman"/>
          <w:b/>
          <w:bCs/>
          <w:i/>
          <w:color w:val="000000"/>
        </w:rPr>
        <w:t>s</w:t>
      </w:r>
      <w:r>
        <w:rPr>
          <w:rFonts w:ascii="Times New Roman" w:eastAsia="Times New Roman" w:hAnsi="Times New Roman"/>
          <w:b/>
          <w:bCs/>
          <w:color w:val="000000"/>
        </w:rPr>
        <w:t>.</w:t>
      </w:r>
      <w:proofErr w:type="gramEnd"/>
      <w:r>
        <w:rPr>
          <w:rFonts w:ascii="Times New Roman" w:eastAsia="Times New Roman" w:hAnsi="Times New Roman"/>
        </w:rPr>
        <w:t xml:space="preserve"> </w:t>
      </w:r>
      <w:r>
        <w:rPr>
          <w:rFonts w:ascii="Times New Roman" w:eastAsia="Times New Roman" w:hAnsi="Times New Roman"/>
          <w:color w:val="000000"/>
        </w:rPr>
        <w:t>The pinyin only texts were presented to the readers</w:t>
      </w:r>
      <w:r w:rsidRPr="009027BF">
        <w:rPr>
          <w:rFonts w:ascii="Times New Roman" w:eastAsia="Times New Roman" w:hAnsi="Times New Roman"/>
          <w:color w:val="000000"/>
        </w:rPr>
        <w:t xml:space="preserve"> without word boundaries in order to </w:t>
      </w:r>
      <w:r>
        <w:rPr>
          <w:rFonts w:ascii="Times New Roman" w:eastAsia="Times New Roman" w:hAnsi="Times New Roman"/>
          <w:color w:val="000000"/>
        </w:rPr>
        <w:t>be consistent</w:t>
      </w:r>
      <w:r w:rsidRPr="009027BF">
        <w:rPr>
          <w:rFonts w:ascii="Times New Roman" w:eastAsia="Times New Roman" w:hAnsi="Times New Roman"/>
          <w:color w:val="000000"/>
        </w:rPr>
        <w:t xml:space="preserve"> with the Chinese character version</w:t>
      </w:r>
      <w:r>
        <w:rPr>
          <w:rFonts w:ascii="Times New Roman" w:eastAsia="Times New Roman" w:hAnsi="Times New Roman"/>
          <w:color w:val="000000"/>
        </w:rPr>
        <w:t>s</w:t>
      </w:r>
      <w:r w:rsidRPr="009027BF">
        <w:rPr>
          <w:rFonts w:ascii="Times New Roman" w:eastAsia="Times New Roman" w:hAnsi="Times New Roman"/>
          <w:color w:val="000000"/>
        </w:rPr>
        <w:t xml:space="preserve"> of </w:t>
      </w:r>
      <w:r>
        <w:rPr>
          <w:rFonts w:ascii="Times New Roman" w:eastAsia="Times New Roman" w:hAnsi="Times New Roman"/>
          <w:color w:val="000000"/>
        </w:rPr>
        <w:t>the texts. The participants</w:t>
      </w:r>
      <w:r w:rsidRPr="009027BF">
        <w:rPr>
          <w:rFonts w:ascii="Times New Roman" w:eastAsia="Times New Roman" w:hAnsi="Times New Roman"/>
          <w:color w:val="000000"/>
        </w:rPr>
        <w:t xml:space="preserve"> showed different oral</w:t>
      </w:r>
      <w:r>
        <w:rPr>
          <w:rFonts w:ascii="Times New Roman" w:eastAsia="Times New Roman" w:hAnsi="Times New Roman"/>
          <w:color w:val="000000"/>
        </w:rPr>
        <w:t xml:space="preserve"> reading</w:t>
      </w:r>
      <w:r w:rsidRPr="009027BF">
        <w:rPr>
          <w:rFonts w:ascii="Times New Roman" w:eastAsia="Times New Roman" w:hAnsi="Times New Roman"/>
          <w:color w:val="000000"/>
        </w:rPr>
        <w:t xml:space="preserve"> </w:t>
      </w:r>
      <w:r>
        <w:rPr>
          <w:rFonts w:ascii="Times New Roman" w:eastAsia="Times New Roman" w:hAnsi="Times New Roman"/>
          <w:color w:val="000000"/>
        </w:rPr>
        <w:t>behaviors</w:t>
      </w:r>
      <w:r w:rsidRPr="009027BF">
        <w:rPr>
          <w:rFonts w:ascii="Times New Roman" w:eastAsia="Times New Roman" w:hAnsi="Times New Roman"/>
          <w:color w:val="000000"/>
        </w:rPr>
        <w:t xml:space="preserve"> when they read </w:t>
      </w:r>
      <w:r>
        <w:rPr>
          <w:rFonts w:ascii="Times New Roman" w:eastAsia="Times New Roman" w:hAnsi="Times New Roman"/>
          <w:color w:val="000000"/>
        </w:rPr>
        <w:t xml:space="preserve">the pinyin only version of the </w:t>
      </w:r>
      <w:r w:rsidRPr="009027BF">
        <w:rPr>
          <w:rFonts w:ascii="Times New Roman" w:eastAsia="Times New Roman" w:hAnsi="Times New Roman"/>
          <w:color w:val="000000"/>
        </w:rPr>
        <w:t>texts. Most of the oral reading e</w:t>
      </w:r>
      <w:r>
        <w:rPr>
          <w:rFonts w:ascii="Times New Roman" w:eastAsia="Times New Roman" w:hAnsi="Times New Roman"/>
          <w:color w:val="000000"/>
        </w:rPr>
        <w:t>rrors for the pinyin only texts were related to incorrect identification of</w:t>
      </w:r>
      <w:r w:rsidRPr="009027BF">
        <w:rPr>
          <w:rFonts w:ascii="Times New Roman" w:eastAsia="Times New Roman" w:hAnsi="Times New Roman"/>
          <w:color w:val="000000"/>
        </w:rPr>
        <w:t xml:space="preserve"> word boundar</w:t>
      </w:r>
      <w:r>
        <w:rPr>
          <w:rFonts w:ascii="Times New Roman" w:eastAsia="Times New Roman" w:hAnsi="Times New Roman"/>
          <w:color w:val="000000"/>
        </w:rPr>
        <w:t>ies</w:t>
      </w:r>
      <w:r w:rsidRPr="009027BF">
        <w:rPr>
          <w:rFonts w:ascii="Times New Roman" w:eastAsia="Times New Roman" w:hAnsi="Times New Roman"/>
          <w:color w:val="000000"/>
        </w:rPr>
        <w:t xml:space="preserve">. </w:t>
      </w:r>
      <w:r>
        <w:rPr>
          <w:rFonts w:ascii="Times New Roman" w:eastAsia="Times New Roman" w:hAnsi="Times New Roman"/>
          <w:color w:val="000000"/>
        </w:rPr>
        <w:t xml:space="preserve">There were 20 word boundary errors for Article </w:t>
      </w:r>
      <w:proofErr w:type="gramStart"/>
      <w:r>
        <w:rPr>
          <w:rFonts w:ascii="Times New Roman" w:eastAsia="Times New Roman" w:hAnsi="Times New Roman"/>
          <w:color w:val="000000"/>
        </w:rPr>
        <w:t>A</w:t>
      </w:r>
      <w:proofErr w:type="gramEnd"/>
      <w:r>
        <w:rPr>
          <w:rFonts w:ascii="Times New Roman" w:eastAsia="Times New Roman" w:hAnsi="Times New Roman"/>
          <w:color w:val="000000"/>
        </w:rPr>
        <w:t xml:space="preserve">, 29 for Article B, </w:t>
      </w:r>
      <w:r w:rsidRPr="009027BF">
        <w:rPr>
          <w:rFonts w:ascii="Times New Roman" w:eastAsia="Times New Roman" w:hAnsi="Times New Roman"/>
          <w:color w:val="000000"/>
        </w:rPr>
        <w:t xml:space="preserve">and </w:t>
      </w:r>
      <w:r>
        <w:rPr>
          <w:rFonts w:ascii="Times New Roman" w:eastAsia="Times New Roman" w:hAnsi="Times New Roman"/>
          <w:color w:val="000000"/>
        </w:rPr>
        <w:t xml:space="preserve">36 for </w:t>
      </w:r>
      <w:r w:rsidRPr="009027BF">
        <w:rPr>
          <w:rFonts w:ascii="Times New Roman" w:eastAsia="Times New Roman" w:hAnsi="Times New Roman"/>
          <w:color w:val="000000"/>
        </w:rPr>
        <w:t>Article C</w:t>
      </w:r>
      <w:r>
        <w:rPr>
          <w:rFonts w:ascii="Times New Roman" w:eastAsia="Times New Roman" w:hAnsi="Times New Roman"/>
          <w:color w:val="000000"/>
        </w:rPr>
        <w:t xml:space="preserve">. </w:t>
      </w:r>
    </w:p>
    <w:p w14:paraId="5DCA608E" w14:textId="77777777" w:rsidR="00E17EBC" w:rsidRDefault="00E17EBC" w:rsidP="00E17EBC">
      <w:pPr>
        <w:ind w:firstLine="720"/>
        <w:contextualSpacing/>
        <w:rPr>
          <w:rFonts w:ascii="Times New Roman" w:eastAsia="Times New Roman" w:hAnsi="Times New Roman"/>
        </w:rPr>
      </w:pPr>
      <w:r>
        <w:rPr>
          <w:rFonts w:ascii="Times New Roman" w:eastAsia="Times New Roman" w:hAnsi="Times New Roman"/>
          <w:color w:val="000000"/>
        </w:rPr>
        <w:t xml:space="preserve">In comparison to </w:t>
      </w:r>
      <w:r w:rsidRPr="009027BF">
        <w:rPr>
          <w:rFonts w:ascii="Times New Roman" w:eastAsia="Times New Roman" w:hAnsi="Times New Roman"/>
          <w:color w:val="000000"/>
        </w:rPr>
        <w:t>the Chin</w:t>
      </w:r>
      <w:r>
        <w:rPr>
          <w:rFonts w:ascii="Times New Roman" w:eastAsia="Times New Roman" w:hAnsi="Times New Roman"/>
          <w:color w:val="000000"/>
        </w:rPr>
        <w:t>ese character only texts, a greater number of word boundary errors occurred when the participants read the pinyin only texts. The</w:t>
      </w:r>
      <w:r w:rsidRPr="009027BF">
        <w:rPr>
          <w:rFonts w:ascii="Times New Roman" w:eastAsia="Times New Roman" w:hAnsi="Times New Roman"/>
          <w:color w:val="000000"/>
        </w:rPr>
        <w:t xml:space="preserve"> read</w:t>
      </w:r>
      <w:r>
        <w:rPr>
          <w:rFonts w:ascii="Times New Roman" w:eastAsia="Times New Roman" w:hAnsi="Times New Roman"/>
          <w:color w:val="000000"/>
        </w:rPr>
        <w:t xml:space="preserve">ers could pronounce the </w:t>
      </w:r>
      <w:r w:rsidRPr="009027BF">
        <w:rPr>
          <w:rFonts w:ascii="Times New Roman" w:eastAsia="Times New Roman" w:hAnsi="Times New Roman"/>
          <w:color w:val="000000"/>
        </w:rPr>
        <w:t>syllables in the texts with</w:t>
      </w:r>
      <w:r>
        <w:rPr>
          <w:rFonts w:ascii="Times New Roman" w:eastAsia="Times New Roman" w:hAnsi="Times New Roman"/>
          <w:color w:val="000000"/>
        </w:rPr>
        <w:t xml:space="preserve"> the</w:t>
      </w:r>
      <w:r w:rsidRPr="009027BF">
        <w:rPr>
          <w:rFonts w:ascii="Times New Roman" w:eastAsia="Times New Roman" w:hAnsi="Times New Roman"/>
          <w:color w:val="000000"/>
        </w:rPr>
        <w:t xml:space="preserve"> help of pinyin</w:t>
      </w:r>
      <w:r>
        <w:rPr>
          <w:rFonts w:ascii="Times New Roman" w:eastAsia="Times New Roman" w:hAnsi="Times New Roman"/>
          <w:color w:val="000000"/>
        </w:rPr>
        <w:t>, but had more difficulty</w:t>
      </w:r>
      <w:r w:rsidRPr="009027BF">
        <w:rPr>
          <w:rFonts w:ascii="Times New Roman" w:eastAsia="Times New Roman" w:hAnsi="Times New Roman"/>
          <w:color w:val="000000"/>
        </w:rPr>
        <w:t xml:space="preserve"> identifying words and knowing </w:t>
      </w:r>
      <w:r>
        <w:rPr>
          <w:rFonts w:ascii="Times New Roman" w:eastAsia="Times New Roman" w:hAnsi="Times New Roman"/>
          <w:color w:val="000000"/>
        </w:rPr>
        <w:t xml:space="preserve">their </w:t>
      </w:r>
      <w:r w:rsidRPr="009027BF">
        <w:rPr>
          <w:rFonts w:ascii="Times New Roman" w:eastAsia="Times New Roman" w:hAnsi="Times New Roman"/>
          <w:color w:val="000000"/>
        </w:rPr>
        <w:t>meanings without</w:t>
      </w:r>
      <w:r>
        <w:rPr>
          <w:rFonts w:ascii="Times New Roman" w:eastAsia="Times New Roman" w:hAnsi="Times New Roman"/>
          <w:color w:val="000000"/>
        </w:rPr>
        <w:t xml:space="preserve"> the</w:t>
      </w:r>
      <w:r w:rsidRPr="009027BF">
        <w:rPr>
          <w:rFonts w:ascii="Times New Roman" w:eastAsia="Times New Roman" w:hAnsi="Times New Roman"/>
          <w:color w:val="000000"/>
        </w:rPr>
        <w:t xml:space="preserve"> support of Chinese characters. </w:t>
      </w:r>
    </w:p>
    <w:p w14:paraId="37E7052C" w14:textId="77777777" w:rsidR="00E17EBC" w:rsidRDefault="00E17EBC" w:rsidP="00E17EBC">
      <w:pPr>
        <w:ind w:firstLine="720"/>
        <w:contextualSpacing/>
        <w:rPr>
          <w:rFonts w:ascii="Times New Roman" w:eastAsia="Times New Roman" w:hAnsi="Times New Roman"/>
        </w:rPr>
      </w:pPr>
      <w:r w:rsidRPr="00536B1C">
        <w:rPr>
          <w:rFonts w:ascii="Times New Roman" w:eastAsia="Times New Roman" w:hAnsi="Times New Roman"/>
        </w:rPr>
        <w:t xml:space="preserve">The </w:t>
      </w:r>
      <w:proofErr w:type="gramStart"/>
      <w:r w:rsidRPr="00536B1C">
        <w:rPr>
          <w:rFonts w:ascii="Times New Roman" w:eastAsia="Times New Roman" w:hAnsi="Times New Roman"/>
        </w:rPr>
        <w:t>word bound</w:t>
      </w:r>
      <w:r>
        <w:rPr>
          <w:rFonts w:ascii="Times New Roman" w:eastAsia="Times New Roman" w:hAnsi="Times New Roman"/>
        </w:rPr>
        <w:t>ary errors are</w:t>
      </w:r>
      <w:r w:rsidRPr="00536B1C">
        <w:rPr>
          <w:rFonts w:ascii="Times New Roman" w:eastAsia="Times New Roman" w:hAnsi="Times New Roman"/>
        </w:rPr>
        <w:t xml:space="preserve"> categorized </w:t>
      </w:r>
      <w:r>
        <w:rPr>
          <w:rFonts w:ascii="Times New Roman" w:eastAsia="Times New Roman" w:hAnsi="Times New Roman"/>
        </w:rPr>
        <w:t>by</w:t>
      </w:r>
      <w:r w:rsidRPr="00536B1C">
        <w:rPr>
          <w:rFonts w:ascii="Times New Roman" w:eastAsia="Times New Roman" w:hAnsi="Times New Roman"/>
        </w:rPr>
        <w:t xml:space="preserve"> the following subtypes</w:t>
      </w:r>
      <w:proofErr w:type="gramEnd"/>
      <w:r>
        <w:rPr>
          <w:rFonts w:ascii="Times New Roman" w:eastAsia="Times New Roman" w:hAnsi="Times New Roman"/>
        </w:rPr>
        <w:t>.</w:t>
      </w:r>
    </w:p>
    <w:p w14:paraId="34BE3DCE" w14:textId="74691A98" w:rsidR="00E17EBC" w:rsidRDefault="00E17EBC" w:rsidP="00E17EBC">
      <w:pPr>
        <w:ind w:firstLine="720"/>
        <w:contextualSpacing/>
        <w:rPr>
          <w:rFonts w:ascii="Times New Roman" w:eastAsia="Times New Roman" w:hAnsi="Times New Roman"/>
        </w:rPr>
      </w:pPr>
      <w:proofErr w:type="gramStart"/>
      <w:r w:rsidRPr="00595838">
        <w:rPr>
          <w:rFonts w:ascii="Times New Roman" w:eastAsia="Times New Roman" w:hAnsi="Times New Roman"/>
          <w:bCs/>
          <w:i/>
          <w:color w:val="000000"/>
        </w:rPr>
        <w:t>Single word boundary error</w:t>
      </w:r>
      <w:r>
        <w:rPr>
          <w:rFonts w:ascii="Times New Roman" w:eastAsia="Times New Roman" w:hAnsi="Times New Roman"/>
          <w:color w:val="000000"/>
        </w:rPr>
        <w:t>.</w:t>
      </w:r>
      <w:proofErr w:type="gramEnd"/>
      <w:r>
        <w:rPr>
          <w:rFonts w:ascii="Times New Roman" w:eastAsia="Times New Roman" w:hAnsi="Times New Roman"/>
          <w:color w:val="000000"/>
        </w:rPr>
        <w:t xml:space="preserve"> When the participants</w:t>
      </w:r>
      <w:r w:rsidRPr="009027BF">
        <w:rPr>
          <w:rFonts w:ascii="Times New Roman" w:eastAsia="Times New Roman" w:hAnsi="Times New Roman"/>
          <w:color w:val="000000"/>
        </w:rPr>
        <w:t xml:space="preserve"> </w:t>
      </w:r>
      <w:r>
        <w:rPr>
          <w:rFonts w:ascii="Times New Roman" w:eastAsia="Times New Roman" w:hAnsi="Times New Roman"/>
          <w:color w:val="000000"/>
        </w:rPr>
        <w:t>encountered</w:t>
      </w:r>
      <w:r w:rsidRPr="009027BF">
        <w:rPr>
          <w:rFonts w:ascii="Times New Roman" w:eastAsia="Times New Roman" w:hAnsi="Times New Roman"/>
          <w:color w:val="000000"/>
        </w:rPr>
        <w:t xml:space="preserve"> new wor</w:t>
      </w:r>
      <w:r>
        <w:rPr>
          <w:rFonts w:ascii="Times New Roman" w:eastAsia="Times New Roman" w:hAnsi="Times New Roman"/>
          <w:color w:val="000000"/>
        </w:rPr>
        <w:t>ds they had not learned</w:t>
      </w:r>
      <w:r w:rsidRPr="009027BF">
        <w:rPr>
          <w:rFonts w:ascii="Times New Roman" w:eastAsia="Times New Roman" w:hAnsi="Times New Roman"/>
          <w:color w:val="000000"/>
        </w:rPr>
        <w:t xml:space="preserve">, they made </w:t>
      </w:r>
      <w:r>
        <w:rPr>
          <w:rFonts w:ascii="Times New Roman" w:eastAsia="Times New Roman" w:hAnsi="Times New Roman"/>
          <w:color w:val="000000"/>
        </w:rPr>
        <w:t>incorrect</w:t>
      </w:r>
      <w:r w:rsidRPr="009027BF">
        <w:rPr>
          <w:rFonts w:ascii="Times New Roman" w:eastAsia="Times New Roman" w:hAnsi="Times New Roman"/>
          <w:color w:val="000000"/>
        </w:rPr>
        <w:t xml:space="preserve"> pauses between the two syllables </w:t>
      </w:r>
      <w:r>
        <w:rPr>
          <w:rFonts w:ascii="Times New Roman" w:eastAsia="Times New Roman" w:hAnsi="Times New Roman"/>
          <w:color w:val="000000"/>
        </w:rPr>
        <w:t>in one word, such as: “</w:t>
      </w:r>
      <w:r w:rsidR="00F95D2A">
        <w:rPr>
          <w:rFonts w:ascii="Times New Roman" w:hAnsi="Times New Roman"/>
          <w:shd w:val="clear" w:color="auto" w:fill="FFFFFF"/>
        </w:rPr>
        <w:t>s</w:t>
      </w:r>
      <w:r w:rsidR="00F95D2A" w:rsidRPr="004006AC">
        <w:rPr>
          <w:rFonts w:ascii="Times New Roman" w:hAnsi="Times New Roman"/>
          <w:shd w:val="clear" w:color="auto" w:fill="FFFFFF"/>
        </w:rPr>
        <w:t>hǒu xiān</w:t>
      </w:r>
      <w:r w:rsidR="00F95D2A" w:rsidRPr="00A86551">
        <w:rPr>
          <w:rFonts w:ascii="Times New Roman" w:eastAsia="Times New Roman" w:hAnsi="Times New Roman"/>
          <w:color w:val="000000"/>
        </w:rPr>
        <w:t xml:space="preserve"> </w:t>
      </w:r>
      <w:r>
        <w:rPr>
          <w:rFonts w:ascii="Times New Roman" w:eastAsia="Times New Roman" w:hAnsi="Times New Roman"/>
          <w:color w:val="000000"/>
        </w:rPr>
        <w:t>/</w:t>
      </w:r>
      <w:r w:rsidRPr="009027BF">
        <w:rPr>
          <w:rFonts w:ascii="Times New Roman" w:eastAsia="Times New Roman" w:hAnsi="Times New Roman"/>
          <w:color w:val="000000"/>
        </w:rPr>
        <w:t xml:space="preserve"> first”,</w:t>
      </w:r>
      <w:r>
        <w:rPr>
          <w:rFonts w:ascii="Times New Roman" w:eastAsia="Times New Roman" w:hAnsi="Times New Roman"/>
          <w:color w:val="000000"/>
        </w:rPr>
        <w:t xml:space="preserve"> “</w:t>
      </w:r>
      <w:r w:rsidR="00F95D2A" w:rsidRPr="00F95D2A">
        <w:rPr>
          <w:rFonts w:ascii="Times New Roman" w:hAnsi="Times New Roman"/>
          <w:shd w:val="clear" w:color="auto" w:fill="FFFFFF"/>
        </w:rPr>
        <w:t>jìn kuài</w:t>
      </w:r>
      <w:r w:rsidR="00F95D2A">
        <w:rPr>
          <w:rFonts w:ascii="Times New Roman" w:eastAsia="Times New Roman" w:hAnsi="Times New Roman"/>
          <w:color w:val="000000"/>
        </w:rPr>
        <w:t xml:space="preserve"> </w:t>
      </w:r>
      <w:r>
        <w:rPr>
          <w:rFonts w:ascii="Times New Roman" w:eastAsia="Times New Roman" w:hAnsi="Times New Roman"/>
          <w:color w:val="000000"/>
        </w:rPr>
        <w:t>/ as soon as possible” and “</w:t>
      </w:r>
      <w:r w:rsidR="00F95D2A" w:rsidRPr="00F95D2A">
        <w:rPr>
          <w:rFonts w:ascii="Times New Roman" w:hAnsi="Times New Roman"/>
          <w:shd w:val="clear" w:color="auto" w:fill="FFFFFF"/>
        </w:rPr>
        <w:t>zǎo rì</w:t>
      </w:r>
      <w:r w:rsidR="00F95D2A">
        <w:rPr>
          <w:rFonts w:ascii="Times New Roman" w:eastAsia="Times New Roman" w:hAnsi="Times New Roman"/>
          <w:color w:val="000000"/>
        </w:rPr>
        <w:t xml:space="preserve"> </w:t>
      </w:r>
      <w:r>
        <w:rPr>
          <w:rFonts w:ascii="Times New Roman" w:eastAsia="Times New Roman" w:hAnsi="Times New Roman"/>
          <w:color w:val="000000"/>
        </w:rPr>
        <w:t>/</w:t>
      </w:r>
      <w:r w:rsidRPr="009027BF">
        <w:rPr>
          <w:rFonts w:ascii="Times New Roman" w:eastAsia="Times New Roman" w:hAnsi="Times New Roman"/>
          <w:color w:val="000000"/>
        </w:rPr>
        <w:t xml:space="preserve"> early” etc.  Each of the</w:t>
      </w:r>
      <w:r>
        <w:rPr>
          <w:rFonts w:ascii="Times New Roman" w:eastAsia="Times New Roman" w:hAnsi="Times New Roman"/>
          <w:color w:val="000000"/>
        </w:rPr>
        <w:t>se two syllable words represents one meaning unit, but the readers segmented the words into two separated</w:t>
      </w:r>
      <w:r w:rsidRPr="009027BF">
        <w:rPr>
          <w:rFonts w:ascii="Times New Roman" w:eastAsia="Times New Roman" w:hAnsi="Times New Roman"/>
          <w:color w:val="000000"/>
        </w:rPr>
        <w:t xml:space="preserve"> syllables</w:t>
      </w:r>
      <w:r>
        <w:rPr>
          <w:rFonts w:ascii="Times New Roman" w:eastAsia="Times New Roman" w:hAnsi="Times New Roman"/>
          <w:color w:val="000000"/>
        </w:rPr>
        <w:t xml:space="preserve">, clearly showing a lack of </w:t>
      </w:r>
      <w:r w:rsidRPr="009027BF">
        <w:rPr>
          <w:rFonts w:ascii="Times New Roman" w:eastAsia="Times New Roman" w:hAnsi="Times New Roman"/>
          <w:color w:val="000000"/>
        </w:rPr>
        <w:t xml:space="preserve">understanding </w:t>
      </w:r>
      <w:r>
        <w:rPr>
          <w:rFonts w:ascii="Times New Roman" w:eastAsia="Times New Roman" w:hAnsi="Times New Roman"/>
          <w:color w:val="000000"/>
        </w:rPr>
        <w:t xml:space="preserve">the meaning of the </w:t>
      </w:r>
      <w:r w:rsidRPr="009027BF">
        <w:rPr>
          <w:rFonts w:ascii="Times New Roman" w:eastAsia="Times New Roman" w:hAnsi="Times New Roman"/>
          <w:color w:val="000000"/>
        </w:rPr>
        <w:t xml:space="preserve">word. </w:t>
      </w:r>
    </w:p>
    <w:p w14:paraId="0155D2FE" w14:textId="216F031C" w:rsidR="00E17EBC" w:rsidRDefault="00E17EBC" w:rsidP="00E17EBC">
      <w:pPr>
        <w:ind w:firstLine="720"/>
        <w:contextualSpacing/>
        <w:rPr>
          <w:rFonts w:ascii="Times New Roman" w:eastAsia="Times New Roman" w:hAnsi="Times New Roman"/>
        </w:rPr>
      </w:pPr>
      <w:proofErr w:type="gramStart"/>
      <w:r w:rsidRPr="00375B99">
        <w:rPr>
          <w:rFonts w:ascii="Times New Roman" w:eastAsia="Times New Roman" w:hAnsi="Times New Roman"/>
          <w:bCs/>
          <w:i/>
        </w:rPr>
        <w:t>Phrase boundary errors</w:t>
      </w:r>
      <w:r w:rsidRPr="00595838">
        <w:rPr>
          <w:rFonts w:ascii="Times New Roman" w:eastAsia="Times New Roman" w:hAnsi="Times New Roman"/>
          <w:bCs/>
          <w:color w:val="000000"/>
        </w:rPr>
        <w:t>.</w:t>
      </w:r>
      <w:proofErr w:type="gramEnd"/>
      <w:r>
        <w:rPr>
          <w:rFonts w:ascii="Times New Roman" w:eastAsia="Times New Roman" w:hAnsi="Times New Roman"/>
          <w:color w:val="000000"/>
        </w:rPr>
        <w:t xml:space="preserve"> When the participants encountered some proper nouns</w:t>
      </w:r>
      <w:r w:rsidRPr="009027BF">
        <w:rPr>
          <w:rFonts w:ascii="Times New Roman" w:eastAsia="Times New Roman" w:hAnsi="Times New Roman"/>
          <w:color w:val="000000"/>
        </w:rPr>
        <w:t xml:space="preserve"> or fixed phrases</w:t>
      </w:r>
      <w:r>
        <w:rPr>
          <w:rFonts w:ascii="Times New Roman" w:eastAsia="Times New Roman" w:hAnsi="Times New Roman"/>
          <w:color w:val="000000"/>
        </w:rPr>
        <w:t>,</w:t>
      </w:r>
      <w:r w:rsidRPr="009027BF">
        <w:rPr>
          <w:rFonts w:ascii="Times New Roman" w:eastAsia="Times New Roman" w:hAnsi="Times New Roman"/>
          <w:color w:val="000000"/>
        </w:rPr>
        <w:t xml:space="preserve"> such as name</w:t>
      </w:r>
      <w:r>
        <w:rPr>
          <w:rFonts w:ascii="Times New Roman" w:eastAsia="Times New Roman" w:hAnsi="Times New Roman"/>
          <w:color w:val="000000"/>
        </w:rPr>
        <w:t>s</w:t>
      </w:r>
      <w:r w:rsidRPr="009027BF">
        <w:rPr>
          <w:rFonts w:ascii="Times New Roman" w:eastAsia="Times New Roman" w:hAnsi="Times New Roman"/>
          <w:color w:val="000000"/>
        </w:rPr>
        <w:t xml:space="preserve"> of buildings or places, even</w:t>
      </w:r>
      <w:r>
        <w:rPr>
          <w:rFonts w:ascii="Times New Roman" w:eastAsia="Times New Roman" w:hAnsi="Times New Roman"/>
          <w:color w:val="000000"/>
        </w:rPr>
        <w:t xml:space="preserve"> if</w:t>
      </w:r>
      <w:r w:rsidRPr="009027BF">
        <w:rPr>
          <w:rFonts w:ascii="Times New Roman" w:eastAsia="Times New Roman" w:hAnsi="Times New Roman"/>
          <w:color w:val="000000"/>
        </w:rPr>
        <w:t xml:space="preserve"> they were familiar</w:t>
      </w:r>
      <w:r>
        <w:rPr>
          <w:rFonts w:ascii="Times New Roman" w:eastAsia="Times New Roman" w:hAnsi="Times New Roman"/>
          <w:color w:val="000000"/>
        </w:rPr>
        <w:t xml:space="preserve"> with</w:t>
      </w:r>
      <w:r w:rsidRPr="009027BF">
        <w:rPr>
          <w:rFonts w:ascii="Times New Roman" w:eastAsia="Times New Roman" w:hAnsi="Times New Roman"/>
          <w:color w:val="000000"/>
        </w:rPr>
        <w:t xml:space="preserve"> some </w:t>
      </w:r>
      <w:r>
        <w:rPr>
          <w:rFonts w:ascii="Times New Roman" w:eastAsia="Times New Roman" w:hAnsi="Times New Roman"/>
          <w:color w:val="000000"/>
        </w:rPr>
        <w:t xml:space="preserve">of the </w:t>
      </w:r>
      <w:r w:rsidRPr="009027BF">
        <w:rPr>
          <w:rFonts w:ascii="Times New Roman" w:eastAsia="Times New Roman" w:hAnsi="Times New Roman"/>
          <w:color w:val="000000"/>
        </w:rPr>
        <w:t>syllables in the phrases, they could not integrate them into meaningful word</w:t>
      </w:r>
      <w:r>
        <w:rPr>
          <w:rFonts w:ascii="Times New Roman" w:eastAsia="Times New Roman" w:hAnsi="Times New Roman"/>
          <w:color w:val="000000"/>
        </w:rPr>
        <w:t>s. For example, “</w:t>
      </w:r>
      <w:r w:rsidR="00F95D2A" w:rsidRPr="00F95D2A">
        <w:rPr>
          <w:rFonts w:ascii="Times New Roman" w:hAnsi="Times New Roman"/>
          <w:shd w:val="clear" w:color="auto" w:fill="FFFFFF"/>
        </w:rPr>
        <w:t>jiě mèi</w:t>
      </w:r>
      <w:r w:rsidRPr="00F95D2A">
        <w:rPr>
          <w:rFonts w:ascii="Times New Roman" w:eastAsia="Times New Roman" w:hAnsi="Times New Roman"/>
          <w:color w:val="000000"/>
        </w:rPr>
        <w:t xml:space="preserve"> </w:t>
      </w:r>
      <w:r w:rsidR="00F95D2A" w:rsidRPr="00F95D2A">
        <w:rPr>
          <w:rFonts w:ascii="Times New Roman" w:hAnsi="Times New Roman"/>
          <w:shd w:val="clear" w:color="auto" w:fill="FFFFFF"/>
        </w:rPr>
        <w:t>xué xiào</w:t>
      </w:r>
      <w:r w:rsidR="00F95D2A" w:rsidRPr="001E2E33">
        <w:rPr>
          <w:rFonts w:asciiTheme="majorHAnsi" w:hAnsiTheme="majorHAnsi" w:cstheme="majorHAnsi"/>
          <w:shd w:val="clear" w:color="auto" w:fill="FFFFFF"/>
        </w:rPr>
        <w:t xml:space="preserve"> </w:t>
      </w:r>
      <w:r>
        <w:rPr>
          <w:rFonts w:ascii="Times New Roman" w:eastAsia="Times New Roman" w:hAnsi="Times New Roman"/>
          <w:color w:val="000000"/>
        </w:rPr>
        <w:t>/</w:t>
      </w:r>
      <w:r w:rsidRPr="009027BF">
        <w:rPr>
          <w:rFonts w:ascii="Times New Roman" w:eastAsia="Times New Roman" w:hAnsi="Times New Roman"/>
          <w:color w:val="000000"/>
        </w:rPr>
        <w:t>sister schools”</w:t>
      </w:r>
      <w:r>
        <w:rPr>
          <w:rFonts w:ascii="Times New Roman" w:eastAsia="Times New Roman" w:hAnsi="Times New Roman"/>
          <w:color w:val="000000"/>
        </w:rPr>
        <w:t>, a participant knew the word “</w:t>
      </w:r>
      <w:r w:rsidR="00F95D2A" w:rsidRPr="00F95D2A">
        <w:rPr>
          <w:rFonts w:ascii="Times New Roman" w:hAnsi="Times New Roman"/>
          <w:shd w:val="clear" w:color="auto" w:fill="FFFFFF"/>
        </w:rPr>
        <w:t>jiě mèi</w:t>
      </w:r>
      <w:r w:rsidR="00F95D2A" w:rsidRPr="00F95D2A">
        <w:rPr>
          <w:rFonts w:ascii="Times New Roman" w:eastAsia="Times New Roman" w:hAnsi="Times New Roman"/>
          <w:color w:val="000000"/>
        </w:rPr>
        <w:t xml:space="preserve"> </w:t>
      </w:r>
      <w:r>
        <w:rPr>
          <w:rFonts w:ascii="Times New Roman" w:eastAsia="Times New Roman" w:hAnsi="Times New Roman"/>
          <w:color w:val="000000"/>
        </w:rPr>
        <w:t>/sister” and “</w:t>
      </w:r>
      <w:r w:rsidR="00F95D2A" w:rsidRPr="00F95D2A">
        <w:rPr>
          <w:rFonts w:ascii="Times New Roman" w:hAnsi="Times New Roman"/>
          <w:shd w:val="clear" w:color="auto" w:fill="FFFFFF"/>
        </w:rPr>
        <w:t>xué xiào</w:t>
      </w:r>
      <w:r w:rsidR="00F95D2A" w:rsidRPr="001E2E33">
        <w:rPr>
          <w:rFonts w:asciiTheme="majorHAnsi" w:hAnsiTheme="majorHAnsi" w:cstheme="majorHAnsi"/>
          <w:shd w:val="clear" w:color="auto" w:fill="FFFFFF"/>
        </w:rPr>
        <w:t xml:space="preserve"> </w:t>
      </w:r>
      <w:r>
        <w:rPr>
          <w:rFonts w:ascii="Times New Roman" w:eastAsia="Times New Roman" w:hAnsi="Times New Roman"/>
          <w:color w:val="000000"/>
        </w:rPr>
        <w:t>/</w:t>
      </w:r>
      <w:r w:rsidRPr="009027BF">
        <w:rPr>
          <w:rFonts w:ascii="Times New Roman" w:eastAsia="Times New Roman" w:hAnsi="Times New Roman"/>
          <w:color w:val="000000"/>
        </w:rPr>
        <w:t>school”, b</w:t>
      </w:r>
      <w:r>
        <w:rPr>
          <w:rFonts w:ascii="Times New Roman" w:eastAsia="Times New Roman" w:hAnsi="Times New Roman"/>
          <w:color w:val="000000"/>
        </w:rPr>
        <w:t>ut she could not figure out when</w:t>
      </w:r>
      <w:r w:rsidRPr="009027BF">
        <w:rPr>
          <w:rFonts w:ascii="Times New Roman" w:eastAsia="Times New Roman" w:hAnsi="Times New Roman"/>
          <w:color w:val="000000"/>
        </w:rPr>
        <w:t xml:space="preserve"> the two words </w:t>
      </w:r>
      <w:r>
        <w:rPr>
          <w:rFonts w:ascii="Times New Roman" w:eastAsia="Times New Roman" w:hAnsi="Times New Roman"/>
          <w:color w:val="000000"/>
        </w:rPr>
        <w:t xml:space="preserve">were </w:t>
      </w:r>
      <w:r w:rsidRPr="009027BF">
        <w:rPr>
          <w:rFonts w:ascii="Times New Roman" w:eastAsia="Times New Roman" w:hAnsi="Times New Roman"/>
          <w:color w:val="000000"/>
        </w:rPr>
        <w:t>combined</w:t>
      </w:r>
      <w:r>
        <w:rPr>
          <w:rFonts w:ascii="Times New Roman" w:eastAsia="Times New Roman" w:hAnsi="Times New Roman"/>
          <w:color w:val="000000"/>
        </w:rPr>
        <w:t>, they formed a word with a different meaning</w:t>
      </w:r>
      <w:r w:rsidRPr="009027BF">
        <w:rPr>
          <w:rFonts w:ascii="Times New Roman" w:eastAsia="Times New Roman" w:hAnsi="Times New Roman"/>
          <w:color w:val="000000"/>
        </w:rPr>
        <w:t xml:space="preserve">. </w:t>
      </w:r>
      <w:r>
        <w:rPr>
          <w:rFonts w:ascii="Times New Roman" w:eastAsia="Times New Roman" w:hAnsi="Times New Roman"/>
          <w:color w:val="000000"/>
        </w:rPr>
        <w:t>This was especially frequent</w:t>
      </w:r>
      <w:r w:rsidRPr="009027BF">
        <w:rPr>
          <w:rFonts w:ascii="Times New Roman" w:eastAsia="Times New Roman" w:hAnsi="Times New Roman"/>
          <w:color w:val="000000"/>
        </w:rPr>
        <w:t xml:space="preserve"> when the words </w:t>
      </w:r>
      <w:r>
        <w:rPr>
          <w:rFonts w:ascii="Times New Roman" w:eastAsia="Times New Roman" w:hAnsi="Times New Roman"/>
          <w:color w:val="000000"/>
        </w:rPr>
        <w:t>were</w:t>
      </w:r>
      <w:r w:rsidRPr="009027BF">
        <w:rPr>
          <w:rFonts w:ascii="Times New Roman" w:eastAsia="Times New Roman" w:hAnsi="Times New Roman"/>
          <w:color w:val="000000"/>
        </w:rPr>
        <w:t xml:space="preserve"> related </w:t>
      </w:r>
      <w:r>
        <w:rPr>
          <w:rFonts w:ascii="Times New Roman" w:eastAsia="Times New Roman" w:hAnsi="Times New Roman"/>
          <w:color w:val="000000"/>
        </w:rPr>
        <w:t>to cultural knowledge, such as the</w:t>
      </w:r>
      <w:r w:rsidRPr="009027BF">
        <w:rPr>
          <w:rFonts w:ascii="Times New Roman" w:eastAsia="Times New Roman" w:hAnsi="Times New Roman"/>
          <w:color w:val="000000"/>
        </w:rPr>
        <w:t xml:space="preserve"> name of </w:t>
      </w:r>
      <w:r>
        <w:rPr>
          <w:rFonts w:ascii="Times New Roman" w:eastAsia="Times New Roman" w:hAnsi="Times New Roman"/>
          <w:color w:val="000000"/>
        </w:rPr>
        <w:t xml:space="preserve">a </w:t>
      </w:r>
      <w:r w:rsidRPr="009027BF">
        <w:rPr>
          <w:rFonts w:ascii="Times New Roman" w:eastAsia="Times New Roman" w:hAnsi="Times New Roman"/>
          <w:color w:val="000000"/>
        </w:rPr>
        <w:t xml:space="preserve">place or a famous </w:t>
      </w:r>
      <w:r>
        <w:rPr>
          <w:rFonts w:ascii="Times New Roman" w:eastAsia="Times New Roman" w:hAnsi="Times New Roman"/>
          <w:color w:val="000000"/>
        </w:rPr>
        <w:t>landmark</w:t>
      </w:r>
      <w:r w:rsidRPr="009027BF">
        <w:rPr>
          <w:rFonts w:ascii="Times New Roman" w:eastAsia="Times New Roman" w:hAnsi="Times New Roman"/>
          <w:color w:val="000000"/>
        </w:rPr>
        <w:t xml:space="preserve"> </w:t>
      </w:r>
      <w:r>
        <w:rPr>
          <w:rFonts w:ascii="Times New Roman" w:eastAsia="Times New Roman" w:hAnsi="Times New Roman"/>
          <w:color w:val="000000"/>
        </w:rPr>
        <w:t>in China, such as “</w:t>
      </w:r>
      <w:r w:rsidR="00F95D2A" w:rsidRPr="00F95D2A">
        <w:rPr>
          <w:rFonts w:ascii="Times New Roman" w:hAnsi="Times New Roman"/>
          <w:shd w:val="clear" w:color="auto" w:fill="FFFFFF"/>
        </w:rPr>
        <w:t>shào lín sì</w:t>
      </w:r>
      <w:r w:rsidR="00F95D2A">
        <w:rPr>
          <w:rFonts w:ascii="Times New Roman" w:eastAsia="Times New Roman" w:hAnsi="Times New Roman"/>
          <w:color w:val="000000"/>
        </w:rPr>
        <w:t xml:space="preserve"> </w:t>
      </w:r>
      <w:r>
        <w:rPr>
          <w:rFonts w:ascii="Times New Roman" w:eastAsia="Times New Roman" w:hAnsi="Times New Roman"/>
          <w:color w:val="000000"/>
        </w:rPr>
        <w:t>/Shaolin temple” and “He Nan/</w:t>
      </w:r>
      <w:r w:rsidRPr="009027BF">
        <w:rPr>
          <w:rFonts w:ascii="Times New Roman" w:eastAsia="Times New Roman" w:hAnsi="Times New Roman"/>
          <w:color w:val="000000"/>
        </w:rPr>
        <w:t>the He N</w:t>
      </w:r>
      <w:r>
        <w:rPr>
          <w:rFonts w:ascii="Times New Roman" w:eastAsia="Times New Roman" w:hAnsi="Times New Roman"/>
          <w:color w:val="000000"/>
        </w:rPr>
        <w:t>an Province”, which indicated she</w:t>
      </w:r>
      <w:r w:rsidRPr="009027BF">
        <w:rPr>
          <w:rFonts w:ascii="Times New Roman" w:eastAsia="Times New Roman" w:hAnsi="Times New Roman"/>
          <w:color w:val="000000"/>
        </w:rPr>
        <w:t xml:space="preserve"> </w:t>
      </w:r>
      <w:r>
        <w:rPr>
          <w:rFonts w:ascii="Times New Roman" w:eastAsia="Times New Roman" w:hAnsi="Times New Roman"/>
          <w:color w:val="000000"/>
        </w:rPr>
        <w:t>did</w:t>
      </w:r>
      <w:r w:rsidRPr="009027BF">
        <w:rPr>
          <w:rFonts w:ascii="Times New Roman" w:eastAsia="Times New Roman" w:hAnsi="Times New Roman"/>
          <w:color w:val="000000"/>
        </w:rPr>
        <w:t xml:space="preserve"> </w:t>
      </w:r>
      <w:r>
        <w:rPr>
          <w:rFonts w:ascii="Times New Roman" w:eastAsia="Times New Roman" w:hAnsi="Times New Roman"/>
          <w:color w:val="000000"/>
        </w:rPr>
        <w:t>not have relevant background knowledge and therefore could not identify these</w:t>
      </w:r>
      <w:r w:rsidRPr="009027BF">
        <w:rPr>
          <w:rFonts w:ascii="Times New Roman" w:eastAsia="Times New Roman" w:hAnsi="Times New Roman"/>
          <w:color w:val="000000"/>
        </w:rPr>
        <w:t xml:space="preserve"> </w:t>
      </w:r>
      <w:r>
        <w:rPr>
          <w:rFonts w:ascii="Times New Roman" w:eastAsia="Times New Roman" w:hAnsi="Times New Roman"/>
          <w:color w:val="000000"/>
        </w:rPr>
        <w:t xml:space="preserve">word </w:t>
      </w:r>
      <w:r w:rsidRPr="009027BF">
        <w:rPr>
          <w:rFonts w:ascii="Times New Roman" w:eastAsia="Times New Roman" w:hAnsi="Times New Roman"/>
          <w:color w:val="000000"/>
        </w:rPr>
        <w:t xml:space="preserve">boundaries correctly. </w:t>
      </w:r>
    </w:p>
    <w:p w14:paraId="548C14DE" w14:textId="6295DFD8" w:rsidR="00E17EBC" w:rsidRDefault="00E17EBC" w:rsidP="00E17EBC">
      <w:pPr>
        <w:ind w:firstLine="720"/>
        <w:contextualSpacing/>
        <w:rPr>
          <w:rFonts w:ascii="Times New Roman" w:eastAsia="Times New Roman" w:hAnsi="Times New Roman"/>
        </w:rPr>
      </w:pPr>
      <w:proofErr w:type="gramStart"/>
      <w:r w:rsidRPr="0042207B">
        <w:rPr>
          <w:rFonts w:ascii="Times New Roman" w:eastAsia="Times New Roman" w:hAnsi="Times New Roman"/>
          <w:bCs/>
          <w:i/>
          <w:color w:val="000000"/>
        </w:rPr>
        <w:t>Sentence structure error</w:t>
      </w:r>
      <w:r>
        <w:rPr>
          <w:rFonts w:ascii="Times New Roman" w:eastAsia="Times New Roman" w:hAnsi="Times New Roman"/>
          <w:color w:val="000000"/>
        </w:rPr>
        <w:t>.</w:t>
      </w:r>
      <w:proofErr w:type="gramEnd"/>
      <w:r>
        <w:rPr>
          <w:rFonts w:ascii="Times New Roman" w:eastAsia="Times New Roman" w:hAnsi="Times New Roman"/>
          <w:color w:val="000000"/>
        </w:rPr>
        <w:t xml:space="preserve"> With </w:t>
      </w:r>
      <w:r w:rsidRPr="009027BF">
        <w:rPr>
          <w:rFonts w:ascii="Times New Roman" w:eastAsia="Times New Roman" w:hAnsi="Times New Roman"/>
          <w:color w:val="000000"/>
        </w:rPr>
        <w:t>Chinese</w:t>
      </w:r>
      <w:r w:rsidRPr="00707B71">
        <w:rPr>
          <w:rFonts w:ascii="Times New Roman" w:eastAsia="Times New Roman" w:hAnsi="Times New Roman"/>
          <w:color w:val="000000"/>
        </w:rPr>
        <w:t xml:space="preserve"> </w:t>
      </w:r>
      <w:r>
        <w:rPr>
          <w:rFonts w:ascii="Times New Roman" w:eastAsia="Times New Roman" w:hAnsi="Times New Roman"/>
          <w:color w:val="000000"/>
        </w:rPr>
        <w:t>specific sentence structures</w:t>
      </w:r>
      <w:r w:rsidRPr="009027BF">
        <w:rPr>
          <w:rFonts w:ascii="Times New Roman" w:eastAsia="Times New Roman" w:hAnsi="Times New Roman"/>
          <w:color w:val="000000"/>
        </w:rPr>
        <w:t>, such as “Verb</w:t>
      </w:r>
      <w:r>
        <w:rPr>
          <w:rFonts w:ascii="Times New Roman" w:eastAsia="Times New Roman" w:hAnsi="Times New Roman"/>
          <w:color w:val="000000"/>
        </w:rPr>
        <w:t xml:space="preserve"> + Complements”, the participants</w:t>
      </w:r>
      <w:r w:rsidRPr="009027BF">
        <w:rPr>
          <w:rFonts w:ascii="Times New Roman" w:eastAsia="Times New Roman" w:hAnsi="Times New Roman"/>
          <w:color w:val="000000"/>
        </w:rPr>
        <w:t xml:space="preserve"> </w:t>
      </w:r>
      <w:r>
        <w:rPr>
          <w:rFonts w:ascii="Times New Roman" w:eastAsia="Times New Roman" w:hAnsi="Times New Roman"/>
          <w:color w:val="000000"/>
        </w:rPr>
        <w:t>experienced</w:t>
      </w:r>
      <w:r w:rsidRPr="009027BF">
        <w:rPr>
          <w:rFonts w:ascii="Times New Roman" w:eastAsia="Times New Roman" w:hAnsi="Times New Roman"/>
          <w:color w:val="000000"/>
        </w:rPr>
        <w:t xml:space="preserve"> </w:t>
      </w:r>
      <w:r>
        <w:rPr>
          <w:rFonts w:ascii="Times New Roman" w:eastAsia="Times New Roman" w:hAnsi="Times New Roman"/>
          <w:color w:val="000000"/>
        </w:rPr>
        <w:t>more difficulty</w:t>
      </w:r>
      <w:r w:rsidRPr="009027BF">
        <w:rPr>
          <w:rFonts w:ascii="Times New Roman" w:eastAsia="Times New Roman" w:hAnsi="Times New Roman"/>
          <w:color w:val="000000"/>
        </w:rPr>
        <w:t xml:space="preserve"> understand</w:t>
      </w:r>
      <w:r>
        <w:rPr>
          <w:rFonts w:ascii="Times New Roman" w:eastAsia="Times New Roman" w:hAnsi="Times New Roman"/>
          <w:color w:val="000000"/>
        </w:rPr>
        <w:t xml:space="preserve">ing the meaning of </w:t>
      </w:r>
      <w:r w:rsidRPr="009027BF">
        <w:rPr>
          <w:rFonts w:ascii="Times New Roman" w:eastAsia="Times New Roman" w:hAnsi="Times New Roman"/>
          <w:color w:val="000000"/>
        </w:rPr>
        <w:t>complicate</w:t>
      </w:r>
      <w:r>
        <w:rPr>
          <w:rFonts w:ascii="Times New Roman" w:eastAsia="Times New Roman" w:hAnsi="Times New Roman"/>
          <w:color w:val="000000"/>
        </w:rPr>
        <w:t>d</w:t>
      </w:r>
      <w:r w:rsidRPr="009027BF">
        <w:rPr>
          <w:rFonts w:ascii="Times New Roman" w:eastAsia="Times New Roman" w:hAnsi="Times New Roman"/>
          <w:color w:val="000000"/>
        </w:rPr>
        <w:t xml:space="preserve"> sentence</w:t>
      </w:r>
      <w:r>
        <w:rPr>
          <w:rFonts w:ascii="Times New Roman" w:eastAsia="Times New Roman" w:hAnsi="Times New Roman"/>
          <w:color w:val="000000"/>
        </w:rPr>
        <w:t>s</w:t>
      </w:r>
      <w:r w:rsidRPr="009027BF">
        <w:rPr>
          <w:rFonts w:ascii="Times New Roman" w:eastAsia="Times New Roman" w:hAnsi="Times New Roman"/>
          <w:color w:val="000000"/>
        </w:rPr>
        <w:t xml:space="preserve"> </w:t>
      </w:r>
      <w:r>
        <w:rPr>
          <w:rFonts w:ascii="Times New Roman" w:eastAsia="Times New Roman" w:hAnsi="Times New Roman"/>
          <w:color w:val="000000"/>
        </w:rPr>
        <w:t>when</w:t>
      </w:r>
      <w:r w:rsidRPr="009027BF">
        <w:rPr>
          <w:rFonts w:ascii="Times New Roman" w:eastAsia="Times New Roman" w:hAnsi="Times New Roman"/>
          <w:color w:val="000000"/>
        </w:rPr>
        <w:t xml:space="preserve"> reading pinyin only </w:t>
      </w:r>
      <w:r>
        <w:rPr>
          <w:rFonts w:ascii="Times New Roman" w:eastAsia="Times New Roman" w:hAnsi="Times New Roman"/>
          <w:color w:val="000000"/>
        </w:rPr>
        <w:t xml:space="preserve">texts </w:t>
      </w:r>
      <w:r w:rsidRPr="009027BF">
        <w:rPr>
          <w:rFonts w:ascii="Times New Roman" w:eastAsia="Times New Roman" w:hAnsi="Times New Roman"/>
          <w:color w:val="000000"/>
        </w:rPr>
        <w:t xml:space="preserve">without seeing the characters. </w:t>
      </w:r>
      <w:r>
        <w:rPr>
          <w:rFonts w:ascii="Times New Roman" w:eastAsia="Times New Roman" w:hAnsi="Times New Roman"/>
          <w:color w:val="000000"/>
        </w:rPr>
        <w:t>For example, one reader read the sentence, “</w:t>
      </w:r>
      <w:r w:rsidR="009E619C" w:rsidRPr="009E619C">
        <w:rPr>
          <w:rFonts w:ascii="Times New Roman" w:hAnsi="Times New Roman"/>
          <w:shd w:val="clear" w:color="auto" w:fill="FFFFFF"/>
        </w:rPr>
        <w:t>Zuó tiān</w:t>
      </w:r>
      <w:r w:rsidR="009E619C" w:rsidRPr="009E619C">
        <w:rPr>
          <w:rFonts w:ascii="Times New Roman" w:eastAsia="Times New Roman" w:hAnsi="Times New Roman"/>
          <w:color w:val="000000"/>
        </w:rPr>
        <w:t xml:space="preserve"> </w:t>
      </w:r>
      <w:r w:rsidRPr="009E619C">
        <w:rPr>
          <w:rFonts w:ascii="Times New Roman" w:eastAsia="Times New Roman" w:hAnsi="Times New Roman"/>
          <w:color w:val="000000"/>
        </w:rPr>
        <w:t>/</w:t>
      </w:r>
      <w:r w:rsidR="009E619C" w:rsidRPr="009E619C">
        <w:rPr>
          <w:rFonts w:ascii="Times New Roman" w:hAnsi="Times New Roman"/>
          <w:shd w:val="clear" w:color="auto" w:fill="FFFFFF"/>
        </w:rPr>
        <w:t xml:space="preserve"> gāng gāng</w:t>
      </w:r>
      <w:r w:rsidR="009E619C" w:rsidRPr="009E619C">
        <w:rPr>
          <w:rFonts w:ascii="Times New Roman" w:eastAsia="Times New Roman" w:hAnsi="Times New Roman"/>
          <w:color w:val="000000"/>
        </w:rPr>
        <w:t xml:space="preserve"> </w:t>
      </w:r>
      <w:r w:rsidRPr="009E619C">
        <w:rPr>
          <w:rFonts w:ascii="Times New Roman" w:eastAsia="Times New Roman" w:hAnsi="Times New Roman"/>
          <w:color w:val="000000"/>
        </w:rPr>
        <w:t>/</w:t>
      </w:r>
      <w:r w:rsidR="009E619C" w:rsidRPr="009E619C">
        <w:rPr>
          <w:rFonts w:ascii="Times New Roman" w:hAnsi="Times New Roman"/>
          <w:shd w:val="clear" w:color="auto" w:fill="FFFFFF"/>
        </w:rPr>
        <w:t xml:space="preserve"> bǎ</w:t>
      </w:r>
      <w:r>
        <w:rPr>
          <w:rFonts w:ascii="Times New Roman" w:eastAsia="Times New Roman" w:hAnsi="Times New Roman"/>
          <w:color w:val="000000"/>
        </w:rPr>
        <w:t xml:space="preserve"> /</w:t>
      </w:r>
      <w:r w:rsidR="009E619C" w:rsidRPr="009E619C">
        <w:rPr>
          <w:rFonts w:asciiTheme="majorHAnsi" w:hAnsiTheme="majorHAnsi" w:cstheme="majorHAnsi"/>
          <w:shd w:val="clear" w:color="auto" w:fill="FFFFFF"/>
        </w:rPr>
        <w:t xml:space="preserve"> </w:t>
      </w:r>
      <w:r w:rsidR="009E619C" w:rsidRPr="009E619C">
        <w:rPr>
          <w:rFonts w:ascii="Times New Roman" w:hAnsi="Times New Roman"/>
          <w:shd w:val="clear" w:color="auto" w:fill="FFFFFF"/>
        </w:rPr>
        <w:t>shēn qǐng xìn</w:t>
      </w:r>
      <w:r w:rsidR="009E619C">
        <w:rPr>
          <w:rFonts w:ascii="Times New Roman" w:eastAsia="Times New Roman" w:hAnsi="Times New Roman"/>
          <w:color w:val="000000"/>
        </w:rPr>
        <w:t xml:space="preserve"> </w:t>
      </w:r>
      <w:r>
        <w:rPr>
          <w:rFonts w:ascii="Times New Roman" w:eastAsia="Times New Roman" w:hAnsi="Times New Roman"/>
          <w:color w:val="000000"/>
        </w:rPr>
        <w:t xml:space="preserve">/ </w:t>
      </w:r>
      <w:r w:rsidR="009E619C" w:rsidRPr="009E619C">
        <w:rPr>
          <w:rFonts w:ascii="Times New Roman" w:hAnsi="Times New Roman"/>
          <w:shd w:val="clear" w:color="auto" w:fill="FFFFFF"/>
        </w:rPr>
        <w:t>jì chū qù</w:t>
      </w:r>
      <w:r w:rsidR="009E619C">
        <w:rPr>
          <w:rFonts w:ascii="Times New Roman" w:eastAsia="Times New Roman" w:hAnsi="Times New Roman"/>
          <w:color w:val="000000"/>
        </w:rPr>
        <w:t xml:space="preserve"> </w:t>
      </w:r>
      <w:r>
        <w:rPr>
          <w:rFonts w:ascii="Times New Roman" w:eastAsia="Times New Roman" w:hAnsi="Times New Roman"/>
          <w:color w:val="000000"/>
        </w:rPr>
        <w:t>/ Yesterday, I just sent out the application letter” as “</w:t>
      </w:r>
      <w:r w:rsidR="009E619C" w:rsidRPr="009E619C">
        <w:rPr>
          <w:rFonts w:ascii="Times New Roman" w:hAnsi="Times New Roman"/>
          <w:shd w:val="clear" w:color="auto" w:fill="FFFFFF"/>
        </w:rPr>
        <w:t>Zuó tiān</w:t>
      </w:r>
      <w:r w:rsidR="009E619C" w:rsidRPr="009E619C">
        <w:rPr>
          <w:rFonts w:ascii="Times New Roman" w:eastAsia="Times New Roman" w:hAnsi="Times New Roman"/>
          <w:color w:val="000000"/>
        </w:rPr>
        <w:t xml:space="preserve"> </w:t>
      </w:r>
      <w:r>
        <w:rPr>
          <w:rFonts w:ascii="Times New Roman" w:eastAsia="Times New Roman" w:hAnsi="Times New Roman"/>
          <w:color w:val="000000"/>
        </w:rPr>
        <w:t>/</w:t>
      </w:r>
      <w:r w:rsidR="009E619C" w:rsidRPr="009E619C">
        <w:rPr>
          <w:rFonts w:ascii="Times New Roman" w:hAnsi="Times New Roman"/>
          <w:shd w:val="clear" w:color="auto" w:fill="FFFFFF"/>
        </w:rPr>
        <w:t xml:space="preserve"> gāng gāng</w:t>
      </w:r>
      <w:r w:rsidR="009E619C" w:rsidRPr="009E619C">
        <w:rPr>
          <w:rFonts w:ascii="Times New Roman" w:eastAsia="Times New Roman" w:hAnsi="Times New Roman"/>
          <w:color w:val="000000"/>
        </w:rPr>
        <w:t xml:space="preserve"> </w:t>
      </w:r>
      <w:r>
        <w:rPr>
          <w:rFonts w:ascii="Times New Roman" w:eastAsia="Times New Roman" w:hAnsi="Times New Roman"/>
          <w:color w:val="000000"/>
        </w:rPr>
        <w:t>/</w:t>
      </w:r>
      <w:r w:rsidR="009E619C" w:rsidRPr="009E619C">
        <w:rPr>
          <w:rFonts w:ascii="Times New Roman" w:hAnsi="Times New Roman"/>
          <w:shd w:val="clear" w:color="auto" w:fill="FFFFFF"/>
        </w:rPr>
        <w:t xml:space="preserve"> bǎ</w:t>
      </w:r>
      <w:r>
        <w:rPr>
          <w:rFonts w:ascii="Times New Roman" w:eastAsia="Times New Roman" w:hAnsi="Times New Roman"/>
          <w:color w:val="000000"/>
        </w:rPr>
        <w:t xml:space="preserve"> </w:t>
      </w:r>
      <w:r w:rsidR="009E619C" w:rsidRPr="009E619C">
        <w:rPr>
          <w:rFonts w:ascii="Times New Roman" w:hAnsi="Times New Roman"/>
          <w:shd w:val="clear" w:color="auto" w:fill="FFFFFF"/>
        </w:rPr>
        <w:t>shēn qǐng</w:t>
      </w:r>
      <w:r w:rsidR="009E619C">
        <w:rPr>
          <w:rFonts w:ascii="Times New Roman" w:eastAsia="Times New Roman" w:hAnsi="Times New Roman"/>
          <w:color w:val="000000"/>
        </w:rPr>
        <w:t xml:space="preserve"> </w:t>
      </w:r>
      <w:r>
        <w:rPr>
          <w:rFonts w:ascii="Times New Roman" w:eastAsia="Times New Roman" w:hAnsi="Times New Roman"/>
          <w:color w:val="000000"/>
        </w:rPr>
        <w:t xml:space="preserve">/ </w:t>
      </w:r>
      <w:r w:rsidR="009E619C" w:rsidRPr="009E619C">
        <w:rPr>
          <w:rFonts w:ascii="Times New Roman" w:hAnsi="Times New Roman"/>
          <w:shd w:val="clear" w:color="auto" w:fill="FFFFFF"/>
        </w:rPr>
        <w:t>xìn</w:t>
      </w:r>
      <w:r>
        <w:rPr>
          <w:rFonts w:ascii="Times New Roman" w:eastAsia="Times New Roman" w:hAnsi="Times New Roman"/>
          <w:color w:val="000000"/>
        </w:rPr>
        <w:t xml:space="preserve"> </w:t>
      </w:r>
      <w:r w:rsidR="009E619C" w:rsidRPr="009E619C">
        <w:rPr>
          <w:rFonts w:ascii="Times New Roman" w:hAnsi="Times New Roman"/>
          <w:shd w:val="clear" w:color="auto" w:fill="FFFFFF"/>
        </w:rPr>
        <w:t>jì</w:t>
      </w:r>
      <w:r>
        <w:rPr>
          <w:rFonts w:ascii="Times New Roman" w:eastAsia="Times New Roman" w:hAnsi="Times New Roman"/>
          <w:color w:val="000000"/>
        </w:rPr>
        <w:t xml:space="preserve"> /</w:t>
      </w:r>
      <w:r w:rsidR="009E619C" w:rsidRPr="009E619C">
        <w:rPr>
          <w:rFonts w:ascii="Times New Roman" w:hAnsi="Times New Roman"/>
          <w:shd w:val="clear" w:color="auto" w:fill="FFFFFF"/>
        </w:rPr>
        <w:t xml:space="preserve"> chū qù</w:t>
      </w:r>
      <w:r>
        <w:rPr>
          <w:rFonts w:ascii="Times New Roman" w:eastAsia="Times New Roman" w:hAnsi="Times New Roman"/>
          <w:color w:val="000000"/>
        </w:rPr>
        <w:t>.” She incorrectly segmented the unique “ba” sentence pattern (ba + objective + verb + complement) in Chinese without understanding the meaning of the sentence.</w:t>
      </w:r>
    </w:p>
    <w:p w14:paraId="1D096424" w14:textId="77777777" w:rsidR="00E17EBC" w:rsidRDefault="00E17EBC" w:rsidP="00E17EBC">
      <w:pPr>
        <w:ind w:firstLine="720"/>
        <w:contextualSpacing/>
        <w:rPr>
          <w:rFonts w:ascii="Times New Roman" w:eastAsia="Times New Roman" w:hAnsi="Times New Roman"/>
        </w:rPr>
      </w:pPr>
      <w:proofErr w:type="gramStart"/>
      <w:r>
        <w:rPr>
          <w:rFonts w:ascii="Times New Roman" w:eastAsia="Times New Roman" w:hAnsi="Times New Roman"/>
          <w:b/>
          <w:bCs/>
          <w:i/>
          <w:color w:val="000000"/>
        </w:rPr>
        <w:t>Pronunciation error with meaning change</w:t>
      </w:r>
      <w:r w:rsidRPr="0042207B">
        <w:rPr>
          <w:rFonts w:ascii="Times New Roman" w:eastAsia="Times New Roman" w:hAnsi="Times New Roman"/>
          <w:b/>
          <w:bCs/>
          <w:i/>
          <w:color w:val="000000"/>
        </w:rPr>
        <w:t>.</w:t>
      </w:r>
      <w:proofErr w:type="gramEnd"/>
      <w:r>
        <w:rPr>
          <w:rFonts w:ascii="Times New Roman" w:eastAsia="Times New Roman" w:hAnsi="Times New Roman"/>
        </w:rPr>
        <w:t xml:space="preserve"> </w:t>
      </w:r>
      <w:r w:rsidRPr="0092767D">
        <w:rPr>
          <w:rFonts w:ascii="Times New Roman" w:eastAsia="Times New Roman" w:hAnsi="Times New Roman"/>
        </w:rPr>
        <w:t>There were</w:t>
      </w:r>
      <w:r w:rsidRPr="009027BF">
        <w:rPr>
          <w:rFonts w:ascii="Times New Roman" w:eastAsia="Times New Roman" w:hAnsi="Times New Roman"/>
          <w:color w:val="000000"/>
        </w:rPr>
        <w:t xml:space="preserve"> more pronunciation e</w:t>
      </w:r>
      <w:r>
        <w:rPr>
          <w:rFonts w:ascii="Times New Roman" w:eastAsia="Times New Roman" w:hAnsi="Times New Roman"/>
          <w:color w:val="000000"/>
        </w:rPr>
        <w:t xml:space="preserve">rrors in pinyin only </w:t>
      </w:r>
      <w:r w:rsidRPr="009027BF">
        <w:rPr>
          <w:rFonts w:ascii="Times New Roman" w:eastAsia="Times New Roman" w:hAnsi="Times New Roman"/>
          <w:color w:val="000000"/>
        </w:rPr>
        <w:t xml:space="preserve">texts, especially </w:t>
      </w:r>
      <w:r>
        <w:rPr>
          <w:rFonts w:ascii="Times New Roman" w:eastAsia="Times New Roman" w:hAnsi="Times New Roman"/>
          <w:color w:val="000000"/>
        </w:rPr>
        <w:t>those that changed the meaning</w:t>
      </w:r>
      <w:r w:rsidRPr="009027BF">
        <w:rPr>
          <w:rFonts w:ascii="Times New Roman" w:eastAsia="Times New Roman" w:hAnsi="Times New Roman"/>
          <w:color w:val="000000"/>
        </w:rPr>
        <w:t xml:space="preserve">. </w:t>
      </w:r>
      <w:r>
        <w:rPr>
          <w:rFonts w:ascii="Times New Roman" w:eastAsia="Times New Roman" w:hAnsi="Times New Roman"/>
          <w:color w:val="000000"/>
        </w:rPr>
        <w:t>P</w:t>
      </w:r>
      <w:r w:rsidRPr="009027BF">
        <w:rPr>
          <w:rFonts w:ascii="Times New Roman" w:eastAsia="Times New Roman" w:hAnsi="Times New Roman"/>
          <w:color w:val="000000"/>
        </w:rPr>
        <w:t xml:space="preserve">ronunciation accuracy </w:t>
      </w:r>
      <w:r>
        <w:rPr>
          <w:rFonts w:ascii="Times New Roman" w:eastAsia="Times New Roman" w:hAnsi="Times New Roman"/>
          <w:color w:val="000000"/>
        </w:rPr>
        <w:t>became</w:t>
      </w:r>
      <w:r w:rsidRPr="009027BF">
        <w:rPr>
          <w:rFonts w:ascii="Times New Roman" w:eastAsia="Times New Roman" w:hAnsi="Times New Roman"/>
          <w:color w:val="000000"/>
        </w:rPr>
        <w:t xml:space="preserve"> more imp</w:t>
      </w:r>
      <w:r>
        <w:rPr>
          <w:rFonts w:ascii="Times New Roman" w:eastAsia="Times New Roman" w:hAnsi="Times New Roman"/>
          <w:color w:val="000000"/>
        </w:rPr>
        <w:t>ortant for the participants</w:t>
      </w:r>
      <w:r w:rsidRPr="009027BF">
        <w:rPr>
          <w:rFonts w:ascii="Times New Roman" w:eastAsia="Times New Roman" w:hAnsi="Times New Roman"/>
          <w:color w:val="000000"/>
        </w:rPr>
        <w:t xml:space="preserve"> when they read </w:t>
      </w:r>
      <w:r>
        <w:rPr>
          <w:rFonts w:ascii="Times New Roman" w:eastAsia="Times New Roman" w:hAnsi="Times New Roman"/>
          <w:color w:val="000000"/>
        </w:rPr>
        <w:t xml:space="preserve">the </w:t>
      </w:r>
      <w:r w:rsidRPr="009027BF">
        <w:rPr>
          <w:rFonts w:ascii="Times New Roman" w:eastAsia="Times New Roman" w:hAnsi="Times New Roman"/>
          <w:color w:val="000000"/>
        </w:rPr>
        <w:t xml:space="preserve">pinyin version of </w:t>
      </w:r>
      <w:r>
        <w:rPr>
          <w:rFonts w:ascii="Times New Roman" w:eastAsia="Times New Roman" w:hAnsi="Times New Roman"/>
          <w:color w:val="000000"/>
        </w:rPr>
        <w:t xml:space="preserve">the </w:t>
      </w:r>
      <w:r w:rsidRPr="009027BF">
        <w:rPr>
          <w:rFonts w:ascii="Times New Roman" w:eastAsia="Times New Roman" w:hAnsi="Times New Roman"/>
          <w:color w:val="000000"/>
        </w:rPr>
        <w:t xml:space="preserve">texts without </w:t>
      </w:r>
      <w:r>
        <w:rPr>
          <w:rFonts w:ascii="Times New Roman" w:eastAsia="Times New Roman" w:hAnsi="Times New Roman"/>
          <w:color w:val="000000"/>
        </w:rPr>
        <w:t xml:space="preserve">a </w:t>
      </w:r>
      <w:r w:rsidRPr="009027BF">
        <w:rPr>
          <w:rFonts w:ascii="Times New Roman" w:eastAsia="Times New Roman" w:hAnsi="Times New Roman"/>
          <w:color w:val="000000"/>
        </w:rPr>
        <w:t xml:space="preserve">reference in </w:t>
      </w:r>
      <w:r>
        <w:rPr>
          <w:rFonts w:ascii="Times New Roman" w:eastAsia="Times New Roman" w:hAnsi="Times New Roman"/>
          <w:color w:val="000000"/>
        </w:rPr>
        <w:t>the form</w:t>
      </w:r>
      <w:r w:rsidRPr="009027BF">
        <w:rPr>
          <w:rFonts w:ascii="Times New Roman" w:eastAsia="Times New Roman" w:hAnsi="Times New Roman"/>
          <w:color w:val="000000"/>
        </w:rPr>
        <w:t xml:space="preserve"> of </w:t>
      </w:r>
      <w:r>
        <w:rPr>
          <w:rFonts w:ascii="Times New Roman" w:eastAsia="Times New Roman" w:hAnsi="Times New Roman"/>
          <w:color w:val="000000"/>
        </w:rPr>
        <w:t xml:space="preserve">the </w:t>
      </w:r>
      <w:r w:rsidRPr="009027BF">
        <w:rPr>
          <w:rFonts w:ascii="Times New Roman" w:eastAsia="Times New Roman" w:hAnsi="Times New Roman"/>
          <w:color w:val="000000"/>
        </w:rPr>
        <w:t xml:space="preserve">Chinese characters. </w:t>
      </w:r>
      <w:r>
        <w:rPr>
          <w:rFonts w:ascii="Times New Roman" w:eastAsia="Times New Roman" w:hAnsi="Times New Roman"/>
          <w:color w:val="000000"/>
        </w:rPr>
        <w:t>P</w:t>
      </w:r>
      <w:r w:rsidRPr="009027BF">
        <w:rPr>
          <w:rFonts w:ascii="Times New Roman" w:eastAsia="Times New Roman" w:hAnsi="Times New Roman"/>
          <w:color w:val="000000"/>
        </w:rPr>
        <w:t>ronunciation errors</w:t>
      </w:r>
      <w:r>
        <w:rPr>
          <w:rFonts w:ascii="Times New Roman" w:eastAsia="Times New Roman" w:hAnsi="Times New Roman"/>
          <w:color w:val="000000"/>
        </w:rPr>
        <w:t xml:space="preserve"> occurred under two circumstances.</w:t>
      </w:r>
    </w:p>
    <w:p w14:paraId="0C536FB4" w14:textId="3F64482A" w:rsidR="00E17EBC" w:rsidRDefault="00E17EBC" w:rsidP="00E17EBC">
      <w:pPr>
        <w:spacing w:after="200"/>
        <w:contextualSpacing/>
        <w:rPr>
          <w:rFonts w:ascii="Times New Roman" w:eastAsia="Times New Roman" w:hAnsi="Times New Roman"/>
        </w:rPr>
      </w:pPr>
      <w:r>
        <w:rPr>
          <w:rFonts w:ascii="Times New Roman" w:eastAsia="Times New Roman" w:hAnsi="Times New Roman"/>
          <w:color w:val="000000"/>
        </w:rPr>
        <w:tab/>
        <w:t>The first circumstance in which the errors occurred was when two words had similar pronunciations in pinyin.</w:t>
      </w:r>
      <w:r w:rsidRPr="009027BF">
        <w:rPr>
          <w:rFonts w:ascii="Times New Roman" w:eastAsia="Times New Roman" w:hAnsi="Times New Roman"/>
          <w:color w:val="000000"/>
        </w:rPr>
        <w:t xml:space="preserve"> For example, when the readers read the se</w:t>
      </w:r>
      <w:r>
        <w:rPr>
          <w:rFonts w:ascii="Times New Roman" w:eastAsia="Times New Roman" w:hAnsi="Times New Roman"/>
          <w:color w:val="000000"/>
        </w:rPr>
        <w:t>ntence, “</w:t>
      </w:r>
      <w:r w:rsidR="00492A68" w:rsidRPr="00492A68">
        <w:rPr>
          <w:rFonts w:ascii="Times New Roman" w:hAnsi="Times New Roman"/>
          <w:shd w:val="clear" w:color="auto" w:fill="FFFFFF"/>
        </w:rPr>
        <w:t>wǒ xiān xiū xí jǐ tiān</w:t>
      </w:r>
      <w:r w:rsidR="00492A68">
        <w:rPr>
          <w:rFonts w:ascii="Times New Roman" w:eastAsia="Times New Roman" w:hAnsi="Times New Roman"/>
          <w:color w:val="000000"/>
        </w:rPr>
        <w:t xml:space="preserve"> </w:t>
      </w:r>
      <w:r>
        <w:rPr>
          <w:rFonts w:ascii="Times New Roman" w:eastAsia="Times New Roman" w:hAnsi="Times New Roman"/>
          <w:color w:val="000000"/>
        </w:rPr>
        <w:t>/</w:t>
      </w:r>
      <w:r w:rsidRPr="009027BF">
        <w:rPr>
          <w:rFonts w:ascii="Times New Roman" w:eastAsia="Times New Roman" w:hAnsi="Times New Roman"/>
          <w:color w:val="000000"/>
        </w:rPr>
        <w:t>I will take it easy for a few day</w:t>
      </w:r>
      <w:r>
        <w:rPr>
          <w:rFonts w:ascii="Times New Roman" w:eastAsia="Times New Roman" w:hAnsi="Times New Roman"/>
          <w:color w:val="000000"/>
        </w:rPr>
        <w:t>s</w:t>
      </w:r>
      <w:r w:rsidRPr="009027BF">
        <w:rPr>
          <w:rFonts w:ascii="Times New Roman" w:eastAsia="Times New Roman" w:hAnsi="Times New Roman"/>
          <w:color w:val="000000"/>
        </w:rPr>
        <w:t>”, the pronunciation of “</w:t>
      </w:r>
      <w:r w:rsidR="00492A68" w:rsidRPr="00492A68">
        <w:rPr>
          <w:rFonts w:ascii="Times New Roman" w:hAnsi="Times New Roman"/>
          <w:shd w:val="clear" w:color="auto" w:fill="FFFFFF"/>
        </w:rPr>
        <w:t xml:space="preserve">xiū xí </w:t>
      </w:r>
      <w:r>
        <w:rPr>
          <w:rFonts w:ascii="Times New Roman" w:eastAsia="Times New Roman" w:hAnsi="Times New Roman"/>
          <w:color w:val="000000"/>
        </w:rPr>
        <w:t>/rest” is similar to “</w:t>
      </w:r>
      <w:r w:rsidR="00492A68" w:rsidRPr="00492A68">
        <w:rPr>
          <w:rFonts w:ascii="Times New Roman" w:hAnsi="Times New Roman"/>
          <w:shd w:val="clear" w:color="auto" w:fill="FFFFFF"/>
        </w:rPr>
        <w:t>xué xí</w:t>
      </w:r>
      <w:r w:rsidR="00492A68" w:rsidRPr="00106382">
        <w:rPr>
          <w:rFonts w:asciiTheme="majorHAnsi" w:hAnsiTheme="majorHAnsi" w:cstheme="majorHAnsi"/>
          <w:shd w:val="clear" w:color="auto" w:fill="FFFFFF"/>
        </w:rPr>
        <w:t xml:space="preserve"> </w:t>
      </w:r>
      <w:r>
        <w:rPr>
          <w:rFonts w:ascii="Times New Roman" w:eastAsia="Times New Roman" w:hAnsi="Times New Roman"/>
          <w:color w:val="000000"/>
        </w:rPr>
        <w:t>/study” or “sh</w:t>
      </w:r>
      <w:r w:rsidR="00492A68" w:rsidRPr="00492A68">
        <w:rPr>
          <w:rFonts w:ascii="Times New Roman" w:hAnsi="Times New Roman"/>
          <w:shd w:val="clear" w:color="auto" w:fill="FFFFFF"/>
        </w:rPr>
        <w:t>í</w:t>
      </w:r>
      <w:r>
        <w:rPr>
          <w:rFonts w:ascii="Times New Roman" w:eastAsia="Times New Roman" w:hAnsi="Times New Roman"/>
          <w:color w:val="000000"/>
        </w:rPr>
        <w:t xml:space="preserve"> x</w:t>
      </w:r>
      <w:r w:rsidR="00492A68" w:rsidRPr="00492A68">
        <w:rPr>
          <w:rFonts w:ascii="Times New Roman" w:hAnsi="Times New Roman"/>
          <w:shd w:val="clear" w:color="auto" w:fill="FFFFFF"/>
        </w:rPr>
        <w:t>í</w:t>
      </w:r>
      <w:r>
        <w:rPr>
          <w:rFonts w:ascii="Times New Roman" w:eastAsia="Times New Roman" w:hAnsi="Times New Roman"/>
          <w:color w:val="000000"/>
        </w:rPr>
        <w:t>/</w:t>
      </w:r>
      <w:r w:rsidRPr="009027BF">
        <w:rPr>
          <w:rFonts w:ascii="Times New Roman" w:eastAsia="Times New Roman" w:hAnsi="Times New Roman"/>
          <w:color w:val="000000"/>
        </w:rPr>
        <w:t xml:space="preserve"> intern” for English speakers, so they misunderstood the meaning. They pointed </w:t>
      </w:r>
      <w:r>
        <w:rPr>
          <w:rFonts w:ascii="Times New Roman" w:eastAsia="Times New Roman" w:hAnsi="Times New Roman"/>
          <w:color w:val="000000"/>
        </w:rPr>
        <w:t xml:space="preserve">out in the interviews </w:t>
      </w:r>
      <w:r w:rsidRPr="009027BF">
        <w:rPr>
          <w:rFonts w:ascii="Times New Roman" w:eastAsia="Times New Roman" w:hAnsi="Times New Roman"/>
          <w:color w:val="000000"/>
        </w:rPr>
        <w:t xml:space="preserve">that </w:t>
      </w:r>
      <w:r>
        <w:rPr>
          <w:rFonts w:ascii="Times New Roman" w:eastAsia="Times New Roman" w:hAnsi="Times New Roman"/>
          <w:color w:val="000000"/>
        </w:rPr>
        <w:t>they</w:t>
      </w:r>
      <w:r w:rsidRPr="009027BF">
        <w:rPr>
          <w:rFonts w:ascii="Times New Roman" w:eastAsia="Times New Roman" w:hAnsi="Times New Roman"/>
          <w:color w:val="000000"/>
        </w:rPr>
        <w:t xml:space="preserve"> would not </w:t>
      </w:r>
      <w:r>
        <w:rPr>
          <w:rFonts w:ascii="Times New Roman" w:eastAsia="Times New Roman" w:hAnsi="Times New Roman"/>
          <w:color w:val="000000"/>
        </w:rPr>
        <w:t>have made</w:t>
      </w:r>
      <w:r w:rsidRPr="009027BF">
        <w:rPr>
          <w:rFonts w:ascii="Times New Roman" w:eastAsia="Times New Roman" w:hAnsi="Times New Roman"/>
          <w:color w:val="000000"/>
        </w:rPr>
        <w:t xml:space="preserve"> such errors if they could </w:t>
      </w:r>
      <w:r>
        <w:rPr>
          <w:rFonts w:ascii="Times New Roman" w:eastAsia="Times New Roman" w:hAnsi="Times New Roman"/>
          <w:color w:val="000000"/>
        </w:rPr>
        <w:t>have seen</w:t>
      </w:r>
      <w:r w:rsidRPr="009027BF">
        <w:rPr>
          <w:rFonts w:ascii="Times New Roman" w:eastAsia="Times New Roman" w:hAnsi="Times New Roman"/>
          <w:color w:val="000000"/>
        </w:rPr>
        <w:t xml:space="preserve"> the Chinese characters “</w:t>
      </w:r>
      <w:r w:rsidRPr="009027BF">
        <w:rPr>
          <w:rFonts w:ascii="SimSun" w:hAnsi="SimSun" w:cs="SimSun" w:hint="eastAsia"/>
          <w:color w:val="000000"/>
        </w:rPr>
        <w:t>休息</w:t>
      </w:r>
      <w:r w:rsidRPr="009027BF">
        <w:rPr>
          <w:rFonts w:ascii="Times New Roman" w:eastAsia="Times New Roman" w:hAnsi="Times New Roman"/>
          <w:color w:val="000000"/>
        </w:rPr>
        <w:t xml:space="preserve">” for </w:t>
      </w:r>
      <w:r w:rsidR="00492A68" w:rsidRPr="00492A68">
        <w:rPr>
          <w:rFonts w:ascii="Times New Roman" w:hAnsi="Times New Roman"/>
          <w:shd w:val="clear" w:color="auto" w:fill="FFFFFF"/>
        </w:rPr>
        <w:t xml:space="preserve">xiū xí </w:t>
      </w:r>
      <w:r>
        <w:rPr>
          <w:rFonts w:ascii="Times New Roman" w:eastAsia="Times New Roman" w:hAnsi="Times New Roman"/>
          <w:color w:val="000000"/>
        </w:rPr>
        <w:t>/rest,</w:t>
      </w:r>
      <w:r w:rsidRPr="009027BF">
        <w:rPr>
          <w:rFonts w:ascii="Times New Roman" w:eastAsia="Times New Roman" w:hAnsi="Times New Roman"/>
          <w:color w:val="000000"/>
        </w:rPr>
        <w:t xml:space="preserve"> “</w:t>
      </w:r>
      <w:r w:rsidRPr="009027BF">
        <w:rPr>
          <w:rFonts w:ascii="SimSun" w:hAnsi="SimSun" w:cs="SimSun" w:hint="eastAsia"/>
          <w:color w:val="000000"/>
        </w:rPr>
        <w:t>学习</w:t>
      </w:r>
      <w:r w:rsidRPr="009027BF">
        <w:rPr>
          <w:rFonts w:ascii="Times New Roman" w:eastAsia="Times New Roman" w:hAnsi="Times New Roman"/>
          <w:color w:val="000000"/>
        </w:rPr>
        <w:t xml:space="preserve">” for </w:t>
      </w:r>
      <w:r>
        <w:rPr>
          <w:rFonts w:ascii="Times New Roman" w:eastAsia="Times New Roman" w:hAnsi="Times New Roman"/>
          <w:color w:val="000000"/>
        </w:rPr>
        <w:t>“</w:t>
      </w:r>
      <w:r w:rsidR="005D6779" w:rsidRPr="00492A68">
        <w:rPr>
          <w:rFonts w:ascii="Times New Roman" w:hAnsi="Times New Roman"/>
          <w:shd w:val="clear" w:color="auto" w:fill="FFFFFF"/>
        </w:rPr>
        <w:t>xué xí</w:t>
      </w:r>
      <w:r w:rsidR="005D6779" w:rsidRPr="00106382">
        <w:rPr>
          <w:rFonts w:asciiTheme="majorHAnsi" w:hAnsiTheme="majorHAnsi" w:cstheme="majorHAnsi"/>
          <w:shd w:val="clear" w:color="auto" w:fill="FFFFFF"/>
        </w:rPr>
        <w:t xml:space="preserve"> </w:t>
      </w:r>
      <w:r>
        <w:rPr>
          <w:rFonts w:ascii="Times New Roman" w:eastAsia="Times New Roman" w:hAnsi="Times New Roman"/>
          <w:color w:val="000000"/>
        </w:rPr>
        <w:t>/</w:t>
      </w:r>
      <w:r w:rsidRPr="009027BF">
        <w:rPr>
          <w:rFonts w:ascii="Times New Roman" w:eastAsia="Times New Roman" w:hAnsi="Times New Roman"/>
          <w:color w:val="000000"/>
        </w:rPr>
        <w:t>study</w:t>
      </w:r>
      <w:r>
        <w:rPr>
          <w:rFonts w:ascii="Times New Roman" w:eastAsia="Times New Roman" w:hAnsi="Times New Roman"/>
          <w:color w:val="000000"/>
        </w:rPr>
        <w:t>”,</w:t>
      </w:r>
      <w:r w:rsidRPr="009027BF">
        <w:rPr>
          <w:rFonts w:ascii="Times New Roman" w:eastAsia="Times New Roman" w:hAnsi="Times New Roman"/>
          <w:color w:val="000000"/>
        </w:rPr>
        <w:t xml:space="preserve"> and “</w:t>
      </w:r>
      <w:r w:rsidRPr="009027BF">
        <w:rPr>
          <w:rFonts w:ascii="SimSun" w:hAnsi="SimSun" w:cs="SimSun" w:hint="eastAsia"/>
          <w:color w:val="000000"/>
        </w:rPr>
        <w:t>实习</w:t>
      </w:r>
      <w:r w:rsidRPr="009027BF">
        <w:rPr>
          <w:rFonts w:ascii="Times New Roman" w:eastAsia="Times New Roman" w:hAnsi="Times New Roman"/>
          <w:color w:val="000000"/>
        </w:rPr>
        <w:t>”</w:t>
      </w:r>
      <w:r>
        <w:rPr>
          <w:rFonts w:ascii="Times New Roman" w:eastAsia="Times New Roman" w:hAnsi="Times New Roman"/>
          <w:color w:val="000000"/>
        </w:rPr>
        <w:t xml:space="preserve"> </w:t>
      </w:r>
      <w:r w:rsidRPr="009027BF">
        <w:rPr>
          <w:rFonts w:ascii="Times New Roman" w:eastAsia="Times New Roman" w:hAnsi="Times New Roman"/>
          <w:color w:val="000000"/>
        </w:rPr>
        <w:t xml:space="preserve">for </w:t>
      </w:r>
      <w:r>
        <w:rPr>
          <w:rFonts w:ascii="Times New Roman" w:eastAsia="Times New Roman" w:hAnsi="Times New Roman"/>
          <w:color w:val="000000"/>
        </w:rPr>
        <w:t>“</w:t>
      </w:r>
      <w:r w:rsidR="005D6779">
        <w:rPr>
          <w:rFonts w:ascii="Times New Roman" w:eastAsia="Times New Roman" w:hAnsi="Times New Roman"/>
          <w:color w:val="000000"/>
        </w:rPr>
        <w:t>sh</w:t>
      </w:r>
      <w:r w:rsidR="005D6779" w:rsidRPr="00492A68">
        <w:rPr>
          <w:rFonts w:ascii="Times New Roman" w:hAnsi="Times New Roman"/>
          <w:shd w:val="clear" w:color="auto" w:fill="FFFFFF"/>
        </w:rPr>
        <w:t>í</w:t>
      </w:r>
      <w:r w:rsidR="005D6779">
        <w:rPr>
          <w:rFonts w:ascii="Times New Roman" w:eastAsia="Times New Roman" w:hAnsi="Times New Roman"/>
          <w:color w:val="000000"/>
        </w:rPr>
        <w:t xml:space="preserve"> x</w:t>
      </w:r>
      <w:r w:rsidR="005D6779" w:rsidRPr="00492A68">
        <w:rPr>
          <w:rFonts w:ascii="Times New Roman" w:hAnsi="Times New Roman"/>
          <w:shd w:val="clear" w:color="auto" w:fill="FFFFFF"/>
        </w:rPr>
        <w:t>í</w:t>
      </w:r>
      <w:r w:rsidR="005D6779">
        <w:rPr>
          <w:rFonts w:ascii="Times New Roman" w:eastAsia="Times New Roman" w:hAnsi="Times New Roman"/>
          <w:color w:val="000000"/>
        </w:rPr>
        <w:t xml:space="preserve"> </w:t>
      </w:r>
      <w:r>
        <w:rPr>
          <w:rFonts w:ascii="Times New Roman" w:eastAsia="Times New Roman" w:hAnsi="Times New Roman"/>
          <w:color w:val="000000"/>
        </w:rPr>
        <w:t>/</w:t>
      </w:r>
      <w:r w:rsidRPr="009027BF">
        <w:rPr>
          <w:rFonts w:ascii="Times New Roman" w:eastAsia="Times New Roman" w:hAnsi="Times New Roman"/>
          <w:color w:val="000000"/>
        </w:rPr>
        <w:t>intern</w:t>
      </w:r>
      <w:r>
        <w:rPr>
          <w:rFonts w:ascii="Times New Roman" w:eastAsia="Times New Roman" w:hAnsi="Times New Roman"/>
          <w:color w:val="000000"/>
        </w:rPr>
        <w:t>”, because the characters are very</w:t>
      </w:r>
      <w:r w:rsidRPr="009027BF">
        <w:rPr>
          <w:rFonts w:ascii="Times New Roman" w:eastAsia="Times New Roman" w:hAnsi="Times New Roman"/>
          <w:color w:val="000000"/>
        </w:rPr>
        <w:t xml:space="preserve"> different in shape</w:t>
      </w:r>
      <w:r>
        <w:rPr>
          <w:rFonts w:ascii="Times New Roman" w:eastAsia="Times New Roman" w:hAnsi="Times New Roman"/>
          <w:color w:val="000000"/>
        </w:rPr>
        <w:t>. W</w:t>
      </w:r>
      <w:r w:rsidRPr="009027BF">
        <w:rPr>
          <w:rFonts w:ascii="Times New Roman" w:eastAsia="Times New Roman" w:hAnsi="Times New Roman"/>
          <w:color w:val="000000"/>
        </w:rPr>
        <w:t xml:space="preserve">ithout seeing </w:t>
      </w:r>
      <w:r>
        <w:rPr>
          <w:rFonts w:ascii="Times New Roman" w:eastAsia="Times New Roman" w:hAnsi="Times New Roman"/>
          <w:color w:val="000000"/>
        </w:rPr>
        <w:t xml:space="preserve">the </w:t>
      </w:r>
      <w:r w:rsidRPr="009027BF">
        <w:rPr>
          <w:rFonts w:ascii="Times New Roman" w:eastAsia="Times New Roman" w:hAnsi="Times New Roman"/>
          <w:color w:val="000000"/>
        </w:rPr>
        <w:t>characters</w:t>
      </w:r>
      <w:r>
        <w:rPr>
          <w:rFonts w:ascii="Times New Roman" w:eastAsia="Times New Roman" w:hAnsi="Times New Roman"/>
          <w:color w:val="000000"/>
        </w:rPr>
        <w:t>,</w:t>
      </w:r>
      <w:r w:rsidRPr="009027BF">
        <w:rPr>
          <w:rFonts w:ascii="Times New Roman" w:eastAsia="Times New Roman" w:hAnsi="Times New Roman"/>
          <w:color w:val="000000"/>
        </w:rPr>
        <w:t xml:space="preserve"> the pronunciations </w:t>
      </w:r>
      <w:r>
        <w:rPr>
          <w:rFonts w:ascii="Times New Roman" w:eastAsia="Times New Roman" w:hAnsi="Times New Roman"/>
          <w:color w:val="000000"/>
        </w:rPr>
        <w:t xml:space="preserve">of all those words </w:t>
      </w:r>
      <w:r w:rsidRPr="009027BF">
        <w:rPr>
          <w:rFonts w:ascii="Times New Roman" w:eastAsia="Times New Roman" w:hAnsi="Times New Roman"/>
          <w:color w:val="000000"/>
        </w:rPr>
        <w:t xml:space="preserve">are similar. </w:t>
      </w:r>
    </w:p>
    <w:p w14:paraId="77F10FD3" w14:textId="79DA8E9A" w:rsidR="00E17EBC" w:rsidRDefault="00E17EBC" w:rsidP="00E17EBC">
      <w:pPr>
        <w:spacing w:after="200"/>
        <w:ind w:firstLine="720"/>
        <w:contextualSpacing/>
        <w:rPr>
          <w:rFonts w:ascii="Times New Roman" w:eastAsia="Times New Roman" w:hAnsi="Times New Roman"/>
        </w:rPr>
      </w:pPr>
      <w:r>
        <w:rPr>
          <w:rFonts w:ascii="Times New Roman" w:eastAsia="Times New Roman" w:hAnsi="Times New Roman"/>
          <w:color w:val="000000"/>
        </w:rPr>
        <w:t xml:space="preserve">The second circumstance in which the errors occurred was when the words in the pinyin form contained difficult sounds. </w:t>
      </w:r>
      <w:r w:rsidRPr="009027BF">
        <w:rPr>
          <w:rFonts w:ascii="Times New Roman" w:eastAsia="Times New Roman" w:hAnsi="Times New Roman"/>
          <w:color w:val="000000"/>
        </w:rPr>
        <w:t xml:space="preserve">Some </w:t>
      </w:r>
      <w:r>
        <w:rPr>
          <w:rFonts w:ascii="Times New Roman" w:eastAsia="Times New Roman" w:hAnsi="Times New Roman"/>
          <w:color w:val="000000"/>
        </w:rPr>
        <w:t>particularly</w:t>
      </w:r>
      <w:r w:rsidRPr="009027BF">
        <w:rPr>
          <w:rFonts w:ascii="Times New Roman" w:eastAsia="Times New Roman" w:hAnsi="Times New Roman"/>
          <w:color w:val="000000"/>
        </w:rPr>
        <w:t xml:space="preserve"> </w:t>
      </w:r>
      <w:r>
        <w:rPr>
          <w:rFonts w:ascii="Times New Roman" w:eastAsia="Times New Roman" w:hAnsi="Times New Roman"/>
          <w:color w:val="000000"/>
        </w:rPr>
        <w:t>difficult sounds caused more frequent</w:t>
      </w:r>
      <w:r w:rsidRPr="009027BF">
        <w:rPr>
          <w:rFonts w:ascii="Times New Roman" w:eastAsia="Times New Roman" w:hAnsi="Times New Roman"/>
          <w:color w:val="000000"/>
        </w:rPr>
        <w:t xml:space="preserve"> erro</w:t>
      </w:r>
      <w:r>
        <w:rPr>
          <w:rFonts w:ascii="Times New Roman" w:eastAsia="Times New Roman" w:hAnsi="Times New Roman"/>
          <w:color w:val="000000"/>
        </w:rPr>
        <w:t>rs, such as “</w:t>
      </w:r>
      <w:r w:rsidR="000A7A81" w:rsidRPr="000A7A81">
        <w:rPr>
          <w:rFonts w:ascii="Times New Roman" w:hAnsi="Times New Roman"/>
          <w:shd w:val="clear" w:color="auto" w:fill="FFFFFF"/>
        </w:rPr>
        <w:t>shàng wǔ</w:t>
      </w:r>
      <w:r w:rsidR="000A7A81" w:rsidRPr="003A18F8">
        <w:rPr>
          <w:rFonts w:asciiTheme="majorHAnsi" w:hAnsiTheme="majorHAnsi" w:cstheme="majorHAnsi"/>
          <w:shd w:val="clear" w:color="auto" w:fill="FFFFFF"/>
        </w:rPr>
        <w:t xml:space="preserve"> </w:t>
      </w:r>
      <w:r>
        <w:rPr>
          <w:rFonts w:ascii="Times New Roman" w:eastAsia="Times New Roman" w:hAnsi="Times New Roman"/>
          <w:color w:val="000000"/>
        </w:rPr>
        <w:t>/morning”</w:t>
      </w:r>
      <w:r w:rsidRPr="009027BF">
        <w:rPr>
          <w:rFonts w:ascii="Times New Roman" w:eastAsia="Times New Roman" w:hAnsi="Times New Roman"/>
          <w:color w:val="000000"/>
        </w:rPr>
        <w:t xml:space="preserve">, </w:t>
      </w:r>
      <w:r>
        <w:rPr>
          <w:rFonts w:ascii="Times New Roman" w:eastAsia="Times New Roman" w:hAnsi="Times New Roman"/>
          <w:color w:val="000000"/>
        </w:rPr>
        <w:t>and “</w:t>
      </w:r>
      <w:r w:rsidR="000A7A81" w:rsidRPr="000A7A81">
        <w:rPr>
          <w:rFonts w:ascii="Times New Roman" w:hAnsi="Times New Roman"/>
          <w:shd w:val="clear" w:color="auto" w:fill="FFFFFF"/>
        </w:rPr>
        <w:t>xià wǔ</w:t>
      </w:r>
      <w:r w:rsidR="000A7A81" w:rsidRPr="003A18F8">
        <w:rPr>
          <w:rFonts w:asciiTheme="majorHAnsi" w:hAnsiTheme="majorHAnsi" w:cstheme="majorHAnsi"/>
          <w:shd w:val="clear" w:color="auto" w:fill="FFFFFF"/>
        </w:rPr>
        <w:t xml:space="preserve"> </w:t>
      </w:r>
      <w:r>
        <w:rPr>
          <w:rFonts w:ascii="Times New Roman" w:eastAsia="Times New Roman" w:hAnsi="Times New Roman"/>
          <w:color w:val="000000"/>
        </w:rPr>
        <w:t>/ in the afternoon.” During the interviews, 10 participants</w:t>
      </w:r>
      <w:r w:rsidRPr="009027BF">
        <w:rPr>
          <w:rFonts w:ascii="Times New Roman" w:eastAsia="Times New Roman" w:hAnsi="Times New Roman"/>
          <w:color w:val="000000"/>
        </w:rPr>
        <w:t xml:space="preserve"> reflected tha</w:t>
      </w:r>
      <w:r>
        <w:rPr>
          <w:rFonts w:ascii="Times New Roman" w:eastAsia="Times New Roman" w:hAnsi="Times New Roman"/>
          <w:color w:val="000000"/>
        </w:rPr>
        <w:t>t “</w:t>
      </w:r>
      <w:r w:rsidR="000A7A81" w:rsidRPr="000A7A81">
        <w:rPr>
          <w:rFonts w:ascii="Times New Roman" w:hAnsi="Times New Roman"/>
          <w:shd w:val="clear" w:color="auto" w:fill="FFFFFF"/>
        </w:rPr>
        <w:t>shàng</w:t>
      </w:r>
      <w:r>
        <w:rPr>
          <w:rFonts w:ascii="Times New Roman" w:eastAsia="Times New Roman" w:hAnsi="Times New Roman"/>
          <w:color w:val="000000"/>
        </w:rPr>
        <w:t>” and “</w:t>
      </w:r>
      <w:r w:rsidR="000A7A81" w:rsidRPr="000A7A81">
        <w:rPr>
          <w:rFonts w:ascii="Times New Roman" w:hAnsi="Times New Roman"/>
          <w:shd w:val="clear" w:color="auto" w:fill="FFFFFF"/>
        </w:rPr>
        <w:t>xià</w:t>
      </w:r>
      <w:r>
        <w:rPr>
          <w:rFonts w:ascii="Times New Roman" w:eastAsia="Times New Roman" w:hAnsi="Times New Roman"/>
          <w:color w:val="000000"/>
        </w:rPr>
        <w:t>” were difficult to</w:t>
      </w:r>
      <w:r w:rsidRPr="009027BF">
        <w:rPr>
          <w:rFonts w:ascii="Times New Roman" w:eastAsia="Times New Roman" w:hAnsi="Times New Roman"/>
          <w:color w:val="000000"/>
        </w:rPr>
        <w:t xml:space="preserve"> </w:t>
      </w:r>
      <w:r>
        <w:rPr>
          <w:rFonts w:ascii="Times New Roman" w:eastAsia="Times New Roman" w:hAnsi="Times New Roman"/>
          <w:color w:val="000000"/>
        </w:rPr>
        <w:t>differentiate for them</w:t>
      </w:r>
      <w:r w:rsidRPr="009027BF">
        <w:rPr>
          <w:rFonts w:ascii="Times New Roman" w:eastAsia="Times New Roman" w:hAnsi="Times New Roman"/>
          <w:color w:val="000000"/>
        </w:rPr>
        <w:t xml:space="preserve">, but it would </w:t>
      </w:r>
      <w:r>
        <w:rPr>
          <w:rFonts w:ascii="Times New Roman" w:eastAsia="Times New Roman" w:hAnsi="Times New Roman"/>
          <w:color w:val="000000"/>
        </w:rPr>
        <w:t>have been</w:t>
      </w:r>
      <w:r w:rsidRPr="009027BF">
        <w:rPr>
          <w:rFonts w:ascii="Times New Roman" w:eastAsia="Times New Roman" w:hAnsi="Times New Roman"/>
          <w:color w:val="000000"/>
        </w:rPr>
        <w:t xml:space="preserve"> much easier if they could </w:t>
      </w:r>
      <w:r>
        <w:rPr>
          <w:rFonts w:ascii="Times New Roman" w:eastAsia="Times New Roman" w:hAnsi="Times New Roman"/>
          <w:color w:val="000000"/>
        </w:rPr>
        <w:t xml:space="preserve">have seen </w:t>
      </w:r>
      <w:r w:rsidRPr="009027BF">
        <w:rPr>
          <w:rFonts w:ascii="Times New Roman" w:eastAsia="Times New Roman" w:hAnsi="Times New Roman"/>
          <w:color w:val="000000"/>
        </w:rPr>
        <w:t>the characters “</w:t>
      </w:r>
      <w:r w:rsidRPr="009027BF">
        <w:rPr>
          <w:rFonts w:ascii="SimSun" w:hAnsi="SimSun" w:cs="SimSun" w:hint="eastAsia"/>
          <w:color w:val="000000"/>
        </w:rPr>
        <w:t>上，</w:t>
      </w:r>
      <w:r>
        <w:rPr>
          <w:rFonts w:ascii="Times New Roman" w:eastAsia="Times New Roman" w:hAnsi="Times New Roman"/>
          <w:color w:val="000000"/>
        </w:rPr>
        <w:t xml:space="preserve">for </w:t>
      </w:r>
      <w:r w:rsidR="00D670A8" w:rsidRPr="000A7A81">
        <w:rPr>
          <w:rFonts w:ascii="Times New Roman" w:hAnsi="Times New Roman"/>
          <w:shd w:val="clear" w:color="auto" w:fill="FFFFFF"/>
        </w:rPr>
        <w:t>shàng</w:t>
      </w:r>
      <w:r w:rsidR="00D670A8">
        <w:rPr>
          <w:rFonts w:ascii="Times New Roman" w:eastAsia="Times New Roman" w:hAnsi="Times New Roman"/>
          <w:color w:val="000000"/>
        </w:rPr>
        <w:t xml:space="preserve"> </w:t>
      </w:r>
      <w:r>
        <w:rPr>
          <w:rFonts w:ascii="Times New Roman" w:eastAsia="Times New Roman" w:hAnsi="Times New Roman"/>
          <w:color w:val="000000"/>
        </w:rPr>
        <w:t>/</w:t>
      </w:r>
      <w:r w:rsidRPr="009027BF">
        <w:rPr>
          <w:rFonts w:ascii="Times New Roman" w:eastAsia="Times New Roman" w:hAnsi="Times New Roman"/>
          <w:color w:val="000000"/>
        </w:rPr>
        <w:t xml:space="preserve"> up</w:t>
      </w:r>
      <w:r>
        <w:rPr>
          <w:rFonts w:ascii="Times New Roman" w:eastAsia="Times New Roman" w:hAnsi="Times New Roman"/>
          <w:color w:val="000000"/>
        </w:rPr>
        <w:t xml:space="preserve"> and before</w:t>
      </w:r>
      <w:r w:rsidRPr="009027BF">
        <w:rPr>
          <w:rFonts w:ascii="Times New Roman" w:eastAsia="Times New Roman" w:hAnsi="Times New Roman"/>
          <w:color w:val="000000"/>
        </w:rPr>
        <w:t>” and “</w:t>
      </w:r>
      <w:r w:rsidRPr="009027BF">
        <w:rPr>
          <w:rFonts w:ascii="SimSun" w:hAnsi="SimSun" w:cs="SimSun" w:hint="eastAsia"/>
          <w:color w:val="000000"/>
        </w:rPr>
        <w:t>下</w:t>
      </w:r>
      <w:r>
        <w:rPr>
          <w:rFonts w:ascii="Times New Roman" w:eastAsia="Times New Roman" w:hAnsi="Times New Roman"/>
          <w:color w:val="000000"/>
        </w:rPr>
        <w:t xml:space="preserve"> for </w:t>
      </w:r>
      <w:r w:rsidR="00D670A8" w:rsidRPr="000A7A81">
        <w:rPr>
          <w:rFonts w:ascii="Times New Roman" w:hAnsi="Times New Roman"/>
          <w:shd w:val="clear" w:color="auto" w:fill="FFFFFF"/>
        </w:rPr>
        <w:t>xià</w:t>
      </w:r>
      <w:r w:rsidR="00D670A8">
        <w:rPr>
          <w:rFonts w:ascii="Times New Roman" w:eastAsia="Times New Roman" w:hAnsi="Times New Roman"/>
          <w:color w:val="000000"/>
        </w:rPr>
        <w:t xml:space="preserve"> </w:t>
      </w:r>
      <w:r>
        <w:rPr>
          <w:rFonts w:ascii="Times New Roman" w:eastAsia="Times New Roman" w:hAnsi="Times New Roman"/>
          <w:color w:val="000000"/>
        </w:rPr>
        <w:t>/</w:t>
      </w:r>
      <w:r w:rsidRPr="009027BF">
        <w:rPr>
          <w:rFonts w:ascii="Times New Roman" w:eastAsia="Times New Roman" w:hAnsi="Times New Roman"/>
          <w:color w:val="000000"/>
        </w:rPr>
        <w:t xml:space="preserve"> down</w:t>
      </w:r>
      <w:r>
        <w:rPr>
          <w:rFonts w:ascii="Times New Roman" w:eastAsia="Times New Roman" w:hAnsi="Times New Roman"/>
          <w:color w:val="000000"/>
        </w:rPr>
        <w:t xml:space="preserve"> and after.</w:t>
      </w:r>
      <w:r w:rsidRPr="009027BF">
        <w:rPr>
          <w:rFonts w:ascii="Times New Roman" w:eastAsia="Times New Roman" w:hAnsi="Times New Roman"/>
          <w:color w:val="000000"/>
        </w:rPr>
        <w:t>”  </w:t>
      </w:r>
    </w:p>
    <w:p w14:paraId="75F8FDC5" w14:textId="77777777" w:rsidR="00E17EBC" w:rsidRDefault="00E17EBC" w:rsidP="00E17EBC">
      <w:pPr>
        <w:spacing w:after="200"/>
        <w:ind w:firstLine="720"/>
        <w:contextualSpacing/>
        <w:rPr>
          <w:rFonts w:ascii="Times New Roman" w:eastAsia="Times New Roman" w:hAnsi="Times New Roman"/>
        </w:rPr>
      </w:pPr>
      <w:proofErr w:type="gramStart"/>
      <w:r w:rsidRPr="00964DC0">
        <w:rPr>
          <w:rFonts w:ascii="Times New Roman" w:eastAsia="Times New Roman" w:hAnsi="Times New Roman"/>
          <w:b/>
          <w:bCs/>
          <w:i/>
        </w:rPr>
        <w:t>Pronunciation</w:t>
      </w:r>
      <w:r w:rsidRPr="00896A6C">
        <w:rPr>
          <w:rFonts w:ascii="Times New Roman" w:eastAsia="Times New Roman" w:hAnsi="Times New Roman"/>
          <w:b/>
          <w:bCs/>
          <w:i/>
          <w:color w:val="000000"/>
        </w:rPr>
        <w:t xml:space="preserve"> error</w:t>
      </w:r>
      <w:r>
        <w:rPr>
          <w:rFonts w:ascii="Times New Roman" w:eastAsia="Times New Roman" w:hAnsi="Times New Roman"/>
          <w:b/>
          <w:bCs/>
          <w:i/>
          <w:color w:val="000000"/>
        </w:rPr>
        <w:t xml:space="preserve"> without meaning change</w:t>
      </w:r>
      <w:r w:rsidRPr="00896A6C">
        <w:rPr>
          <w:rFonts w:ascii="Times New Roman" w:eastAsia="Times New Roman" w:hAnsi="Times New Roman"/>
          <w:i/>
          <w:color w:val="000000"/>
        </w:rPr>
        <w:t>.</w:t>
      </w:r>
      <w:proofErr w:type="gramEnd"/>
      <w:r w:rsidRPr="009027BF">
        <w:rPr>
          <w:rFonts w:ascii="Times New Roman" w:eastAsia="Times New Roman" w:hAnsi="Times New Roman"/>
          <w:color w:val="000000"/>
        </w:rPr>
        <w:t xml:space="preserve"> </w:t>
      </w:r>
      <w:r>
        <w:rPr>
          <w:rFonts w:ascii="Times New Roman" w:eastAsia="Times New Roman" w:hAnsi="Times New Roman"/>
          <w:color w:val="000000"/>
        </w:rPr>
        <w:t>P</w:t>
      </w:r>
      <w:r w:rsidRPr="009027BF">
        <w:rPr>
          <w:rFonts w:ascii="Times New Roman" w:eastAsia="Times New Roman" w:hAnsi="Times New Roman"/>
          <w:color w:val="000000"/>
        </w:rPr>
        <w:t>ronunciation errors</w:t>
      </w:r>
      <w:r>
        <w:rPr>
          <w:rFonts w:ascii="Times New Roman" w:eastAsia="Times New Roman" w:hAnsi="Times New Roman"/>
          <w:color w:val="000000"/>
        </w:rPr>
        <w:t xml:space="preserve"> that did not affect meaning were present, but not significant. They were</w:t>
      </w:r>
      <w:r w:rsidRPr="009027BF">
        <w:rPr>
          <w:rFonts w:ascii="Times New Roman" w:eastAsia="Times New Roman" w:hAnsi="Times New Roman"/>
          <w:color w:val="000000"/>
        </w:rPr>
        <w:t xml:space="preserve"> limited to some sounds in Chinese </w:t>
      </w:r>
      <w:r>
        <w:rPr>
          <w:rFonts w:ascii="Times New Roman" w:eastAsia="Times New Roman" w:hAnsi="Times New Roman"/>
          <w:color w:val="000000"/>
        </w:rPr>
        <w:t xml:space="preserve">that are </w:t>
      </w:r>
      <w:r w:rsidRPr="009027BF">
        <w:rPr>
          <w:rFonts w:ascii="Times New Roman" w:eastAsia="Times New Roman" w:hAnsi="Times New Roman"/>
          <w:color w:val="000000"/>
        </w:rPr>
        <w:t xml:space="preserve">difficult </w:t>
      </w:r>
      <w:r>
        <w:rPr>
          <w:rFonts w:ascii="Times New Roman" w:eastAsia="Times New Roman" w:hAnsi="Times New Roman"/>
          <w:color w:val="000000"/>
        </w:rPr>
        <w:t xml:space="preserve">to </w:t>
      </w:r>
      <w:r w:rsidRPr="009027BF">
        <w:rPr>
          <w:rFonts w:ascii="Times New Roman" w:eastAsia="Times New Roman" w:hAnsi="Times New Roman"/>
          <w:color w:val="000000"/>
        </w:rPr>
        <w:t xml:space="preserve">pronounce. Even </w:t>
      </w:r>
      <w:r>
        <w:rPr>
          <w:rFonts w:ascii="Times New Roman" w:eastAsia="Times New Roman" w:hAnsi="Times New Roman"/>
          <w:color w:val="000000"/>
        </w:rPr>
        <w:t>when the</w:t>
      </w:r>
      <w:r w:rsidRPr="009027BF">
        <w:rPr>
          <w:rFonts w:ascii="Times New Roman" w:eastAsia="Times New Roman" w:hAnsi="Times New Roman"/>
          <w:color w:val="000000"/>
        </w:rPr>
        <w:t xml:space="preserve"> </w:t>
      </w:r>
      <w:r>
        <w:rPr>
          <w:rFonts w:ascii="Times New Roman" w:eastAsia="Times New Roman" w:hAnsi="Times New Roman"/>
          <w:color w:val="000000"/>
        </w:rPr>
        <w:t>participants</w:t>
      </w:r>
      <w:r w:rsidRPr="009027BF">
        <w:rPr>
          <w:rFonts w:ascii="Times New Roman" w:eastAsia="Times New Roman" w:hAnsi="Times New Roman"/>
          <w:color w:val="000000"/>
        </w:rPr>
        <w:t xml:space="preserve"> could not pronounce these sounds accurately, </w:t>
      </w:r>
      <w:r>
        <w:rPr>
          <w:rFonts w:ascii="Times New Roman" w:eastAsia="Times New Roman" w:hAnsi="Times New Roman"/>
          <w:color w:val="000000"/>
        </w:rPr>
        <w:t>it did not affect their</w:t>
      </w:r>
      <w:r w:rsidRPr="009027BF">
        <w:rPr>
          <w:rFonts w:ascii="Times New Roman" w:eastAsia="Times New Roman" w:hAnsi="Times New Roman"/>
          <w:color w:val="000000"/>
        </w:rPr>
        <w:t xml:space="preserve"> understanding</w:t>
      </w:r>
      <w:r>
        <w:rPr>
          <w:rFonts w:ascii="Times New Roman" w:eastAsia="Times New Roman" w:hAnsi="Times New Roman"/>
          <w:color w:val="000000"/>
        </w:rPr>
        <w:t xml:space="preserve"> of the meaning or change the meaning</w:t>
      </w:r>
      <w:r w:rsidRPr="009027BF">
        <w:rPr>
          <w:rFonts w:ascii="Times New Roman" w:eastAsia="Times New Roman" w:hAnsi="Times New Roman"/>
          <w:color w:val="000000"/>
        </w:rPr>
        <w:t>.      </w:t>
      </w:r>
    </w:p>
    <w:p w14:paraId="6C2C72F6" w14:textId="77777777" w:rsidR="00E17EBC" w:rsidRDefault="00E17EBC" w:rsidP="00E17EBC">
      <w:pPr>
        <w:spacing w:after="200"/>
        <w:ind w:firstLine="720"/>
        <w:contextualSpacing/>
        <w:rPr>
          <w:rFonts w:ascii="Times New Roman" w:eastAsia="Times New Roman" w:hAnsi="Times New Roman"/>
        </w:rPr>
      </w:pPr>
      <w:r w:rsidRPr="005B7288">
        <w:rPr>
          <w:rFonts w:ascii="Times New Roman" w:eastAsia="Times New Roman" w:hAnsi="Times New Roman"/>
          <w:b/>
          <w:bCs/>
          <w:i/>
          <w:color w:val="000000"/>
        </w:rPr>
        <w:t>Self-correction</w:t>
      </w:r>
      <w:r>
        <w:rPr>
          <w:rFonts w:ascii="Times New Roman" w:eastAsia="Times New Roman" w:hAnsi="Times New Roman"/>
          <w:b/>
          <w:bCs/>
          <w:color w:val="000000"/>
        </w:rPr>
        <w:t xml:space="preserve">. </w:t>
      </w:r>
      <w:r w:rsidRPr="009027BF">
        <w:rPr>
          <w:rFonts w:ascii="Times New Roman" w:eastAsia="Times New Roman" w:hAnsi="Times New Roman"/>
          <w:color w:val="000000"/>
        </w:rPr>
        <w:t xml:space="preserve">Self-corrections </w:t>
      </w:r>
      <w:r>
        <w:rPr>
          <w:rFonts w:ascii="Times New Roman" w:eastAsia="Times New Roman" w:hAnsi="Times New Roman"/>
          <w:color w:val="000000"/>
        </w:rPr>
        <w:t>occurred</w:t>
      </w:r>
      <w:r w:rsidRPr="009027BF">
        <w:rPr>
          <w:rFonts w:ascii="Times New Roman" w:eastAsia="Times New Roman" w:hAnsi="Times New Roman"/>
          <w:color w:val="000000"/>
        </w:rPr>
        <w:t xml:space="preserve"> mo</w:t>
      </w:r>
      <w:r>
        <w:rPr>
          <w:rFonts w:ascii="Times New Roman" w:eastAsia="Times New Roman" w:hAnsi="Times New Roman"/>
          <w:color w:val="000000"/>
        </w:rPr>
        <w:t xml:space="preserve">re often when reading pinyin only the </w:t>
      </w:r>
      <w:r w:rsidRPr="009027BF">
        <w:rPr>
          <w:rFonts w:ascii="Times New Roman" w:eastAsia="Times New Roman" w:hAnsi="Times New Roman"/>
          <w:color w:val="000000"/>
        </w:rPr>
        <w:t xml:space="preserve">texts, </w:t>
      </w:r>
      <w:r>
        <w:rPr>
          <w:rFonts w:ascii="Times New Roman" w:eastAsia="Times New Roman" w:hAnsi="Times New Roman"/>
          <w:color w:val="000000"/>
        </w:rPr>
        <w:t xml:space="preserve">as a reader </w:t>
      </w:r>
      <w:r w:rsidRPr="009027BF">
        <w:rPr>
          <w:rFonts w:ascii="Times New Roman" w:eastAsia="Times New Roman" w:hAnsi="Times New Roman"/>
          <w:color w:val="000000"/>
        </w:rPr>
        <w:t xml:space="preserve">commented, “It’s harder to go through the words, because it’s difficult to tell which word goes together without characters.” </w:t>
      </w:r>
      <w:r>
        <w:rPr>
          <w:rFonts w:ascii="Times New Roman" w:eastAsia="Times New Roman" w:hAnsi="Times New Roman"/>
          <w:color w:val="000000"/>
        </w:rPr>
        <w:t>This caused the</w:t>
      </w:r>
      <w:r w:rsidRPr="009027BF">
        <w:rPr>
          <w:rFonts w:ascii="Times New Roman" w:eastAsia="Times New Roman" w:hAnsi="Times New Roman"/>
          <w:color w:val="000000"/>
        </w:rPr>
        <w:t xml:space="preserve"> readers </w:t>
      </w:r>
      <w:r>
        <w:rPr>
          <w:rFonts w:ascii="Times New Roman" w:eastAsia="Times New Roman" w:hAnsi="Times New Roman"/>
          <w:color w:val="000000"/>
        </w:rPr>
        <w:t xml:space="preserve">to make </w:t>
      </w:r>
      <w:r w:rsidRPr="009027BF">
        <w:rPr>
          <w:rFonts w:ascii="Times New Roman" w:eastAsia="Times New Roman" w:hAnsi="Times New Roman"/>
          <w:color w:val="000000"/>
        </w:rPr>
        <w:t>more at</w:t>
      </w:r>
      <w:r>
        <w:rPr>
          <w:rFonts w:ascii="Times New Roman" w:eastAsia="Times New Roman" w:hAnsi="Times New Roman"/>
          <w:color w:val="000000"/>
        </w:rPr>
        <w:t>tempts when reading pinyin only</w:t>
      </w:r>
      <w:r w:rsidRPr="009027BF">
        <w:rPr>
          <w:rFonts w:ascii="Times New Roman" w:eastAsia="Times New Roman" w:hAnsi="Times New Roman"/>
          <w:color w:val="000000"/>
        </w:rPr>
        <w:t xml:space="preserve"> texts. </w:t>
      </w:r>
      <w:r w:rsidRPr="009027BF">
        <w:rPr>
          <w:rFonts w:ascii="Times New Roman" w:eastAsia="Times New Roman" w:hAnsi="Times New Roman"/>
          <w:color w:val="000000"/>
        </w:rPr>
        <w:tab/>
      </w:r>
    </w:p>
    <w:p w14:paraId="00434613" w14:textId="40586413" w:rsidR="00E17EBC" w:rsidRDefault="00E17EBC" w:rsidP="00E17EBC">
      <w:pPr>
        <w:spacing w:after="200"/>
        <w:ind w:firstLine="720"/>
        <w:contextualSpacing/>
        <w:rPr>
          <w:rFonts w:ascii="Times New Roman" w:eastAsia="Times New Roman" w:hAnsi="Times New Roman"/>
        </w:rPr>
      </w:pPr>
      <w:r>
        <w:rPr>
          <w:rFonts w:ascii="Times New Roman" w:eastAsia="Times New Roman" w:hAnsi="Times New Roman"/>
          <w:color w:val="000000"/>
        </w:rPr>
        <w:t>In summary, the participants</w:t>
      </w:r>
      <w:r w:rsidRPr="009027BF">
        <w:rPr>
          <w:rFonts w:ascii="Times New Roman" w:eastAsia="Times New Roman" w:hAnsi="Times New Roman"/>
          <w:color w:val="000000"/>
        </w:rPr>
        <w:t xml:space="preserve"> focused on pronunciation accuracy when they read </w:t>
      </w:r>
      <w:r>
        <w:rPr>
          <w:rFonts w:ascii="Times New Roman" w:eastAsia="Times New Roman" w:hAnsi="Times New Roman"/>
          <w:color w:val="000000"/>
        </w:rPr>
        <w:t xml:space="preserve">the pinyin only </w:t>
      </w:r>
      <w:r w:rsidRPr="009027BF">
        <w:rPr>
          <w:rFonts w:ascii="Times New Roman" w:eastAsia="Times New Roman" w:hAnsi="Times New Roman"/>
          <w:color w:val="000000"/>
        </w:rPr>
        <w:t xml:space="preserve">texts. </w:t>
      </w:r>
      <w:r>
        <w:rPr>
          <w:rFonts w:ascii="Times New Roman" w:eastAsia="Times New Roman" w:hAnsi="Times New Roman"/>
          <w:color w:val="000000"/>
        </w:rPr>
        <w:t>I</w:t>
      </w:r>
      <w:r w:rsidRPr="009027BF">
        <w:rPr>
          <w:rFonts w:ascii="Times New Roman" w:eastAsia="Times New Roman" w:hAnsi="Times New Roman"/>
          <w:color w:val="000000"/>
        </w:rPr>
        <w:t xml:space="preserve">t </w:t>
      </w:r>
      <w:r>
        <w:rPr>
          <w:rFonts w:ascii="Times New Roman" w:eastAsia="Times New Roman" w:hAnsi="Times New Roman"/>
          <w:color w:val="000000"/>
        </w:rPr>
        <w:t>was</w:t>
      </w:r>
      <w:r w:rsidRPr="009027BF">
        <w:rPr>
          <w:rFonts w:ascii="Times New Roman" w:eastAsia="Times New Roman" w:hAnsi="Times New Roman"/>
          <w:color w:val="000000"/>
        </w:rPr>
        <w:t xml:space="preserve"> hard for them to </w:t>
      </w:r>
      <w:r>
        <w:rPr>
          <w:rFonts w:ascii="Times New Roman" w:eastAsia="Times New Roman" w:hAnsi="Times New Roman"/>
          <w:color w:val="000000"/>
        </w:rPr>
        <w:t>comprehend</w:t>
      </w:r>
      <w:r w:rsidRPr="009027BF">
        <w:rPr>
          <w:rFonts w:ascii="Times New Roman" w:eastAsia="Times New Roman" w:hAnsi="Times New Roman"/>
          <w:color w:val="000000"/>
        </w:rPr>
        <w:t xml:space="preserve"> the meaning without seeing the characters. S</w:t>
      </w:r>
      <w:r>
        <w:rPr>
          <w:rFonts w:ascii="Times New Roman" w:eastAsia="Times New Roman" w:hAnsi="Times New Roman"/>
          <w:color w:val="000000"/>
        </w:rPr>
        <w:t xml:space="preserve">ome readers </w:t>
      </w:r>
      <w:r w:rsidR="000A7A81">
        <w:rPr>
          <w:rFonts w:ascii="Times New Roman" w:eastAsia="Times New Roman" w:hAnsi="Times New Roman"/>
          <w:color w:val="000000"/>
        </w:rPr>
        <w:t>described that reading the pinyi</w:t>
      </w:r>
      <w:r>
        <w:rPr>
          <w:rFonts w:ascii="Times New Roman" w:eastAsia="Times New Roman" w:hAnsi="Times New Roman"/>
          <w:color w:val="000000"/>
        </w:rPr>
        <w:t>n version of the texts was</w:t>
      </w:r>
      <w:r w:rsidRPr="009027BF">
        <w:rPr>
          <w:rFonts w:ascii="Times New Roman" w:eastAsia="Times New Roman" w:hAnsi="Times New Roman"/>
          <w:color w:val="000000"/>
        </w:rPr>
        <w:t xml:space="preserve"> more </w:t>
      </w:r>
      <w:r>
        <w:rPr>
          <w:rFonts w:ascii="Times New Roman" w:eastAsia="Times New Roman" w:hAnsi="Times New Roman"/>
          <w:color w:val="000000"/>
        </w:rPr>
        <w:t>similar</w:t>
      </w:r>
      <w:r w:rsidRPr="009027BF">
        <w:rPr>
          <w:rFonts w:ascii="Times New Roman" w:eastAsia="Times New Roman" w:hAnsi="Times New Roman"/>
          <w:color w:val="000000"/>
        </w:rPr>
        <w:t xml:space="preserve"> to listen</w:t>
      </w:r>
      <w:r>
        <w:rPr>
          <w:rFonts w:ascii="Times New Roman" w:eastAsia="Times New Roman" w:hAnsi="Times New Roman"/>
          <w:color w:val="000000"/>
        </w:rPr>
        <w:t>ing</w:t>
      </w:r>
      <w:r w:rsidRPr="009027BF">
        <w:rPr>
          <w:rFonts w:ascii="Times New Roman" w:eastAsia="Times New Roman" w:hAnsi="Times New Roman"/>
          <w:color w:val="000000"/>
        </w:rPr>
        <w:t xml:space="preserve"> to Chinese</w:t>
      </w:r>
      <w:r>
        <w:rPr>
          <w:rFonts w:ascii="Times New Roman" w:eastAsia="Times New Roman" w:hAnsi="Times New Roman"/>
          <w:color w:val="000000"/>
        </w:rPr>
        <w:t xml:space="preserve"> texts being read out loud when compared to </w:t>
      </w:r>
      <w:r w:rsidRPr="009027BF">
        <w:rPr>
          <w:rFonts w:ascii="Times New Roman" w:eastAsia="Times New Roman" w:hAnsi="Times New Roman"/>
          <w:color w:val="000000"/>
        </w:rPr>
        <w:t xml:space="preserve">reading </w:t>
      </w:r>
      <w:r>
        <w:rPr>
          <w:rFonts w:ascii="Times New Roman" w:eastAsia="Times New Roman" w:hAnsi="Times New Roman"/>
          <w:color w:val="000000"/>
        </w:rPr>
        <w:t>character only texts. The participants commented</w:t>
      </w:r>
      <w:r w:rsidRPr="009027BF">
        <w:rPr>
          <w:rFonts w:ascii="Times New Roman" w:eastAsia="Times New Roman" w:hAnsi="Times New Roman"/>
          <w:color w:val="000000"/>
        </w:rPr>
        <w:t xml:space="preserve"> that the pinyin version of </w:t>
      </w:r>
      <w:r>
        <w:rPr>
          <w:rFonts w:ascii="Times New Roman" w:eastAsia="Times New Roman" w:hAnsi="Times New Roman"/>
          <w:color w:val="000000"/>
        </w:rPr>
        <w:t xml:space="preserve">the </w:t>
      </w:r>
      <w:r w:rsidRPr="009027BF">
        <w:rPr>
          <w:rFonts w:ascii="Times New Roman" w:eastAsia="Times New Roman" w:hAnsi="Times New Roman"/>
          <w:color w:val="000000"/>
        </w:rPr>
        <w:t xml:space="preserve">texts </w:t>
      </w:r>
      <w:r>
        <w:rPr>
          <w:rFonts w:ascii="Times New Roman" w:eastAsia="Times New Roman" w:hAnsi="Times New Roman"/>
          <w:color w:val="000000"/>
        </w:rPr>
        <w:t>were</w:t>
      </w:r>
      <w:r w:rsidRPr="009027BF">
        <w:rPr>
          <w:rFonts w:ascii="Times New Roman" w:eastAsia="Times New Roman" w:hAnsi="Times New Roman"/>
          <w:color w:val="000000"/>
        </w:rPr>
        <w:t xml:space="preserve"> the most difficult for them to </w:t>
      </w:r>
      <w:r>
        <w:rPr>
          <w:rFonts w:ascii="Times New Roman" w:eastAsia="Times New Roman" w:hAnsi="Times New Roman"/>
          <w:color w:val="000000"/>
        </w:rPr>
        <w:t xml:space="preserve">comprehend </w:t>
      </w:r>
      <w:r w:rsidRPr="009027BF">
        <w:rPr>
          <w:rFonts w:ascii="Times New Roman" w:eastAsia="Times New Roman" w:hAnsi="Times New Roman"/>
          <w:color w:val="000000"/>
        </w:rPr>
        <w:t xml:space="preserve">without </w:t>
      </w:r>
      <w:r>
        <w:rPr>
          <w:rFonts w:ascii="Times New Roman" w:eastAsia="Times New Roman" w:hAnsi="Times New Roman"/>
          <w:color w:val="000000"/>
        </w:rPr>
        <w:t xml:space="preserve">the </w:t>
      </w:r>
      <w:r w:rsidRPr="009027BF">
        <w:rPr>
          <w:rFonts w:ascii="Times New Roman" w:eastAsia="Times New Roman" w:hAnsi="Times New Roman"/>
          <w:color w:val="000000"/>
        </w:rPr>
        <w:t xml:space="preserve">support of the visual </w:t>
      </w:r>
      <w:r>
        <w:rPr>
          <w:rFonts w:ascii="Times New Roman" w:eastAsia="Times New Roman" w:hAnsi="Times New Roman"/>
          <w:color w:val="000000"/>
        </w:rPr>
        <w:t>cues</w:t>
      </w:r>
      <w:r w:rsidRPr="009027BF">
        <w:rPr>
          <w:rFonts w:ascii="Times New Roman" w:eastAsia="Times New Roman" w:hAnsi="Times New Roman"/>
          <w:color w:val="000000"/>
        </w:rPr>
        <w:t xml:space="preserve"> provided by </w:t>
      </w:r>
      <w:r>
        <w:rPr>
          <w:rFonts w:ascii="Times New Roman" w:eastAsia="Times New Roman" w:hAnsi="Times New Roman"/>
          <w:color w:val="000000"/>
        </w:rPr>
        <w:t xml:space="preserve">the </w:t>
      </w:r>
      <w:r w:rsidRPr="009027BF">
        <w:rPr>
          <w:rFonts w:ascii="Times New Roman" w:eastAsia="Times New Roman" w:hAnsi="Times New Roman"/>
          <w:color w:val="000000"/>
        </w:rPr>
        <w:t>Chinese characters.   </w:t>
      </w:r>
    </w:p>
    <w:p w14:paraId="2FE40060" w14:textId="77777777" w:rsidR="00E17EBC" w:rsidRDefault="00E17EBC" w:rsidP="00E17EBC">
      <w:pPr>
        <w:ind w:firstLine="720"/>
        <w:contextualSpacing/>
        <w:rPr>
          <w:rFonts w:ascii="Times New Roman" w:eastAsia="Times New Roman" w:hAnsi="Times New Roman"/>
        </w:rPr>
      </w:pPr>
      <w:r w:rsidRPr="009C2224">
        <w:rPr>
          <w:rStyle w:val="Heading3Char"/>
          <w:rFonts w:ascii="Times New Roman" w:hAnsi="Times New Roman"/>
        </w:rPr>
        <w:t>Reading behaviors related to Chinese character with pinyin texts.</w:t>
      </w:r>
      <w:r w:rsidRPr="00B11958">
        <w:rPr>
          <w:rFonts w:ascii="Times New Roman" w:eastAsia="Times New Roman" w:hAnsi="Times New Roman"/>
          <w:b/>
          <w:bCs/>
          <w:color w:val="000000"/>
        </w:rPr>
        <w:t xml:space="preserve"> </w:t>
      </w:r>
      <w:r w:rsidRPr="00B11958">
        <w:rPr>
          <w:rFonts w:ascii="Times New Roman" w:eastAsia="Times New Roman" w:hAnsi="Times New Roman"/>
          <w:color w:val="000000"/>
        </w:rPr>
        <w:t xml:space="preserve">The reading behaviors used when CFL learners read the Chinese character with pinyin texts included word boundary errors and pronunciation errors and their related subcategories. The categories and subcategories were consistent with the ones made by the participants when they read pinyin only texts. </w:t>
      </w:r>
      <w:r w:rsidRPr="00B11958">
        <w:rPr>
          <w:rFonts w:ascii="Times New Roman" w:eastAsia="Times New Roman" w:hAnsi="Times New Roman"/>
        </w:rPr>
        <w:t>Table 14</w:t>
      </w:r>
      <w:r w:rsidRPr="00B11958">
        <w:rPr>
          <w:rFonts w:ascii="Times New Roman" w:eastAsia="Times New Roman" w:hAnsi="Times New Roman"/>
          <w:color w:val="000000"/>
        </w:rPr>
        <w:t xml:space="preserve"> provides the types and frequency of oral reading errors for Chinese character with pinyin texts. </w:t>
      </w:r>
      <w:r w:rsidRPr="00B11958">
        <w:rPr>
          <w:rFonts w:ascii="Times New Roman" w:eastAsia="Times New Roman" w:hAnsi="Times New Roman"/>
        </w:rPr>
        <w:t xml:space="preserve">Table 15 displays the total number of errors by error type in Chinese </w:t>
      </w:r>
      <w:r w:rsidRPr="00B11958">
        <w:rPr>
          <w:rFonts w:ascii="Times New Roman" w:eastAsia="Times New Roman" w:hAnsi="Times New Roman"/>
          <w:color w:val="000000"/>
        </w:rPr>
        <w:t>character with pinyin</w:t>
      </w:r>
      <w:r w:rsidRPr="00B11958">
        <w:rPr>
          <w:rFonts w:ascii="Times New Roman" w:eastAsia="Times New Roman" w:hAnsi="Times New Roman"/>
        </w:rPr>
        <w:t xml:space="preserve"> texts. The </w:t>
      </w:r>
      <w:r w:rsidRPr="00B11958">
        <w:rPr>
          <w:rFonts w:ascii="Times New Roman" w:eastAsia="Times New Roman" w:hAnsi="Times New Roman"/>
          <w:color w:val="000000"/>
        </w:rPr>
        <w:t>mean error rate, oral accuracy rate, and self-correction rate for the Chine</w:t>
      </w:r>
      <w:r>
        <w:rPr>
          <w:rFonts w:ascii="Times New Roman" w:eastAsia="Times New Roman" w:hAnsi="Times New Roman"/>
          <w:color w:val="000000"/>
        </w:rPr>
        <w:t xml:space="preserve">se character with pinyin texts are presented in </w:t>
      </w:r>
      <w:r>
        <w:rPr>
          <w:rFonts w:ascii="Times New Roman" w:eastAsia="Times New Roman" w:hAnsi="Times New Roman"/>
        </w:rPr>
        <w:t>Table 16.</w:t>
      </w:r>
    </w:p>
    <w:p w14:paraId="58EF2290" w14:textId="77777777" w:rsidR="00E17EBC" w:rsidRPr="00B11958" w:rsidRDefault="00E17EBC" w:rsidP="00E17EBC">
      <w:pPr>
        <w:pStyle w:val="Caption"/>
        <w:keepNext/>
        <w:spacing w:line="480" w:lineRule="auto"/>
        <w:contextualSpacing/>
        <w:rPr>
          <w:rFonts w:ascii="Times New Roman" w:hAnsi="Times New Roman"/>
          <w:b w:val="0"/>
        </w:rPr>
      </w:pPr>
      <w:bookmarkStart w:id="140" w:name="_Toc466797132"/>
      <w:bookmarkStart w:id="141" w:name="_Toc343189581"/>
      <w:r w:rsidRPr="00B11958">
        <w:rPr>
          <w:rFonts w:ascii="Times New Roman" w:hAnsi="Times New Roman"/>
          <w:b w:val="0"/>
        </w:rPr>
        <w:t xml:space="preserve">Table </w:t>
      </w:r>
      <w:r w:rsidRPr="00B11958">
        <w:rPr>
          <w:rFonts w:ascii="Times New Roman" w:hAnsi="Times New Roman"/>
          <w:b w:val="0"/>
        </w:rPr>
        <w:fldChar w:fldCharType="begin"/>
      </w:r>
      <w:r w:rsidRPr="00B11958">
        <w:rPr>
          <w:rFonts w:ascii="Times New Roman" w:hAnsi="Times New Roman"/>
          <w:b w:val="0"/>
        </w:rPr>
        <w:instrText xml:space="preserve"> SEQ Table \* ARABIC </w:instrText>
      </w:r>
      <w:r w:rsidRPr="00B11958">
        <w:rPr>
          <w:rFonts w:ascii="Times New Roman" w:hAnsi="Times New Roman"/>
          <w:b w:val="0"/>
        </w:rPr>
        <w:fldChar w:fldCharType="separate"/>
      </w:r>
      <w:r w:rsidR="00983A7B">
        <w:rPr>
          <w:rFonts w:ascii="Times New Roman" w:hAnsi="Times New Roman"/>
          <w:b w:val="0"/>
          <w:noProof/>
        </w:rPr>
        <w:t>14</w:t>
      </w:r>
      <w:bookmarkEnd w:id="140"/>
      <w:bookmarkEnd w:id="141"/>
      <w:r w:rsidRPr="00B11958">
        <w:rPr>
          <w:rFonts w:ascii="Times New Roman" w:hAnsi="Times New Roman"/>
          <w:b w:val="0"/>
        </w:rPr>
        <w:fldChar w:fldCharType="end"/>
      </w:r>
    </w:p>
    <w:p w14:paraId="690DE5AC" w14:textId="77777777" w:rsidR="00E17EBC" w:rsidRDefault="00E17EBC" w:rsidP="00E17EBC">
      <w:pPr>
        <w:contextualSpacing/>
        <w:rPr>
          <w:rFonts w:ascii="Times New Roman" w:eastAsia="Times New Roman" w:hAnsi="Times New Roman"/>
          <w:i/>
          <w:color w:val="000000"/>
        </w:rPr>
      </w:pPr>
      <w:r w:rsidRPr="007E7D16">
        <w:rPr>
          <w:rFonts w:ascii="Times New Roman" w:eastAsia="Times New Roman" w:hAnsi="Times New Roman"/>
          <w:i/>
          <w:color w:val="000000"/>
        </w:rPr>
        <w:t>Types and Frequency of Oral Reading Errors in Chinese Character with Pinyin Texts</w:t>
      </w:r>
    </w:p>
    <w:tbl>
      <w:tblPr>
        <w:tblW w:w="8352" w:type="dxa"/>
        <w:tblCellMar>
          <w:top w:w="15" w:type="dxa"/>
          <w:left w:w="15" w:type="dxa"/>
          <w:bottom w:w="15" w:type="dxa"/>
          <w:right w:w="15" w:type="dxa"/>
        </w:tblCellMar>
        <w:tblLook w:val="04A0" w:firstRow="1" w:lastRow="0" w:firstColumn="1" w:lastColumn="0" w:noHBand="0" w:noVBand="1"/>
      </w:tblPr>
      <w:tblGrid>
        <w:gridCol w:w="2369"/>
        <w:gridCol w:w="2221"/>
        <w:gridCol w:w="1289"/>
        <w:gridCol w:w="1350"/>
        <w:gridCol w:w="1123"/>
      </w:tblGrid>
      <w:tr w:rsidR="00E17EBC" w:rsidRPr="009027BF" w14:paraId="1EFE00EA" w14:textId="77777777" w:rsidTr="00052E26">
        <w:trPr>
          <w:trHeight w:val="840"/>
        </w:trPr>
        <w:tc>
          <w:tcPr>
            <w:tcW w:w="4591" w:type="dxa"/>
            <w:gridSpan w:val="2"/>
            <w:tcBorders>
              <w:top w:val="single" w:sz="4" w:space="0" w:color="auto"/>
              <w:bottom w:val="single" w:sz="4" w:space="0" w:color="auto"/>
            </w:tcBorders>
            <w:tcMar>
              <w:top w:w="0" w:type="dxa"/>
              <w:left w:w="120" w:type="dxa"/>
              <w:bottom w:w="0" w:type="dxa"/>
              <w:right w:w="120" w:type="dxa"/>
            </w:tcMar>
            <w:hideMark/>
          </w:tcPr>
          <w:p w14:paraId="5530DEE2" w14:textId="77777777" w:rsidR="00E17EBC" w:rsidRDefault="00E17EBC" w:rsidP="00B55250">
            <w:pPr>
              <w:spacing w:line="240" w:lineRule="auto"/>
              <w:ind w:right="-68"/>
              <w:contextualSpacing/>
              <w:rPr>
                <w:rFonts w:ascii="Times New Roman" w:eastAsia="Times New Roman" w:hAnsi="Times New Roman"/>
                <w:color w:val="000000"/>
              </w:rPr>
            </w:pPr>
            <w:bookmarkStart w:id="142" w:name="OLE_LINK2"/>
          </w:p>
          <w:p w14:paraId="4EE3776A" w14:textId="77777777" w:rsidR="00E17EBC" w:rsidRDefault="00E17EBC" w:rsidP="00B55250">
            <w:pPr>
              <w:spacing w:line="240" w:lineRule="auto"/>
              <w:ind w:right="-68"/>
              <w:contextualSpacing/>
              <w:rPr>
                <w:rFonts w:ascii="Times New Roman" w:eastAsia="Times New Roman" w:hAnsi="Times New Roman"/>
                <w:i/>
                <w:iCs/>
                <w:color w:val="404040" w:themeColor="text1" w:themeTint="BF"/>
              </w:rPr>
            </w:pPr>
            <w:r>
              <w:rPr>
                <w:rFonts w:ascii="Times New Roman" w:eastAsia="Times New Roman" w:hAnsi="Times New Roman"/>
                <w:color w:val="000000"/>
              </w:rPr>
              <w:t>Types of Oral Reading E</w:t>
            </w:r>
            <w:r w:rsidRPr="0056239B">
              <w:rPr>
                <w:rFonts w:ascii="Times New Roman" w:eastAsia="Times New Roman" w:hAnsi="Times New Roman"/>
                <w:color w:val="000000"/>
              </w:rPr>
              <w:t>rrors</w:t>
            </w:r>
          </w:p>
        </w:tc>
        <w:tc>
          <w:tcPr>
            <w:tcW w:w="1289" w:type="dxa"/>
            <w:tcBorders>
              <w:top w:val="single" w:sz="4" w:space="0" w:color="auto"/>
              <w:bottom w:val="single" w:sz="4" w:space="0" w:color="auto"/>
            </w:tcBorders>
            <w:tcMar>
              <w:top w:w="0" w:type="dxa"/>
              <w:left w:w="120" w:type="dxa"/>
              <w:bottom w:w="0" w:type="dxa"/>
              <w:right w:w="120" w:type="dxa"/>
            </w:tcMar>
            <w:vAlign w:val="center"/>
            <w:hideMark/>
          </w:tcPr>
          <w:p w14:paraId="07690C41" w14:textId="77777777" w:rsidR="00E17EBC" w:rsidRDefault="00E17EBC" w:rsidP="00B55250">
            <w:pPr>
              <w:spacing w:line="240" w:lineRule="auto"/>
              <w:ind w:right="-68"/>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Article A</w:t>
            </w:r>
          </w:p>
        </w:tc>
        <w:tc>
          <w:tcPr>
            <w:tcW w:w="1350" w:type="dxa"/>
            <w:tcBorders>
              <w:top w:val="single" w:sz="4" w:space="0" w:color="auto"/>
              <w:bottom w:val="single" w:sz="4" w:space="0" w:color="auto"/>
            </w:tcBorders>
            <w:tcMar>
              <w:top w:w="0" w:type="dxa"/>
              <w:left w:w="120" w:type="dxa"/>
              <w:bottom w:w="0" w:type="dxa"/>
              <w:right w:w="120" w:type="dxa"/>
            </w:tcMar>
            <w:vAlign w:val="center"/>
            <w:hideMark/>
          </w:tcPr>
          <w:p w14:paraId="6407DEEC" w14:textId="77777777" w:rsidR="00E17EBC" w:rsidRDefault="00E17EBC" w:rsidP="00B55250">
            <w:pPr>
              <w:spacing w:line="240" w:lineRule="auto"/>
              <w:ind w:right="-68"/>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Article B</w:t>
            </w:r>
          </w:p>
        </w:tc>
        <w:tc>
          <w:tcPr>
            <w:tcW w:w="1123" w:type="dxa"/>
            <w:tcBorders>
              <w:top w:val="single" w:sz="4" w:space="0" w:color="auto"/>
              <w:bottom w:val="single" w:sz="4" w:space="0" w:color="auto"/>
            </w:tcBorders>
            <w:tcMar>
              <w:top w:w="0" w:type="dxa"/>
              <w:left w:w="120" w:type="dxa"/>
              <w:bottom w:w="0" w:type="dxa"/>
              <w:right w:w="120" w:type="dxa"/>
            </w:tcMar>
            <w:vAlign w:val="center"/>
            <w:hideMark/>
          </w:tcPr>
          <w:p w14:paraId="1CFFDE40" w14:textId="77777777" w:rsidR="00E17EBC" w:rsidRDefault="00E17EBC" w:rsidP="00B55250">
            <w:pPr>
              <w:spacing w:line="240" w:lineRule="auto"/>
              <w:ind w:right="-68"/>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 xml:space="preserve">Article C </w:t>
            </w:r>
          </w:p>
        </w:tc>
      </w:tr>
      <w:tr w:rsidR="00E17EBC" w:rsidRPr="009027BF" w14:paraId="285ACBC6" w14:textId="77777777" w:rsidTr="00052E26">
        <w:trPr>
          <w:trHeight w:val="498"/>
        </w:trPr>
        <w:tc>
          <w:tcPr>
            <w:tcW w:w="2370" w:type="dxa"/>
            <w:vMerge w:val="restart"/>
            <w:tcBorders>
              <w:top w:val="single" w:sz="4" w:space="0" w:color="auto"/>
            </w:tcBorders>
            <w:tcMar>
              <w:top w:w="0" w:type="dxa"/>
              <w:left w:w="120" w:type="dxa"/>
              <w:bottom w:w="0" w:type="dxa"/>
              <w:right w:w="120" w:type="dxa"/>
            </w:tcMar>
            <w:vAlign w:val="center"/>
          </w:tcPr>
          <w:p w14:paraId="1175C550" w14:textId="77777777" w:rsidR="00E17EBC" w:rsidRDefault="00E17EBC" w:rsidP="00B55250">
            <w:pPr>
              <w:spacing w:line="240" w:lineRule="auto"/>
              <w:ind w:right="-68"/>
              <w:contextualSpacing/>
              <w:rPr>
                <w:rFonts w:ascii="Times New Roman" w:eastAsia="Times New Roman" w:hAnsi="Times New Roman"/>
                <w:i/>
                <w:iCs/>
                <w:color w:val="404040" w:themeColor="text1" w:themeTint="BF"/>
              </w:rPr>
            </w:pPr>
            <w:r>
              <w:rPr>
                <w:rFonts w:ascii="Times New Roman" w:eastAsia="Times New Roman" w:hAnsi="Times New Roman"/>
              </w:rPr>
              <w:t>B</w:t>
            </w:r>
            <w:r w:rsidRPr="00100203">
              <w:rPr>
                <w:rFonts w:ascii="Times New Roman" w:eastAsia="Times New Roman" w:hAnsi="Times New Roman"/>
              </w:rPr>
              <w:t>oundary error</w:t>
            </w:r>
          </w:p>
        </w:tc>
        <w:tc>
          <w:tcPr>
            <w:tcW w:w="2221" w:type="dxa"/>
            <w:tcBorders>
              <w:top w:val="single" w:sz="4" w:space="0" w:color="auto"/>
            </w:tcBorders>
            <w:vAlign w:val="center"/>
          </w:tcPr>
          <w:p w14:paraId="6E1F394B" w14:textId="77777777" w:rsidR="00E17EBC" w:rsidRDefault="00E17EBC" w:rsidP="00B55250">
            <w:pPr>
              <w:spacing w:line="240" w:lineRule="auto"/>
              <w:ind w:right="-68"/>
              <w:contextualSpacing/>
              <w:rPr>
                <w:rFonts w:ascii="Times New Roman" w:eastAsia="Times New Roman" w:hAnsi="Times New Roman"/>
                <w:i/>
                <w:iCs/>
                <w:color w:val="000000"/>
              </w:rPr>
            </w:pPr>
            <w:r>
              <w:rPr>
                <w:rFonts w:ascii="Times New Roman" w:eastAsia="Times New Roman" w:hAnsi="Times New Roman"/>
                <w:color w:val="000000"/>
              </w:rPr>
              <w:t xml:space="preserve">Single word boundary </w:t>
            </w:r>
          </w:p>
        </w:tc>
        <w:tc>
          <w:tcPr>
            <w:tcW w:w="1289" w:type="dxa"/>
            <w:tcBorders>
              <w:top w:val="single" w:sz="4" w:space="0" w:color="auto"/>
            </w:tcBorders>
            <w:tcMar>
              <w:top w:w="0" w:type="dxa"/>
              <w:left w:w="120" w:type="dxa"/>
              <w:bottom w:w="0" w:type="dxa"/>
              <w:right w:w="120" w:type="dxa"/>
            </w:tcMar>
            <w:vAlign w:val="center"/>
          </w:tcPr>
          <w:p w14:paraId="3EE5EB08" w14:textId="77777777" w:rsidR="00E17EBC" w:rsidRDefault="00E17EBC" w:rsidP="00B55250">
            <w:pPr>
              <w:spacing w:line="240" w:lineRule="auto"/>
              <w:ind w:right="-68"/>
              <w:contextualSpacing/>
              <w:jc w:val="center"/>
              <w:rPr>
                <w:rFonts w:ascii="Times New Roman" w:eastAsia="Times New Roman" w:hAnsi="Times New Roman"/>
                <w:i/>
                <w:iCs/>
                <w:color w:val="000000"/>
              </w:rPr>
            </w:pPr>
            <w:r>
              <w:rPr>
                <w:rFonts w:ascii="Times New Roman" w:eastAsia="Times New Roman" w:hAnsi="Times New Roman"/>
                <w:color w:val="000000"/>
              </w:rPr>
              <w:t>12</w:t>
            </w:r>
          </w:p>
        </w:tc>
        <w:tc>
          <w:tcPr>
            <w:tcW w:w="1350" w:type="dxa"/>
            <w:tcBorders>
              <w:top w:val="single" w:sz="4" w:space="0" w:color="auto"/>
            </w:tcBorders>
            <w:tcMar>
              <w:top w:w="0" w:type="dxa"/>
              <w:left w:w="120" w:type="dxa"/>
              <w:bottom w:w="0" w:type="dxa"/>
              <w:right w:w="120" w:type="dxa"/>
            </w:tcMar>
            <w:vAlign w:val="center"/>
          </w:tcPr>
          <w:p w14:paraId="15766441" w14:textId="77777777" w:rsidR="00E17EBC" w:rsidRDefault="00E17EBC" w:rsidP="00B55250">
            <w:pPr>
              <w:spacing w:line="240" w:lineRule="auto"/>
              <w:ind w:right="-68"/>
              <w:contextualSpacing/>
              <w:jc w:val="center"/>
              <w:rPr>
                <w:rFonts w:ascii="Times New Roman" w:eastAsia="Times New Roman" w:hAnsi="Times New Roman"/>
                <w:i/>
                <w:iCs/>
                <w:color w:val="000000"/>
              </w:rPr>
            </w:pPr>
            <w:r>
              <w:rPr>
                <w:rFonts w:ascii="Times New Roman" w:eastAsia="Times New Roman" w:hAnsi="Times New Roman"/>
                <w:color w:val="000000"/>
              </w:rPr>
              <w:t>10</w:t>
            </w:r>
          </w:p>
        </w:tc>
        <w:tc>
          <w:tcPr>
            <w:tcW w:w="1123" w:type="dxa"/>
            <w:tcBorders>
              <w:top w:val="single" w:sz="4" w:space="0" w:color="auto"/>
            </w:tcBorders>
            <w:tcMar>
              <w:top w:w="0" w:type="dxa"/>
              <w:left w:w="120" w:type="dxa"/>
              <w:bottom w:w="0" w:type="dxa"/>
              <w:right w:w="120" w:type="dxa"/>
            </w:tcMar>
            <w:vAlign w:val="center"/>
          </w:tcPr>
          <w:p w14:paraId="79F0DCFD" w14:textId="77777777" w:rsidR="00E17EBC" w:rsidRDefault="00E17EBC" w:rsidP="00B55250">
            <w:pPr>
              <w:spacing w:line="240" w:lineRule="auto"/>
              <w:ind w:right="-68"/>
              <w:contextualSpacing/>
              <w:jc w:val="center"/>
              <w:rPr>
                <w:rFonts w:ascii="Times New Roman" w:eastAsia="Times New Roman" w:hAnsi="Times New Roman"/>
                <w:i/>
                <w:iCs/>
                <w:color w:val="000000"/>
              </w:rPr>
            </w:pPr>
            <w:r>
              <w:rPr>
                <w:rFonts w:ascii="Times New Roman" w:eastAsia="Times New Roman" w:hAnsi="Times New Roman"/>
                <w:color w:val="000000"/>
              </w:rPr>
              <w:t>10</w:t>
            </w:r>
          </w:p>
        </w:tc>
      </w:tr>
      <w:tr w:rsidR="00E17EBC" w:rsidRPr="009027BF" w14:paraId="21379890" w14:textId="77777777" w:rsidTr="00052E26">
        <w:trPr>
          <w:trHeight w:val="498"/>
        </w:trPr>
        <w:tc>
          <w:tcPr>
            <w:tcW w:w="2370" w:type="dxa"/>
            <w:vMerge/>
            <w:tcMar>
              <w:top w:w="0" w:type="dxa"/>
              <w:left w:w="120" w:type="dxa"/>
              <w:bottom w:w="0" w:type="dxa"/>
              <w:right w:w="120" w:type="dxa"/>
            </w:tcMar>
            <w:vAlign w:val="center"/>
          </w:tcPr>
          <w:p w14:paraId="3E483A21" w14:textId="77777777" w:rsidR="00E17EBC" w:rsidRDefault="00E17EBC" w:rsidP="00B55250">
            <w:pPr>
              <w:spacing w:line="240" w:lineRule="auto"/>
              <w:ind w:right="-68"/>
              <w:contextualSpacing/>
              <w:rPr>
                <w:rFonts w:ascii="Times New Roman" w:eastAsia="Times New Roman" w:hAnsi="Times New Roman"/>
                <w:color w:val="C0504D" w:themeColor="accent2"/>
              </w:rPr>
            </w:pPr>
          </w:p>
        </w:tc>
        <w:tc>
          <w:tcPr>
            <w:tcW w:w="2221" w:type="dxa"/>
            <w:vAlign w:val="center"/>
          </w:tcPr>
          <w:p w14:paraId="73EADD9A" w14:textId="77777777" w:rsidR="00E17EBC" w:rsidRDefault="00E17EBC" w:rsidP="00B55250">
            <w:pPr>
              <w:spacing w:line="240" w:lineRule="auto"/>
              <w:ind w:right="-68"/>
              <w:contextualSpacing/>
              <w:rPr>
                <w:rFonts w:ascii="Times New Roman" w:eastAsia="Times New Roman" w:hAnsi="Times New Roman"/>
                <w:i/>
                <w:iCs/>
                <w:color w:val="000000"/>
              </w:rPr>
            </w:pPr>
            <w:r>
              <w:rPr>
                <w:rFonts w:ascii="Times New Roman" w:eastAsia="Times New Roman" w:hAnsi="Times New Roman"/>
                <w:color w:val="000000"/>
              </w:rPr>
              <w:t xml:space="preserve">Phrase boundary </w:t>
            </w:r>
          </w:p>
        </w:tc>
        <w:tc>
          <w:tcPr>
            <w:tcW w:w="1289" w:type="dxa"/>
            <w:tcMar>
              <w:top w:w="0" w:type="dxa"/>
              <w:left w:w="120" w:type="dxa"/>
              <w:bottom w:w="0" w:type="dxa"/>
              <w:right w:w="120" w:type="dxa"/>
            </w:tcMar>
            <w:vAlign w:val="center"/>
          </w:tcPr>
          <w:p w14:paraId="14444014" w14:textId="77777777" w:rsidR="00E17EBC" w:rsidRDefault="00E17EBC" w:rsidP="00B55250">
            <w:pPr>
              <w:spacing w:line="240" w:lineRule="auto"/>
              <w:ind w:right="-68"/>
              <w:contextualSpacing/>
              <w:jc w:val="center"/>
              <w:rPr>
                <w:rFonts w:ascii="Times New Roman" w:eastAsia="Times New Roman" w:hAnsi="Times New Roman"/>
                <w:i/>
                <w:iCs/>
                <w:color w:val="000000"/>
              </w:rPr>
            </w:pPr>
            <w:r>
              <w:rPr>
                <w:rFonts w:ascii="Times New Roman" w:eastAsia="Times New Roman" w:hAnsi="Times New Roman"/>
                <w:color w:val="000000"/>
              </w:rPr>
              <w:t>2</w:t>
            </w:r>
          </w:p>
        </w:tc>
        <w:tc>
          <w:tcPr>
            <w:tcW w:w="1350" w:type="dxa"/>
            <w:tcMar>
              <w:top w:w="0" w:type="dxa"/>
              <w:left w:w="120" w:type="dxa"/>
              <w:bottom w:w="0" w:type="dxa"/>
              <w:right w:w="120" w:type="dxa"/>
            </w:tcMar>
            <w:vAlign w:val="center"/>
          </w:tcPr>
          <w:p w14:paraId="195AFEBC" w14:textId="77777777" w:rsidR="00E17EBC" w:rsidRDefault="00E17EBC" w:rsidP="00B55250">
            <w:pPr>
              <w:spacing w:line="240" w:lineRule="auto"/>
              <w:ind w:right="-68"/>
              <w:contextualSpacing/>
              <w:jc w:val="center"/>
              <w:rPr>
                <w:rFonts w:ascii="Times New Roman" w:eastAsia="Times New Roman" w:hAnsi="Times New Roman"/>
                <w:i/>
                <w:iCs/>
                <w:color w:val="000000"/>
              </w:rPr>
            </w:pPr>
            <w:r>
              <w:rPr>
                <w:rFonts w:ascii="Times New Roman" w:eastAsia="Times New Roman" w:hAnsi="Times New Roman"/>
                <w:color w:val="000000"/>
              </w:rPr>
              <w:t>1</w:t>
            </w:r>
          </w:p>
        </w:tc>
        <w:tc>
          <w:tcPr>
            <w:tcW w:w="1123" w:type="dxa"/>
            <w:tcMar>
              <w:top w:w="0" w:type="dxa"/>
              <w:left w:w="120" w:type="dxa"/>
              <w:bottom w:w="0" w:type="dxa"/>
              <w:right w:w="120" w:type="dxa"/>
            </w:tcMar>
            <w:vAlign w:val="center"/>
          </w:tcPr>
          <w:p w14:paraId="52EB2001" w14:textId="77777777" w:rsidR="00E17EBC" w:rsidRDefault="00E17EBC" w:rsidP="00B55250">
            <w:pPr>
              <w:spacing w:line="240" w:lineRule="auto"/>
              <w:ind w:right="-68"/>
              <w:contextualSpacing/>
              <w:jc w:val="center"/>
              <w:rPr>
                <w:rFonts w:ascii="Times New Roman" w:eastAsia="Times New Roman" w:hAnsi="Times New Roman"/>
                <w:i/>
                <w:iCs/>
                <w:color w:val="000000"/>
              </w:rPr>
            </w:pPr>
            <w:r>
              <w:rPr>
                <w:rFonts w:ascii="Times New Roman" w:eastAsia="Times New Roman" w:hAnsi="Times New Roman"/>
                <w:color w:val="000000"/>
              </w:rPr>
              <w:t>2</w:t>
            </w:r>
          </w:p>
        </w:tc>
      </w:tr>
      <w:tr w:rsidR="00E17EBC" w:rsidRPr="009027BF" w14:paraId="4A552EC1" w14:textId="77777777" w:rsidTr="00052E26">
        <w:trPr>
          <w:trHeight w:val="498"/>
        </w:trPr>
        <w:tc>
          <w:tcPr>
            <w:tcW w:w="2370" w:type="dxa"/>
            <w:vMerge/>
            <w:tcMar>
              <w:top w:w="0" w:type="dxa"/>
              <w:left w:w="120" w:type="dxa"/>
              <w:bottom w:w="0" w:type="dxa"/>
              <w:right w:w="120" w:type="dxa"/>
            </w:tcMar>
            <w:vAlign w:val="center"/>
          </w:tcPr>
          <w:p w14:paraId="6CE489C0" w14:textId="77777777" w:rsidR="00E17EBC" w:rsidRDefault="00E17EBC" w:rsidP="00B55250">
            <w:pPr>
              <w:spacing w:line="240" w:lineRule="auto"/>
              <w:ind w:right="-68"/>
              <w:contextualSpacing/>
              <w:rPr>
                <w:rFonts w:ascii="Times New Roman" w:eastAsia="Times New Roman" w:hAnsi="Times New Roman"/>
                <w:color w:val="C0504D" w:themeColor="accent2"/>
              </w:rPr>
            </w:pPr>
          </w:p>
        </w:tc>
        <w:tc>
          <w:tcPr>
            <w:tcW w:w="2221" w:type="dxa"/>
            <w:tcBorders>
              <w:bottom w:val="single" w:sz="4" w:space="0" w:color="auto"/>
            </w:tcBorders>
            <w:vAlign w:val="center"/>
          </w:tcPr>
          <w:p w14:paraId="1BE00803" w14:textId="57E885D6" w:rsidR="00E17EBC" w:rsidRPr="004466AA" w:rsidRDefault="00E17EBC" w:rsidP="00B55250">
            <w:pPr>
              <w:spacing w:line="240" w:lineRule="auto"/>
              <w:ind w:right="-68"/>
              <w:contextualSpacing/>
              <w:rPr>
                <w:rFonts w:ascii="Times New Roman" w:eastAsia="Times New Roman" w:hAnsi="Times New Roman"/>
                <w:color w:val="000000"/>
              </w:rPr>
            </w:pPr>
            <w:r>
              <w:rPr>
                <w:rFonts w:ascii="Times New Roman" w:eastAsia="Times New Roman" w:hAnsi="Times New Roman"/>
                <w:color w:val="000000"/>
              </w:rPr>
              <w:t>Sentence structure boundary</w:t>
            </w:r>
          </w:p>
        </w:tc>
        <w:tc>
          <w:tcPr>
            <w:tcW w:w="1289" w:type="dxa"/>
            <w:tcBorders>
              <w:bottom w:val="single" w:sz="4" w:space="0" w:color="auto"/>
            </w:tcBorders>
            <w:tcMar>
              <w:top w:w="0" w:type="dxa"/>
              <w:left w:w="120" w:type="dxa"/>
              <w:bottom w:w="0" w:type="dxa"/>
              <w:right w:w="120" w:type="dxa"/>
            </w:tcMar>
            <w:vAlign w:val="center"/>
          </w:tcPr>
          <w:p w14:paraId="7CA01561" w14:textId="77777777" w:rsidR="00E17EBC" w:rsidRDefault="00E17EBC" w:rsidP="00B55250">
            <w:pPr>
              <w:spacing w:line="240" w:lineRule="auto"/>
              <w:ind w:right="-68"/>
              <w:contextualSpacing/>
              <w:jc w:val="center"/>
              <w:rPr>
                <w:rFonts w:ascii="Times New Roman" w:eastAsia="Times New Roman" w:hAnsi="Times New Roman"/>
                <w:i/>
                <w:iCs/>
                <w:color w:val="000000"/>
              </w:rPr>
            </w:pPr>
            <w:r>
              <w:rPr>
                <w:rFonts w:ascii="Times New Roman" w:eastAsia="Times New Roman" w:hAnsi="Times New Roman"/>
                <w:color w:val="000000"/>
              </w:rPr>
              <w:t>2</w:t>
            </w:r>
          </w:p>
        </w:tc>
        <w:tc>
          <w:tcPr>
            <w:tcW w:w="1350" w:type="dxa"/>
            <w:tcBorders>
              <w:bottom w:val="single" w:sz="4" w:space="0" w:color="auto"/>
            </w:tcBorders>
            <w:tcMar>
              <w:top w:w="0" w:type="dxa"/>
              <w:left w:w="120" w:type="dxa"/>
              <w:bottom w:w="0" w:type="dxa"/>
              <w:right w:w="120" w:type="dxa"/>
            </w:tcMar>
            <w:vAlign w:val="center"/>
          </w:tcPr>
          <w:p w14:paraId="24613695" w14:textId="77777777" w:rsidR="00E17EBC" w:rsidRDefault="00E17EBC" w:rsidP="00B55250">
            <w:pPr>
              <w:spacing w:line="240" w:lineRule="auto"/>
              <w:ind w:right="-68"/>
              <w:contextualSpacing/>
              <w:jc w:val="center"/>
              <w:rPr>
                <w:rFonts w:ascii="Times New Roman" w:eastAsia="Times New Roman" w:hAnsi="Times New Roman"/>
                <w:i/>
                <w:iCs/>
                <w:color w:val="000000"/>
              </w:rPr>
            </w:pPr>
            <w:r>
              <w:rPr>
                <w:rFonts w:ascii="Times New Roman" w:eastAsia="Times New Roman" w:hAnsi="Times New Roman"/>
                <w:color w:val="000000"/>
              </w:rPr>
              <w:t>2</w:t>
            </w:r>
          </w:p>
        </w:tc>
        <w:tc>
          <w:tcPr>
            <w:tcW w:w="1123" w:type="dxa"/>
            <w:tcBorders>
              <w:bottom w:val="single" w:sz="4" w:space="0" w:color="auto"/>
            </w:tcBorders>
            <w:tcMar>
              <w:top w:w="0" w:type="dxa"/>
              <w:left w:w="120" w:type="dxa"/>
              <w:bottom w:w="0" w:type="dxa"/>
              <w:right w:w="120" w:type="dxa"/>
            </w:tcMar>
            <w:vAlign w:val="center"/>
          </w:tcPr>
          <w:p w14:paraId="4077ADD9" w14:textId="77777777" w:rsidR="00E17EBC" w:rsidRDefault="00E17EBC" w:rsidP="00B55250">
            <w:pPr>
              <w:spacing w:line="240" w:lineRule="auto"/>
              <w:ind w:right="-68"/>
              <w:contextualSpacing/>
              <w:jc w:val="center"/>
              <w:rPr>
                <w:rFonts w:ascii="Times New Roman" w:eastAsia="Times New Roman" w:hAnsi="Times New Roman"/>
                <w:i/>
                <w:iCs/>
                <w:color w:val="000000"/>
              </w:rPr>
            </w:pPr>
            <w:r>
              <w:rPr>
                <w:rFonts w:ascii="Times New Roman" w:eastAsia="Times New Roman" w:hAnsi="Times New Roman"/>
                <w:color w:val="000000"/>
              </w:rPr>
              <w:t>3</w:t>
            </w:r>
          </w:p>
        </w:tc>
      </w:tr>
      <w:tr w:rsidR="00E17EBC" w:rsidRPr="009027BF" w14:paraId="7117E5BC" w14:textId="77777777" w:rsidTr="00052E26">
        <w:trPr>
          <w:trHeight w:val="552"/>
        </w:trPr>
        <w:tc>
          <w:tcPr>
            <w:tcW w:w="2370" w:type="dxa"/>
            <w:vMerge w:val="restart"/>
            <w:tcMar>
              <w:top w:w="0" w:type="dxa"/>
              <w:left w:w="120" w:type="dxa"/>
              <w:bottom w:w="0" w:type="dxa"/>
              <w:right w:w="120" w:type="dxa"/>
            </w:tcMar>
            <w:vAlign w:val="center"/>
            <w:hideMark/>
          </w:tcPr>
          <w:p w14:paraId="40EF828C" w14:textId="77777777" w:rsidR="00E17EBC" w:rsidRDefault="00E17EBC" w:rsidP="00B55250">
            <w:pPr>
              <w:spacing w:line="240" w:lineRule="auto"/>
              <w:ind w:right="-68"/>
              <w:contextualSpacing/>
              <w:rPr>
                <w:rFonts w:ascii="Times New Roman" w:eastAsia="Times New Roman" w:hAnsi="Times New Roman"/>
                <w:i/>
                <w:iCs/>
                <w:color w:val="000000"/>
              </w:rPr>
            </w:pPr>
            <w:r w:rsidRPr="009027BF">
              <w:rPr>
                <w:rFonts w:ascii="Times New Roman" w:eastAsia="Times New Roman" w:hAnsi="Times New Roman"/>
                <w:color w:val="000000"/>
              </w:rPr>
              <w:t>Pronunciati</w:t>
            </w:r>
            <w:r>
              <w:rPr>
                <w:rFonts w:ascii="Times New Roman" w:eastAsia="Times New Roman" w:hAnsi="Times New Roman"/>
                <w:color w:val="000000"/>
              </w:rPr>
              <w:t>on error</w:t>
            </w:r>
            <w:r w:rsidRPr="009027BF">
              <w:rPr>
                <w:rFonts w:ascii="Times New Roman" w:eastAsia="Times New Roman" w:hAnsi="Times New Roman"/>
                <w:color w:val="000000"/>
              </w:rPr>
              <w:t xml:space="preserve"> </w:t>
            </w:r>
          </w:p>
        </w:tc>
        <w:tc>
          <w:tcPr>
            <w:tcW w:w="2221" w:type="dxa"/>
            <w:tcBorders>
              <w:top w:val="single" w:sz="4" w:space="0" w:color="auto"/>
            </w:tcBorders>
            <w:tcMar>
              <w:top w:w="0" w:type="dxa"/>
              <w:left w:w="0" w:type="dxa"/>
              <w:bottom w:w="0" w:type="dxa"/>
              <w:right w:w="120" w:type="dxa"/>
            </w:tcMar>
            <w:vAlign w:val="center"/>
            <w:hideMark/>
          </w:tcPr>
          <w:p w14:paraId="3F7005EF" w14:textId="77777777" w:rsidR="00E17EBC" w:rsidRDefault="00E17EBC" w:rsidP="00B55250">
            <w:pPr>
              <w:spacing w:line="240" w:lineRule="auto"/>
              <w:ind w:right="-68"/>
              <w:contextualSpacing/>
              <w:rPr>
                <w:rFonts w:ascii="Times New Roman" w:eastAsia="Times New Roman" w:hAnsi="Times New Roman"/>
                <w:i/>
                <w:iCs/>
                <w:color w:val="404040" w:themeColor="text1" w:themeTint="BF"/>
              </w:rPr>
            </w:pPr>
            <w:proofErr w:type="gramStart"/>
            <w:r>
              <w:rPr>
                <w:rFonts w:ascii="Times New Roman" w:eastAsia="Times New Roman" w:hAnsi="Times New Roman"/>
                <w:color w:val="000000"/>
              </w:rPr>
              <w:t>with</w:t>
            </w:r>
            <w:proofErr w:type="gramEnd"/>
            <w:r>
              <w:rPr>
                <w:rFonts w:ascii="Times New Roman" w:eastAsia="Times New Roman" w:hAnsi="Times New Roman"/>
                <w:color w:val="000000"/>
              </w:rPr>
              <w:t xml:space="preserve"> meaning change</w:t>
            </w:r>
          </w:p>
        </w:tc>
        <w:tc>
          <w:tcPr>
            <w:tcW w:w="1289" w:type="dxa"/>
            <w:tcBorders>
              <w:top w:val="single" w:sz="4" w:space="0" w:color="auto"/>
            </w:tcBorders>
            <w:tcMar>
              <w:top w:w="0" w:type="dxa"/>
              <w:left w:w="120" w:type="dxa"/>
              <w:bottom w:w="0" w:type="dxa"/>
              <w:right w:w="120" w:type="dxa"/>
            </w:tcMar>
            <w:vAlign w:val="center"/>
            <w:hideMark/>
          </w:tcPr>
          <w:p w14:paraId="47A069D5" w14:textId="77777777" w:rsidR="00E17EBC" w:rsidRDefault="00E17EBC" w:rsidP="00B55250">
            <w:pPr>
              <w:spacing w:line="240" w:lineRule="auto"/>
              <w:ind w:right="-68"/>
              <w:contextualSpacing/>
              <w:jc w:val="center"/>
              <w:rPr>
                <w:rFonts w:ascii="Times New Roman" w:eastAsia="Times New Roman" w:hAnsi="Times New Roman"/>
                <w:i/>
                <w:iCs/>
                <w:color w:val="404040" w:themeColor="text1" w:themeTint="BF"/>
              </w:rPr>
            </w:pPr>
            <w:r>
              <w:rPr>
                <w:rFonts w:ascii="Times New Roman" w:eastAsia="Times New Roman" w:hAnsi="Times New Roman"/>
                <w:color w:val="000000"/>
              </w:rPr>
              <w:t>3</w:t>
            </w:r>
          </w:p>
        </w:tc>
        <w:tc>
          <w:tcPr>
            <w:tcW w:w="1350" w:type="dxa"/>
            <w:tcBorders>
              <w:top w:val="single" w:sz="4" w:space="0" w:color="auto"/>
            </w:tcBorders>
            <w:tcMar>
              <w:top w:w="0" w:type="dxa"/>
              <w:left w:w="120" w:type="dxa"/>
              <w:bottom w:w="0" w:type="dxa"/>
              <w:right w:w="120" w:type="dxa"/>
            </w:tcMar>
            <w:vAlign w:val="center"/>
            <w:hideMark/>
          </w:tcPr>
          <w:p w14:paraId="7008D935" w14:textId="77777777" w:rsidR="00E17EBC" w:rsidRDefault="00E17EBC" w:rsidP="00B55250">
            <w:pPr>
              <w:spacing w:line="240" w:lineRule="auto"/>
              <w:ind w:right="-68"/>
              <w:contextualSpacing/>
              <w:jc w:val="center"/>
              <w:rPr>
                <w:rFonts w:ascii="Times New Roman" w:eastAsia="Times New Roman" w:hAnsi="Times New Roman"/>
                <w:i/>
                <w:iCs/>
                <w:color w:val="404040" w:themeColor="text1" w:themeTint="BF"/>
              </w:rPr>
            </w:pPr>
            <w:r>
              <w:rPr>
                <w:rFonts w:ascii="Times New Roman" w:eastAsia="Times New Roman" w:hAnsi="Times New Roman"/>
                <w:color w:val="000000"/>
              </w:rPr>
              <w:t>3</w:t>
            </w:r>
          </w:p>
        </w:tc>
        <w:tc>
          <w:tcPr>
            <w:tcW w:w="1123" w:type="dxa"/>
            <w:tcBorders>
              <w:top w:val="single" w:sz="4" w:space="0" w:color="auto"/>
            </w:tcBorders>
            <w:tcMar>
              <w:top w:w="0" w:type="dxa"/>
              <w:left w:w="120" w:type="dxa"/>
              <w:bottom w:w="0" w:type="dxa"/>
              <w:right w:w="120" w:type="dxa"/>
            </w:tcMar>
            <w:vAlign w:val="center"/>
            <w:hideMark/>
          </w:tcPr>
          <w:p w14:paraId="1E81B560" w14:textId="77777777" w:rsidR="00E17EBC" w:rsidRDefault="00E17EBC" w:rsidP="00B55250">
            <w:pPr>
              <w:spacing w:line="240" w:lineRule="auto"/>
              <w:ind w:right="-68"/>
              <w:contextualSpacing/>
              <w:jc w:val="center"/>
              <w:rPr>
                <w:rFonts w:ascii="Times New Roman" w:eastAsia="Times New Roman" w:hAnsi="Times New Roman"/>
                <w:i/>
                <w:iCs/>
                <w:color w:val="404040" w:themeColor="text1" w:themeTint="BF"/>
              </w:rPr>
            </w:pPr>
            <w:r>
              <w:rPr>
                <w:rFonts w:ascii="Times New Roman" w:eastAsia="Times New Roman" w:hAnsi="Times New Roman"/>
                <w:color w:val="000000"/>
              </w:rPr>
              <w:t>1</w:t>
            </w:r>
          </w:p>
        </w:tc>
      </w:tr>
      <w:tr w:rsidR="00E17EBC" w:rsidRPr="009027BF" w14:paraId="0CB3FC6F" w14:textId="77777777" w:rsidTr="00052E26">
        <w:trPr>
          <w:trHeight w:val="510"/>
        </w:trPr>
        <w:tc>
          <w:tcPr>
            <w:tcW w:w="2370" w:type="dxa"/>
            <w:vMerge/>
            <w:tcBorders>
              <w:bottom w:val="single" w:sz="4" w:space="0" w:color="auto"/>
            </w:tcBorders>
            <w:vAlign w:val="center"/>
            <w:hideMark/>
          </w:tcPr>
          <w:p w14:paraId="3CD5508A" w14:textId="77777777" w:rsidR="00E17EBC" w:rsidRDefault="00E17EBC" w:rsidP="00B55250">
            <w:pPr>
              <w:spacing w:line="240" w:lineRule="auto"/>
              <w:ind w:right="-68"/>
              <w:contextualSpacing/>
              <w:rPr>
                <w:rFonts w:ascii="Times New Roman" w:eastAsia="Times New Roman" w:hAnsi="Times New Roman"/>
              </w:rPr>
            </w:pPr>
          </w:p>
        </w:tc>
        <w:tc>
          <w:tcPr>
            <w:tcW w:w="2221" w:type="dxa"/>
            <w:tcBorders>
              <w:bottom w:val="single" w:sz="4" w:space="0" w:color="auto"/>
            </w:tcBorders>
            <w:tcMar>
              <w:top w:w="0" w:type="dxa"/>
              <w:left w:w="0" w:type="dxa"/>
              <w:bottom w:w="0" w:type="dxa"/>
              <w:right w:w="120" w:type="dxa"/>
            </w:tcMar>
            <w:vAlign w:val="center"/>
            <w:hideMark/>
          </w:tcPr>
          <w:p w14:paraId="5E7F7FB2" w14:textId="77777777" w:rsidR="00E17EBC" w:rsidRDefault="00E17EBC" w:rsidP="00B55250">
            <w:pPr>
              <w:spacing w:line="240" w:lineRule="auto"/>
              <w:ind w:right="-68"/>
              <w:contextualSpacing/>
              <w:rPr>
                <w:rFonts w:ascii="Times New Roman" w:eastAsia="Times New Roman" w:hAnsi="Times New Roman"/>
                <w:i/>
                <w:iCs/>
                <w:color w:val="404040" w:themeColor="text1" w:themeTint="BF"/>
              </w:rPr>
            </w:pPr>
            <w:proofErr w:type="gramStart"/>
            <w:r>
              <w:rPr>
                <w:rFonts w:ascii="Times New Roman" w:eastAsia="Times New Roman" w:hAnsi="Times New Roman"/>
                <w:color w:val="000000"/>
              </w:rPr>
              <w:t>without</w:t>
            </w:r>
            <w:proofErr w:type="gramEnd"/>
            <w:r>
              <w:rPr>
                <w:rFonts w:ascii="Times New Roman" w:eastAsia="Times New Roman" w:hAnsi="Times New Roman"/>
                <w:color w:val="000000"/>
              </w:rPr>
              <w:t xml:space="preserve"> meaning change</w:t>
            </w:r>
          </w:p>
        </w:tc>
        <w:tc>
          <w:tcPr>
            <w:tcW w:w="1289" w:type="dxa"/>
            <w:tcBorders>
              <w:bottom w:val="single" w:sz="4" w:space="0" w:color="auto"/>
            </w:tcBorders>
            <w:tcMar>
              <w:top w:w="0" w:type="dxa"/>
              <w:left w:w="120" w:type="dxa"/>
              <w:bottom w:w="0" w:type="dxa"/>
              <w:right w:w="120" w:type="dxa"/>
            </w:tcMar>
            <w:vAlign w:val="center"/>
            <w:hideMark/>
          </w:tcPr>
          <w:p w14:paraId="5C52A707" w14:textId="77777777" w:rsidR="00E17EBC" w:rsidRDefault="00E17EBC" w:rsidP="00B55250">
            <w:pPr>
              <w:spacing w:line="240" w:lineRule="auto"/>
              <w:ind w:right="-68"/>
              <w:contextualSpacing/>
              <w:jc w:val="center"/>
              <w:rPr>
                <w:rFonts w:ascii="Times New Roman" w:eastAsia="Times New Roman" w:hAnsi="Times New Roman"/>
                <w:i/>
                <w:iCs/>
                <w:color w:val="404040" w:themeColor="text1" w:themeTint="BF"/>
              </w:rPr>
            </w:pPr>
            <w:r>
              <w:rPr>
                <w:rFonts w:ascii="Times New Roman" w:eastAsia="Times New Roman" w:hAnsi="Times New Roman"/>
                <w:color w:val="000000"/>
              </w:rPr>
              <w:t>3</w:t>
            </w:r>
          </w:p>
        </w:tc>
        <w:tc>
          <w:tcPr>
            <w:tcW w:w="1350" w:type="dxa"/>
            <w:tcBorders>
              <w:bottom w:val="single" w:sz="4" w:space="0" w:color="auto"/>
            </w:tcBorders>
            <w:tcMar>
              <w:top w:w="0" w:type="dxa"/>
              <w:left w:w="120" w:type="dxa"/>
              <w:bottom w:w="0" w:type="dxa"/>
              <w:right w:w="120" w:type="dxa"/>
            </w:tcMar>
            <w:vAlign w:val="center"/>
            <w:hideMark/>
          </w:tcPr>
          <w:p w14:paraId="69DEAFCD" w14:textId="77777777" w:rsidR="00E17EBC" w:rsidRDefault="00E17EBC" w:rsidP="00B55250">
            <w:pPr>
              <w:spacing w:line="240" w:lineRule="auto"/>
              <w:ind w:right="-68"/>
              <w:contextualSpacing/>
              <w:jc w:val="center"/>
              <w:rPr>
                <w:rFonts w:ascii="Times New Roman" w:eastAsia="Times New Roman" w:hAnsi="Times New Roman"/>
                <w:i/>
                <w:iCs/>
                <w:color w:val="404040" w:themeColor="text1" w:themeTint="BF"/>
              </w:rPr>
            </w:pPr>
            <w:r>
              <w:rPr>
                <w:rFonts w:ascii="Times New Roman" w:eastAsia="Times New Roman" w:hAnsi="Times New Roman"/>
                <w:color w:val="000000"/>
              </w:rPr>
              <w:t>0</w:t>
            </w:r>
          </w:p>
        </w:tc>
        <w:tc>
          <w:tcPr>
            <w:tcW w:w="1123" w:type="dxa"/>
            <w:tcBorders>
              <w:bottom w:val="single" w:sz="4" w:space="0" w:color="auto"/>
            </w:tcBorders>
            <w:tcMar>
              <w:top w:w="0" w:type="dxa"/>
              <w:left w:w="120" w:type="dxa"/>
              <w:bottom w:w="0" w:type="dxa"/>
              <w:right w:w="120" w:type="dxa"/>
            </w:tcMar>
            <w:vAlign w:val="center"/>
            <w:hideMark/>
          </w:tcPr>
          <w:p w14:paraId="1F0B39C5" w14:textId="77777777" w:rsidR="00E17EBC" w:rsidRDefault="00E17EBC" w:rsidP="00B55250">
            <w:pPr>
              <w:spacing w:line="240" w:lineRule="auto"/>
              <w:ind w:right="-68"/>
              <w:contextualSpacing/>
              <w:jc w:val="center"/>
              <w:rPr>
                <w:rFonts w:ascii="Times New Roman" w:eastAsia="Times New Roman" w:hAnsi="Times New Roman"/>
                <w:i/>
                <w:iCs/>
                <w:color w:val="404040" w:themeColor="text1" w:themeTint="BF"/>
              </w:rPr>
            </w:pPr>
            <w:r>
              <w:rPr>
                <w:rFonts w:ascii="Times New Roman" w:eastAsia="Times New Roman" w:hAnsi="Times New Roman"/>
                <w:color w:val="000000"/>
              </w:rPr>
              <w:t>1</w:t>
            </w:r>
          </w:p>
        </w:tc>
      </w:tr>
      <w:bookmarkEnd w:id="142"/>
    </w:tbl>
    <w:p w14:paraId="6FE7D4D6" w14:textId="77777777" w:rsidR="00E17EBC" w:rsidRDefault="00E17EBC" w:rsidP="00E17EBC">
      <w:pPr>
        <w:contextualSpacing/>
        <w:rPr>
          <w:rFonts w:ascii="Times New Roman" w:eastAsia="Times New Roman" w:hAnsi="Times New Roman"/>
          <w:color w:val="000000"/>
        </w:rPr>
      </w:pPr>
    </w:p>
    <w:p w14:paraId="2BDCFD85" w14:textId="77777777" w:rsidR="00E17EBC" w:rsidRPr="00B11958" w:rsidRDefault="00E17EBC" w:rsidP="00E17EBC">
      <w:pPr>
        <w:pStyle w:val="Caption"/>
        <w:keepNext/>
        <w:spacing w:line="480" w:lineRule="auto"/>
        <w:rPr>
          <w:rFonts w:ascii="Times New Roman" w:hAnsi="Times New Roman"/>
          <w:b w:val="0"/>
        </w:rPr>
      </w:pPr>
      <w:bookmarkStart w:id="143" w:name="_Toc343189582"/>
      <w:r w:rsidRPr="00B11958">
        <w:rPr>
          <w:rFonts w:ascii="Times New Roman" w:hAnsi="Times New Roman"/>
          <w:b w:val="0"/>
        </w:rPr>
        <w:t xml:space="preserve">Table </w:t>
      </w:r>
      <w:r w:rsidRPr="00B11958">
        <w:rPr>
          <w:rFonts w:ascii="Times New Roman" w:hAnsi="Times New Roman"/>
          <w:b w:val="0"/>
        </w:rPr>
        <w:fldChar w:fldCharType="begin"/>
      </w:r>
      <w:r w:rsidRPr="00B11958">
        <w:rPr>
          <w:rFonts w:ascii="Times New Roman" w:hAnsi="Times New Roman"/>
          <w:b w:val="0"/>
        </w:rPr>
        <w:instrText xml:space="preserve"> SEQ Table \* ARABIC </w:instrText>
      </w:r>
      <w:r w:rsidRPr="00B11958">
        <w:rPr>
          <w:rFonts w:ascii="Times New Roman" w:hAnsi="Times New Roman"/>
          <w:b w:val="0"/>
        </w:rPr>
        <w:fldChar w:fldCharType="separate"/>
      </w:r>
      <w:r w:rsidR="00983A7B">
        <w:rPr>
          <w:rFonts w:ascii="Times New Roman" w:hAnsi="Times New Roman"/>
          <w:b w:val="0"/>
          <w:noProof/>
        </w:rPr>
        <w:t>15</w:t>
      </w:r>
      <w:bookmarkEnd w:id="143"/>
      <w:r w:rsidRPr="00B11958">
        <w:rPr>
          <w:rFonts w:ascii="Times New Roman" w:hAnsi="Times New Roman"/>
          <w:b w:val="0"/>
        </w:rPr>
        <w:fldChar w:fldCharType="end"/>
      </w:r>
    </w:p>
    <w:p w14:paraId="57F6A0D2" w14:textId="77777777" w:rsidR="00E17EBC" w:rsidRDefault="00E17EBC" w:rsidP="00E17EBC">
      <w:pPr>
        <w:contextualSpacing/>
        <w:rPr>
          <w:rFonts w:ascii="Times New Roman" w:hAnsi="Times New Roman"/>
          <w:i/>
        </w:rPr>
      </w:pPr>
      <w:r w:rsidRPr="00BC6130">
        <w:rPr>
          <w:rFonts w:ascii="Times New Roman" w:hAnsi="Times New Roman"/>
          <w:i/>
        </w:rPr>
        <w:t>Total Number of Err</w:t>
      </w:r>
      <w:r>
        <w:rPr>
          <w:rFonts w:ascii="Times New Roman" w:hAnsi="Times New Roman"/>
          <w:i/>
        </w:rPr>
        <w:t>ors by Error Type in Chinese Character with Pinyin</w:t>
      </w:r>
      <w:r w:rsidRPr="00BC6130">
        <w:rPr>
          <w:rFonts w:ascii="Times New Roman" w:hAnsi="Times New Roman"/>
          <w:i/>
        </w:rPr>
        <w:t xml:space="preserve"> Texts</w:t>
      </w:r>
    </w:p>
    <w:tbl>
      <w:tblPr>
        <w:tblStyle w:val="TableGrid"/>
        <w:tblW w:w="8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0"/>
        <w:gridCol w:w="1602"/>
        <w:gridCol w:w="1512"/>
        <w:gridCol w:w="1478"/>
        <w:gridCol w:w="1340"/>
      </w:tblGrid>
      <w:tr w:rsidR="00E17EBC" w:rsidRPr="00CF4C9C" w14:paraId="4CF7337B" w14:textId="77777777" w:rsidTr="00052E26">
        <w:trPr>
          <w:trHeight w:val="602"/>
        </w:trPr>
        <w:tc>
          <w:tcPr>
            <w:tcW w:w="2393" w:type="dxa"/>
            <w:tcBorders>
              <w:top w:val="single" w:sz="4" w:space="0" w:color="auto"/>
              <w:bottom w:val="single" w:sz="4" w:space="0" w:color="auto"/>
            </w:tcBorders>
            <w:vAlign w:val="center"/>
          </w:tcPr>
          <w:p w14:paraId="2B847966" w14:textId="77777777" w:rsidR="00E17EBC" w:rsidRPr="00946654" w:rsidRDefault="00E17EBC" w:rsidP="00B55250">
            <w:pPr>
              <w:spacing w:after="240" w:line="240" w:lineRule="auto"/>
              <w:contextualSpacing/>
              <w:rPr>
                <w:rFonts w:eastAsia="Times New Roman" w:cstheme="majorHAnsi"/>
                <w:b/>
                <w:bCs/>
                <w:i/>
                <w:iCs/>
                <w:noProof/>
                <w:color w:val="404040" w:themeColor="text1" w:themeTint="BF"/>
                <w:sz w:val="24"/>
                <w:szCs w:val="24"/>
                <w:lang w:eastAsia="zh-CN"/>
              </w:rPr>
            </w:pPr>
            <w:r w:rsidRPr="00946654">
              <w:rPr>
                <w:rFonts w:eastAsia="Times New Roman"/>
                <w:sz w:val="24"/>
                <w:szCs w:val="24"/>
              </w:rPr>
              <w:t>Types of oral reading errors</w:t>
            </w:r>
          </w:p>
        </w:tc>
        <w:tc>
          <w:tcPr>
            <w:tcW w:w="1585" w:type="dxa"/>
            <w:tcBorders>
              <w:top w:val="single" w:sz="4" w:space="0" w:color="auto"/>
              <w:bottom w:val="single" w:sz="4" w:space="0" w:color="auto"/>
            </w:tcBorders>
            <w:vAlign w:val="center"/>
          </w:tcPr>
          <w:p w14:paraId="1432011E" w14:textId="77777777" w:rsidR="00E17EBC" w:rsidRPr="00946654" w:rsidRDefault="00E17EBC" w:rsidP="00B55250">
            <w:pPr>
              <w:spacing w:after="240" w:line="240" w:lineRule="auto"/>
              <w:contextualSpacing/>
              <w:jc w:val="center"/>
              <w:rPr>
                <w:rFonts w:eastAsia="Times New Roman" w:cstheme="majorHAnsi"/>
                <w:b/>
                <w:bCs/>
                <w:i/>
                <w:iCs/>
                <w:noProof/>
                <w:color w:val="404040" w:themeColor="text1" w:themeTint="BF"/>
                <w:sz w:val="24"/>
                <w:szCs w:val="24"/>
                <w:lang w:eastAsia="zh-CN"/>
              </w:rPr>
            </w:pPr>
            <w:r w:rsidRPr="00946654">
              <w:rPr>
                <w:rFonts w:eastAsia="Times New Roman"/>
                <w:sz w:val="24"/>
                <w:szCs w:val="24"/>
              </w:rPr>
              <w:t>Article A</w:t>
            </w:r>
          </w:p>
        </w:tc>
        <w:tc>
          <w:tcPr>
            <w:tcW w:w="1496" w:type="dxa"/>
            <w:tcBorders>
              <w:top w:val="single" w:sz="4" w:space="0" w:color="auto"/>
              <w:bottom w:val="single" w:sz="4" w:space="0" w:color="auto"/>
            </w:tcBorders>
            <w:vAlign w:val="center"/>
          </w:tcPr>
          <w:p w14:paraId="5D61A52D" w14:textId="77777777" w:rsidR="00E17EBC" w:rsidRPr="00946654" w:rsidRDefault="00E17EBC" w:rsidP="00B55250">
            <w:pPr>
              <w:spacing w:after="240" w:line="240" w:lineRule="auto"/>
              <w:contextualSpacing/>
              <w:jc w:val="center"/>
              <w:rPr>
                <w:rFonts w:eastAsia="Times New Roman" w:cstheme="majorHAnsi"/>
                <w:b/>
                <w:bCs/>
                <w:i/>
                <w:iCs/>
                <w:noProof/>
                <w:color w:val="404040" w:themeColor="text1" w:themeTint="BF"/>
                <w:sz w:val="24"/>
                <w:szCs w:val="24"/>
                <w:lang w:eastAsia="zh-CN"/>
              </w:rPr>
            </w:pPr>
            <w:r w:rsidRPr="00946654">
              <w:rPr>
                <w:rFonts w:eastAsia="Times New Roman"/>
                <w:sz w:val="24"/>
                <w:szCs w:val="24"/>
              </w:rPr>
              <w:t>Article B</w:t>
            </w:r>
          </w:p>
        </w:tc>
        <w:tc>
          <w:tcPr>
            <w:tcW w:w="1462" w:type="dxa"/>
            <w:tcBorders>
              <w:top w:val="single" w:sz="4" w:space="0" w:color="auto"/>
              <w:bottom w:val="single" w:sz="4" w:space="0" w:color="auto"/>
            </w:tcBorders>
            <w:vAlign w:val="center"/>
          </w:tcPr>
          <w:p w14:paraId="060AA1EB" w14:textId="77777777" w:rsidR="00E17EBC" w:rsidRPr="00946654" w:rsidRDefault="00E17EBC" w:rsidP="00B55250">
            <w:pPr>
              <w:spacing w:after="240" w:line="240" w:lineRule="auto"/>
              <w:contextualSpacing/>
              <w:jc w:val="center"/>
              <w:rPr>
                <w:rFonts w:eastAsia="Times New Roman" w:cstheme="majorHAnsi"/>
                <w:b/>
                <w:bCs/>
                <w:i/>
                <w:iCs/>
                <w:noProof/>
                <w:color w:val="404040" w:themeColor="text1" w:themeTint="BF"/>
                <w:sz w:val="24"/>
                <w:szCs w:val="24"/>
                <w:lang w:eastAsia="zh-CN"/>
              </w:rPr>
            </w:pPr>
            <w:r w:rsidRPr="00946654">
              <w:rPr>
                <w:rFonts w:eastAsia="Times New Roman"/>
                <w:sz w:val="24"/>
                <w:szCs w:val="24"/>
              </w:rPr>
              <w:t>Article C</w:t>
            </w:r>
          </w:p>
        </w:tc>
        <w:tc>
          <w:tcPr>
            <w:tcW w:w="1325" w:type="dxa"/>
            <w:tcBorders>
              <w:top w:val="single" w:sz="4" w:space="0" w:color="auto"/>
              <w:bottom w:val="single" w:sz="4" w:space="0" w:color="auto"/>
            </w:tcBorders>
            <w:vAlign w:val="center"/>
          </w:tcPr>
          <w:p w14:paraId="60F25D6E" w14:textId="77777777" w:rsidR="00E17EBC" w:rsidRPr="00946654" w:rsidRDefault="00E17EBC" w:rsidP="00B55250">
            <w:pPr>
              <w:spacing w:after="240" w:line="240" w:lineRule="auto"/>
              <w:contextualSpacing/>
              <w:jc w:val="center"/>
              <w:rPr>
                <w:rFonts w:eastAsia="Times New Roman" w:cstheme="majorHAnsi"/>
                <w:b/>
                <w:bCs/>
                <w:i/>
                <w:iCs/>
                <w:noProof/>
                <w:color w:val="404040" w:themeColor="text1" w:themeTint="BF"/>
                <w:sz w:val="24"/>
                <w:szCs w:val="24"/>
                <w:lang w:eastAsia="zh-CN"/>
              </w:rPr>
            </w:pPr>
            <w:r w:rsidRPr="00946654">
              <w:rPr>
                <w:rFonts w:eastAsia="Times New Roman"/>
                <w:sz w:val="24"/>
                <w:szCs w:val="24"/>
              </w:rPr>
              <w:t>Total</w:t>
            </w:r>
          </w:p>
        </w:tc>
      </w:tr>
      <w:tr w:rsidR="00E17EBC" w:rsidRPr="00CF4C9C" w14:paraId="0363DB65" w14:textId="77777777" w:rsidTr="00052E26">
        <w:tc>
          <w:tcPr>
            <w:tcW w:w="2393" w:type="dxa"/>
            <w:tcBorders>
              <w:top w:val="single" w:sz="4" w:space="0" w:color="auto"/>
            </w:tcBorders>
            <w:vAlign w:val="center"/>
          </w:tcPr>
          <w:p w14:paraId="427ECC73" w14:textId="77777777" w:rsidR="00E17EBC" w:rsidRPr="00946654" w:rsidRDefault="00E17EBC" w:rsidP="00B55250">
            <w:pPr>
              <w:spacing w:line="240" w:lineRule="auto"/>
              <w:contextualSpacing/>
              <w:rPr>
                <w:rFonts w:eastAsia="Times New Roman"/>
                <w:i/>
                <w:iCs/>
                <w:color w:val="404040" w:themeColor="text1" w:themeTint="BF"/>
                <w:sz w:val="24"/>
                <w:szCs w:val="24"/>
              </w:rPr>
            </w:pPr>
            <w:r w:rsidRPr="00946654">
              <w:rPr>
                <w:rFonts w:eastAsia="Times New Roman"/>
                <w:sz w:val="24"/>
                <w:szCs w:val="24"/>
              </w:rPr>
              <w:t>Boundary error</w:t>
            </w:r>
          </w:p>
          <w:p w14:paraId="15763EA8" w14:textId="77777777" w:rsidR="00E17EBC" w:rsidRPr="00946654" w:rsidRDefault="00E17EBC" w:rsidP="00B55250">
            <w:pPr>
              <w:spacing w:line="240" w:lineRule="auto"/>
              <w:contextualSpacing/>
              <w:rPr>
                <w:rFonts w:eastAsia="Times New Roman"/>
                <w:sz w:val="24"/>
                <w:szCs w:val="24"/>
              </w:rPr>
            </w:pPr>
          </w:p>
        </w:tc>
        <w:tc>
          <w:tcPr>
            <w:tcW w:w="1585" w:type="dxa"/>
            <w:tcBorders>
              <w:top w:val="single" w:sz="4" w:space="0" w:color="auto"/>
            </w:tcBorders>
            <w:vAlign w:val="center"/>
          </w:tcPr>
          <w:p w14:paraId="744E7591" w14:textId="77777777" w:rsidR="00E17EBC" w:rsidRPr="00946654" w:rsidRDefault="00E17EBC" w:rsidP="00B55250">
            <w:pPr>
              <w:spacing w:after="240" w:line="240" w:lineRule="auto"/>
              <w:contextualSpacing/>
              <w:jc w:val="center"/>
              <w:rPr>
                <w:rFonts w:eastAsia="Times New Roman"/>
                <w:i/>
                <w:iCs/>
                <w:color w:val="404040" w:themeColor="text1" w:themeTint="BF"/>
                <w:sz w:val="24"/>
                <w:szCs w:val="24"/>
              </w:rPr>
            </w:pPr>
            <w:r w:rsidRPr="00946654">
              <w:rPr>
                <w:rFonts w:eastAsia="Times New Roman"/>
                <w:sz w:val="24"/>
                <w:szCs w:val="24"/>
              </w:rPr>
              <w:t>16</w:t>
            </w:r>
          </w:p>
        </w:tc>
        <w:tc>
          <w:tcPr>
            <w:tcW w:w="1496" w:type="dxa"/>
            <w:tcBorders>
              <w:top w:val="single" w:sz="4" w:space="0" w:color="auto"/>
            </w:tcBorders>
            <w:vAlign w:val="center"/>
          </w:tcPr>
          <w:p w14:paraId="010120E8" w14:textId="77777777" w:rsidR="00E17EBC" w:rsidRPr="00946654" w:rsidRDefault="00E17EBC" w:rsidP="00B55250">
            <w:pPr>
              <w:spacing w:after="240" w:line="240" w:lineRule="auto"/>
              <w:contextualSpacing/>
              <w:jc w:val="center"/>
              <w:rPr>
                <w:rFonts w:eastAsia="Times New Roman"/>
                <w:i/>
                <w:iCs/>
                <w:color w:val="404040" w:themeColor="text1" w:themeTint="BF"/>
                <w:sz w:val="24"/>
                <w:szCs w:val="24"/>
              </w:rPr>
            </w:pPr>
            <w:r w:rsidRPr="00946654">
              <w:rPr>
                <w:rFonts w:eastAsia="Times New Roman"/>
                <w:sz w:val="24"/>
                <w:szCs w:val="24"/>
              </w:rPr>
              <w:t>13</w:t>
            </w:r>
          </w:p>
        </w:tc>
        <w:tc>
          <w:tcPr>
            <w:tcW w:w="1462" w:type="dxa"/>
            <w:tcBorders>
              <w:top w:val="single" w:sz="4" w:space="0" w:color="auto"/>
            </w:tcBorders>
            <w:vAlign w:val="center"/>
          </w:tcPr>
          <w:p w14:paraId="2358270B" w14:textId="77777777" w:rsidR="00E17EBC" w:rsidRPr="00946654" w:rsidRDefault="00E17EBC" w:rsidP="00B55250">
            <w:pPr>
              <w:spacing w:after="240" w:line="240" w:lineRule="auto"/>
              <w:contextualSpacing/>
              <w:jc w:val="center"/>
              <w:rPr>
                <w:rFonts w:eastAsia="Times New Roman"/>
                <w:i/>
                <w:iCs/>
                <w:color w:val="404040" w:themeColor="text1" w:themeTint="BF"/>
                <w:sz w:val="24"/>
                <w:szCs w:val="24"/>
              </w:rPr>
            </w:pPr>
            <w:r w:rsidRPr="00946654">
              <w:rPr>
                <w:rFonts w:eastAsia="Times New Roman"/>
                <w:sz w:val="24"/>
                <w:szCs w:val="24"/>
              </w:rPr>
              <w:t>15</w:t>
            </w:r>
          </w:p>
        </w:tc>
        <w:tc>
          <w:tcPr>
            <w:tcW w:w="1325" w:type="dxa"/>
            <w:tcBorders>
              <w:top w:val="single" w:sz="4" w:space="0" w:color="auto"/>
            </w:tcBorders>
            <w:vAlign w:val="center"/>
          </w:tcPr>
          <w:p w14:paraId="07DEA4C5" w14:textId="77777777" w:rsidR="00E17EBC" w:rsidRPr="00946654" w:rsidRDefault="00E17EBC" w:rsidP="00B55250">
            <w:pPr>
              <w:spacing w:after="240" w:line="240" w:lineRule="auto"/>
              <w:contextualSpacing/>
              <w:jc w:val="center"/>
              <w:rPr>
                <w:rFonts w:eastAsia="Times New Roman"/>
                <w:i/>
                <w:iCs/>
                <w:color w:val="404040" w:themeColor="text1" w:themeTint="BF"/>
                <w:sz w:val="24"/>
                <w:szCs w:val="24"/>
              </w:rPr>
            </w:pPr>
            <w:r w:rsidRPr="00946654">
              <w:rPr>
                <w:rFonts w:eastAsia="Times New Roman"/>
                <w:sz w:val="24"/>
                <w:szCs w:val="24"/>
              </w:rPr>
              <w:t>44</w:t>
            </w:r>
          </w:p>
        </w:tc>
      </w:tr>
      <w:tr w:rsidR="00E17EBC" w:rsidRPr="00CF4C9C" w14:paraId="5A7A16FB" w14:textId="77777777" w:rsidTr="00052E26">
        <w:tc>
          <w:tcPr>
            <w:tcW w:w="2393" w:type="dxa"/>
            <w:vAlign w:val="center"/>
          </w:tcPr>
          <w:p w14:paraId="28E467E7" w14:textId="77777777" w:rsidR="00E17EBC" w:rsidRPr="00946654" w:rsidRDefault="00E17EBC" w:rsidP="00B55250">
            <w:pPr>
              <w:spacing w:line="240" w:lineRule="auto"/>
              <w:contextualSpacing/>
              <w:rPr>
                <w:rFonts w:eastAsia="Times New Roman"/>
                <w:i/>
                <w:iCs/>
                <w:color w:val="404040" w:themeColor="text1" w:themeTint="BF"/>
                <w:sz w:val="24"/>
                <w:szCs w:val="24"/>
              </w:rPr>
            </w:pPr>
            <w:r w:rsidRPr="00946654">
              <w:rPr>
                <w:rFonts w:eastAsia="Times New Roman"/>
                <w:sz w:val="24"/>
                <w:szCs w:val="24"/>
              </w:rPr>
              <w:t>Pronunciation errors</w:t>
            </w:r>
          </w:p>
          <w:p w14:paraId="5D72DF92" w14:textId="77777777" w:rsidR="00E17EBC" w:rsidRPr="00946654" w:rsidRDefault="00E17EBC" w:rsidP="00B55250">
            <w:pPr>
              <w:spacing w:line="240" w:lineRule="auto"/>
              <w:contextualSpacing/>
              <w:rPr>
                <w:rFonts w:eastAsia="Times New Roman"/>
                <w:i/>
                <w:iCs/>
                <w:color w:val="404040" w:themeColor="text1" w:themeTint="BF"/>
                <w:sz w:val="24"/>
                <w:szCs w:val="24"/>
              </w:rPr>
            </w:pPr>
            <w:r w:rsidRPr="00946654">
              <w:rPr>
                <w:rFonts w:eastAsia="Times New Roman"/>
                <w:sz w:val="24"/>
                <w:szCs w:val="24"/>
              </w:rPr>
              <w:t xml:space="preserve"> </w:t>
            </w:r>
          </w:p>
        </w:tc>
        <w:tc>
          <w:tcPr>
            <w:tcW w:w="1585" w:type="dxa"/>
            <w:vAlign w:val="center"/>
          </w:tcPr>
          <w:p w14:paraId="1AF7D3A6" w14:textId="77777777" w:rsidR="00E17EBC" w:rsidRPr="00946654" w:rsidRDefault="00E17EBC" w:rsidP="00B55250">
            <w:pPr>
              <w:spacing w:after="240" w:line="240" w:lineRule="auto"/>
              <w:contextualSpacing/>
              <w:jc w:val="center"/>
              <w:rPr>
                <w:rFonts w:eastAsia="Times New Roman"/>
                <w:i/>
                <w:iCs/>
                <w:color w:val="404040" w:themeColor="text1" w:themeTint="BF"/>
                <w:sz w:val="24"/>
                <w:szCs w:val="24"/>
              </w:rPr>
            </w:pPr>
            <w:r w:rsidRPr="00946654">
              <w:rPr>
                <w:rFonts w:eastAsia="Times New Roman"/>
                <w:sz w:val="24"/>
                <w:szCs w:val="24"/>
              </w:rPr>
              <w:t>6</w:t>
            </w:r>
          </w:p>
        </w:tc>
        <w:tc>
          <w:tcPr>
            <w:tcW w:w="1496" w:type="dxa"/>
            <w:vAlign w:val="center"/>
          </w:tcPr>
          <w:p w14:paraId="307F3CCE" w14:textId="77777777" w:rsidR="00E17EBC" w:rsidRPr="00946654" w:rsidRDefault="00E17EBC" w:rsidP="00B55250">
            <w:pPr>
              <w:spacing w:after="240" w:line="240" w:lineRule="auto"/>
              <w:contextualSpacing/>
              <w:jc w:val="center"/>
              <w:rPr>
                <w:rFonts w:eastAsia="Times New Roman"/>
                <w:i/>
                <w:iCs/>
                <w:color w:val="404040" w:themeColor="text1" w:themeTint="BF"/>
                <w:sz w:val="24"/>
                <w:szCs w:val="24"/>
              </w:rPr>
            </w:pPr>
            <w:r w:rsidRPr="00946654">
              <w:rPr>
                <w:rFonts w:eastAsia="Times New Roman"/>
                <w:sz w:val="24"/>
                <w:szCs w:val="24"/>
              </w:rPr>
              <w:t>3</w:t>
            </w:r>
          </w:p>
        </w:tc>
        <w:tc>
          <w:tcPr>
            <w:tcW w:w="1462" w:type="dxa"/>
            <w:vAlign w:val="center"/>
          </w:tcPr>
          <w:p w14:paraId="1C4C78D7" w14:textId="77777777" w:rsidR="00E17EBC" w:rsidRPr="00946654" w:rsidRDefault="00E17EBC" w:rsidP="00B55250">
            <w:pPr>
              <w:spacing w:after="240" w:line="240" w:lineRule="auto"/>
              <w:contextualSpacing/>
              <w:jc w:val="center"/>
              <w:rPr>
                <w:rFonts w:eastAsia="Times New Roman"/>
                <w:i/>
                <w:iCs/>
                <w:color w:val="404040" w:themeColor="text1" w:themeTint="BF"/>
                <w:sz w:val="24"/>
                <w:szCs w:val="24"/>
              </w:rPr>
            </w:pPr>
            <w:r w:rsidRPr="00946654">
              <w:rPr>
                <w:rFonts w:eastAsia="Times New Roman"/>
                <w:sz w:val="24"/>
                <w:szCs w:val="24"/>
              </w:rPr>
              <w:t>2</w:t>
            </w:r>
          </w:p>
        </w:tc>
        <w:tc>
          <w:tcPr>
            <w:tcW w:w="1325" w:type="dxa"/>
            <w:vAlign w:val="center"/>
          </w:tcPr>
          <w:p w14:paraId="3CC486F4" w14:textId="77777777" w:rsidR="00E17EBC" w:rsidRPr="00946654" w:rsidRDefault="00E17EBC" w:rsidP="00B55250">
            <w:pPr>
              <w:spacing w:after="240" w:line="240" w:lineRule="auto"/>
              <w:contextualSpacing/>
              <w:jc w:val="center"/>
              <w:rPr>
                <w:rFonts w:eastAsia="Times New Roman"/>
                <w:color w:val="404040" w:themeColor="text1" w:themeTint="BF"/>
                <w:sz w:val="24"/>
                <w:szCs w:val="24"/>
              </w:rPr>
            </w:pPr>
            <w:r w:rsidRPr="00946654">
              <w:rPr>
                <w:rFonts w:eastAsia="Times New Roman"/>
                <w:sz w:val="24"/>
                <w:szCs w:val="24"/>
              </w:rPr>
              <w:t>11</w:t>
            </w:r>
          </w:p>
        </w:tc>
      </w:tr>
      <w:tr w:rsidR="00E17EBC" w:rsidRPr="00CF4C9C" w14:paraId="53EB5951" w14:textId="77777777" w:rsidTr="00052E26">
        <w:tc>
          <w:tcPr>
            <w:tcW w:w="2393" w:type="dxa"/>
            <w:tcBorders>
              <w:bottom w:val="single" w:sz="4" w:space="0" w:color="auto"/>
            </w:tcBorders>
            <w:vAlign w:val="center"/>
          </w:tcPr>
          <w:p w14:paraId="18D07AF2" w14:textId="77777777" w:rsidR="00E17EBC" w:rsidRPr="00946654" w:rsidRDefault="00E17EBC" w:rsidP="00B55250">
            <w:pPr>
              <w:spacing w:after="240" w:line="240" w:lineRule="auto"/>
              <w:contextualSpacing/>
              <w:rPr>
                <w:rFonts w:eastAsia="Times New Roman"/>
                <w:i/>
                <w:iCs/>
                <w:color w:val="404040" w:themeColor="text1" w:themeTint="BF"/>
                <w:sz w:val="24"/>
                <w:szCs w:val="24"/>
              </w:rPr>
            </w:pPr>
            <w:r w:rsidRPr="00946654">
              <w:rPr>
                <w:rFonts w:eastAsia="Times New Roman"/>
                <w:sz w:val="24"/>
                <w:szCs w:val="24"/>
              </w:rPr>
              <w:t>Total</w:t>
            </w:r>
          </w:p>
        </w:tc>
        <w:tc>
          <w:tcPr>
            <w:tcW w:w="1585" w:type="dxa"/>
            <w:tcBorders>
              <w:bottom w:val="single" w:sz="4" w:space="0" w:color="auto"/>
            </w:tcBorders>
            <w:vAlign w:val="center"/>
          </w:tcPr>
          <w:p w14:paraId="11094EA3" w14:textId="77777777" w:rsidR="00E17EBC" w:rsidRPr="00946654" w:rsidRDefault="00E17EBC" w:rsidP="00B55250">
            <w:pPr>
              <w:spacing w:after="240" w:line="240" w:lineRule="auto"/>
              <w:contextualSpacing/>
              <w:jc w:val="center"/>
              <w:rPr>
                <w:rFonts w:eastAsia="Times New Roman"/>
                <w:i/>
                <w:iCs/>
                <w:color w:val="404040" w:themeColor="text1" w:themeTint="BF"/>
                <w:sz w:val="24"/>
                <w:szCs w:val="24"/>
              </w:rPr>
            </w:pPr>
            <w:r w:rsidRPr="00946654">
              <w:rPr>
                <w:rFonts w:eastAsia="Times New Roman"/>
                <w:sz w:val="24"/>
                <w:szCs w:val="24"/>
              </w:rPr>
              <w:t>22</w:t>
            </w:r>
          </w:p>
        </w:tc>
        <w:tc>
          <w:tcPr>
            <w:tcW w:w="1496" w:type="dxa"/>
            <w:tcBorders>
              <w:bottom w:val="single" w:sz="4" w:space="0" w:color="auto"/>
            </w:tcBorders>
            <w:vAlign w:val="center"/>
          </w:tcPr>
          <w:p w14:paraId="2D1A89F3" w14:textId="77777777" w:rsidR="00E17EBC" w:rsidRPr="00946654" w:rsidRDefault="00E17EBC" w:rsidP="00B55250">
            <w:pPr>
              <w:spacing w:after="240" w:line="240" w:lineRule="auto"/>
              <w:contextualSpacing/>
              <w:jc w:val="center"/>
              <w:rPr>
                <w:rFonts w:eastAsia="Times New Roman"/>
                <w:i/>
                <w:iCs/>
                <w:color w:val="404040" w:themeColor="text1" w:themeTint="BF"/>
                <w:sz w:val="24"/>
                <w:szCs w:val="24"/>
              </w:rPr>
            </w:pPr>
            <w:r w:rsidRPr="00946654">
              <w:rPr>
                <w:rFonts w:eastAsia="Times New Roman"/>
                <w:sz w:val="24"/>
                <w:szCs w:val="24"/>
              </w:rPr>
              <w:t>16</w:t>
            </w:r>
          </w:p>
        </w:tc>
        <w:tc>
          <w:tcPr>
            <w:tcW w:w="1462" w:type="dxa"/>
            <w:tcBorders>
              <w:bottom w:val="single" w:sz="4" w:space="0" w:color="auto"/>
            </w:tcBorders>
            <w:vAlign w:val="center"/>
          </w:tcPr>
          <w:p w14:paraId="6E2AF4BC" w14:textId="77777777" w:rsidR="00E17EBC" w:rsidRPr="00946654" w:rsidRDefault="00E17EBC" w:rsidP="00B55250">
            <w:pPr>
              <w:spacing w:after="240" w:line="240" w:lineRule="auto"/>
              <w:contextualSpacing/>
              <w:jc w:val="center"/>
              <w:rPr>
                <w:rFonts w:eastAsia="Times New Roman"/>
                <w:i/>
                <w:iCs/>
                <w:color w:val="404040" w:themeColor="text1" w:themeTint="BF"/>
                <w:sz w:val="24"/>
                <w:szCs w:val="24"/>
              </w:rPr>
            </w:pPr>
            <w:r w:rsidRPr="00946654">
              <w:rPr>
                <w:rFonts w:eastAsia="Times New Roman"/>
                <w:sz w:val="24"/>
                <w:szCs w:val="24"/>
              </w:rPr>
              <w:t>17</w:t>
            </w:r>
          </w:p>
        </w:tc>
        <w:tc>
          <w:tcPr>
            <w:tcW w:w="1325" w:type="dxa"/>
            <w:tcBorders>
              <w:bottom w:val="single" w:sz="4" w:space="0" w:color="auto"/>
            </w:tcBorders>
            <w:vAlign w:val="center"/>
          </w:tcPr>
          <w:p w14:paraId="00FBB8C0" w14:textId="77777777" w:rsidR="00E17EBC" w:rsidRPr="00946654" w:rsidRDefault="00E17EBC" w:rsidP="00B55250">
            <w:pPr>
              <w:spacing w:after="240" w:line="240" w:lineRule="auto"/>
              <w:contextualSpacing/>
              <w:jc w:val="center"/>
              <w:rPr>
                <w:rFonts w:eastAsia="Times New Roman"/>
                <w:sz w:val="24"/>
                <w:szCs w:val="24"/>
              </w:rPr>
            </w:pPr>
          </w:p>
        </w:tc>
      </w:tr>
    </w:tbl>
    <w:p w14:paraId="06CE61C8" w14:textId="77777777" w:rsidR="00E17EBC" w:rsidRDefault="00E17EBC" w:rsidP="00E17EBC">
      <w:pPr>
        <w:contextualSpacing/>
        <w:rPr>
          <w:rFonts w:ascii="Times New Roman" w:eastAsia="Times New Roman" w:hAnsi="Times New Roman"/>
        </w:rPr>
      </w:pPr>
    </w:p>
    <w:p w14:paraId="3689DD12" w14:textId="77777777" w:rsidR="00E17EBC" w:rsidRPr="00B11958" w:rsidRDefault="00E17EBC" w:rsidP="00E17EBC">
      <w:pPr>
        <w:pStyle w:val="Caption"/>
        <w:keepNext/>
        <w:spacing w:line="480" w:lineRule="auto"/>
        <w:contextualSpacing/>
        <w:rPr>
          <w:rFonts w:ascii="Times New Roman" w:hAnsi="Times New Roman"/>
          <w:b w:val="0"/>
        </w:rPr>
      </w:pPr>
      <w:bookmarkStart w:id="144" w:name="_Toc466797133"/>
      <w:bookmarkStart w:id="145" w:name="_Toc343189583"/>
      <w:r w:rsidRPr="00B11958">
        <w:rPr>
          <w:rFonts w:ascii="Times New Roman" w:hAnsi="Times New Roman"/>
          <w:b w:val="0"/>
        </w:rPr>
        <w:t xml:space="preserve">Table </w:t>
      </w:r>
      <w:r w:rsidRPr="00B11958">
        <w:rPr>
          <w:rFonts w:ascii="Times New Roman" w:hAnsi="Times New Roman"/>
          <w:b w:val="0"/>
        </w:rPr>
        <w:fldChar w:fldCharType="begin"/>
      </w:r>
      <w:r w:rsidRPr="00B11958">
        <w:rPr>
          <w:rFonts w:ascii="Times New Roman" w:hAnsi="Times New Roman"/>
          <w:b w:val="0"/>
        </w:rPr>
        <w:instrText xml:space="preserve"> SEQ Table \* ARABIC </w:instrText>
      </w:r>
      <w:r w:rsidRPr="00B11958">
        <w:rPr>
          <w:rFonts w:ascii="Times New Roman" w:hAnsi="Times New Roman"/>
          <w:b w:val="0"/>
        </w:rPr>
        <w:fldChar w:fldCharType="separate"/>
      </w:r>
      <w:r w:rsidR="00983A7B">
        <w:rPr>
          <w:rFonts w:ascii="Times New Roman" w:hAnsi="Times New Roman"/>
          <w:b w:val="0"/>
          <w:noProof/>
        </w:rPr>
        <w:t>16</w:t>
      </w:r>
      <w:bookmarkEnd w:id="144"/>
      <w:bookmarkEnd w:id="145"/>
      <w:r w:rsidRPr="00B11958">
        <w:rPr>
          <w:rFonts w:ascii="Times New Roman" w:hAnsi="Times New Roman"/>
          <w:b w:val="0"/>
        </w:rPr>
        <w:fldChar w:fldCharType="end"/>
      </w:r>
    </w:p>
    <w:p w14:paraId="61F2C3D8" w14:textId="77777777" w:rsidR="00E17EBC" w:rsidRDefault="00E17EBC" w:rsidP="0016514F">
      <w:pPr>
        <w:spacing w:line="240" w:lineRule="auto"/>
        <w:contextualSpacing/>
        <w:rPr>
          <w:rFonts w:ascii="Times New Roman" w:eastAsia="Times New Roman" w:hAnsi="Times New Roman"/>
          <w:i/>
          <w:color w:val="000000"/>
        </w:rPr>
      </w:pPr>
      <w:r w:rsidRPr="000467B4">
        <w:rPr>
          <w:rFonts w:ascii="Times New Roman" w:eastAsia="Times New Roman" w:hAnsi="Times New Roman"/>
          <w:i/>
          <w:color w:val="000000"/>
        </w:rPr>
        <w:t>Mean Error Rate, Oral Accurate Rate</w:t>
      </w:r>
      <w:r>
        <w:rPr>
          <w:rFonts w:ascii="Times New Roman" w:eastAsia="Times New Roman" w:hAnsi="Times New Roman"/>
          <w:i/>
          <w:color w:val="000000"/>
        </w:rPr>
        <w:t>,</w:t>
      </w:r>
      <w:r w:rsidRPr="000467B4">
        <w:rPr>
          <w:rFonts w:ascii="Times New Roman" w:eastAsia="Times New Roman" w:hAnsi="Times New Roman"/>
          <w:i/>
          <w:color w:val="000000"/>
        </w:rPr>
        <w:t xml:space="preserve"> &amp; Self-correction Rate in Character with Pinyin Version</w:t>
      </w:r>
    </w:p>
    <w:p w14:paraId="5EC01117" w14:textId="77777777" w:rsidR="00F30C7A" w:rsidRDefault="00F30C7A" w:rsidP="0016514F">
      <w:pPr>
        <w:spacing w:line="240" w:lineRule="auto"/>
        <w:contextualSpacing/>
        <w:rPr>
          <w:rFonts w:ascii="Times New Roman" w:eastAsia="Times New Roman" w:hAnsi="Times New Roman"/>
          <w:i/>
          <w:color w:val="000000"/>
        </w:rPr>
      </w:pPr>
    </w:p>
    <w:tbl>
      <w:tblPr>
        <w:tblW w:w="8352" w:type="dxa"/>
        <w:tblLayout w:type="fixed"/>
        <w:tblCellMar>
          <w:top w:w="15" w:type="dxa"/>
          <w:left w:w="15" w:type="dxa"/>
          <w:bottom w:w="15" w:type="dxa"/>
          <w:right w:w="15" w:type="dxa"/>
        </w:tblCellMar>
        <w:tblLook w:val="04A0" w:firstRow="1" w:lastRow="0" w:firstColumn="1" w:lastColumn="0" w:noHBand="0" w:noVBand="1"/>
      </w:tblPr>
      <w:tblGrid>
        <w:gridCol w:w="1156"/>
        <w:gridCol w:w="1664"/>
        <w:gridCol w:w="1170"/>
        <w:gridCol w:w="1141"/>
        <w:gridCol w:w="1700"/>
        <w:gridCol w:w="1521"/>
      </w:tblGrid>
      <w:tr w:rsidR="00E17EBC" w:rsidRPr="009027BF" w14:paraId="6FE08D5B" w14:textId="77777777" w:rsidTr="00052E26">
        <w:trPr>
          <w:trHeight w:val="645"/>
        </w:trPr>
        <w:tc>
          <w:tcPr>
            <w:tcW w:w="1156" w:type="dxa"/>
            <w:tcBorders>
              <w:top w:val="single" w:sz="4" w:space="0" w:color="auto"/>
              <w:bottom w:val="single" w:sz="4" w:space="0" w:color="auto"/>
            </w:tcBorders>
            <w:tcMar>
              <w:top w:w="0" w:type="dxa"/>
              <w:left w:w="120" w:type="dxa"/>
              <w:bottom w:w="0" w:type="dxa"/>
              <w:right w:w="120" w:type="dxa"/>
            </w:tcMar>
            <w:vAlign w:val="center"/>
            <w:hideMark/>
          </w:tcPr>
          <w:p w14:paraId="39501A2C" w14:textId="77777777" w:rsidR="00E17EBC" w:rsidRDefault="00E17EBC" w:rsidP="00B55250">
            <w:pPr>
              <w:spacing w:line="240" w:lineRule="auto"/>
              <w:contextualSpacing/>
              <w:rPr>
                <w:rFonts w:ascii="Times New Roman" w:eastAsia="Times New Roman" w:hAnsi="Times New Roman"/>
              </w:rPr>
            </w:pPr>
          </w:p>
        </w:tc>
        <w:tc>
          <w:tcPr>
            <w:tcW w:w="1664" w:type="dxa"/>
            <w:tcBorders>
              <w:top w:val="single" w:sz="4" w:space="0" w:color="auto"/>
              <w:bottom w:val="single" w:sz="4" w:space="0" w:color="auto"/>
            </w:tcBorders>
            <w:tcMar>
              <w:top w:w="0" w:type="dxa"/>
              <w:left w:w="120" w:type="dxa"/>
              <w:bottom w:w="0" w:type="dxa"/>
              <w:right w:w="120" w:type="dxa"/>
            </w:tcMar>
            <w:vAlign w:val="center"/>
            <w:hideMark/>
          </w:tcPr>
          <w:p w14:paraId="5108E89E"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Total number of running syllables</w:t>
            </w:r>
          </w:p>
        </w:tc>
        <w:tc>
          <w:tcPr>
            <w:tcW w:w="1170" w:type="dxa"/>
            <w:tcBorders>
              <w:top w:val="single" w:sz="4" w:space="0" w:color="auto"/>
              <w:bottom w:val="single" w:sz="4" w:space="0" w:color="auto"/>
            </w:tcBorders>
            <w:vAlign w:val="center"/>
          </w:tcPr>
          <w:p w14:paraId="5DD0DF0C"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Number of participants</w:t>
            </w:r>
          </w:p>
        </w:tc>
        <w:tc>
          <w:tcPr>
            <w:tcW w:w="1141" w:type="dxa"/>
            <w:tcBorders>
              <w:top w:val="single" w:sz="4" w:space="0" w:color="auto"/>
              <w:bottom w:val="single" w:sz="4" w:space="0" w:color="auto"/>
            </w:tcBorders>
            <w:tcMar>
              <w:top w:w="0" w:type="dxa"/>
              <w:left w:w="120" w:type="dxa"/>
              <w:bottom w:w="0" w:type="dxa"/>
              <w:right w:w="120" w:type="dxa"/>
            </w:tcMar>
            <w:vAlign w:val="center"/>
            <w:hideMark/>
          </w:tcPr>
          <w:p w14:paraId="3109AD8C"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Mean error rate</w:t>
            </w:r>
          </w:p>
        </w:tc>
        <w:tc>
          <w:tcPr>
            <w:tcW w:w="1700" w:type="dxa"/>
            <w:tcBorders>
              <w:top w:val="single" w:sz="4" w:space="0" w:color="auto"/>
              <w:bottom w:val="single" w:sz="4" w:space="0" w:color="auto"/>
            </w:tcBorders>
            <w:tcMar>
              <w:top w:w="0" w:type="dxa"/>
              <w:left w:w="120" w:type="dxa"/>
              <w:bottom w:w="0" w:type="dxa"/>
              <w:right w:w="120" w:type="dxa"/>
            </w:tcMar>
            <w:vAlign w:val="center"/>
            <w:hideMark/>
          </w:tcPr>
          <w:p w14:paraId="5B5393B2"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Mean o</w:t>
            </w:r>
            <w:r w:rsidRPr="009027BF">
              <w:rPr>
                <w:rFonts w:ascii="Times New Roman" w:eastAsia="Times New Roman" w:hAnsi="Times New Roman"/>
                <w:color w:val="000000"/>
              </w:rPr>
              <w:t>ral reading accuracy rate</w:t>
            </w:r>
          </w:p>
        </w:tc>
        <w:tc>
          <w:tcPr>
            <w:tcW w:w="1521" w:type="dxa"/>
            <w:tcBorders>
              <w:top w:val="single" w:sz="4" w:space="0" w:color="auto"/>
              <w:bottom w:val="single" w:sz="4" w:space="0" w:color="auto"/>
            </w:tcBorders>
            <w:tcMar>
              <w:top w:w="0" w:type="dxa"/>
              <w:left w:w="120" w:type="dxa"/>
              <w:bottom w:w="0" w:type="dxa"/>
              <w:right w:w="120" w:type="dxa"/>
            </w:tcMar>
            <w:vAlign w:val="center"/>
            <w:hideMark/>
          </w:tcPr>
          <w:p w14:paraId="30560A94"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Mean self-correction rate</w:t>
            </w:r>
          </w:p>
        </w:tc>
      </w:tr>
      <w:tr w:rsidR="00E17EBC" w:rsidRPr="009027BF" w14:paraId="3A858718" w14:textId="77777777" w:rsidTr="00052E26">
        <w:trPr>
          <w:trHeight w:val="371"/>
        </w:trPr>
        <w:tc>
          <w:tcPr>
            <w:tcW w:w="1156" w:type="dxa"/>
            <w:tcBorders>
              <w:top w:val="single" w:sz="4" w:space="0" w:color="auto"/>
            </w:tcBorders>
            <w:tcMar>
              <w:top w:w="0" w:type="dxa"/>
              <w:left w:w="120" w:type="dxa"/>
              <w:bottom w:w="0" w:type="dxa"/>
              <w:right w:w="120" w:type="dxa"/>
            </w:tcMar>
            <w:vAlign w:val="center"/>
            <w:hideMark/>
          </w:tcPr>
          <w:p w14:paraId="149BC1BD"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 xml:space="preserve">Article A </w:t>
            </w:r>
          </w:p>
        </w:tc>
        <w:tc>
          <w:tcPr>
            <w:tcW w:w="1664" w:type="dxa"/>
            <w:tcBorders>
              <w:top w:val="single" w:sz="4" w:space="0" w:color="auto"/>
            </w:tcBorders>
            <w:tcMar>
              <w:top w:w="0" w:type="dxa"/>
              <w:left w:w="120" w:type="dxa"/>
              <w:bottom w:w="0" w:type="dxa"/>
              <w:right w:w="120" w:type="dxa"/>
            </w:tcMar>
            <w:vAlign w:val="center"/>
            <w:hideMark/>
          </w:tcPr>
          <w:p w14:paraId="366435DE"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161</w:t>
            </w:r>
          </w:p>
        </w:tc>
        <w:tc>
          <w:tcPr>
            <w:tcW w:w="1170" w:type="dxa"/>
            <w:tcBorders>
              <w:top w:val="single" w:sz="4" w:space="0" w:color="auto"/>
            </w:tcBorders>
            <w:vAlign w:val="center"/>
          </w:tcPr>
          <w:p w14:paraId="3D73670E"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7</w:t>
            </w:r>
          </w:p>
        </w:tc>
        <w:tc>
          <w:tcPr>
            <w:tcW w:w="1141" w:type="dxa"/>
            <w:tcBorders>
              <w:top w:val="single" w:sz="4" w:space="0" w:color="auto"/>
            </w:tcBorders>
            <w:tcMar>
              <w:top w:w="0" w:type="dxa"/>
              <w:left w:w="120" w:type="dxa"/>
              <w:bottom w:w="0" w:type="dxa"/>
              <w:right w:w="120" w:type="dxa"/>
            </w:tcMar>
            <w:vAlign w:val="center"/>
            <w:hideMark/>
          </w:tcPr>
          <w:p w14:paraId="0F456306"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 51.2</w:t>
            </w:r>
          </w:p>
        </w:tc>
        <w:tc>
          <w:tcPr>
            <w:tcW w:w="1700" w:type="dxa"/>
            <w:tcBorders>
              <w:top w:val="single" w:sz="4" w:space="0" w:color="auto"/>
            </w:tcBorders>
            <w:tcMar>
              <w:top w:w="0" w:type="dxa"/>
              <w:left w:w="120" w:type="dxa"/>
              <w:bottom w:w="0" w:type="dxa"/>
              <w:right w:w="120" w:type="dxa"/>
            </w:tcMar>
            <w:vAlign w:val="center"/>
            <w:hideMark/>
          </w:tcPr>
          <w:p w14:paraId="73F495F9"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98%</w:t>
            </w:r>
          </w:p>
        </w:tc>
        <w:tc>
          <w:tcPr>
            <w:tcW w:w="1521" w:type="dxa"/>
            <w:tcBorders>
              <w:top w:val="single" w:sz="4" w:space="0" w:color="auto"/>
            </w:tcBorders>
            <w:tcMar>
              <w:top w:w="0" w:type="dxa"/>
              <w:left w:w="120" w:type="dxa"/>
              <w:bottom w:w="0" w:type="dxa"/>
              <w:right w:w="120" w:type="dxa"/>
            </w:tcMar>
            <w:vAlign w:val="center"/>
            <w:hideMark/>
          </w:tcPr>
          <w:p w14:paraId="092A6586"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 225.4</w:t>
            </w:r>
          </w:p>
        </w:tc>
      </w:tr>
      <w:tr w:rsidR="00E17EBC" w:rsidRPr="009027BF" w14:paraId="5CAA1962" w14:textId="77777777" w:rsidTr="00052E26">
        <w:trPr>
          <w:trHeight w:val="375"/>
        </w:trPr>
        <w:tc>
          <w:tcPr>
            <w:tcW w:w="1156" w:type="dxa"/>
            <w:tcMar>
              <w:top w:w="0" w:type="dxa"/>
              <w:left w:w="120" w:type="dxa"/>
              <w:bottom w:w="0" w:type="dxa"/>
              <w:right w:w="120" w:type="dxa"/>
            </w:tcMar>
            <w:vAlign w:val="center"/>
            <w:hideMark/>
          </w:tcPr>
          <w:p w14:paraId="2F9C6D26"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 xml:space="preserve">Article B </w:t>
            </w:r>
          </w:p>
        </w:tc>
        <w:tc>
          <w:tcPr>
            <w:tcW w:w="1664" w:type="dxa"/>
            <w:tcMar>
              <w:top w:w="0" w:type="dxa"/>
              <w:left w:w="120" w:type="dxa"/>
              <w:bottom w:w="0" w:type="dxa"/>
              <w:right w:w="120" w:type="dxa"/>
            </w:tcMar>
            <w:vAlign w:val="center"/>
            <w:hideMark/>
          </w:tcPr>
          <w:p w14:paraId="1F1424F2"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211</w:t>
            </w:r>
          </w:p>
        </w:tc>
        <w:tc>
          <w:tcPr>
            <w:tcW w:w="1170" w:type="dxa"/>
            <w:vAlign w:val="center"/>
          </w:tcPr>
          <w:p w14:paraId="62DA1F18"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7</w:t>
            </w:r>
          </w:p>
        </w:tc>
        <w:tc>
          <w:tcPr>
            <w:tcW w:w="1141" w:type="dxa"/>
            <w:tcMar>
              <w:top w:w="0" w:type="dxa"/>
              <w:left w:w="120" w:type="dxa"/>
              <w:bottom w:w="0" w:type="dxa"/>
              <w:right w:w="120" w:type="dxa"/>
            </w:tcMar>
            <w:vAlign w:val="center"/>
            <w:hideMark/>
          </w:tcPr>
          <w:p w14:paraId="64E7CAFC"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 92.3</w:t>
            </w:r>
          </w:p>
        </w:tc>
        <w:tc>
          <w:tcPr>
            <w:tcW w:w="1700" w:type="dxa"/>
            <w:tcMar>
              <w:top w:w="0" w:type="dxa"/>
              <w:left w:w="120" w:type="dxa"/>
              <w:bottom w:w="0" w:type="dxa"/>
              <w:right w:w="120" w:type="dxa"/>
            </w:tcMar>
            <w:vAlign w:val="center"/>
            <w:hideMark/>
          </w:tcPr>
          <w:p w14:paraId="2B631BA3"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99%</w:t>
            </w:r>
          </w:p>
        </w:tc>
        <w:tc>
          <w:tcPr>
            <w:tcW w:w="1521" w:type="dxa"/>
            <w:tcMar>
              <w:top w:w="0" w:type="dxa"/>
              <w:left w:w="120" w:type="dxa"/>
              <w:bottom w:w="0" w:type="dxa"/>
              <w:right w:w="120" w:type="dxa"/>
            </w:tcMar>
            <w:vAlign w:val="center"/>
            <w:hideMark/>
          </w:tcPr>
          <w:p w14:paraId="1427F9E2"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 164.1</w:t>
            </w:r>
          </w:p>
        </w:tc>
      </w:tr>
      <w:tr w:rsidR="00E17EBC" w:rsidRPr="009027BF" w14:paraId="0248EF40" w14:textId="77777777" w:rsidTr="00052E26">
        <w:trPr>
          <w:trHeight w:val="348"/>
        </w:trPr>
        <w:tc>
          <w:tcPr>
            <w:tcW w:w="1156" w:type="dxa"/>
            <w:tcBorders>
              <w:bottom w:val="single" w:sz="4" w:space="0" w:color="auto"/>
            </w:tcBorders>
            <w:tcMar>
              <w:top w:w="0" w:type="dxa"/>
              <w:left w:w="120" w:type="dxa"/>
              <w:bottom w:w="0" w:type="dxa"/>
              <w:right w:w="120" w:type="dxa"/>
            </w:tcMar>
            <w:vAlign w:val="center"/>
            <w:hideMark/>
          </w:tcPr>
          <w:p w14:paraId="049CACFB"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027BF">
              <w:rPr>
                <w:rFonts w:ascii="Times New Roman" w:eastAsia="Times New Roman" w:hAnsi="Times New Roman"/>
                <w:color w:val="000000"/>
              </w:rPr>
              <w:t xml:space="preserve">Article C </w:t>
            </w:r>
          </w:p>
        </w:tc>
        <w:tc>
          <w:tcPr>
            <w:tcW w:w="1664" w:type="dxa"/>
            <w:tcBorders>
              <w:bottom w:val="single" w:sz="4" w:space="0" w:color="auto"/>
            </w:tcBorders>
            <w:tcMar>
              <w:top w:w="0" w:type="dxa"/>
              <w:left w:w="120" w:type="dxa"/>
              <w:bottom w:w="0" w:type="dxa"/>
              <w:right w:w="120" w:type="dxa"/>
            </w:tcMar>
            <w:vAlign w:val="center"/>
            <w:hideMark/>
          </w:tcPr>
          <w:p w14:paraId="09A4CDA3"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167</w:t>
            </w:r>
          </w:p>
        </w:tc>
        <w:tc>
          <w:tcPr>
            <w:tcW w:w="1170" w:type="dxa"/>
            <w:tcBorders>
              <w:bottom w:val="single" w:sz="4" w:space="0" w:color="auto"/>
            </w:tcBorders>
            <w:vAlign w:val="center"/>
          </w:tcPr>
          <w:p w14:paraId="12719F63"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7</w:t>
            </w:r>
          </w:p>
        </w:tc>
        <w:tc>
          <w:tcPr>
            <w:tcW w:w="1141" w:type="dxa"/>
            <w:tcBorders>
              <w:bottom w:val="single" w:sz="4" w:space="0" w:color="auto"/>
            </w:tcBorders>
            <w:tcMar>
              <w:top w:w="0" w:type="dxa"/>
              <w:left w:w="120" w:type="dxa"/>
              <w:bottom w:w="0" w:type="dxa"/>
              <w:right w:w="120" w:type="dxa"/>
            </w:tcMar>
            <w:vAlign w:val="center"/>
            <w:hideMark/>
          </w:tcPr>
          <w:p w14:paraId="2BFC6325"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 68.8</w:t>
            </w:r>
          </w:p>
        </w:tc>
        <w:tc>
          <w:tcPr>
            <w:tcW w:w="1700" w:type="dxa"/>
            <w:tcBorders>
              <w:bottom w:val="single" w:sz="4" w:space="0" w:color="auto"/>
            </w:tcBorders>
            <w:tcMar>
              <w:top w:w="0" w:type="dxa"/>
              <w:left w:w="120" w:type="dxa"/>
              <w:bottom w:w="0" w:type="dxa"/>
              <w:right w:w="120" w:type="dxa"/>
            </w:tcMar>
            <w:vAlign w:val="center"/>
            <w:hideMark/>
          </w:tcPr>
          <w:p w14:paraId="0C74558A"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99%</w:t>
            </w:r>
          </w:p>
        </w:tc>
        <w:tc>
          <w:tcPr>
            <w:tcW w:w="1521" w:type="dxa"/>
            <w:tcBorders>
              <w:bottom w:val="single" w:sz="4" w:space="0" w:color="auto"/>
            </w:tcBorders>
            <w:tcMar>
              <w:top w:w="0" w:type="dxa"/>
              <w:left w:w="120" w:type="dxa"/>
              <w:bottom w:w="0" w:type="dxa"/>
              <w:right w:w="120" w:type="dxa"/>
            </w:tcMar>
            <w:vAlign w:val="center"/>
            <w:hideMark/>
          </w:tcPr>
          <w:p w14:paraId="66025377"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1: 292.0</w:t>
            </w:r>
          </w:p>
        </w:tc>
      </w:tr>
    </w:tbl>
    <w:p w14:paraId="430F16C2" w14:textId="77777777" w:rsidR="00E17EBC" w:rsidRDefault="00E17EBC" w:rsidP="00E17EBC">
      <w:pPr>
        <w:ind w:firstLine="720"/>
        <w:contextualSpacing/>
        <w:rPr>
          <w:rFonts w:ascii="Times New Roman" w:eastAsia="Times New Roman" w:hAnsi="Times New Roman"/>
          <w:bCs/>
          <w:color w:val="000000"/>
        </w:rPr>
      </w:pPr>
    </w:p>
    <w:p w14:paraId="34E8E646" w14:textId="77777777" w:rsidR="00E17EBC" w:rsidRDefault="00E17EBC" w:rsidP="00E17EBC">
      <w:pPr>
        <w:ind w:firstLine="720"/>
        <w:contextualSpacing/>
        <w:rPr>
          <w:rFonts w:ascii="Times New Roman" w:eastAsia="Times New Roman" w:hAnsi="Times New Roman"/>
          <w:bCs/>
          <w:color w:val="000000"/>
        </w:rPr>
      </w:pPr>
      <w:r>
        <w:rPr>
          <w:rFonts w:ascii="Times New Roman" w:eastAsia="Times New Roman" w:hAnsi="Times New Roman"/>
          <w:bCs/>
          <w:color w:val="000000"/>
        </w:rPr>
        <w:t>Participants made a total of 18 self-correction errors for the Chinese character with pinyin texts: 5 self-corrections for article A, 9 for article B, and 4 for article C.</w:t>
      </w:r>
    </w:p>
    <w:p w14:paraId="65D6D515" w14:textId="77777777" w:rsidR="00E17EBC" w:rsidRDefault="00E17EBC" w:rsidP="00E17EBC">
      <w:pPr>
        <w:ind w:firstLine="720"/>
        <w:contextualSpacing/>
        <w:rPr>
          <w:rFonts w:ascii="Times New Roman" w:eastAsia="Times New Roman" w:hAnsi="Times New Roman"/>
          <w:color w:val="000000"/>
        </w:rPr>
      </w:pPr>
      <w:r w:rsidRPr="006759C5">
        <w:rPr>
          <w:rFonts w:ascii="Times New Roman" w:eastAsia="Times New Roman" w:hAnsi="Times New Roman"/>
          <w:b/>
          <w:bCs/>
          <w:i/>
        </w:rPr>
        <w:t>Boundary error</w:t>
      </w:r>
      <w:r w:rsidRPr="00CD17F6">
        <w:rPr>
          <w:rFonts w:ascii="Times New Roman" w:eastAsia="Times New Roman" w:hAnsi="Times New Roman"/>
          <w:b/>
          <w:bCs/>
          <w:i/>
          <w:color w:val="000000"/>
        </w:rPr>
        <w:t>.</w:t>
      </w:r>
      <w:r>
        <w:rPr>
          <w:rFonts w:ascii="Times New Roman" w:eastAsia="Times New Roman" w:hAnsi="Times New Roman"/>
        </w:rPr>
        <w:t xml:space="preserve"> </w:t>
      </w:r>
      <w:r w:rsidRPr="009027BF">
        <w:rPr>
          <w:rFonts w:ascii="Times New Roman" w:eastAsia="Times New Roman" w:hAnsi="Times New Roman"/>
          <w:color w:val="000000"/>
        </w:rPr>
        <w:t>The types of boundary errors in oral reading</w:t>
      </w:r>
      <w:r>
        <w:rPr>
          <w:rFonts w:ascii="Times New Roman" w:eastAsia="Times New Roman" w:hAnsi="Times New Roman"/>
          <w:color w:val="000000"/>
        </w:rPr>
        <w:t xml:space="preserve"> of the Chinese character with pinyin </w:t>
      </w:r>
      <w:r w:rsidRPr="009027BF">
        <w:rPr>
          <w:rFonts w:ascii="Times New Roman" w:eastAsia="Times New Roman" w:hAnsi="Times New Roman"/>
          <w:color w:val="000000"/>
        </w:rPr>
        <w:t xml:space="preserve">texts </w:t>
      </w:r>
      <w:r>
        <w:rPr>
          <w:rFonts w:ascii="Times New Roman" w:eastAsia="Times New Roman" w:hAnsi="Times New Roman"/>
          <w:color w:val="000000"/>
        </w:rPr>
        <w:t>were the</w:t>
      </w:r>
      <w:r w:rsidRPr="009027BF">
        <w:rPr>
          <w:rFonts w:ascii="Times New Roman" w:eastAsia="Times New Roman" w:hAnsi="Times New Roman"/>
          <w:color w:val="000000"/>
        </w:rPr>
        <w:t xml:space="preserve"> same as </w:t>
      </w:r>
      <w:r>
        <w:rPr>
          <w:rFonts w:ascii="Times New Roman" w:eastAsia="Times New Roman" w:hAnsi="Times New Roman"/>
          <w:color w:val="000000"/>
        </w:rPr>
        <w:t>those made with</w:t>
      </w:r>
      <w:r w:rsidRPr="009027BF">
        <w:rPr>
          <w:rFonts w:ascii="Times New Roman" w:eastAsia="Times New Roman" w:hAnsi="Times New Roman"/>
          <w:color w:val="000000"/>
        </w:rPr>
        <w:t xml:space="preserve"> the pinyin only</w:t>
      </w:r>
      <w:r>
        <w:rPr>
          <w:rFonts w:ascii="Times New Roman" w:eastAsia="Times New Roman" w:hAnsi="Times New Roman"/>
          <w:color w:val="000000"/>
        </w:rPr>
        <w:t xml:space="preserve"> version of the texts. They were </w:t>
      </w:r>
      <w:r w:rsidRPr="009027BF">
        <w:rPr>
          <w:rFonts w:ascii="Times New Roman" w:eastAsia="Times New Roman" w:hAnsi="Times New Roman"/>
          <w:color w:val="000000"/>
        </w:rPr>
        <w:t xml:space="preserve">single word boundary errors, </w:t>
      </w:r>
      <w:r w:rsidRPr="00B92FD1">
        <w:rPr>
          <w:rFonts w:ascii="Times New Roman" w:eastAsia="Times New Roman" w:hAnsi="Times New Roman"/>
        </w:rPr>
        <w:t>phrase boundary errors</w:t>
      </w:r>
      <w:r>
        <w:rPr>
          <w:rFonts w:ascii="Times New Roman" w:eastAsia="Times New Roman" w:hAnsi="Times New Roman"/>
        </w:rPr>
        <w:t>,</w:t>
      </w:r>
      <w:r w:rsidRPr="006759C5">
        <w:rPr>
          <w:rFonts w:ascii="Times New Roman" w:eastAsia="Times New Roman" w:hAnsi="Times New Roman"/>
          <w:color w:val="C0504D" w:themeColor="accent2"/>
        </w:rPr>
        <w:t xml:space="preserve"> </w:t>
      </w:r>
      <w:r w:rsidRPr="00C20FA4">
        <w:rPr>
          <w:rFonts w:ascii="Times New Roman" w:eastAsia="Times New Roman" w:hAnsi="Times New Roman"/>
        </w:rPr>
        <w:t>and sentence structure errors</w:t>
      </w:r>
      <w:r>
        <w:rPr>
          <w:rFonts w:ascii="Times New Roman" w:eastAsia="Times New Roman" w:hAnsi="Times New Roman"/>
          <w:color w:val="000000"/>
        </w:rPr>
        <w:t xml:space="preserve">. The </w:t>
      </w:r>
      <w:r w:rsidRPr="009027BF">
        <w:rPr>
          <w:rFonts w:ascii="Times New Roman" w:eastAsia="Times New Roman" w:hAnsi="Times New Roman"/>
          <w:color w:val="000000"/>
        </w:rPr>
        <w:t xml:space="preserve">boundary errors </w:t>
      </w:r>
      <w:r>
        <w:rPr>
          <w:rFonts w:ascii="Times New Roman" w:eastAsia="Times New Roman" w:hAnsi="Times New Roman"/>
          <w:color w:val="000000"/>
        </w:rPr>
        <w:t xml:space="preserve">appeared under the following circumstances in the </w:t>
      </w:r>
      <w:r w:rsidRPr="009027BF">
        <w:rPr>
          <w:rFonts w:ascii="Times New Roman" w:eastAsia="Times New Roman" w:hAnsi="Times New Roman"/>
          <w:color w:val="000000"/>
        </w:rPr>
        <w:t>character</w:t>
      </w:r>
      <w:r>
        <w:rPr>
          <w:rFonts w:ascii="Times New Roman" w:eastAsia="Times New Roman" w:hAnsi="Times New Roman"/>
          <w:color w:val="000000"/>
        </w:rPr>
        <w:t xml:space="preserve"> with pinyin </w:t>
      </w:r>
      <w:r w:rsidRPr="009027BF">
        <w:rPr>
          <w:rFonts w:ascii="Times New Roman" w:eastAsia="Times New Roman" w:hAnsi="Times New Roman"/>
          <w:color w:val="000000"/>
        </w:rPr>
        <w:t>texts</w:t>
      </w:r>
      <w:r>
        <w:rPr>
          <w:rFonts w:ascii="Times New Roman" w:eastAsia="Times New Roman" w:hAnsi="Times New Roman"/>
          <w:color w:val="000000"/>
        </w:rPr>
        <w:t>.</w:t>
      </w:r>
      <w:r w:rsidRPr="009027BF">
        <w:rPr>
          <w:rFonts w:ascii="Times New Roman" w:eastAsia="Times New Roman" w:hAnsi="Times New Roman"/>
          <w:color w:val="000000"/>
        </w:rPr>
        <w:t xml:space="preserve"> </w:t>
      </w:r>
    </w:p>
    <w:p w14:paraId="7DB975AB" w14:textId="5CFA06F4" w:rsidR="00E17EBC" w:rsidRDefault="00E17EBC" w:rsidP="00E17EBC">
      <w:pPr>
        <w:ind w:firstLine="720"/>
        <w:contextualSpacing/>
        <w:rPr>
          <w:rFonts w:ascii="Times New Roman" w:eastAsia="Times New Roman" w:hAnsi="Times New Roman"/>
          <w:color w:val="000000"/>
        </w:rPr>
      </w:pPr>
      <w:r>
        <w:rPr>
          <w:rFonts w:ascii="Times New Roman" w:eastAsia="Times New Roman" w:hAnsi="Times New Roman"/>
          <w:color w:val="000000"/>
        </w:rPr>
        <w:t>In the first circumstance,</w:t>
      </w:r>
      <w:r w:rsidRPr="009027BF">
        <w:rPr>
          <w:rFonts w:ascii="Times New Roman" w:eastAsia="Times New Roman" w:hAnsi="Times New Roman"/>
          <w:color w:val="000000"/>
        </w:rPr>
        <w:t xml:space="preserve"> most of the single word boundary errors </w:t>
      </w:r>
      <w:r>
        <w:rPr>
          <w:rFonts w:ascii="Times New Roman" w:eastAsia="Times New Roman" w:hAnsi="Times New Roman"/>
          <w:color w:val="000000"/>
        </w:rPr>
        <w:t>appeared when the participants</w:t>
      </w:r>
      <w:r w:rsidRPr="009027BF">
        <w:rPr>
          <w:rFonts w:ascii="Times New Roman" w:eastAsia="Times New Roman" w:hAnsi="Times New Roman"/>
          <w:color w:val="000000"/>
        </w:rPr>
        <w:t xml:space="preserve"> </w:t>
      </w:r>
      <w:r>
        <w:rPr>
          <w:rFonts w:ascii="Times New Roman" w:eastAsia="Times New Roman" w:hAnsi="Times New Roman"/>
          <w:color w:val="000000"/>
        </w:rPr>
        <w:t>were able to read the pinyin, but could not recognize</w:t>
      </w:r>
      <w:r w:rsidRPr="009027BF">
        <w:rPr>
          <w:rFonts w:ascii="Times New Roman" w:eastAsia="Times New Roman" w:hAnsi="Times New Roman"/>
          <w:color w:val="000000"/>
        </w:rPr>
        <w:t xml:space="preserve"> the characters underneath</w:t>
      </w:r>
      <w:r>
        <w:rPr>
          <w:rFonts w:ascii="Times New Roman" w:eastAsia="Times New Roman" w:hAnsi="Times New Roman"/>
          <w:color w:val="000000"/>
        </w:rPr>
        <w:t xml:space="preserve"> it</w:t>
      </w:r>
      <w:r w:rsidRPr="009027BF">
        <w:rPr>
          <w:rFonts w:ascii="Times New Roman" w:eastAsia="Times New Roman" w:hAnsi="Times New Roman"/>
          <w:color w:val="000000"/>
        </w:rPr>
        <w:t>. For example, several readers separated the word “</w:t>
      </w:r>
      <w:r w:rsidRPr="009027BF">
        <w:rPr>
          <w:rFonts w:ascii="SimSun" w:hAnsi="SimSun" w:cs="SimSun" w:hint="eastAsia"/>
          <w:color w:val="000000"/>
        </w:rPr>
        <w:t>材料</w:t>
      </w:r>
      <w:r>
        <w:rPr>
          <w:rFonts w:ascii="SimSun" w:hAnsi="SimSun" w:cs="SimSun" w:hint="eastAsia"/>
          <w:color w:val="000000"/>
        </w:rPr>
        <w:t>／</w:t>
      </w:r>
      <w:r w:rsidRPr="009027BF">
        <w:rPr>
          <w:rFonts w:ascii="Times New Roman" w:eastAsia="Times New Roman" w:hAnsi="Times New Roman"/>
          <w:color w:val="000000"/>
        </w:rPr>
        <w:t>materials” into two different isolate</w:t>
      </w:r>
      <w:r>
        <w:rPr>
          <w:rFonts w:ascii="Times New Roman" w:eastAsia="Times New Roman" w:hAnsi="Times New Roman"/>
          <w:color w:val="000000"/>
        </w:rPr>
        <w:t>d syllables “</w:t>
      </w:r>
      <w:r w:rsidR="008A63B2" w:rsidRPr="008A63B2">
        <w:rPr>
          <w:rFonts w:ascii="Times New Roman" w:hAnsi="Times New Roman"/>
          <w:shd w:val="clear" w:color="auto" w:fill="FFFFFF"/>
        </w:rPr>
        <w:t xml:space="preserve">cái </w:t>
      </w:r>
      <w:r w:rsidR="008A63B2">
        <w:rPr>
          <w:rFonts w:ascii="Times New Roman" w:hAnsi="Times New Roman"/>
          <w:shd w:val="clear" w:color="auto" w:fill="FFFFFF"/>
        </w:rPr>
        <w:t xml:space="preserve">and </w:t>
      </w:r>
      <w:r w:rsidR="008A63B2" w:rsidRPr="008A63B2">
        <w:rPr>
          <w:rFonts w:ascii="Times New Roman" w:hAnsi="Times New Roman"/>
          <w:shd w:val="clear" w:color="auto" w:fill="FFFFFF"/>
        </w:rPr>
        <w:t>liào</w:t>
      </w:r>
      <w:r w:rsidR="008A63B2" w:rsidRPr="00106382">
        <w:rPr>
          <w:rFonts w:asciiTheme="majorHAnsi" w:hAnsiTheme="majorHAnsi" w:cstheme="majorHAnsi"/>
          <w:shd w:val="clear" w:color="auto" w:fill="FFFFFF"/>
        </w:rPr>
        <w:t xml:space="preserve"> </w:t>
      </w:r>
      <w:r>
        <w:rPr>
          <w:rFonts w:ascii="Times New Roman" w:eastAsia="Times New Roman" w:hAnsi="Times New Roman"/>
          <w:color w:val="000000"/>
        </w:rPr>
        <w:t>”. They said that they relied on</w:t>
      </w:r>
      <w:r w:rsidRPr="009027BF">
        <w:rPr>
          <w:rFonts w:ascii="Times New Roman" w:eastAsia="Times New Roman" w:hAnsi="Times New Roman"/>
          <w:color w:val="000000"/>
        </w:rPr>
        <w:t xml:space="preserve"> </w:t>
      </w:r>
      <w:r>
        <w:rPr>
          <w:rFonts w:ascii="Times New Roman" w:eastAsia="Times New Roman" w:hAnsi="Times New Roman"/>
          <w:color w:val="000000"/>
        </w:rPr>
        <w:t xml:space="preserve">the </w:t>
      </w:r>
      <w:r w:rsidRPr="009027BF">
        <w:rPr>
          <w:rFonts w:ascii="Times New Roman" w:eastAsia="Times New Roman" w:hAnsi="Times New Roman"/>
          <w:color w:val="000000"/>
        </w:rPr>
        <w:t>p</w:t>
      </w:r>
      <w:r>
        <w:rPr>
          <w:rFonts w:ascii="Times New Roman" w:eastAsia="Times New Roman" w:hAnsi="Times New Roman"/>
          <w:color w:val="000000"/>
        </w:rPr>
        <w:t>inyin, because they could not recognize the two characters under the pinyin, and did not realize the two characters formed a word</w:t>
      </w:r>
      <w:r w:rsidRPr="009027BF">
        <w:rPr>
          <w:rFonts w:ascii="Times New Roman" w:eastAsia="Times New Roman" w:hAnsi="Times New Roman"/>
          <w:color w:val="000000"/>
        </w:rPr>
        <w:t xml:space="preserve">. The Chinese characters underneath the pinyin </w:t>
      </w:r>
      <w:r>
        <w:rPr>
          <w:rFonts w:ascii="Times New Roman" w:eastAsia="Times New Roman" w:hAnsi="Times New Roman"/>
          <w:color w:val="000000"/>
        </w:rPr>
        <w:t>provided</w:t>
      </w:r>
      <w:r w:rsidRPr="009027BF">
        <w:rPr>
          <w:rFonts w:ascii="Times New Roman" w:eastAsia="Times New Roman" w:hAnsi="Times New Roman"/>
          <w:color w:val="000000"/>
        </w:rPr>
        <w:t xml:space="preserve"> no reference or help for the readers when they </w:t>
      </w:r>
      <w:r>
        <w:rPr>
          <w:rFonts w:ascii="Times New Roman" w:eastAsia="Times New Roman" w:hAnsi="Times New Roman"/>
          <w:color w:val="000000"/>
        </w:rPr>
        <w:t>could not</w:t>
      </w:r>
      <w:r w:rsidRPr="009027BF">
        <w:rPr>
          <w:rFonts w:ascii="Times New Roman" w:eastAsia="Times New Roman" w:hAnsi="Times New Roman"/>
          <w:color w:val="000000"/>
        </w:rPr>
        <w:t xml:space="preserve"> recognize the characters. </w:t>
      </w:r>
    </w:p>
    <w:p w14:paraId="4EE428AA" w14:textId="069E4503" w:rsidR="00E17EBC" w:rsidRDefault="00E17EBC" w:rsidP="00E17EBC">
      <w:pPr>
        <w:ind w:firstLine="720"/>
        <w:contextualSpacing/>
        <w:rPr>
          <w:rFonts w:ascii="Times New Roman" w:eastAsia="Times New Roman" w:hAnsi="Times New Roman"/>
          <w:color w:val="000000"/>
        </w:rPr>
      </w:pPr>
      <w:r>
        <w:rPr>
          <w:rFonts w:ascii="Times New Roman" w:eastAsia="Times New Roman" w:hAnsi="Times New Roman"/>
          <w:color w:val="000000"/>
        </w:rPr>
        <w:t xml:space="preserve">In the second circumstance, as native English language speakers, the participants naturally attended to pinyin, even when Chinese characters were provided under pinyin in this version of texts. Fifteen </w:t>
      </w:r>
      <w:r w:rsidRPr="00B92FD1">
        <w:rPr>
          <w:rFonts w:ascii="Times New Roman" w:hAnsi="Times New Roman"/>
          <w:color w:val="000000"/>
          <w:lang w:eastAsia="zh-CN"/>
        </w:rPr>
        <w:t>of the</w:t>
      </w:r>
      <w:r>
        <w:rPr>
          <w:rFonts w:ascii="Times New Roman" w:hAnsi="Times New Roman"/>
          <w:color w:val="000000"/>
          <w:lang w:eastAsia="zh-CN"/>
        </w:rPr>
        <w:t xml:space="preserve"> 21 participants</w:t>
      </w:r>
      <w:r w:rsidRPr="00B92FD1">
        <w:rPr>
          <w:rFonts w:ascii="Times New Roman" w:hAnsi="Times New Roman"/>
          <w:color w:val="000000"/>
          <w:lang w:eastAsia="zh-CN"/>
        </w:rPr>
        <w:t xml:space="preserve"> reflected that </w:t>
      </w:r>
      <w:r>
        <w:rPr>
          <w:rFonts w:ascii="Times New Roman" w:eastAsia="Times New Roman" w:hAnsi="Times New Roman"/>
          <w:color w:val="000000"/>
        </w:rPr>
        <w:t xml:space="preserve">pinyin </w:t>
      </w:r>
      <w:r w:rsidRPr="009027BF">
        <w:rPr>
          <w:rFonts w:ascii="Times New Roman" w:eastAsia="Times New Roman" w:hAnsi="Times New Roman"/>
          <w:color w:val="000000"/>
        </w:rPr>
        <w:t>distract</w:t>
      </w:r>
      <w:r>
        <w:rPr>
          <w:rFonts w:ascii="Times New Roman" w:eastAsia="Times New Roman" w:hAnsi="Times New Roman"/>
          <w:color w:val="000000"/>
        </w:rPr>
        <w:t xml:space="preserve">ed their attention from reading the Chinese characters and from understanding the meaning correctly based on the right sentence structure. For </w:t>
      </w:r>
      <w:r w:rsidRPr="009027BF">
        <w:rPr>
          <w:rFonts w:ascii="Times New Roman" w:eastAsia="Times New Roman" w:hAnsi="Times New Roman"/>
          <w:color w:val="000000"/>
        </w:rPr>
        <w:t xml:space="preserve">example, when </w:t>
      </w:r>
      <w:r>
        <w:rPr>
          <w:rFonts w:ascii="Times New Roman" w:eastAsia="Times New Roman" w:hAnsi="Times New Roman"/>
          <w:color w:val="000000"/>
        </w:rPr>
        <w:t xml:space="preserve">one participant </w:t>
      </w:r>
      <w:r w:rsidRPr="009027BF">
        <w:rPr>
          <w:rFonts w:ascii="Times New Roman" w:eastAsia="Times New Roman" w:hAnsi="Times New Roman"/>
          <w:color w:val="000000"/>
        </w:rPr>
        <w:t>read the sentence</w:t>
      </w:r>
      <w:r>
        <w:rPr>
          <w:rFonts w:ascii="Times New Roman" w:eastAsia="Times New Roman" w:hAnsi="Times New Roman"/>
          <w:color w:val="000000"/>
        </w:rPr>
        <w:t>,</w:t>
      </w:r>
      <w:r w:rsidRPr="009027BF">
        <w:rPr>
          <w:rFonts w:ascii="Times New Roman" w:eastAsia="Times New Roman" w:hAnsi="Times New Roman"/>
          <w:color w:val="000000"/>
        </w:rPr>
        <w:t xml:space="preserve"> “</w:t>
      </w:r>
      <w:r w:rsidRPr="009027BF">
        <w:rPr>
          <w:rFonts w:ascii="SimSun" w:hAnsi="SimSun" w:cs="SimSun" w:hint="eastAsia"/>
          <w:color w:val="000000"/>
        </w:rPr>
        <w:t>都是哪些大学</w:t>
      </w:r>
      <w:r>
        <w:rPr>
          <w:rFonts w:ascii="Times New Roman" w:eastAsia="Times New Roman" w:hAnsi="Times New Roman"/>
          <w:color w:val="000000"/>
        </w:rPr>
        <w:t>/</w:t>
      </w:r>
      <w:r w:rsidRPr="009027BF">
        <w:rPr>
          <w:rFonts w:ascii="Times New Roman" w:eastAsia="Times New Roman" w:hAnsi="Times New Roman"/>
          <w:color w:val="000000"/>
        </w:rPr>
        <w:t xml:space="preserve">what are the universities?” he read </w:t>
      </w:r>
      <w:r>
        <w:rPr>
          <w:rFonts w:ascii="Times New Roman" w:eastAsia="Times New Roman" w:hAnsi="Times New Roman"/>
          <w:color w:val="000000"/>
        </w:rPr>
        <w:t xml:space="preserve">the pinyin </w:t>
      </w:r>
      <w:r w:rsidRPr="009027BF">
        <w:rPr>
          <w:rFonts w:ascii="Times New Roman" w:eastAsia="Times New Roman" w:hAnsi="Times New Roman"/>
          <w:color w:val="000000"/>
        </w:rPr>
        <w:t>as “</w:t>
      </w:r>
      <w:r w:rsidR="008A63B2" w:rsidRPr="008A63B2">
        <w:rPr>
          <w:rFonts w:ascii="Times New Roman" w:hAnsi="Times New Roman"/>
          <w:shd w:val="clear" w:color="auto" w:fill="FFFFFF"/>
        </w:rPr>
        <w:t>dōu shì nǎ xiē</w:t>
      </w:r>
      <w:r w:rsidRPr="008A63B2">
        <w:rPr>
          <w:rFonts w:ascii="Times New Roman" w:eastAsia="Times New Roman" w:hAnsi="Times New Roman"/>
          <w:color w:val="000000"/>
        </w:rPr>
        <w:t xml:space="preserve"> de/</w:t>
      </w:r>
      <w:r w:rsidR="008A63B2" w:rsidRPr="008A63B2">
        <w:rPr>
          <w:rFonts w:ascii="Times New Roman" w:hAnsi="Times New Roman"/>
          <w:shd w:val="clear" w:color="auto" w:fill="FFFFFF"/>
        </w:rPr>
        <w:t xml:space="preserve"> xué</w:t>
      </w:r>
      <w:r>
        <w:rPr>
          <w:rFonts w:ascii="Times New Roman" w:eastAsia="Times New Roman" w:hAnsi="Times New Roman"/>
          <w:color w:val="000000"/>
        </w:rPr>
        <w:t xml:space="preserve">”. The reader </w:t>
      </w:r>
      <w:r w:rsidRPr="009027BF">
        <w:rPr>
          <w:rFonts w:ascii="Times New Roman" w:eastAsia="Times New Roman" w:hAnsi="Times New Roman"/>
          <w:color w:val="000000"/>
        </w:rPr>
        <w:t>re</w:t>
      </w:r>
      <w:r>
        <w:rPr>
          <w:rFonts w:ascii="Times New Roman" w:eastAsia="Times New Roman" w:hAnsi="Times New Roman"/>
          <w:color w:val="000000"/>
        </w:rPr>
        <w:t>ad “</w:t>
      </w:r>
      <w:r w:rsidR="008A63B2" w:rsidRPr="008A63B2">
        <w:rPr>
          <w:rFonts w:ascii="Times New Roman" w:hAnsi="Times New Roman"/>
          <w:shd w:val="clear" w:color="auto" w:fill="FFFFFF"/>
        </w:rPr>
        <w:t>dà</w:t>
      </w:r>
      <w:r>
        <w:rPr>
          <w:rFonts w:ascii="Times New Roman" w:eastAsia="Times New Roman" w:hAnsi="Times New Roman"/>
          <w:color w:val="000000"/>
        </w:rPr>
        <w:t xml:space="preserve">” as “de” and misunderstood the sentence structure.  </w:t>
      </w:r>
      <w:r w:rsidRPr="009027BF">
        <w:rPr>
          <w:rFonts w:ascii="Times New Roman" w:eastAsia="Times New Roman" w:hAnsi="Times New Roman"/>
          <w:color w:val="000000"/>
        </w:rPr>
        <w:t>“</w:t>
      </w:r>
      <w:r w:rsidRPr="009027BF">
        <w:rPr>
          <w:rFonts w:ascii="SimSun" w:hAnsi="SimSun" w:cs="SimSun" w:hint="eastAsia"/>
          <w:color w:val="000000"/>
        </w:rPr>
        <w:t>大学</w:t>
      </w:r>
      <w:r>
        <w:rPr>
          <w:rFonts w:ascii="SimSun" w:hAnsi="SimSun" w:cs="SimSun" w:hint="eastAsia"/>
          <w:color w:val="000000"/>
        </w:rPr>
        <w:t>,</w:t>
      </w:r>
      <w:r>
        <w:rPr>
          <w:rFonts w:ascii="Times New Roman" w:eastAsia="Times New Roman" w:hAnsi="Times New Roman"/>
          <w:color w:val="000000"/>
        </w:rPr>
        <w:t xml:space="preserve"> </w:t>
      </w:r>
      <w:r w:rsidR="008A63B2" w:rsidRPr="008A63B2">
        <w:rPr>
          <w:rFonts w:ascii="Times New Roman" w:hAnsi="Times New Roman"/>
          <w:shd w:val="clear" w:color="auto" w:fill="FFFFFF"/>
        </w:rPr>
        <w:t>dà</w:t>
      </w:r>
      <w:r w:rsidR="008A63B2">
        <w:rPr>
          <w:rFonts w:ascii="Times New Roman" w:eastAsia="Times New Roman" w:hAnsi="Times New Roman"/>
          <w:color w:val="000000"/>
        </w:rPr>
        <w:t xml:space="preserve"> </w:t>
      </w:r>
      <w:r w:rsidR="008A63B2" w:rsidRPr="008A63B2">
        <w:rPr>
          <w:rFonts w:ascii="Times New Roman" w:hAnsi="Times New Roman"/>
          <w:shd w:val="clear" w:color="auto" w:fill="FFFFFF"/>
        </w:rPr>
        <w:t>xué</w:t>
      </w:r>
      <w:r w:rsidR="008A63B2">
        <w:rPr>
          <w:rFonts w:ascii="Times New Roman" w:eastAsia="Times New Roman" w:hAnsi="Times New Roman"/>
          <w:color w:val="000000"/>
        </w:rPr>
        <w:t xml:space="preserve"> </w:t>
      </w:r>
      <w:r>
        <w:rPr>
          <w:rFonts w:ascii="Times New Roman" w:eastAsia="Times New Roman" w:hAnsi="Times New Roman"/>
          <w:color w:val="000000"/>
        </w:rPr>
        <w:t>/ University”</w:t>
      </w:r>
      <w:r>
        <w:rPr>
          <w:rFonts w:ascii="SimSun" w:hAnsi="SimSun" w:cs="SimSun"/>
          <w:color w:val="000000"/>
        </w:rPr>
        <w:t xml:space="preserve"> </w:t>
      </w:r>
      <w:r w:rsidRPr="009027BF">
        <w:rPr>
          <w:rFonts w:ascii="Times New Roman" w:eastAsia="Times New Roman" w:hAnsi="Times New Roman"/>
          <w:color w:val="000000"/>
        </w:rPr>
        <w:t>is</w:t>
      </w:r>
      <w:r>
        <w:rPr>
          <w:rFonts w:ascii="Times New Roman" w:eastAsia="Times New Roman" w:hAnsi="Times New Roman"/>
          <w:color w:val="000000"/>
        </w:rPr>
        <w:t xml:space="preserve"> a common word</w:t>
      </w:r>
      <w:r>
        <w:rPr>
          <w:rFonts w:ascii="SimSun" w:hAnsi="SimSun" w:cs="SimSun" w:hint="eastAsia"/>
          <w:color w:val="000000"/>
          <w:lang w:eastAsia="zh-CN"/>
        </w:rPr>
        <w:t xml:space="preserve"> </w:t>
      </w:r>
      <w:r w:rsidRPr="00E46E29">
        <w:rPr>
          <w:rFonts w:ascii="Times New Roman" w:hAnsi="Times New Roman"/>
          <w:color w:val="000000"/>
          <w:lang w:eastAsia="zh-CN"/>
        </w:rPr>
        <w:t xml:space="preserve">with characters that </w:t>
      </w:r>
      <w:r>
        <w:rPr>
          <w:rFonts w:ascii="Times New Roman" w:hAnsi="Times New Roman"/>
          <w:color w:val="000000"/>
          <w:lang w:eastAsia="zh-CN"/>
        </w:rPr>
        <w:t>most intermediate- level</w:t>
      </w:r>
      <w:r w:rsidRPr="00E46E29">
        <w:rPr>
          <w:rFonts w:ascii="Times New Roman" w:hAnsi="Times New Roman"/>
          <w:color w:val="000000"/>
          <w:lang w:eastAsia="zh-CN"/>
        </w:rPr>
        <w:t xml:space="preserve"> reader</w:t>
      </w:r>
      <w:r>
        <w:rPr>
          <w:rFonts w:ascii="Times New Roman" w:hAnsi="Times New Roman"/>
          <w:color w:val="000000"/>
          <w:lang w:eastAsia="zh-CN"/>
        </w:rPr>
        <w:t xml:space="preserve">s would be </w:t>
      </w:r>
      <w:r w:rsidRPr="00E46E29">
        <w:rPr>
          <w:rFonts w:ascii="Times New Roman" w:hAnsi="Times New Roman"/>
          <w:color w:val="000000"/>
          <w:lang w:eastAsia="zh-CN"/>
        </w:rPr>
        <w:t>familiar with</w:t>
      </w:r>
      <w:r>
        <w:rPr>
          <w:rFonts w:ascii="Times New Roman" w:eastAsia="Times New Roman" w:hAnsi="Times New Roman"/>
          <w:color w:val="000000"/>
        </w:rPr>
        <w:t>. T</w:t>
      </w:r>
      <w:r w:rsidRPr="009027BF">
        <w:rPr>
          <w:rFonts w:ascii="Times New Roman" w:eastAsia="Times New Roman" w:hAnsi="Times New Roman"/>
          <w:color w:val="000000"/>
        </w:rPr>
        <w:t xml:space="preserve">he reader </w:t>
      </w:r>
      <w:r>
        <w:rPr>
          <w:rFonts w:ascii="Times New Roman" w:eastAsia="Times New Roman" w:hAnsi="Times New Roman"/>
          <w:color w:val="000000"/>
        </w:rPr>
        <w:t xml:space="preserve">reviewed the reading error after he read the text and said that </w:t>
      </w:r>
      <w:r w:rsidRPr="009027BF">
        <w:rPr>
          <w:rFonts w:ascii="Times New Roman" w:eastAsia="Times New Roman" w:hAnsi="Times New Roman"/>
          <w:color w:val="000000"/>
        </w:rPr>
        <w:t>he would not</w:t>
      </w:r>
      <w:r>
        <w:rPr>
          <w:rFonts w:ascii="Times New Roman" w:eastAsia="Times New Roman" w:hAnsi="Times New Roman"/>
          <w:color w:val="000000"/>
        </w:rPr>
        <w:t xml:space="preserve"> have</w:t>
      </w:r>
      <w:r w:rsidRPr="009027BF">
        <w:rPr>
          <w:rFonts w:ascii="Times New Roman" w:eastAsia="Times New Roman" w:hAnsi="Times New Roman"/>
          <w:color w:val="000000"/>
        </w:rPr>
        <w:t xml:space="preserve"> </w:t>
      </w:r>
      <w:r>
        <w:rPr>
          <w:rFonts w:ascii="Times New Roman" w:eastAsia="Times New Roman" w:hAnsi="Times New Roman"/>
          <w:color w:val="000000"/>
        </w:rPr>
        <w:t>made</w:t>
      </w:r>
      <w:r w:rsidRPr="009027BF">
        <w:rPr>
          <w:rFonts w:ascii="Times New Roman" w:eastAsia="Times New Roman" w:hAnsi="Times New Roman"/>
          <w:color w:val="000000"/>
        </w:rPr>
        <w:t xml:space="preserve"> such a mistake</w:t>
      </w:r>
      <w:r>
        <w:rPr>
          <w:rFonts w:ascii="Times New Roman" w:eastAsia="Times New Roman" w:hAnsi="Times New Roman"/>
          <w:color w:val="000000"/>
        </w:rPr>
        <w:t xml:space="preserve"> if he</w:t>
      </w:r>
      <w:r w:rsidRPr="00B40607">
        <w:rPr>
          <w:rFonts w:ascii="Times New Roman" w:eastAsia="Times New Roman" w:hAnsi="Times New Roman"/>
          <w:color w:val="000000"/>
        </w:rPr>
        <w:t xml:space="preserve"> </w:t>
      </w:r>
      <w:r w:rsidRPr="009027BF">
        <w:rPr>
          <w:rFonts w:ascii="Times New Roman" w:eastAsia="Times New Roman" w:hAnsi="Times New Roman"/>
          <w:color w:val="000000"/>
        </w:rPr>
        <w:t>had read t</w:t>
      </w:r>
      <w:r>
        <w:rPr>
          <w:rFonts w:ascii="Times New Roman" w:eastAsia="Times New Roman" w:hAnsi="Times New Roman"/>
          <w:color w:val="000000"/>
        </w:rPr>
        <w:t xml:space="preserve">he characters instead of pinyin for the text. However, as an English native speaker, he chose to read the pinyin naturally whenever they were used in the texts.  </w:t>
      </w:r>
    </w:p>
    <w:p w14:paraId="21F8F23A" w14:textId="77777777" w:rsidR="00E17EBC" w:rsidRDefault="00E17EBC" w:rsidP="00E17EBC">
      <w:pPr>
        <w:ind w:firstLine="720"/>
        <w:contextualSpacing/>
        <w:rPr>
          <w:rFonts w:ascii="Times New Roman" w:eastAsia="Times New Roman" w:hAnsi="Times New Roman"/>
        </w:rPr>
      </w:pPr>
      <w:r>
        <w:rPr>
          <w:rFonts w:ascii="Times New Roman" w:eastAsia="Times New Roman" w:hAnsi="Times New Roman"/>
          <w:b/>
          <w:bCs/>
          <w:i/>
        </w:rPr>
        <w:t>Pronunciation error</w:t>
      </w:r>
      <w:r w:rsidRPr="006759C5">
        <w:rPr>
          <w:rFonts w:ascii="Times New Roman" w:eastAsia="Times New Roman" w:hAnsi="Times New Roman"/>
          <w:b/>
          <w:bCs/>
          <w:i/>
        </w:rPr>
        <w:t>.</w:t>
      </w:r>
      <w:r w:rsidRPr="006759C5">
        <w:rPr>
          <w:rFonts w:ascii="Times New Roman" w:eastAsia="Times New Roman" w:hAnsi="Times New Roman"/>
        </w:rPr>
        <w:t xml:space="preserve"> </w:t>
      </w:r>
      <w:r>
        <w:rPr>
          <w:rFonts w:ascii="Times New Roman" w:eastAsia="Times New Roman" w:hAnsi="Times New Roman"/>
        </w:rPr>
        <w:t>T</w:t>
      </w:r>
      <w:r w:rsidRPr="006759C5">
        <w:rPr>
          <w:rFonts w:ascii="Times New Roman" w:eastAsia="Times New Roman" w:hAnsi="Times New Roman"/>
        </w:rPr>
        <w:t xml:space="preserve">he same two </w:t>
      </w:r>
      <w:r>
        <w:rPr>
          <w:rFonts w:ascii="Times New Roman" w:eastAsia="Times New Roman" w:hAnsi="Times New Roman"/>
        </w:rPr>
        <w:t>sub</w:t>
      </w:r>
      <w:r w:rsidRPr="006759C5">
        <w:rPr>
          <w:rFonts w:ascii="Times New Roman" w:eastAsia="Times New Roman" w:hAnsi="Times New Roman"/>
        </w:rPr>
        <w:t xml:space="preserve">types of pronunciation errors </w:t>
      </w:r>
      <w:r>
        <w:rPr>
          <w:rFonts w:ascii="Times New Roman" w:eastAsia="Times New Roman" w:hAnsi="Times New Roman"/>
        </w:rPr>
        <w:t xml:space="preserve">were made when the participants read </w:t>
      </w:r>
      <w:r w:rsidRPr="006759C5">
        <w:rPr>
          <w:rFonts w:ascii="Times New Roman" w:eastAsia="Times New Roman" w:hAnsi="Times New Roman"/>
        </w:rPr>
        <w:t xml:space="preserve">character </w:t>
      </w:r>
      <w:r>
        <w:rPr>
          <w:rFonts w:ascii="Times New Roman" w:eastAsia="Times New Roman" w:hAnsi="Times New Roman"/>
        </w:rPr>
        <w:t>with pinyin</w:t>
      </w:r>
      <w:r w:rsidRPr="006759C5">
        <w:rPr>
          <w:rFonts w:ascii="Times New Roman" w:eastAsia="Times New Roman" w:hAnsi="Times New Roman"/>
        </w:rPr>
        <w:t xml:space="preserve"> texts as those </w:t>
      </w:r>
      <w:r>
        <w:rPr>
          <w:rFonts w:ascii="Times New Roman" w:eastAsia="Times New Roman" w:hAnsi="Times New Roman"/>
        </w:rPr>
        <w:t>in pinyin only texts.</w:t>
      </w:r>
    </w:p>
    <w:p w14:paraId="66716732" w14:textId="3CF87FD6" w:rsidR="00E17EBC" w:rsidRDefault="00E17EBC" w:rsidP="00E17EBC">
      <w:pPr>
        <w:ind w:firstLine="720"/>
        <w:contextualSpacing/>
        <w:rPr>
          <w:rFonts w:ascii="Times New Roman" w:eastAsia="Times New Roman" w:hAnsi="Times New Roman"/>
        </w:rPr>
      </w:pPr>
      <w:proofErr w:type="gramStart"/>
      <w:r>
        <w:rPr>
          <w:rFonts w:ascii="Times New Roman" w:eastAsia="Times New Roman" w:hAnsi="Times New Roman"/>
          <w:bCs/>
          <w:i/>
          <w:color w:val="000000"/>
        </w:rPr>
        <w:t>P</w:t>
      </w:r>
      <w:r w:rsidRPr="00E2434E">
        <w:rPr>
          <w:rFonts w:ascii="Times New Roman" w:eastAsia="Times New Roman" w:hAnsi="Times New Roman"/>
          <w:bCs/>
          <w:i/>
          <w:color w:val="000000"/>
        </w:rPr>
        <w:t>ronunciation errors</w:t>
      </w:r>
      <w:r>
        <w:rPr>
          <w:rFonts w:ascii="Times New Roman" w:eastAsia="Times New Roman" w:hAnsi="Times New Roman"/>
          <w:bCs/>
          <w:i/>
          <w:color w:val="000000"/>
        </w:rPr>
        <w:t xml:space="preserve"> with meaning change</w:t>
      </w:r>
      <w:r w:rsidRPr="00CE2A0E">
        <w:rPr>
          <w:rFonts w:ascii="Times New Roman" w:eastAsia="Times New Roman" w:hAnsi="Times New Roman"/>
          <w:b/>
          <w:bCs/>
          <w:i/>
          <w:color w:val="000000"/>
        </w:rPr>
        <w:t>.</w:t>
      </w:r>
      <w:proofErr w:type="gramEnd"/>
      <w:r w:rsidRPr="009027BF">
        <w:rPr>
          <w:rFonts w:ascii="Times New Roman" w:eastAsia="Times New Roman" w:hAnsi="Times New Roman"/>
          <w:b/>
          <w:bCs/>
          <w:color w:val="000000"/>
        </w:rPr>
        <w:t xml:space="preserve"> </w:t>
      </w:r>
      <w:r w:rsidRPr="009027BF">
        <w:rPr>
          <w:rFonts w:ascii="Times New Roman" w:eastAsia="Times New Roman" w:hAnsi="Times New Roman"/>
          <w:color w:val="000000"/>
        </w:rPr>
        <w:t xml:space="preserve">The </w:t>
      </w:r>
      <w:r>
        <w:rPr>
          <w:rFonts w:ascii="Times New Roman" w:eastAsia="Times New Roman" w:hAnsi="Times New Roman"/>
          <w:color w:val="000000"/>
        </w:rPr>
        <w:t>number</w:t>
      </w:r>
      <w:r w:rsidRPr="009027BF">
        <w:rPr>
          <w:rFonts w:ascii="Times New Roman" w:eastAsia="Times New Roman" w:hAnsi="Times New Roman"/>
          <w:color w:val="000000"/>
        </w:rPr>
        <w:t xml:space="preserve"> of </w:t>
      </w:r>
      <w:r>
        <w:rPr>
          <w:rFonts w:ascii="Times New Roman" w:eastAsia="Times New Roman" w:hAnsi="Times New Roman"/>
          <w:color w:val="000000"/>
        </w:rPr>
        <w:t xml:space="preserve">total </w:t>
      </w:r>
      <w:r w:rsidRPr="009027BF">
        <w:rPr>
          <w:rFonts w:ascii="Times New Roman" w:eastAsia="Times New Roman" w:hAnsi="Times New Roman"/>
          <w:color w:val="000000"/>
        </w:rPr>
        <w:t xml:space="preserve">pronunciation errors </w:t>
      </w:r>
      <w:r>
        <w:rPr>
          <w:rFonts w:ascii="Times New Roman" w:eastAsia="Times New Roman" w:hAnsi="Times New Roman"/>
          <w:color w:val="000000"/>
        </w:rPr>
        <w:t>was</w:t>
      </w:r>
      <w:r w:rsidRPr="009027BF">
        <w:rPr>
          <w:rFonts w:ascii="Times New Roman" w:eastAsia="Times New Roman" w:hAnsi="Times New Roman"/>
          <w:color w:val="000000"/>
        </w:rPr>
        <w:t xml:space="preserve"> similar to </w:t>
      </w:r>
      <w:r>
        <w:rPr>
          <w:rFonts w:ascii="Times New Roman" w:eastAsia="Times New Roman" w:hAnsi="Times New Roman"/>
          <w:color w:val="000000"/>
        </w:rPr>
        <w:t xml:space="preserve">those for the </w:t>
      </w:r>
      <w:r w:rsidRPr="009027BF">
        <w:rPr>
          <w:rFonts w:ascii="Times New Roman" w:eastAsia="Times New Roman" w:hAnsi="Times New Roman"/>
          <w:color w:val="000000"/>
        </w:rPr>
        <w:t>pinyin o</w:t>
      </w:r>
      <w:r>
        <w:rPr>
          <w:rFonts w:ascii="Times New Roman" w:eastAsia="Times New Roman" w:hAnsi="Times New Roman"/>
          <w:color w:val="000000"/>
        </w:rPr>
        <w:t xml:space="preserve">nly texts. The </w:t>
      </w:r>
      <w:r w:rsidRPr="009027BF">
        <w:rPr>
          <w:rFonts w:ascii="Times New Roman" w:eastAsia="Times New Roman" w:hAnsi="Times New Roman"/>
          <w:color w:val="000000"/>
        </w:rPr>
        <w:t>errors</w:t>
      </w:r>
      <w:r>
        <w:rPr>
          <w:rFonts w:ascii="Times New Roman" w:eastAsia="Times New Roman" w:hAnsi="Times New Roman"/>
          <w:color w:val="000000"/>
        </w:rPr>
        <w:t xml:space="preserve"> with meaning change</w:t>
      </w:r>
      <w:r w:rsidRPr="009027BF">
        <w:rPr>
          <w:rFonts w:ascii="Times New Roman" w:eastAsia="Times New Roman" w:hAnsi="Times New Roman"/>
          <w:color w:val="000000"/>
        </w:rPr>
        <w:t xml:space="preserve"> in pronunciation </w:t>
      </w:r>
      <w:r>
        <w:rPr>
          <w:rFonts w:ascii="Times New Roman" w:eastAsia="Times New Roman" w:hAnsi="Times New Roman"/>
          <w:color w:val="000000"/>
        </w:rPr>
        <w:t>were</w:t>
      </w:r>
      <w:r w:rsidRPr="009027BF">
        <w:rPr>
          <w:rFonts w:ascii="Times New Roman" w:eastAsia="Times New Roman" w:hAnsi="Times New Roman"/>
          <w:color w:val="000000"/>
        </w:rPr>
        <w:t xml:space="preserve"> </w:t>
      </w:r>
      <w:r>
        <w:rPr>
          <w:rFonts w:ascii="Times New Roman" w:eastAsia="Times New Roman" w:hAnsi="Times New Roman"/>
          <w:color w:val="000000"/>
        </w:rPr>
        <w:t xml:space="preserve">also </w:t>
      </w:r>
      <w:r w:rsidRPr="009027BF">
        <w:rPr>
          <w:rFonts w:ascii="Times New Roman" w:eastAsia="Times New Roman" w:hAnsi="Times New Roman"/>
          <w:color w:val="000000"/>
        </w:rPr>
        <w:t>similar to th</w:t>
      </w:r>
      <w:r>
        <w:rPr>
          <w:rFonts w:ascii="Times New Roman" w:eastAsia="Times New Roman" w:hAnsi="Times New Roman"/>
          <w:color w:val="000000"/>
        </w:rPr>
        <w:t>ose</w:t>
      </w:r>
      <w:r w:rsidRPr="009027BF">
        <w:rPr>
          <w:rFonts w:ascii="Times New Roman" w:eastAsia="Times New Roman" w:hAnsi="Times New Roman"/>
          <w:color w:val="000000"/>
        </w:rPr>
        <w:t xml:space="preserve"> </w:t>
      </w:r>
      <w:r>
        <w:rPr>
          <w:rFonts w:ascii="Times New Roman" w:eastAsia="Times New Roman" w:hAnsi="Times New Roman"/>
          <w:color w:val="000000"/>
        </w:rPr>
        <w:t>for</w:t>
      </w:r>
      <w:r w:rsidRPr="009027BF">
        <w:rPr>
          <w:rFonts w:ascii="Times New Roman" w:eastAsia="Times New Roman" w:hAnsi="Times New Roman"/>
          <w:color w:val="000000"/>
        </w:rPr>
        <w:t xml:space="preserve"> </w:t>
      </w:r>
      <w:r>
        <w:rPr>
          <w:rFonts w:ascii="Times New Roman" w:eastAsia="Times New Roman" w:hAnsi="Times New Roman"/>
          <w:color w:val="000000"/>
        </w:rPr>
        <w:t xml:space="preserve">the </w:t>
      </w:r>
      <w:r w:rsidRPr="009027BF">
        <w:rPr>
          <w:rFonts w:ascii="Times New Roman" w:eastAsia="Times New Roman" w:hAnsi="Times New Roman"/>
          <w:color w:val="000000"/>
        </w:rPr>
        <w:t xml:space="preserve">pinyin </w:t>
      </w:r>
      <w:r>
        <w:rPr>
          <w:rFonts w:ascii="Times New Roman" w:eastAsia="Times New Roman" w:hAnsi="Times New Roman"/>
          <w:color w:val="000000"/>
        </w:rPr>
        <w:t xml:space="preserve">only </w:t>
      </w:r>
      <w:r w:rsidRPr="009027BF">
        <w:rPr>
          <w:rFonts w:ascii="Times New Roman" w:eastAsia="Times New Roman" w:hAnsi="Times New Roman"/>
          <w:color w:val="000000"/>
        </w:rPr>
        <w:t>version</w:t>
      </w:r>
      <w:r>
        <w:rPr>
          <w:rFonts w:ascii="Times New Roman" w:eastAsia="Times New Roman" w:hAnsi="Times New Roman"/>
          <w:color w:val="000000"/>
        </w:rPr>
        <w:t>. For example, a participant misread “</w:t>
      </w:r>
      <w:r w:rsidR="001E2552" w:rsidRPr="001E2552">
        <w:rPr>
          <w:rFonts w:ascii="Times New Roman" w:hAnsi="Times New Roman"/>
          <w:shd w:val="clear" w:color="auto" w:fill="FFFFFF"/>
        </w:rPr>
        <w:t>xiū x</w:t>
      </w:r>
      <w:r w:rsidR="001E2552">
        <w:rPr>
          <w:rFonts w:ascii="Times New Roman" w:hAnsi="Times New Roman"/>
          <w:shd w:val="clear" w:color="auto" w:fill="FFFFFF"/>
        </w:rPr>
        <w:t>i</w:t>
      </w:r>
      <w:r w:rsidR="001E2552" w:rsidRPr="00106382">
        <w:rPr>
          <w:rFonts w:asciiTheme="majorHAnsi" w:hAnsiTheme="majorHAnsi" w:cstheme="majorHAnsi"/>
          <w:shd w:val="clear" w:color="auto" w:fill="FFFFFF"/>
        </w:rPr>
        <w:t xml:space="preserve"> </w:t>
      </w:r>
      <w:r>
        <w:rPr>
          <w:rFonts w:ascii="Times New Roman" w:eastAsia="Times New Roman" w:hAnsi="Times New Roman"/>
          <w:color w:val="000000"/>
        </w:rPr>
        <w:t>/rest” as “</w:t>
      </w:r>
      <w:r w:rsidR="001E2552" w:rsidRPr="001E2552">
        <w:rPr>
          <w:rFonts w:ascii="Times New Roman" w:hAnsi="Times New Roman"/>
          <w:shd w:val="clear" w:color="auto" w:fill="FFFFFF"/>
        </w:rPr>
        <w:t>xué xí</w:t>
      </w:r>
      <w:r w:rsidR="001E2552" w:rsidRPr="00106382">
        <w:rPr>
          <w:rFonts w:asciiTheme="majorHAnsi" w:hAnsiTheme="majorHAnsi" w:cstheme="majorHAnsi"/>
          <w:shd w:val="clear" w:color="auto" w:fill="FFFFFF"/>
        </w:rPr>
        <w:t xml:space="preserve"> </w:t>
      </w:r>
      <w:r>
        <w:rPr>
          <w:rFonts w:ascii="Times New Roman" w:eastAsia="Times New Roman" w:hAnsi="Times New Roman"/>
          <w:color w:val="000000"/>
        </w:rPr>
        <w:t>/</w:t>
      </w:r>
      <w:r w:rsidRPr="009027BF">
        <w:rPr>
          <w:rFonts w:ascii="Times New Roman" w:eastAsia="Times New Roman" w:hAnsi="Times New Roman"/>
          <w:color w:val="000000"/>
        </w:rPr>
        <w:t>study”</w:t>
      </w:r>
      <w:r>
        <w:rPr>
          <w:rFonts w:ascii="Times New Roman" w:eastAsia="Times New Roman" w:hAnsi="Times New Roman"/>
          <w:color w:val="000000"/>
        </w:rPr>
        <w:t>. A</w:t>
      </w:r>
      <w:r w:rsidRPr="009027BF">
        <w:rPr>
          <w:rFonts w:ascii="Times New Roman" w:eastAsia="Times New Roman" w:hAnsi="Times New Roman"/>
          <w:color w:val="000000"/>
        </w:rPr>
        <w:t>l</w:t>
      </w:r>
      <w:r>
        <w:rPr>
          <w:rFonts w:ascii="Times New Roman" w:eastAsia="Times New Roman" w:hAnsi="Times New Roman"/>
          <w:color w:val="000000"/>
        </w:rPr>
        <w:t xml:space="preserve">though the characters for </w:t>
      </w:r>
      <w:r w:rsidRPr="009027BF">
        <w:rPr>
          <w:rFonts w:ascii="Times New Roman" w:eastAsia="Times New Roman" w:hAnsi="Times New Roman"/>
          <w:color w:val="000000"/>
        </w:rPr>
        <w:t>“</w:t>
      </w:r>
      <w:r w:rsidRPr="009027BF">
        <w:rPr>
          <w:rFonts w:ascii="SimSun" w:hAnsi="SimSun" w:cs="SimSun" w:hint="eastAsia"/>
          <w:color w:val="000000"/>
        </w:rPr>
        <w:t>休息</w:t>
      </w:r>
      <w:r>
        <w:rPr>
          <w:rFonts w:ascii="Times New Roman" w:eastAsia="Times New Roman" w:hAnsi="Times New Roman"/>
          <w:color w:val="000000"/>
        </w:rPr>
        <w:t>/</w:t>
      </w:r>
      <w:r w:rsidRPr="009027BF">
        <w:rPr>
          <w:rFonts w:ascii="Times New Roman" w:eastAsia="Times New Roman" w:hAnsi="Times New Roman"/>
          <w:color w:val="000000"/>
        </w:rPr>
        <w:t xml:space="preserve"> rest</w:t>
      </w:r>
      <w:r>
        <w:rPr>
          <w:rFonts w:ascii="Times New Roman" w:eastAsia="Times New Roman" w:hAnsi="Times New Roman"/>
          <w:color w:val="000000"/>
        </w:rPr>
        <w:t>” are not similar</w:t>
      </w:r>
      <w:r w:rsidRPr="009027BF">
        <w:rPr>
          <w:rFonts w:ascii="Times New Roman" w:eastAsia="Times New Roman" w:hAnsi="Times New Roman"/>
          <w:color w:val="000000"/>
        </w:rPr>
        <w:t xml:space="preserve"> to “</w:t>
      </w:r>
      <w:r w:rsidRPr="009027BF">
        <w:rPr>
          <w:rFonts w:ascii="SimSun" w:hAnsi="SimSun" w:cs="SimSun" w:hint="eastAsia"/>
          <w:color w:val="000000"/>
        </w:rPr>
        <w:t>学习</w:t>
      </w:r>
      <w:r>
        <w:rPr>
          <w:rFonts w:ascii="SimSun" w:hAnsi="SimSun" w:cs="SimSun" w:hint="eastAsia"/>
          <w:color w:val="000000"/>
        </w:rPr>
        <w:t>／</w:t>
      </w:r>
      <w:r w:rsidRPr="000554A0">
        <w:rPr>
          <w:rFonts w:ascii="Times New Roman" w:hAnsi="Times New Roman"/>
          <w:color w:val="000000"/>
        </w:rPr>
        <w:t>study</w:t>
      </w:r>
      <w:r>
        <w:rPr>
          <w:rFonts w:ascii="Times New Roman" w:eastAsia="Times New Roman" w:hAnsi="Times New Roman"/>
          <w:color w:val="000000"/>
        </w:rPr>
        <w:t>” visually</w:t>
      </w:r>
      <w:r w:rsidRPr="009027BF">
        <w:rPr>
          <w:rFonts w:ascii="Times New Roman" w:eastAsia="Times New Roman" w:hAnsi="Times New Roman"/>
          <w:color w:val="000000"/>
        </w:rPr>
        <w:t>,</w:t>
      </w:r>
      <w:r>
        <w:rPr>
          <w:rFonts w:ascii="Times New Roman" w:eastAsia="Times New Roman" w:hAnsi="Times New Roman"/>
          <w:color w:val="000000"/>
        </w:rPr>
        <w:t xml:space="preserve"> the pinyin for both words is very similar. The participant only read pinyin and did not pay attention to the </w:t>
      </w:r>
      <w:r w:rsidRPr="009027BF">
        <w:rPr>
          <w:rFonts w:ascii="Times New Roman" w:eastAsia="Times New Roman" w:hAnsi="Times New Roman"/>
          <w:color w:val="000000"/>
        </w:rPr>
        <w:t xml:space="preserve">characters. </w:t>
      </w:r>
    </w:p>
    <w:p w14:paraId="2790D7FC" w14:textId="7B2E02A7" w:rsidR="00E17EBC" w:rsidRDefault="00E17EBC" w:rsidP="00E17EBC">
      <w:pPr>
        <w:ind w:firstLine="720"/>
        <w:contextualSpacing/>
        <w:rPr>
          <w:rFonts w:ascii="Times New Roman" w:eastAsia="Times New Roman" w:hAnsi="Times New Roman"/>
        </w:rPr>
      </w:pPr>
      <w:r>
        <w:rPr>
          <w:rFonts w:ascii="Times New Roman" w:eastAsia="Times New Roman" w:hAnsi="Times New Roman"/>
          <w:bCs/>
          <w:i/>
          <w:color w:val="000000"/>
        </w:rPr>
        <w:t xml:space="preserve"> </w:t>
      </w:r>
      <w:proofErr w:type="gramStart"/>
      <w:r>
        <w:rPr>
          <w:rFonts w:ascii="Times New Roman" w:eastAsia="Times New Roman" w:hAnsi="Times New Roman"/>
          <w:bCs/>
          <w:i/>
          <w:color w:val="000000"/>
        </w:rPr>
        <w:t>P</w:t>
      </w:r>
      <w:r w:rsidRPr="00272549">
        <w:rPr>
          <w:rFonts w:ascii="Times New Roman" w:eastAsia="Times New Roman" w:hAnsi="Times New Roman"/>
          <w:bCs/>
          <w:i/>
          <w:color w:val="000000"/>
        </w:rPr>
        <w:t>ronunciation errors without meaning change</w:t>
      </w:r>
      <w:r w:rsidRPr="00CE2A0E">
        <w:rPr>
          <w:rFonts w:ascii="Times New Roman" w:eastAsia="Times New Roman" w:hAnsi="Times New Roman"/>
          <w:b/>
          <w:bCs/>
          <w:i/>
          <w:color w:val="000000"/>
        </w:rPr>
        <w:t>.</w:t>
      </w:r>
      <w:proofErr w:type="gramEnd"/>
      <w:r>
        <w:rPr>
          <w:rFonts w:ascii="Times New Roman" w:eastAsia="Times New Roman" w:hAnsi="Times New Roman"/>
        </w:rPr>
        <w:t xml:space="preserve"> </w:t>
      </w:r>
      <w:r>
        <w:rPr>
          <w:rFonts w:ascii="Times New Roman" w:eastAsia="Times New Roman" w:hAnsi="Times New Roman"/>
          <w:color w:val="000000"/>
        </w:rPr>
        <w:t>This type of error also occurred when the participants only read the pinyin. F</w:t>
      </w:r>
      <w:r w:rsidRPr="009027BF">
        <w:rPr>
          <w:rFonts w:ascii="Times New Roman" w:eastAsia="Times New Roman" w:hAnsi="Times New Roman"/>
          <w:color w:val="000000"/>
        </w:rPr>
        <w:t xml:space="preserve">or </w:t>
      </w:r>
      <w:r>
        <w:rPr>
          <w:rFonts w:ascii="Times New Roman" w:eastAsia="Times New Roman" w:hAnsi="Times New Roman"/>
          <w:color w:val="000000"/>
        </w:rPr>
        <w:t>example, one reader read “lǚ</w:t>
      </w:r>
      <w:r w:rsidR="001360F2">
        <w:rPr>
          <w:rFonts w:ascii="Times New Roman" w:eastAsia="Times New Roman" w:hAnsi="Times New Roman"/>
          <w:color w:val="000000"/>
        </w:rPr>
        <w:t xml:space="preserve"> </w:t>
      </w:r>
      <w:r>
        <w:rPr>
          <w:rFonts w:ascii="Times New Roman" w:eastAsia="Times New Roman" w:hAnsi="Times New Roman"/>
          <w:color w:val="000000"/>
        </w:rPr>
        <w:t xml:space="preserve">xíng” </w:t>
      </w:r>
      <w:r w:rsidRPr="009027BF">
        <w:rPr>
          <w:rFonts w:ascii="Times New Roman" w:eastAsia="Times New Roman" w:hAnsi="Times New Roman"/>
          <w:color w:val="000000"/>
        </w:rPr>
        <w:t xml:space="preserve">as “lǔ xíng”, because there is no </w:t>
      </w:r>
      <w:r>
        <w:rPr>
          <w:rFonts w:ascii="Times New Roman" w:eastAsia="Times New Roman" w:hAnsi="Times New Roman"/>
          <w:color w:val="000000"/>
        </w:rPr>
        <w:t>“</w:t>
      </w:r>
      <w:r w:rsidRPr="009027BF">
        <w:rPr>
          <w:rFonts w:ascii="Times New Roman" w:eastAsia="Times New Roman" w:hAnsi="Times New Roman"/>
          <w:color w:val="000000"/>
        </w:rPr>
        <w:t>ǚ</w:t>
      </w:r>
      <w:r>
        <w:rPr>
          <w:rFonts w:ascii="Times New Roman" w:eastAsia="Times New Roman" w:hAnsi="Times New Roman"/>
          <w:color w:val="000000"/>
        </w:rPr>
        <w:t>” sound in English.</w:t>
      </w:r>
      <w:r w:rsidRPr="009027BF">
        <w:rPr>
          <w:rFonts w:ascii="Times New Roman" w:eastAsia="Times New Roman" w:hAnsi="Times New Roman"/>
          <w:color w:val="000000"/>
        </w:rPr>
        <w:t xml:space="preserve"> </w:t>
      </w:r>
      <w:r>
        <w:rPr>
          <w:rFonts w:ascii="Times New Roman" w:eastAsia="Times New Roman" w:hAnsi="Times New Roman"/>
          <w:color w:val="000000"/>
        </w:rPr>
        <w:t>While “lǚ</w:t>
      </w:r>
      <w:r w:rsidR="001360F2">
        <w:rPr>
          <w:rFonts w:ascii="Times New Roman" w:eastAsia="Times New Roman" w:hAnsi="Times New Roman"/>
          <w:color w:val="000000"/>
        </w:rPr>
        <w:t xml:space="preserve"> </w:t>
      </w:r>
      <w:r>
        <w:rPr>
          <w:rFonts w:ascii="Times New Roman" w:eastAsia="Times New Roman" w:hAnsi="Times New Roman"/>
          <w:color w:val="000000"/>
        </w:rPr>
        <w:t>xíng” means travel, “lǔ</w:t>
      </w:r>
      <w:r w:rsidR="001360F2">
        <w:rPr>
          <w:rFonts w:ascii="Times New Roman" w:eastAsia="Times New Roman" w:hAnsi="Times New Roman"/>
          <w:color w:val="000000"/>
        </w:rPr>
        <w:t xml:space="preserve"> </w:t>
      </w:r>
      <w:r w:rsidRPr="009027BF">
        <w:rPr>
          <w:rFonts w:ascii="Times New Roman" w:eastAsia="Times New Roman" w:hAnsi="Times New Roman"/>
          <w:color w:val="000000"/>
        </w:rPr>
        <w:t>xíng”</w:t>
      </w:r>
      <w:r>
        <w:rPr>
          <w:rFonts w:ascii="Times New Roman" w:eastAsia="Times New Roman" w:hAnsi="Times New Roman"/>
          <w:color w:val="000000"/>
        </w:rPr>
        <w:t xml:space="preserve"> is not a word. T</w:t>
      </w:r>
      <w:r w:rsidRPr="009027BF">
        <w:rPr>
          <w:rFonts w:ascii="Times New Roman" w:eastAsia="Times New Roman" w:hAnsi="Times New Roman"/>
          <w:color w:val="000000"/>
        </w:rPr>
        <w:t>his type o</w:t>
      </w:r>
      <w:r>
        <w:rPr>
          <w:rFonts w:ascii="Times New Roman" w:eastAsia="Times New Roman" w:hAnsi="Times New Roman"/>
          <w:color w:val="000000"/>
        </w:rPr>
        <w:t>f pronunciation error was common for the participants</w:t>
      </w:r>
      <w:r w:rsidRPr="009027BF">
        <w:rPr>
          <w:rFonts w:ascii="Times New Roman" w:eastAsia="Times New Roman" w:hAnsi="Times New Roman"/>
          <w:color w:val="000000"/>
        </w:rPr>
        <w:t xml:space="preserve"> in </w:t>
      </w:r>
      <w:r>
        <w:rPr>
          <w:rFonts w:ascii="Times New Roman" w:eastAsia="Times New Roman" w:hAnsi="Times New Roman"/>
          <w:color w:val="000000"/>
        </w:rPr>
        <w:t>their oral reading, but it did</w:t>
      </w:r>
      <w:r w:rsidRPr="009027BF">
        <w:rPr>
          <w:rFonts w:ascii="Times New Roman" w:eastAsia="Times New Roman" w:hAnsi="Times New Roman"/>
          <w:color w:val="000000"/>
        </w:rPr>
        <w:t xml:space="preserve"> not affect </w:t>
      </w:r>
      <w:r>
        <w:rPr>
          <w:rFonts w:ascii="Times New Roman" w:eastAsia="Times New Roman" w:hAnsi="Times New Roman"/>
          <w:color w:val="000000"/>
        </w:rPr>
        <w:t xml:space="preserve">their </w:t>
      </w:r>
      <w:r w:rsidRPr="009027BF">
        <w:rPr>
          <w:rFonts w:ascii="Times New Roman" w:eastAsia="Times New Roman" w:hAnsi="Times New Roman"/>
          <w:color w:val="000000"/>
        </w:rPr>
        <w:t>understanding</w:t>
      </w:r>
      <w:r>
        <w:rPr>
          <w:rFonts w:ascii="Times New Roman" w:eastAsia="Times New Roman" w:hAnsi="Times New Roman"/>
          <w:color w:val="000000"/>
        </w:rPr>
        <w:t xml:space="preserve"> of</w:t>
      </w:r>
      <w:r w:rsidRPr="009027BF">
        <w:rPr>
          <w:rFonts w:ascii="Times New Roman" w:eastAsia="Times New Roman" w:hAnsi="Times New Roman"/>
          <w:color w:val="000000"/>
        </w:rPr>
        <w:t xml:space="preserve"> </w:t>
      </w:r>
      <w:r>
        <w:rPr>
          <w:rFonts w:ascii="Times New Roman" w:eastAsia="Times New Roman" w:hAnsi="Times New Roman"/>
          <w:color w:val="000000"/>
        </w:rPr>
        <w:t xml:space="preserve">the </w:t>
      </w:r>
      <w:r w:rsidRPr="009027BF">
        <w:rPr>
          <w:rFonts w:ascii="Times New Roman" w:eastAsia="Times New Roman" w:hAnsi="Times New Roman"/>
          <w:color w:val="000000"/>
        </w:rPr>
        <w:t>meaning.</w:t>
      </w:r>
    </w:p>
    <w:p w14:paraId="7ABAAAD2" w14:textId="77777777" w:rsidR="00E17EBC" w:rsidRDefault="00E17EBC" w:rsidP="00E17EBC">
      <w:pPr>
        <w:ind w:firstLine="720"/>
        <w:contextualSpacing/>
        <w:rPr>
          <w:rFonts w:ascii="Times New Roman" w:eastAsia="Times New Roman" w:hAnsi="Times New Roman"/>
        </w:rPr>
      </w:pPr>
      <w:r w:rsidRPr="00F4289A">
        <w:rPr>
          <w:rFonts w:ascii="Times New Roman" w:eastAsia="Times New Roman" w:hAnsi="Times New Roman"/>
          <w:b/>
          <w:bCs/>
          <w:i/>
          <w:color w:val="000000"/>
        </w:rPr>
        <w:t>Self-correction</w:t>
      </w:r>
      <w:r>
        <w:rPr>
          <w:rFonts w:ascii="Times New Roman" w:eastAsia="Times New Roman" w:hAnsi="Times New Roman"/>
          <w:b/>
          <w:bCs/>
          <w:color w:val="000000"/>
        </w:rPr>
        <w:t>.</w:t>
      </w:r>
      <w:r>
        <w:rPr>
          <w:rFonts w:ascii="Times New Roman" w:eastAsia="Times New Roman" w:hAnsi="Times New Roman"/>
        </w:rPr>
        <w:t xml:space="preserve"> S</w:t>
      </w:r>
      <w:r w:rsidRPr="009027BF">
        <w:rPr>
          <w:rFonts w:ascii="Times New Roman" w:eastAsia="Times New Roman" w:hAnsi="Times New Roman"/>
          <w:color w:val="000000"/>
        </w:rPr>
        <w:t>elf-corrections appear</w:t>
      </w:r>
      <w:r>
        <w:rPr>
          <w:rFonts w:ascii="Times New Roman" w:eastAsia="Times New Roman" w:hAnsi="Times New Roman"/>
          <w:color w:val="000000"/>
        </w:rPr>
        <w:t xml:space="preserve">ed similarly to </w:t>
      </w:r>
      <w:r w:rsidRPr="009027BF">
        <w:rPr>
          <w:rFonts w:ascii="Times New Roman" w:eastAsia="Times New Roman" w:hAnsi="Times New Roman"/>
          <w:color w:val="000000"/>
        </w:rPr>
        <w:t>th</w:t>
      </w:r>
      <w:r>
        <w:rPr>
          <w:rFonts w:ascii="Times New Roman" w:eastAsia="Times New Roman" w:hAnsi="Times New Roman"/>
          <w:color w:val="000000"/>
        </w:rPr>
        <w:t>ose that occurred</w:t>
      </w:r>
      <w:r w:rsidRPr="009027BF">
        <w:rPr>
          <w:rFonts w:ascii="Times New Roman" w:eastAsia="Times New Roman" w:hAnsi="Times New Roman"/>
          <w:color w:val="000000"/>
        </w:rPr>
        <w:t xml:space="preserve"> </w:t>
      </w:r>
      <w:r>
        <w:rPr>
          <w:rFonts w:ascii="Times New Roman" w:eastAsia="Times New Roman" w:hAnsi="Times New Roman"/>
          <w:color w:val="000000"/>
        </w:rPr>
        <w:t>for the</w:t>
      </w:r>
      <w:r w:rsidRPr="009027BF">
        <w:rPr>
          <w:rFonts w:ascii="Times New Roman" w:eastAsia="Times New Roman" w:hAnsi="Times New Roman"/>
          <w:color w:val="000000"/>
        </w:rPr>
        <w:t xml:space="preserve"> pinyin v</w:t>
      </w:r>
      <w:r>
        <w:rPr>
          <w:rFonts w:ascii="Times New Roman" w:eastAsia="Times New Roman" w:hAnsi="Times New Roman"/>
          <w:color w:val="000000"/>
        </w:rPr>
        <w:t>ersion of the texts. A</w:t>
      </w:r>
      <w:r w:rsidRPr="009027BF">
        <w:rPr>
          <w:rFonts w:ascii="Times New Roman" w:eastAsia="Times New Roman" w:hAnsi="Times New Roman"/>
          <w:color w:val="000000"/>
        </w:rPr>
        <w:t>lthough Chinese characters provided reference</w:t>
      </w:r>
      <w:r>
        <w:rPr>
          <w:rFonts w:ascii="Times New Roman" w:eastAsia="Times New Roman" w:hAnsi="Times New Roman"/>
          <w:color w:val="000000"/>
        </w:rPr>
        <w:t>s to meaning</w:t>
      </w:r>
      <w:r w:rsidRPr="009027BF">
        <w:rPr>
          <w:rFonts w:ascii="Times New Roman" w:eastAsia="Times New Roman" w:hAnsi="Times New Roman"/>
          <w:color w:val="000000"/>
        </w:rPr>
        <w:t xml:space="preserve"> </w:t>
      </w:r>
      <w:r>
        <w:rPr>
          <w:rFonts w:ascii="Times New Roman" w:eastAsia="Times New Roman" w:hAnsi="Times New Roman"/>
          <w:color w:val="000000"/>
        </w:rPr>
        <w:t>in this version of the texts, quite often the readers initially pronounced each syllable based on</w:t>
      </w:r>
      <w:r w:rsidRPr="009027BF">
        <w:rPr>
          <w:rFonts w:ascii="Times New Roman" w:eastAsia="Times New Roman" w:hAnsi="Times New Roman"/>
          <w:color w:val="000000"/>
        </w:rPr>
        <w:t xml:space="preserve"> </w:t>
      </w:r>
      <w:r>
        <w:rPr>
          <w:rFonts w:ascii="Times New Roman" w:eastAsia="Times New Roman" w:hAnsi="Times New Roman"/>
          <w:color w:val="000000"/>
        </w:rPr>
        <w:t xml:space="preserve">the </w:t>
      </w:r>
      <w:r w:rsidRPr="009027BF">
        <w:rPr>
          <w:rFonts w:ascii="Times New Roman" w:eastAsia="Times New Roman" w:hAnsi="Times New Roman"/>
          <w:color w:val="000000"/>
        </w:rPr>
        <w:t xml:space="preserve">pinyin. Once they </w:t>
      </w:r>
      <w:r>
        <w:rPr>
          <w:rFonts w:ascii="Times New Roman" w:eastAsia="Times New Roman" w:hAnsi="Times New Roman"/>
          <w:color w:val="000000"/>
        </w:rPr>
        <w:t>read</w:t>
      </w:r>
      <w:r w:rsidRPr="009027BF">
        <w:rPr>
          <w:rFonts w:ascii="Times New Roman" w:eastAsia="Times New Roman" w:hAnsi="Times New Roman"/>
          <w:color w:val="000000"/>
        </w:rPr>
        <w:t xml:space="preserve"> more words and g</w:t>
      </w:r>
      <w:r>
        <w:rPr>
          <w:rFonts w:ascii="Times New Roman" w:eastAsia="Times New Roman" w:hAnsi="Times New Roman"/>
          <w:color w:val="000000"/>
        </w:rPr>
        <w:t xml:space="preserve">ot additional </w:t>
      </w:r>
      <w:r w:rsidRPr="009027BF">
        <w:rPr>
          <w:rFonts w:ascii="Times New Roman" w:eastAsia="Times New Roman" w:hAnsi="Times New Roman"/>
          <w:color w:val="000000"/>
        </w:rPr>
        <w:t>information</w:t>
      </w:r>
      <w:r>
        <w:rPr>
          <w:rFonts w:ascii="Times New Roman" w:eastAsia="Times New Roman" w:hAnsi="Times New Roman"/>
          <w:color w:val="000000"/>
        </w:rPr>
        <w:t xml:space="preserve"> from the characters</w:t>
      </w:r>
      <w:r w:rsidRPr="009027BF">
        <w:rPr>
          <w:rFonts w:ascii="Times New Roman" w:eastAsia="Times New Roman" w:hAnsi="Times New Roman"/>
          <w:color w:val="000000"/>
        </w:rPr>
        <w:t xml:space="preserve"> in </w:t>
      </w:r>
      <w:r>
        <w:rPr>
          <w:rFonts w:ascii="Times New Roman" w:eastAsia="Times New Roman" w:hAnsi="Times New Roman"/>
          <w:color w:val="000000"/>
        </w:rPr>
        <w:t xml:space="preserve">the </w:t>
      </w:r>
      <w:r w:rsidRPr="009027BF">
        <w:rPr>
          <w:rFonts w:ascii="Times New Roman" w:eastAsia="Times New Roman" w:hAnsi="Times New Roman"/>
          <w:color w:val="000000"/>
        </w:rPr>
        <w:t>context, they d</w:t>
      </w:r>
      <w:r>
        <w:rPr>
          <w:rFonts w:ascii="Times New Roman" w:eastAsia="Times New Roman" w:hAnsi="Times New Roman"/>
          <w:color w:val="000000"/>
        </w:rPr>
        <w:t>id</w:t>
      </w:r>
      <w:r w:rsidRPr="009027BF">
        <w:rPr>
          <w:rFonts w:ascii="Times New Roman" w:eastAsia="Times New Roman" w:hAnsi="Times New Roman"/>
          <w:color w:val="000000"/>
        </w:rPr>
        <w:t xml:space="preserve"> self-corrections. For example, one reader first read the sentence</w:t>
      </w:r>
      <w:r>
        <w:rPr>
          <w:rFonts w:ascii="Times New Roman" w:eastAsia="Times New Roman" w:hAnsi="Times New Roman"/>
          <w:color w:val="000000"/>
        </w:rPr>
        <w:t>,</w:t>
      </w:r>
      <w:r w:rsidRPr="009027BF">
        <w:rPr>
          <w:rFonts w:ascii="Times New Roman" w:eastAsia="Times New Roman" w:hAnsi="Times New Roman"/>
          <w:color w:val="000000"/>
        </w:rPr>
        <w:t xml:space="preserve"> “</w:t>
      </w:r>
      <w:proofErr w:type="gramStart"/>
      <w:r w:rsidRPr="009027BF">
        <w:rPr>
          <w:rFonts w:ascii="SimSun" w:hAnsi="SimSun" w:cs="SimSun" w:hint="eastAsia"/>
          <w:color w:val="000000"/>
        </w:rPr>
        <w:t>我住在美国</w:t>
      </w:r>
      <w:r>
        <w:rPr>
          <w:rFonts w:ascii="Times New Roman" w:eastAsia="Times New Roman" w:hAnsi="Times New Roman"/>
          <w:color w:val="000000"/>
        </w:rPr>
        <w:t>……/</w:t>
      </w:r>
      <w:proofErr w:type="gramEnd"/>
      <w:r w:rsidRPr="009027BF">
        <w:rPr>
          <w:rFonts w:ascii="Times New Roman" w:eastAsia="Times New Roman" w:hAnsi="Times New Roman"/>
          <w:color w:val="000000"/>
        </w:rPr>
        <w:t>I live in America.”, when he moved on to read more words in the sentence, he self-correct</w:t>
      </w:r>
      <w:r>
        <w:rPr>
          <w:rFonts w:ascii="Times New Roman" w:eastAsia="Times New Roman" w:hAnsi="Times New Roman"/>
          <w:color w:val="000000"/>
        </w:rPr>
        <w:t xml:space="preserve">ed and read </w:t>
      </w:r>
      <w:r w:rsidRPr="009027BF">
        <w:rPr>
          <w:rFonts w:ascii="Times New Roman" w:eastAsia="Times New Roman" w:hAnsi="Times New Roman"/>
          <w:color w:val="000000"/>
        </w:rPr>
        <w:t xml:space="preserve"> “</w:t>
      </w:r>
      <w:r w:rsidRPr="009027BF">
        <w:rPr>
          <w:rFonts w:ascii="SimSun" w:hAnsi="SimSun" w:cs="SimSun" w:hint="eastAsia"/>
          <w:color w:val="000000"/>
        </w:rPr>
        <w:t>我住在美国的首都。</w:t>
      </w:r>
      <w:r>
        <w:rPr>
          <w:rFonts w:ascii="SimSun" w:hAnsi="SimSun" w:cs="SimSun" w:hint="eastAsia"/>
          <w:color w:val="000000"/>
          <w:lang w:eastAsia="zh-CN"/>
        </w:rPr>
        <w:t>／</w:t>
      </w:r>
      <w:r>
        <w:rPr>
          <w:rFonts w:ascii="Times New Roman" w:eastAsia="Times New Roman" w:hAnsi="Times New Roman"/>
          <w:color w:val="000000"/>
        </w:rPr>
        <w:t>I live in the capital of the United States</w:t>
      </w:r>
      <w:r w:rsidRPr="009027BF">
        <w:rPr>
          <w:rFonts w:ascii="Times New Roman" w:eastAsia="Times New Roman" w:hAnsi="Times New Roman"/>
          <w:color w:val="000000"/>
        </w:rPr>
        <w:t>.”</w:t>
      </w:r>
    </w:p>
    <w:p w14:paraId="5D7A4B18" w14:textId="77777777" w:rsidR="002B64E0" w:rsidRDefault="00E17EBC" w:rsidP="002B64E0">
      <w:pPr>
        <w:contextualSpacing/>
        <w:rPr>
          <w:rFonts w:ascii="Times New Roman" w:eastAsia="Times New Roman" w:hAnsi="Times New Roman"/>
          <w:color w:val="000000"/>
        </w:rPr>
      </w:pPr>
      <w:r w:rsidRPr="009027BF">
        <w:rPr>
          <w:rFonts w:ascii="Times New Roman" w:eastAsia="Times New Roman" w:hAnsi="Times New Roman"/>
          <w:color w:val="000000"/>
        </w:rPr>
        <w:t>          In general, the Chinese character with pinyin version</w:t>
      </w:r>
      <w:r>
        <w:rPr>
          <w:rFonts w:ascii="Times New Roman" w:eastAsia="Times New Roman" w:hAnsi="Times New Roman"/>
          <w:color w:val="000000"/>
        </w:rPr>
        <w:t xml:space="preserve"> of the texts provided both pronunciation</w:t>
      </w:r>
      <w:r w:rsidRPr="009027BF">
        <w:rPr>
          <w:rFonts w:ascii="Times New Roman" w:eastAsia="Times New Roman" w:hAnsi="Times New Roman"/>
          <w:color w:val="000000"/>
        </w:rPr>
        <w:t xml:space="preserve"> and character reference</w:t>
      </w:r>
      <w:r>
        <w:rPr>
          <w:rFonts w:ascii="Times New Roman" w:eastAsia="Times New Roman" w:hAnsi="Times New Roman"/>
          <w:color w:val="000000"/>
        </w:rPr>
        <w:t>s for the participants</w:t>
      </w:r>
      <w:r w:rsidRPr="009027BF">
        <w:rPr>
          <w:rFonts w:ascii="Times New Roman" w:eastAsia="Times New Roman" w:hAnsi="Times New Roman"/>
          <w:color w:val="000000"/>
        </w:rPr>
        <w:t xml:space="preserve"> </w:t>
      </w:r>
      <w:r>
        <w:rPr>
          <w:rFonts w:ascii="Times New Roman" w:eastAsia="Times New Roman" w:hAnsi="Times New Roman"/>
          <w:color w:val="000000"/>
        </w:rPr>
        <w:t>when</w:t>
      </w:r>
      <w:r w:rsidRPr="009027BF">
        <w:rPr>
          <w:rFonts w:ascii="Times New Roman" w:eastAsia="Times New Roman" w:hAnsi="Times New Roman"/>
          <w:color w:val="000000"/>
        </w:rPr>
        <w:t xml:space="preserve"> reading. </w:t>
      </w:r>
      <w:r>
        <w:rPr>
          <w:rFonts w:ascii="Times New Roman" w:eastAsia="Times New Roman" w:hAnsi="Times New Roman"/>
          <w:color w:val="000000"/>
        </w:rPr>
        <w:t>During the retrospective conversation about the miscues they made,</w:t>
      </w:r>
      <w:r w:rsidRPr="009027BF">
        <w:rPr>
          <w:rFonts w:ascii="Times New Roman" w:eastAsia="Times New Roman" w:hAnsi="Times New Roman"/>
          <w:color w:val="000000"/>
        </w:rPr>
        <w:t xml:space="preserve"> they mentioned that </w:t>
      </w:r>
      <w:r>
        <w:rPr>
          <w:rFonts w:ascii="Times New Roman" w:eastAsia="Times New Roman" w:hAnsi="Times New Roman"/>
          <w:color w:val="000000"/>
        </w:rPr>
        <w:t xml:space="preserve">when they read this version of the texts, </w:t>
      </w:r>
      <w:r w:rsidRPr="009027BF">
        <w:rPr>
          <w:rFonts w:ascii="Times New Roman" w:eastAsia="Times New Roman" w:hAnsi="Times New Roman"/>
          <w:color w:val="000000"/>
        </w:rPr>
        <w:t>they switched back and forth be</w:t>
      </w:r>
      <w:r>
        <w:rPr>
          <w:rFonts w:ascii="Times New Roman" w:eastAsia="Times New Roman" w:hAnsi="Times New Roman"/>
          <w:color w:val="000000"/>
        </w:rPr>
        <w:t>tween pinyin and characters. Although p</w:t>
      </w:r>
      <w:r w:rsidRPr="009027BF">
        <w:rPr>
          <w:rFonts w:ascii="Times New Roman" w:eastAsia="Times New Roman" w:hAnsi="Times New Roman"/>
          <w:color w:val="000000"/>
        </w:rPr>
        <w:t xml:space="preserve">inyin provided </w:t>
      </w:r>
      <w:r>
        <w:rPr>
          <w:rFonts w:ascii="Times New Roman" w:eastAsia="Times New Roman" w:hAnsi="Times New Roman"/>
          <w:color w:val="000000"/>
        </w:rPr>
        <w:t>pronunciation</w:t>
      </w:r>
      <w:r w:rsidRPr="009027BF">
        <w:rPr>
          <w:rFonts w:ascii="Times New Roman" w:eastAsia="Times New Roman" w:hAnsi="Times New Roman"/>
          <w:color w:val="000000"/>
        </w:rPr>
        <w:t xml:space="preserve"> clues </w:t>
      </w:r>
      <w:r>
        <w:rPr>
          <w:rFonts w:ascii="Times New Roman" w:eastAsia="Times New Roman" w:hAnsi="Times New Roman"/>
          <w:color w:val="000000"/>
        </w:rPr>
        <w:t>for</w:t>
      </w:r>
      <w:r w:rsidRPr="009027BF">
        <w:rPr>
          <w:rFonts w:ascii="Times New Roman" w:eastAsia="Times New Roman" w:hAnsi="Times New Roman"/>
          <w:color w:val="000000"/>
        </w:rPr>
        <w:t xml:space="preserve"> </w:t>
      </w:r>
      <w:r>
        <w:rPr>
          <w:rFonts w:ascii="Times New Roman" w:eastAsia="Times New Roman" w:hAnsi="Times New Roman"/>
          <w:color w:val="000000"/>
        </w:rPr>
        <w:t>the characters and it made them</w:t>
      </w:r>
      <w:r w:rsidRPr="009027BF">
        <w:rPr>
          <w:rFonts w:ascii="Times New Roman" w:eastAsia="Times New Roman" w:hAnsi="Times New Roman"/>
          <w:color w:val="000000"/>
        </w:rPr>
        <w:t xml:space="preserve"> feel </w:t>
      </w:r>
      <w:r>
        <w:rPr>
          <w:rFonts w:ascii="Times New Roman" w:eastAsia="Times New Roman" w:hAnsi="Times New Roman"/>
          <w:color w:val="000000"/>
        </w:rPr>
        <w:t>more confident</w:t>
      </w:r>
      <w:r w:rsidRPr="009027BF">
        <w:rPr>
          <w:rFonts w:ascii="Times New Roman" w:eastAsia="Times New Roman" w:hAnsi="Times New Roman"/>
          <w:color w:val="000000"/>
        </w:rPr>
        <w:t xml:space="preserve"> in reading</w:t>
      </w:r>
      <w:r>
        <w:rPr>
          <w:rFonts w:ascii="Times New Roman" w:eastAsia="Times New Roman" w:hAnsi="Times New Roman"/>
          <w:color w:val="000000"/>
        </w:rPr>
        <w:t xml:space="preserve"> the text aloud, many of them still thought they were unable to recognize words, know the </w:t>
      </w:r>
      <w:r w:rsidRPr="009027BF">
        <w:rPr>
          <w:rFonts w:ascii="Times New Roman" w:eastAsia="Times New Roman" w:hAnsi="Times New Roman"/>
          <w:color w:val="000000"/>
        </w:rPr>
        <w:t>meaning</w:t>
      </w:r>
      <w:r>
        <w:rPr>
          <w:rFonts w:ascii="Times New Roman" w:eastAsia="Times New Roman" w:hAnsi="Times New Roman"/>
          <w:color w:val="000000"/>
        </w:rPr>
        <w:t>s, and understand the sentence structures.</w:t>
      </w:r>
      <w:bookmarkStart w:id="146" w:name="_Toc340769335"/>
      <w:bookmarkStart w:id="147" w:name="_Toc343097294"/>
    </w:p>
    <w:p w14:paraId="120A8281" w14:textId="77777777" w:rsidR="002B64E0" w:rsidRDefault="00E17EBC" w:rsidP="000A5BB3">
      <w:pPr>
        <w:pStyle w:val="Heading2"/>
        <w:rPr>
          <w:rFonts w:eastAsia="Times New Roman"/>
        </w:rPr>
      </w:pPr>
      <w:bookmarkStart w:id="148" w:name="_Toc343193945"/>
      <w:r w:rsidRPr="002B64E0">
        <w:t>Findings from Interview Data</w:t>
      </w:r>
      <w:bookmarkEnd w:id="146"/>
      <w:bookmarkEnd w:id="147"/>
      <w:bookmarkEnd w:id="148"/>
      <w:r w:rsidRPr="002B64E0">
        <w:t xml:space="preserve">  </w:t>
      </w:r>
    </w:p>
    <w:p w14:paraId="648758B4" w14:textId="383D54B3" w:rsidR="00E17EBC" w:rsidRPr="002B64E0" w:rsidRDefault="00E17EBC" w:rsidP="002B64E0">
      <w:pPr>
        <w:ind w:firstLine="720"/>
        <w:contextualSpacing/>
        <w:rPr>
          <w:rFonts w:ascii="Times New Roman" w:eastAsia="Times New Roman" w:hAnsi="Times New Roman"/>
          <w:b/>
        </w:rPr>
      </w:pPr>
      <w:r>
        <w:rPr>
          <w:rFonts w:ascii="Times New Roman" w:eastAsia="Times New Roman" w:hAnsi="Times New Roman"/>
          <w:color w:val="000000"/>
        </w:rPr>
        <w:t xml:space="preserve">I conducted interviews to further understand </w:t>
      </w:r>
      <w:r w:rsidRPr="00E00661">
        <w:rPr>
          <w:rFonts w:ascii="Times New Roman" w:eastAsia="Times New Roman" w:hAnsi="Times New Roman"/>
          <w:color w:val="000000"/>
        </w:rPr>
        <w:t xml:space="preserve">CFL readers’ reading strategies and behaviors. </w:t>
      </w:r>
      <w:r>
        <w:rPr>
          <w:rFonts w:ascii="Times New Roman" w:eastAsia="Times New Roman" w:hAnsi="Times New Roman"/>
          <w:color w:val="000000"/>
        </w:rPr>
        <w:t>The results from the analysis of the interview transcripts revealed the following themes.</w:t>
      </w:r>
    </w:p>
    <w:p w14:paraId="3762D0A0" w14:textId="77777777" w:rsidR="00E17EBC" w:rsidRDefault="00E17EBC" w:rsidP="00E17EBC">
      <w:pPr>
        <w:spacing w:after="200"/>
        <w:ind w:firstLine="720"/>
        <w:contextualSpacing/>
        <w:rPr>
          <w:rFonts w:ascii="Times New Roman" w:eastAsia="Times New Roman" w:hAnsi="Times New Roman"/>
          <w:color w:val="000000"/>
        </w:rPr>
      </w:pPr>
      <w:proofErr w:type="gramStart"/>
      <w:r w:rsidRPr="009C2224">
        <w:rPr>
          <w:rStyle w:val="Heading3Char"/>
          <w:rFonts w:ascii="Times New Roman" w:hAnsi="Times New Roman"/>
        </w:rPr>
        <w:t>Most and least favorite text version</w:t>
      </w:r>
      <w:r w:rsidRPr="00B11958">
        <w:rPr>
          <w:rStyle w:val="Heading3Char"/>
        </w:rPr>
        <w:t>.</w:t>
      </w:r>
      <w:proofErr w:type="gramEnd"/>
      <w:r w:rsidRPr="00B11958">
        <w:rPr>
          <w:rFonts w:ascii="Times New Roman" w:eastAsia="Times New Roman" w:hAnsi="Times New Roman"/>
          <w:color w:val="000000"/>
        </w:rPr>
        <w:t xml:space="preserve"> Fifteen of the 21 participants chose</w:t>
      </w:r>
      <w:r w:rsidRPr="00E00661">
        <w:rPr>
          <w:rFonts w:ascii="Times New Roman" w:eastAsia="Times New Roman" w:hAnsi="Times New Roman"/>
          <w:color w:val="000000"/>
        </w:rPr>
        <w:t xml:space="preserve"> Chinese characters with pinyin as their favorite</w:t>
      </w:r>
      <w:r>
        <w:rPr>
          <w:rFonts w:ascii="Times New Roman" w:eastAsia="Times New Roman" w:hAnsi="Times New Roman"/>
          <w:color w:val="000000"/>
        </w:rPr>
        <w:t xml:space="preserve"> text version</w:t>
      </w:r>
      <w:r w:rsidRPr="00E00661">
        <w:rPr>
          <w:rFonts w:ascii="Times New Roman" w:eastAsia="Times New Roman" w:hAnsi="Times New Roman"/>
          <w:color w:val="000000"/>
        </w:rPr>
        <w:t xml:space="preserve">. They thought pinyin and Chinese characters in this </w:t>
      </w:r>
      <w:r>
        <w:rPr>
          <w:rFonts w:ascii="Times New Roman" w:eastAsia="Times New Roman" w:hAnsi="Times New Roman"/>
          <w:color w:val="000000"/>
        </w:rPr>
        <w:t>text version</w:t>
      </w:r>
      <w:r w:rsidRPr="00E00661">
        <w:rPr>
          <w:rFonts w:ascii="Times New Roman" w:eastAsia="Times New Roman" w:hAnsi="Times New Roman"/>
          <w:color w:val="000000"/>
        </w:rPr>
        <w:t xml:space="preserve"> comple</w:t>
      </w:r>
      <w:r>
        <w:rPr>
          <w:rFonts w:ascii="Times New Roman" w:eastAsia="Times New Roman" w:hAnsi="Times New Roman"/>
          <w:color w:val="000000"/>
        </w:rPr>
        <w:t>mented</w:t>
      </w:r>
      <w:r w:rsidRPr="00E00661">
        <w:rPr>
          <w:rFonts w:ascii="Times New Roman" w:eastAsia="Times New Roman" w:hAnsi="Times New Roman"/>
          <w:color w:val="000000"/>
        </w:rPr>
        <w:t xml:space="preserve"> each other, which was v</w:t>
      </w:r>
      <w:r>
        <w:rPr>
          <w:rFonts w:ascii="Times New Roman" w:eastAsia="Times New Roman" w:hAnsi="Times New Roman"/>
          <w:color w:val="000000"/>
        </w:rPr>
        <w:t>ery helpful for them to read orally</w:t>
      </w:r>
      <w:r w:rsidRPr="00E00661">
        <w:rPr>
          <w:rFonts w:ascii="Times New Roman" w:eastAsia="Times New Roman" w:hAnsi="Times New Roman"/>
          <w:color w:val="000000"/>
        </w:rPr>
        <w:t xml:space="preserve"> and understand the texts. </w:t>
      </w:r>
    </w:p>
    <w:p w14:paraId="64EA5ECB" w14:textId="77777777" w:rsidR="00E17EBC" w:rsidRDefault="00E17EBC" w:rsidP="00E17EBC">
      <w:pPr>
        <w:spacing w:after="200"/>
        <w:ind w:firstLine="720"/>
        <w:contextualSpacing/>
        <w:rPr>
          <w:rFonts w:ascii="Times New Roman" w:eastAsia="Times New Roman" w:hAnsi="Times New Roman"/>
        </w:rPr>
      </w:pPr>
      <w:r>
        <w:rPr>
          <w:rFonts w:ascii="Times New Roman" w:eastAsia="Times New Roman" w:hAnsi="Times New Roman"/>
          <w:color w:val="000000"/>
        </w:rPr>
        <w:t>One participant, Ana,</w:t>
      </w:r>
      <w:r w:rsidRPr="00E00661">
        <w:rPr>
          <w:rFonts w:ascii="Times New Roman" w:eastAsia="Times New Roman" w:hAnsi="Times New Roman"/>
          <w:color w:val="000000"/>
        </w:rPr>
        <w:t xml:space="preserve"> said, “I like </w:t>
      </w:r>
      <w:r>
        <w:rPr>
          <w:rFonts w:ascii="Times New Roman" w:eastAsia="Times New Roman" w:hAnsi="Times New Roman"/>
          <w:color w:val="000000"/>
        </w:rPr>
        <w:t>the</w:t>
      </w:r>
      <w:r w:rsidRPr="00E00661">
        <w:rPr>
          <w:rFonts w:ascii="Times New Roman" w:eastAsia="Times New Roman" w:hAnsi="Times New Roman"/>
          <w:color w:val="000000"/>
        </w:rPr>
        <w:t xml:space="preserve"> Chinese text marked by pinyin, when I don’t know the characters, </w:t>
      </w:r>
      <w:proofErr w:type="gramStart"/>
      <w:r w:rsidRPr="00E00661">
        <w:rPr>
          <w:rFonts w:ascii="Times New Roman" w:eastAsia="Times New Roman" w:hAnsi="Times New Roman"/>
          <w:color w:val="000000"/>
        </w:rPr>
        <w:t>I</w:t>
      </w:r>
      <w:proofErr w:type="gramEnd"/>
      <w:r w:rsidRPr="00E00661">
        <w:rPr>
          <w:rFonts w:ascii="Times New Roman" w:eastAsia="Times New Roman" w:hAnsi="Times New Roman"/>
          <w:color w:val="000000"/>
        </w:rPr>
        <w:t xml:space="preserve"> read p</w:t>
      </w:r>
      <w:r>
        <w:rPr>
          <w:rFonts w:ascii="Times New Roman" w:eastAsia="Times New Roman" w:hAnsi="Times New Roman"/>
          <w:color w:val="000000"/>
        </w:rPr>
        <w:t xml:space="preserve">inyin. The text without </w:t>
      </w:r>
      <w:r w:rsidRPr="00E00661">
        <w:rPr>
          <w:rFonts w:ascii="Times New Roman" w:eastAsia="Times New Roman" w:hAnsi="Times New Roman"/>
          <w:color w:val="000000"/>
        </w:rPr>
        <w:t>pinyin is more challenging and beneficia</w:t>
      </w:r>
      <w:r>
        <w:rPr>
          <w:rFonts w:ascii="Times New Roman" w:eastAsia="Times New Roman" w:hAnsi="Times New Roman"/>
          <w:color w:val="000000"/>
        </w:rPr>
        <w:t>l. They are complementary.” Johnson</w:t>
      </w:r>
      <w:r w:rsidRPr="00E00661">
        <w:rPr>
          <w:rFonts w:ascii="Times New Roman" w:eastAsia="Times New Roman" w:hAnsi="Times New Roman"/>
          <w:color w:val="000000"/>
        </w:rPr>
        <w:t xml:space="preserve"> also said, “I like pinyin. It gives correct tones. Tones are important. It tells meaning.” </w:t>
      </w:r>
      <w:r>
        <w:rPr>
          <w:rFonts w:ascii="Times New Roman" w:eastAsia="Times New Roman" w:hAnsi="Times New Roman"/>
          <w:color w:val="000000"/>
        </w:rPr>
        <w:t xml:space="preserve">Kevin said, “Putting pinyin and characters </w:t>
      </w:r>
      <w:r w:rsidRPr="00E00661">
        <w:rPr>
          <w:rFonts w:ascii="Times New Roman" w:eastAsia="Times New Roman" w:hAnsi="Times New Roman"/>
          <w:color w:val="000000"/>
        </w:rPr>
        <w:t xml:space="preserve">next </w:t>
      </w:r>
      <w:r>
        <w:rPr>
          <w:rFonts w:ascii="Times New Roman" w:eastAsia="Times New Roman" w:hAnsi="Times New Roman"/>
          <w:color w:val="000000"/>
        </w:rPr>
        <w:t xml:space="preserve">to </w:t>
      </w:r>
      <w:r w:rsidRPr="00E00661">
        <w:rPr>
          <w:rFonts w:ascii="Times New Roman" w:eastAsia="Times New Roman" w:hAnsi="Times New Roman"/>
          <w:color w:val="000000"/>
        </w:rPr>
        <w:t>each other are helpful, because pinyin can let you know how the language is spoken, and it helps students have anticipation in reading. It’s important in reading, even for native sp</w:t>
      </w:r>
      <w:r>
        <w:rPr>
          <w:rFonts w:ascii="Times New Roman" w:eastAsia="Times New Roman" w:hAnsi="Times New Roman"/>
          <w:color w:val="000000"/>
        </w:rPr>
        <w:t xml:space="preserve">eakers.”  Ray made the comment, </w:t>
      </w:r>
      <w:r w:rsidRPr="00E00661">
        <w:rPr>
          <w:rFonts w:ascii="Times New Roman" w:eastAsia="Times New Roman" w:hAnsi="Times New Roman"/>
          <w:color w:val="000000"/>
        </w:rPr>
        <w:t>“For</w:t>
      </w:r>
      <w:r>
        <w:rPr>
          <w:rFonts w:ascii="Times New Roman" w:eastAsia="Times New Roman" w:hAnsi="Times New Roman"/>
          <w:color w:val="000000"/>
        </w:rPr>
        <w:t xml:space="preserve"> more advanced reading texts with many unfamiliar Chinese characters, I like the</w:t>
      </w:r>
      <w:r w:rsidRPr="00E00661">
        <w:rPr>
          <w:rFonts w:ascii="Times New Roman" w:eastAsia="Times New Roman" w:hAnsi="Times New Roman"/>
          <w:color w:val="000000"/>
        </w:rPr>
        <w:t xml:space="preserve"> version of Chinese with pinyin. I feel </w:t>
      </w:r>
      <w:r>
        <w:rPr>
          <w:rFonts w:ascii="Times New Roman" w:eastAsia="Times New Roman" w:hAnsi="Times New Roman"/>
          <w:color w:val="000000"/>
        </w:rPr>
        <w:t xml:space="preserve">more </w:t>
      </w:r>
      <w:r w:rsidRPr="00E00661">
        <w:rPr>
          <w:rFonts w:ascii="Times New Roman" w:eastAsia="Times New Roman" w:hAnsi="Times New Roman"/>
          <w:color w:val="000000"/>
        </w:rPr>
        <w:t>comfortable with reading without pinyin if</w:t>
      </w:r>
      <w:r>
        <w:rPr>
          <w:rFonts w:ascii="Times New Roman" w:eastAsia="Times New Roman" w:hAnsi="Times New Roman"/>
          <w:color w:val="000000"/>
        </w:rPr>
        <w:t xml:space="preserve"> I know the characters.” Jessica</w:t>
      </w:r>
      <w:r w:rsidRPr="00E00661">
        <w:rPr>
          <w:rFonts w:ascii="Times New Roman" w:eastAsia="Times New Roman" w:hAnsi="Times New Roman"/>
          <w:color w:val="000000"/>
        </w:rPr>
        <w:t xml:space="preserve"> said, “If there is no character, I don’t know what I am saying. If I have only characters, I don’t know how to say it.” </w:t>
      </w:r>
    </w:p>
    <w:p w14:paraId="0E437554" w14:textId="5FD43950" w:rsidR="00E17EBC" w:rsidRDefault="00E17EBC" w:rsidP="00E17EBC">
      <w:pPr>
        <w:spacing w:after="200"/>
        <w:ind w:firstLine="720"/>
        <w:contextualSpacing/>
        <w:rPr>
          <w:rFonts w:ascii="Times New Roman" w:eastAsia="Times New Roman" w:hAnsi="Times New Roman"/>
          <w:color w:val="000000"/>
        </w:rPr>
      </w:pPr>
      <w:r>
        <w:rPr>
          <w:rFonts w:ascii="Times New Roman" w:eastAsia="Times New Roman" w:hAnsi="Times New Roman"/>
          <w:color w:val="000000"/>
        </w:rPr>
        <w:t xml:space="preserve">However, six of the 21 participants considered </w:t>
      </w:r>
      <w:r w:rsidRPr="00E00661">
        <w:rPr>
          <w:rFonts w:ascii="Times New Roman" w:eastAsia="Times New Roman" w:hAnsi="Times New Roman"/>
          <w:color w:val="000000"/>
        </w:rPr>
        <w:t>the</w:t>
      </w:r>
      <w:r>
        <w:rPr>
          <w:rFonts w:ascii="Times New Roman" w:eastAsia="Times New Roman" w:hAnsi="Times New Roman"/>
          <w:color w:val="000000"/>
        </w:rPr>
        <w:t xml:space="preserve"> character only version</w:t>
      </w:r>
      <w:r w:rsidRPr="00E00661">
        <w:rPr>
          <w:rFonts w:ascii="Times New Roman" w:eastAsia="Times New Roman" w:hAnsi="Times New Roman"/>
          <w:color w:val="000000"/>
        </w:rPr>
        <w:t xml:space="preserve"> </w:t>
      </w:r>
      <w:r>
        <w:rPr>
          <w:rFonts w:ascii="Times New Roman" w:eastAsia="Times New Roman" w:hAnsi="Times New Roman"/>
          <w:color w:val="000000"/>
        </w:rPr>
        <w:t xml:space="preserve">as their favorite text version. As </w:t>
      </w:r>
      <w:r w:rsidRPr="00997FCE">
        <w:rPr>
          <w:rFonts w:ascii="Times New Roman" w:hAnsi="Times New Roman"/>
          <w:color w:val="000000"/>
          <w:lang w:eastAsia="zh-CN"/>
        </w:rPr>
        <w:t>Kevin</w:t>
      </w:r>
      <w:r w:rsidRPr="00E00661">
        <w:rPr>
          <w:rFonts w:ascii="Times New Roman" w:eastAsia="Times New Roman" w:hAnsi="Times New Roman"/>
          <w:color w:val="000000"/>
        </w:rPr>
        <w:t xml:space="preserve"> commented, “Wh</w:t>
      </w:r>
      <w:r>
        <w:rPr>
          <w:rFonts w:ascii="Times New Roman" w:eastAsia="Times New Roman" w:hAnsi="Times New Roman"/>
          <w:color w:val="000000"/>
        </w:rPr>
        <w:t>en a character has pinyin above it,</w:t>
      </w:r>
      <w:r w:rsidRPr="00E00661">
        <w:rPr>
          <w:rFonts w:ascii="Times New Roman" w:eastAsia="Times New Roman" w:hAnsi="Times New Roman"/>
          <w:color w:val="000000"/>
        </w:rPr>
        <w:t xml:space="preserve"> I always worry about if I read </w:t>
      </w:r>
      <w:r>
        <w:rPr>
          <w:rFonts w:ascii="Times New Roman" w:eastAsia="Times New Roman" w:hAnsi="Times New Roman"/>
          <w:color w:val="000000"/>
        </w:rPr>
        <w:t xml:space="preserve">it </w:t>
      </w:r>
      <w:r w:rsidRPr="00E00661">
        <w:rPr>
          <w:rFonts w:ascii="Times New Roman" w:eastAsia="Times New Roman" w:hAnsi="Times New Roman"/>
          <w:color w:val="000000"/>
        </w:rPr>
        <w:t>right and can’t focus on m</w:t>
      </w:r>
      <w:r>
        <w:rPr>
          <w:rFonts w:ascii="Times New Roman" w:eastAsia="Times New Roman" w:hAnsi="Times New Roman"/>
          <w:color w:val="000000"/>
        </w:rPr>
        <w:t xml:space="preserve">eaning.” Steve also made a </w:t>
      </w:r>
      <w:r w:rsidRPr="00E00661">
        <w:rPr>
          <w:rFonts w:ascii="Times New Roman" w:eastAsia="Times New Roman" w:hAnsi="Times New Roman"/>
          <w:color w:val="000000"/>
        </w:rPr>
        <w:t>similar c</w:t>
      </w:r>
      <w:r>
        <w:rPr>
          <w:rFonts w:ascii="Times New Roman" w:eastAsia="Times New Roman" w:hAnsi="Times New Roman"/>
          <w:color w:val="000000"/>
        </w:rPr>
        <w:t>omment</w:t>
      </w:r>
      <w:r w:rsidRPr="00E00661">
        <w:rPr>
          <w:rFonts w:ascii="Times New Roman" w:eastAsia="Times New Roman" w:hAnsi="Times New Roman"/>
          <w:color w:val="000000"/>
        </w:rPr>
        <w:t>, “If you put pinyin with characters, I naturally l</w:t>
      </w:r>
      <w:r>
        <w:rPr>
          <w:rFonts w:ascii="Times New Roman" w:eastAsia="Times New Roman" w:hAnsi="Times New Roman"/>
          <w:color w:val="000000"/>
        </w:rPr>
        <w:t>ook at pinyin, it prevents me from</w:t>
      </w:r>
      <w:r w:rsidRPr="00E00661">
        <w:rPr>
          <w:rFonts w:ascii="Times New Roman" w:eastAsia="Times New Roman" w:hAnsi="Times New Roman"/>
          <w:color w:val="000000"/>
        </w:rPr>
        <w:t xml:space="preserve"> read</w:t>
      </w:r>
      <w:r>
        <w:rPr>
          <w:rFonts w:ascii="Times New Roman" w:eastAsia="Times New Roman" w:hAnsi="Times New Roman"/>
          <w:color w:val="000000"/>
        </w:rPr>
        <w:t>ing</w:t>
      </w:r>
      <w:r w:rsidRPr="00E00661">
        <w:rPr>
          <w:rFonts w:ascii="Times New Roman" w:eastAsia="Times New Roman" w:hAnsi="Times New Roman"/>
          <w:color w:val="000000"/>
        </w:rPr>
        <w:t xml:space="preserve"> Chinese</w:t>
      </w:r>
      <w:r>
        <w:rPr>
          <w:rFonts w:ascii="Times New Roman" w:eastAsia="Times New Roman" w:hAnsi="Times New Roman"/>
          <w:color w:val="000000"/>
        </w:rPr>
        <w:t xml:space="preserve"> characters.”  Jennifer</w:t>
      </w:r>
      <w:r w:rsidRPr="00E00661">
        <w:rPr>
          <w:rFonts w:ascii="Times New Roman" w:eastAsia="Times New Roman" w:hAnsi="Times New Roman"/>
          <w:color w:val="000000"/>
        </w:rPr>
        <w:t xml:space="preserve"> said, “You have to know the words, if you don’t know pinyin’s meaning, you don’t know the meaning.”  </w:t>
      </w:r>
      <w:r w:rsidR="00CB7583">
        <w:rPr>
          <w:rFonts w:ascii="Times New Roman" w:eastAsia="Times New Roman" w:hAnsi="Times New Roman"/>
          <w:color w:val="000000"/>
        </w:rPr>
        <w:t>Ra</w:t>
      </w:r>
      <w:r>
        <w:rPr>
          <w:rFonts w:ascii="Times New Roman" w:eastAsia="Times New Roman" w:hAnsi="Times New Roman"/>
          <w:color w:val="000000"/>
        </w:rPr>
        <w:t>y</w:t>
      </w:r>
      <w:r w:rsidRPr="00E00661">
        <w:rPr>
          <w:rFonts w:ascii="Times New Roman" w:eastAsia="Times New Roman" w:hAnsi="Times New Roman"/>
          <w:color w:val="000000"/>
        </w:rPr>
        <w:t xml:space="preserve"> pointed out,</w:t>
      </w:r>
      <w:r>
        <w:rPr>
          <w:rFonts w:ascii="Times New Roman" w:eastAsia="Times New Roman" w:hAnsi="Times New Roman"/>
          <w:color w:val="000000"/>
        </w:rPr>
        <w:t xml:space="preserve"> “Pinyin is helpful to pronounce the characters</w:t>
      </w:r>
      <w:r w:rsidRPr="00E00661">
        <w:rPr>
          <w:rFonts w:ascii="Times New Roman" w:eastAsia="Times New Roman" w:hAnsi="Times New Roman"/>
          <w:color w:val="000000"/>
        </w:rPr>
        <w:t xml:space="preserve">, but it is not helpful to understand meaning.” </w:t>
      </w:r>
      <w:r>
        <w:rPr>
          <w:rFonts w:ascii="Times New Roman" w:eastAsia="Times New Roman" w:hAnsi="Times New Roman"/>
          <w:color w:val="000000"/>
        </w:rPr>
        <w:t>Lynn</w:t>
      </w:r>
      <w:r w:rsidRPr="00E00661">
        <w:rPr>
          <w:rFonts w:ascii="Times New Roman" w:eastAsia="Times New Roman" w:hAnsi="Times New Roman"/>
          <w:color w:val="000000"/>
        </w:rPr>
        <w:t xml:space="preserve"> </w:t>
      </w:r>
      <w:r>
        <w:rPr>
          <w:rFonts w:ascii="Times New Roman" w:eastAsia="Times New Roman" w:hAnsi="Times New Roman"/>
          <w:color w:val="000000"/>
        </w:rPr>
        <w:t>also commented,</w:t>
      </w:r>
      <w:r w:rsidRPr="00E00661">
        <w:rPr>
          <w:rFonts w:ascii="Times New Roman" w:eastAsia="Times New Roman" w:hAnsi="Times New Roman"/>
          <w:color w:val="000000"/>
        </w:rPr>
        <w:t xml:space="preserve"> “It’s nice with pinyin, but as an English speaker, I will focus on pinyin. I don’t want to depend on pinyin, if I read characters, I can find meaning faster.” </w:t>
      </w:r>
    </w:p>
    <w:p w14:paraId="4CF8DA5A" w14:textId="77777777" w:rsidR="00E17EBC" w:rsidRDefault="00E17EBC" w:rsidP="00E17EBC">
      <w:pPr>
        <w:ind w:firstLine="720"/>
        <w:contextualSpacing/>
        <w:rPr>
          <w:rFonts w:ascii="Times New Roman" w:eastAsia="Times New Roman" w:hAnsi="Times New Roman"/>
        </w:rPr>
      </w:pPr>
      <w:proofErr w:type="gramStart"/>
      <w:r w:rsidRPr="00E00661">
        <w:rPr>
          <w:rFonts w:ascii="Times New Roman" w:eastAsia="Times New Roman" w:hAnsi="Times New Roman"/>
          <w:color w:val="000000"/>
        </w:rPr>
        <w:t xml:space="preserve">All of the </w:t>
      </w:r>
      <w:r>
        <w:rPr>
          <w:rFonts w:ascii="Times New Roman" w:eastAsia="Times New Roman" w:hAnsi="Times New Roman"/>
          <w:color w:val="000000"/>
        </w:rPr>
        <w:t>participants</w:t>
      </w:r>
      <w:r w:rsidRPr="00E00661">
        <w:rPr>
          <w:rFonts w:ascii="Times New Roman" w:eastAsia="Times New Roman" w:hAnsi="Times New Roman"/>
          <w:color w:val="000000"/>
        </w:rPr>
        <w:t xml:space="preserve"> thought that t</w:t>
      </w:r>
      <w:r>
        <w:rPr>
          <w:rFonts w:ascii="Times New Roman" w:eastAsia="Times New Roman" w:hAnsi="Times New Roman"/>
          <w:color w:val="000000"/>
        </w:rPr>
        <w:t>he pinyin only text</w:t>
      </w:r>
      <w:r w:rsidRPr="00E00661">
        <w:rPr>
          <w:rFonts w:ascii="Times New Roman" w:eastAsia="Times New Roman" w:hAnsi="Times New Roman"/>
          <w:color w:val="000000"/>
        </w:rPr>
        <w:t xml:space="preserve"> was most difficult and </w:t>
      </w:r>
      <w:r>
        <w:rPr>
          <w:rFonts w:ascii="Times New Roman" w:eastAsia="Times New Roman" w:hAnsi="Times New Roman"/>
          <w:color w:val="000000"/>
        </w:rPr>
        <w:t xml:space="preserve">their </w:t>
      </w:r>
      <w:r w:rsidRPr="00E00661">
        <w:rPr>
          <w:rFonts w:ascii="Times New Roman" w:eastAsia="Times New Roman" w:hAnsi="Times New Roman"/>
          <w:color w:val="000000"/>
        </w:rPr>
        <w:t>least favorite</w:t>
      </w:r>
      <w:r>
        <w:rPr>
          <w:rFonts w:ascii="Times New Roman" w:eastAsia="Times New Roman" w:hAnsi="Times New Roman"/>
          <w:color w:val="000000"/>
        </w:rPr>
        <w:t xml:space="preserve"> text version</w:t>
      </w:r>
      <w:r w:rsidRPr="00E00661">
        <w:rPr>
          <w:rFonts w:ascii="Times New Roman" w:eastAsia="Times New Roman" w:hAnsi="Times New Roman"/>
          <w:color w:val="000000"/>
        </w:rPr>
        <w:t>.</w:t>
      </w:r>
      <w:proofErr w:type="gramEnd"/>
      <w:r w:rsidRPr="00E00661">
        <w:rPr>
          <w:rFonts w:ascii="Times New Roman" w:eastAsia="Times New Roman" w:hAnsi="Times New Roman"/>
          <w:color w:val="000000"/>
        </w:rPr>
        <w:t xml:space="preserve"> In order to control for additional var</w:t>
      </w:r>
      <w:r>
        <w:rPr>
          <w:rFonts w:ascii="Times New Roman" w:eastAsia="Times New Roman" w:hAnsi="Times New Roman"/>
          <w:color w:val="000000"/>
        </w:rPr>
        <w:t>iables, the pinyin only version</w:t>
      </w:r>
      <w:r w:rsidRPr="00E00661">
        <w:rPr>
          <w:rFonts w:ascii="Times New Roman" w:eastAsia="Times New Roman" w:hAnsi="Times New Roman"/>
          <w:color w:val="000000"/>
        </w:rPr>
        <w:t xml:space="preserve"> of </w:t>
      </w:r>
      <w:r>
        <w:rPr>
          <w:rFonts w:ascii="Times New Roman" w:eastAsia="Times New Roman" w:hAnsi="Times New Roman"/>
          <w:color w:val="000000"/>
        </w:rPr>
        <w:t>the texts used in this study was unlike the usual pinyin version of texts, which have</w:t>
      </w:r>
      <w:r w:rsidRPr="00E00661">
        <w:rPr>
          <w:rFonts w:ascii="Times New Roman" w:eastAsia="Times New Roman" w:hAnsi="Times New Roman"/>
          <w:color w:val="000000"/>
        </w:rPr>
        <w:t xml:space="preserve"> marked word boundaries. There were no spa</w:t>
      </w:r>
      <w:r>
        <w:rPr>
          <w:rFonts w:ascii="Times New Roman" w:eastAsia="Times New Roman" w:hAnsi="Times New Roman"/>
          <w:color w:val="000000"/>
        </w:rPr>
        <w:t>ces between words in the texts. As a result, the participants</w:t>
      </w:r>
      <w:r w:rsidRPr="00E00661">
        <w:rPr>
          <w:rFonts w:ascii="Times New Roman" w:eastAsia="Times New Roman" w:hAnsi="Times New Roman"/>
          <w:color w:val="000000"/>
        </w:rPr>
        <w:t xml:space="preserve"> found </w:t>
      </w:r>
      <w:r>
        <w:rPr>
          <w:rFonts w:ascii="Times New Roman" w:eastAsia="Times New Roman" w:hAnsi="Times New Roman"/>
          <w:color w:val="000000"/>
        </w:rPr>
        <w:t>that pinyin only texts made it</w:t>
      </w:r>
      <w:r w:rsidRPr="00E00661">
        <w:rPr>
          <w:rFonts w:ascii="Times New Roman" w:eastAsia="Times New Roman" w:hAnsi="Times New Roman"/>
          <w:color w:val="000000"/>
        </w:rPr>
        <w:t xml:space="preserve"> difficult</w:t>
      </w:r>
      <w:r>
        <w:rPr>
          <w:rFonts w:ascii="Times New Roman" w:eastAsia="Times New Roman" w:hAnsi="Times New Roman"/>
          <w:color w:val="000000"/>
        </w:rPr>
        <w:t xml:space="preserve"> for them</w:t>
      </w:r>
      <w:r w:rsidRPr="00E00661">
        <w:rPr>
          <w:rFonts w:ascii="Times New Roman" w:eastAsia="Times New Roman" w:hAnsi="Times New Roman"/>
          <w:color w:val="000000"/>
        </w:rPr>
        <w:t xml:space="preserve"> to find a</w:t>
      </w:r>
      <w:r>
        <w:rPr>
          <w:rFonts w:ascii="Times New Roman" w:eastAsia="Times New Roman" w:hAnsi="Times New Roman"/>
          <w:color w:val="000000"/>
        </w:rPr>
        <w:t>nd pair words.</w:t>
      </w:r>
    </w:p>
    <w:p w14:paraId="01DD8970" w14:textId="77777777" w:rsidR="00E17EBC" w:rsidRDefault="00E17EBC" w:rsidP="00E17EBC">
      <w:pPr>
        <w:ind w:firstLine="720"/>
        <w:contextualSpacing/>
        <w:rPr>
          <w:rFonts w:ascii="Times New Roman" w:eastAsia="Times New Roman" w:hAnsi="Times New Roman"/>
          <w:color w:val="000000"/>
        </w:rPr>
      </w:pPr>
      <w:r>
        <w:rPr>
          <w:rFonts w:ascii="Times New Roman" w:eastAsia="Times New Roman" w:hAnsi="Times New Roman"/>
          <w:color w:val="000000"/>
        </w:rPr>
        <w:t>The participants</w:t>
      </w:r>
      <w:r w:rsidRPr="00E00661">
        <w:rPr>
          <w:rFonts w:ascii="Times New Roman" w:eastAsia="Times New Roman" w:hAnsi="Times New Roman"/>
          <w:color w:val="000000"/>
        </w:rPr>
        <w:t xml:space="preserve">’ opinions about </w:t>
      </w:r>
      <w:r>
        <w:rPr>
          <w:rFonts w:ascii="Times New Roman" w:eastAsia="Times New Roman" w:hAnsi="Times New Roman"/>
          <w:color w:val="000000"/>
        </w:rPr>
        <w:t xml:space="preserve">the </w:t>
      </w:r>
      <w:r w:rsidRPr="00E00661">
        <w:rPr>
          <w:rFonts w:ascii="Times New Roman" w:eastAsia="Times New Roman" w:hAnsi="Times New Roman"/>
          <w:color w:val="000000"/>
        </w:rPr>
        <w:t>pinyin only version could be summarized as follows</w:t>
      </w:r>
      <w:r>
        <w:rPr>
          <w:rFonts w:ascii="Times New Roman" w:eastAsia="Times New Roman" w:hAnsi="Times New Roman"/>
          <w:color w:val="000000"/>
        </w:rPr>
        <w:t>.</w:t>
      </w:r>
      <w:r w:rsidRPr="00E00661">
        <w:rPr>
          <w:rFonts w:ascii="Times New Roman" w:eastAsia="Times New Roman" w:hAnsi="Times New Roman"/>
          <w:color w:val="000000"/>
        </w:rPr>
        <w:t xml:space="preserve"> </w:t>
      </w:r>
      <w:r>
        <w:rPr>
          <w:rFonts w:ascii="Times New Roman" w:eastAsia="Times New Roman" w:hAnsi="Times New Roman"/>
          <w:color w:val="000000"/>
        </w:rPr>
        <w:t>F</w:t>
      </w:r>
      <w:r w:rsidRPr="00E00661">
        <w:rPr>
          <w:rFonts w:ascii="Times New Roman" w:eastAsia="Times New Roman" w:hAnsi="Times New Roman"/>
          <w:color w:val="000000"/>
        </w:rPr>
        <w:t xml:space="preserve">irst, pinyin </w:t>
      </w:r>
      <w:r>
        <w:rPr>
          <w:rFonts w:ascii="Times New Roman" w:eastAsia="Times New Roman" w:hAnsi="Times New Roman"/>
          <w:color w:val="000000"/>
        </w:rPr>
        <w:t>was</w:t>
      </w:r>
      <w:r w:rsidRPr="00E00661">
        <w:rPr>
          <w:rFonts w:ascii="Times New Roman" w:eastAsia="Times New Roman" w:hAnsi="Times New Roman"/>
          <w:color w:val="000000"/>
        </w:rPr>
        <w:t xml:space="preserve"> not helpfu</w:t>
      </w:r>
      <w:r>
        <w:rPr>
          <w:rFonts w:ascii="Times New Roman" w:eastAsia="Times New Roman" w:hAnsi="Times New Roman"/>
          <w:color w:val="000000"/>
        </w:rPr>
        <w:t>l for understanding meaning. William</w:t>
      </w:r>
      <w:r w:rsidRPr="00E00661">
        <w:rPr>
          <w:rFonts w:ascii="Times New Roman" w:eastAsia="Times New Roman" w:hAnsi="Times New Roman"/>
          <w:color w:val="000000"/>
        </w:rPr>
        <w:t xml:space="preserve"> said, “I understand </w:t>
      </w:r>
      <w:r>
        <w:rPr>
          <w:rFonts w:ascii="Times New Roman" w:eastAsia="Times New Roman" w:hAnsi="Times New Roman"/>
          <w:color w:val="000000"/>
        </w:rPr>
        <w:t xml:space="preserve">the meaning of </w:t>
      </w:r>
      <w:r w:rsidRPr="00E00661">
        <w:rPr>
          <w:rFonts w:ascii="Times New Roman" w:eastAsia="Times New Roman" w:hAnsi="Times New Roman"/>
          <w:color w:val="000000"/>
        </w:rPr>
        <w:t xml:space="preserve">words by reading characters. I read pinyin </w:t>
      </w:r>
      <w:r>
        <w:rPr>
          <w:rFonts w:ascii="Times New Roman" w:eastAsia="Times New Roman" w:hAnsi="Times New Roman"/>
          <w:color w:val="000000"/>
        </w:rPr>
        <w:t xml:space="preserve">but </w:t>
      </w:r>
      <w:r w:rsidRPr="00E00661">
        <w:rPr>
          <w:rFonts w:ascii="Times New Roman" w:eastAsia="Times New Roman" w:hAnsi="Times New Roman"/>
          <w:color w:val="000000"/>
        </w:rPr>
        <w:t>could not get meaning.” Second, Chinese is a tonal language. Ton</w:t>
      </w:r>
      <w:r>
        <w:rPr>
          <w:rFonts w:ascii="Times New Roman" w:eastAsia="Times New Roman" w:hAnsi="Times New Roman"/>
          <w:color w:val="000000"/>
        </w:rPr>
        <w:t>e</w:t>
      </w:r>
      <w:r w:rsidRPr="00E00661">
        <w:rPr>
          <w:rFonts w:ascii="Times New Roman" w:eastAsia="Times New Roman" w:hAnsi="Times New Roman"/>
          <w:color w:val="000000"/>
        </w:rPr>
        <w:t xml:space="preserve"> accuracy becomes more important </w:t>
      </w:r>
      <w:r>
        <w:rPr>
          <w:rFonts w:ascii="Times New Roman" w:eastAsia="Times New Roman" w:hAnsi="Times New Roman"/>
          <w:color w:val="000000"/>
        </w:rPr>
        <w:t>when a text does not contain Chinese characters. As Tom pointed out,</w:t>
      </w:r>
      <w:r w:rsidRPr="00E00661">
        <w:rPr>
          <w:rFonts w:ascii="Times New Roman" w:eastAsia="Times New Roman" w:hAnsi="Times New Roman"/>
          <w:color w:val="000000"/>
        </w:rPr>
        <w:t xml:space="preserve"> “Pinyin is difficult to find meaning. Chinese has tones. It’s hard to know meaning without characters.”  Third, word boundary is more difficult to identify without the</w:t>
      </w:r>
      <w:r>
        <w:rPr>
          <w:rFonts w:ascii="Times New Roman" w:eastAsia="Times New Roman" w:hAnsi="Times New Roman"/>
          <w:color w:val="000000"/>
        </w:rPr>
        <w:t xml:space="preserve"> help of characters in a text. Fifteen of 21 participants mentioned pinyin only texts</w:t>
      </w:r>
      <w:r w:rsidRPr="00E00661">
        <w:rPr>
          <w:rFonts w:ascii="Times New Roman" w:eastAsia="Times New Roman" w:hAnsi="Times New Roman"/>
          <w:color w:val="000000"/>
        </w:rPr>
        <w:t xml:space="preserve"> </w:t>
      </w:r>
      <w:r>
        <w:rPr>
          <w:rFonts w:ascii="Times New Roman" w:eastAsia="Times New Roman" w:hAnsi="Times New Roman"/>
          <w:color w:val="000000"/>
        </w:rPr>
        <w:t>made identifying</w:t>
      </w:r>
      <w:r w:rsidRPr="00E00661">
        <w:rPr>
          <w:rFonts w:ascii="Times New Roman" w:eastAsia="Times New Roman" w:hAnsi="Times New Roman"/>
          <w:color w:val="000000"/>
        </w:rPr>
        <w:t xml:space="preserve"> word boundaries </w:t>
      </w:r>
      <w:r>
        <w:rPr>
          <w:rFonts w:ascii="Times New Roman" w:eastAsia="Times New Roman" w:hAnsi="Times New Roman"/>
          <w:color w:val="000000"/>
        </w:rPr>
        <w:t>more difficult</w:t>
      </w:r>
      <w:r w:rsidRPr="00E00661">
        <w:rPr>
          <w:rFonts w:ascii="Times New Roman" w:eastAsia="Times New Roman" w:hAnsi="Times New Roman"/>
          <w:color w:val="000000"/>
        </w:rPr>
        <w:t xml:space="preserve">. </w:t>
      </w:r>
    </w:p>
    <w:p w14:paraId="2AEE3FE4" w14:textId="77777777" w:rsidR="00E17EBC" w:rsidRDefault="00E17EBC" w:rsidP="00E17EBC">
      <w:pPr>
        <w:spacing w:after="200"/>
        <w:ind w:firstLine="720"/>
        <w:contextualSpacing/>
        <w:rPr>
          <w:rFonts w:ascii="Times New Roman" w:eastAsia="Times New Roman" w:hAnsi="Times New Roman"/>
          <w:color w:val="000000"/>
        </w:rPr>
      </w:pPr>
      <w:proofErr w:type="gramStart"/>
      <w:r w:rsidRPr="009C2224">
        <w:rPr>
          <w:rStyle w:val="Heading3Char"/>
          <w:rFonts w:ascii="Times New Roman" w:hAnsi="Times New Roman"/>
        </w:rPr>
        <w:t>Oral reading and silent reading</w:t>
      </w:r>
      <w:r w:rsidRPr="00B11958">
        <w:rPr>
          <w:rStyle w:val="Heading3Char"/>
        </w:rPr>
        <w:t>.</w:t>
      </w:r>
      <w:proofErr w:type="gramEnd"/>
      <w:r w:rsidRPr="00B11958">
        <w:rPr>
          <w:rStyle w:val="Heading3Char"/>
        </w:rPr>
        <w:t xml:space="preserve"> </w:t>
      </w:r>
      <w:r w:rsidRPr="00B11958">
        <w:rPr>
          <w:rFonts w:ascii="Times New Roman" w:eastAsia="Times New Roman" w:hAnsi="Times New Roman"/>
          <w:color w:val="000000"/>
        </w:rPr>
        <w:t>There were three different types of answers</w:t>
      </w:r>
      <w:r w:rsidRPr="00E00661">
        <w:rPr>
          <w:rFonts w:ascii="Times New Roman" w:eastAsia="Times New Roman" w:hAnsi="Times New Roman"/>
          <w:color w:val="000000"/>
        </w:rPr>
        <w:t xml:space="preserve"> </w:t>
      </w:r>
      <w:r>
        <w:rPr>
          <w:rFonts w:ascii="Times New Roman" w:eastAsia="Times New Roman" w:hAnsi="Times New Roman"/>
          <w:color w:val="000000"/>
        </w:rPr>
        <w:t xml:space="preserve">identified through the analysis of the interview transcripts. First, some participants, especially </w:t>
      </w:r>
      <w:r w:rsidRPr="00E00661">
        <w:rPr>
          <w:rFonts w:ascii="Times New Roman" w:eastAsia="Times New Roman" w:hAnsi="Times New Roman"/>
          <w:color w:val="000000"/>
        </w:rPr>
        <w:t>more proficient</w:t>
      </w:r>
      <w:r>
        <w:rPr>
          <w:rFonts w:ascii="Times New Roman" w:eastAsia="Times New Roman" w:hAnsi="Times New Roman"/>
          <w:color w:val="000000"/>
        </w:rPr>
        <w:t xml:space="preserve"> readers</w:t>
      </w:r>
      <w:r w:rsidRPr="00E00661">
        <w:rPr>
          <w:rFonts w:ascii="Times New Roman" w:eastAsia="Times New Roman" w:hAnsi="Times New Roman"/>
          <w:color w:val="000000"/>
        </w:rPr>
        <w:t xml:space="preserve"> </w:t>
      </w:r>
      <w:r>
        <w:rPr>
          <w:rFonts w:ascii="Times New Roman" w:eastAsia="Times New Roman" w:hAnsi="Times New Roman"/>
          <w:color w:val="000000"/>
        </w:rPr>
        <w:t xml:space="preserve">in spoken Chinese, stated that they always verbalized </w:t>
      </w:r>
      <w:r w:rsidRPr="00E00661">
        <w:rPr>
          <w:rFonts w:ascii="Times New Roman" w:eastAsia="Times New Roman" w:hAnsi="Times New Roman"/>
          <w:color w:val="000000"/>
        </w:rPr>
        <w:t>words</w:t>
      </w:r>
      <w:r>
        <w:rPr>
          <w:rFonts w:ascii="Times New Roman" w:eastAsia="Times New Roman" w:hAnsi="Times New Roman"/>
          <w:color w:val="000000"/>
        </w:rPr>
        <w:t xml:space="preserve"> </w:t>
      </w:r>
      <w:r w:rsidRPr="00E00661">
        <w:rPr>
          <w:rFonts w:ascii="Times New Roman" w:eastAsia="Times New Roman" w:hAnsi="Times New Roman"/>
          <w:color w:val="000000"/>
        </w:rPr>
        <w:t>either in their head or out loud</w:t>
      </w:r>
      <w:r>
        <w:rPr>
          <w:rFonts w:ascii="Times New Roman" w:eastAsia="Times New Roman" w:hAnsi="Times New Roman"/>
          <w:color w:val="000000"/>
        </w:rPr>
        <w:t xml:space="preserve">. For example, </w:t>
      </w:r>
      <w:r w:rsidRPr="00E00661">
        <w:rPr>
          <w:rFonts w:ascii="Times New Roman" w:eastAsia="Times New Roman" w:hAnsi="Times New Roman"/>
          <w:color w:val="000000"/>
        </w:rPr>
        <w:t>Kyle</w:t>
      </w:r>
      <w:r>
        <w:rPr>
          <w:rFonts w:ascii="Times New Roman" w:eastAsia="Times New Roman" w:hAnsi="Times New Roman"/>
          <w:color w:val="000000"/>
        </w:rPr>
        <w:t xml:space="preserve"> said, “I usually sound out the words. It’s very helpful.” Jessica</w:t>
      </w:r>
      <w:r w:rsidRPr="00E00661">
        <w:rPr>
          <w:rFonts w:ascii="Times New Roman" w:eastAsia="Times New Roman" w:hAnsi="Times New Roman"/>
          <w:color w:val="000000"/>
        </w:rPr>
        <w:t xml:space="preserve"> also said, “I say characters and recall pronunciations. Sometime</w:t>
      </w:r>
      <w:r>
        <w:rPr>
          <w:rFonts w:ascii="Times New Roman" w:eastAsia="Times New Roman" w:hAnsi="Times New Roman"/>
          <w:color w:val="000000"/>
        </w:rPr>
        <w:t>s,</w:t>
      </w:r>
      <w:r w:rsidRPr="00E00661">
        <w:rPr>
          <w:rFonts w:ascii="Times New Roman" w:eastAsia="Times New Roman" w:hAnsi="Times New Roman"/>
          <w:color w:val="000000"/>
        </w:rPr>
        <w:t xml:space="preserve"> I have to say </w:t>
      </w:r>
      <w:r>
        <w:rPr>
          <w:rFonts w:ascii="Times New Roman" w:eastAsia="Times New Roman" w:hAnsi="Times New Roman"/>
          <w:color w:val="000000"/>
        </w:rPr>
        <w:t xml:space="preserve">a word </w:t>
      </w:r>
      <w:r w:rsidRPr="00E00661">
        <w:rPr>
          <w:rFonts w:ascii="Times New Roman" w:eastAsia="Times New Roman" w:hAnsi="Times New Roman"/>
          <w:color w:val="000000"/>
        </w:rPr>
        <w:t>a couple time</w:t>
      </w:r>
      <w:r>
        <w:rPr>
          <w:rFonts w:ascii="Times New Roman" w:eastAsia="Times New Roman" w:hAnsi="Times New Roman"/>
          <w:color w:val="000000"/>
        </w:rPr>
        <w:t>s</w:t>
      </w:r>
      <w:r w:rsidRPr="00E00661">
        <w:rPr>
          <w:rFonts w:ascii="Times New Roman" w:eastAsia="Times New Roman" w:hAnsi="Times New Roman"/>
          <w:color w:val="000000"/>
        </w:rPr>
        <w:t xml:space="preserve"> until I know the meaning.” Another reader</w:t>
      </w:r>
      <w:r>
        <w:rPr>
          <w:rFonts w:ascii="Times New Roman" w:eastAsia="Times New Roman" w:hAnsi="Times New Roman"/>
          <w:color w:val="000000"/>
        </w:rPr>
        <w:t xml:space="preserve">, David </w:t>
      </w:r>
      <w:r w:rsidRPr="00E00661">
        <w:rPr>
          <w:rFonts w:ascii="Times New Roman" w:eastAsia="Times New Roman" w:hAnsi="Times New Roman"/>
          <w:color w:val="000000"/>
        </w:rPr>
        <w:t xml:space="preserve">said, “I have to say </w:t>
      </w:r>
      <w:r>
        <w:rPr>
          <w:rFonts w:ascii="Times New Roman" w:eastAsia="Times New Roman" w:hAnsi="Times New Roman"/>
          <w:color w:val="000000"/>
        </w:rPr>
        <w:t xml:space="preserve">it </w:t>
      </w:r>
      <w:r w:rsidRPr="00E00661">
        <w:rPr>
          <w:rFonts w:ascii="Times New Roman" w:eastAsia="Times New Roman" w:hAnsi="Times New Roman"/>
          <w:color w:val="000000"/>
        </w:rPr>
        <w:t xml:space="preserve">aloud in my mind when I read.” </w:t>
      </w:r>
    </w:p>
    <w:p w14:paraId="1115DC22" w14:textId="75BE10A2" w:rsidR="00E17EBC" w:rsidRDefault="00E17EBC" w:rsidP="00E17EBC">
      <w:pPr>
        <w:spacing w:after="200"/>
        <w:ind w:firstLine="720"/>
        <w:contextualSpacing/>
        <w:rPr>
          <w:rFonts w:ascii="Times New Roman" w:eastAsia="Times New Roman" w:hAnsi="Times New Roman"/>
          <w:color w:val="000000"/>
        </w:rPr>
      </w:pPr>
      <w:r>
        <w:rPr>
          <w:rFonts w:ascii="Times New Roman" w:eastAsia="Times New Roman" w:hAnsi="Times New Roman"/>
          <w:color w:val="000000"/>
        </w:rPr>
        <w:t xml:space="preserve">Second, </w:t>
      </w:r>
      <w:r w:rsidRPr="00E00661">
        <w:rPr>
          <w:rFonts w:ascii="Times New Roman" w:eastAsia="Times New Roman" w:hAnsi="Times New Roman"/>
          <w:color w:val="000000"/>
        </w:rPr>
        <w:t xml:space="preserve">other readers </w:t>
      </w:r>
      <w:r>
        <w:rPr>
          <w:rFonts w:ascii="Times New Roman" w:eastAsia="Times New Roman" w:hAnsi="Times New Roman"/>
          <w:color w:val="000000"/>
        </w:rPr>
        <w:t xml:space="preserve">reported they </w:t>
      </w:r>
      <w:r w:rsidRPr="00E00661">
        <w:rPr>
          <w:rFonts w:ascii="Times New Roman" w:eastAsia="Times New Roman" w:hAnsi="Times New Roman"/>
          <w:color w:val="000000"/>
        </w:rPr>
        <w:t>would read the characters out</w:t>
      </w:r>
      <w:r>
        <w:rPr>
          <w:rFonts w:ascii="Times New Roman" w:eastAsia="Times New Roman" w:hAnsi="Times New Roman"/>
          <w:color w:val="000000"/>
        </w:rPr>
        <w:t xml:space="preserve"> loud</w:t>
      </w:r>
      <w:r w:rsidRPr="00E00661">
        <w:rPr>
          <w:rFonts w:ascii="Times New Roman" w:eastAsia="Times New Roman" w:hAnsi="Times New Roman"/>
          <w:color w:val="000000"/>
        </w:rPr>
        <w:t>, but not all of the time</w:t>
      </w:r>
      <w:r>
        <w:rPr>
          <w:rFonts w:ascii="Times New Roman" w:eastAsia="Times New Roman" w:hAnsi="Times New Roman"/>
          <w:color w:val="000000"/>
        </w:rPr>
        <w:t>.</w:t>
      </w:r>
      <w:r w:rsidR="00A61ABF">
        <w:rPr>
          <w:rFonts w:ascii="Times New Roman" w:eastAsia="Times New Roman" w:hAnsi="Times New Roman"/>
          <w:color w:val="000000"/>
        </w:rPr>
        <w:t xml:space="preserve"> Kathy</w:t>
      </w:r>
      <w:r w:rsidRPr="00E00661">
        <w:rPr>
          <w:rFonts w:ascii="Times New Roman" w:eastAsia="Times New Roman" w:hAnsi="Times New Roman"/>
          <w:color w:val="000000"/>
        </w:rPr>
        <w:t xml:space="preserve"> mentioned, “I say them in my head sometimes. Some I saw them to get meaning, because I never heard how they </w:t>
      </w:r>
      <w:r>
        <w:rPr>
          <w:rFonts w:ascii="Times New Roman" w:eastAsia="Times New Roman" w:hAnsi="Times New Roman"/>
          <w:color w:val="000000"/>
        </w:rPr>
        <w:t>were</w:t>
      </w:r>
      <w:r w:rsidR="00A61ABF">
        <w:rPr>
          <w:rFonts w:ascii="Times New Roman" w:eastAsia="Times New Roman" w:hAnsi="Times New Roman"/>
          <w:color w:val="000000"/>
        </w:rPr>
        <w:t xml:space="preserve"> spoken.” Another reader, Jesse</w:t>
      </w:r>
      <w:r>
        <w:rPr>
          <w:rFonts w:ascii="Times New Roman" w:eastAsia="Times New Roman" w:hAnsi="Times New Roman"/>
          <w:color w:val="000000"/>
        </w:rPr>
        <w:t>,</w:t>
      </w:r>
      <w:r w:rsidRPr="00E00661">
        <w:rPr>
          <w:rFonts w:ascii="Times New Roman" w:eastAsia="Times New Roman" w:hAnsi="Times New Roman"/>
          <w:color w:val="000000"/>
        </w:rPr>
        <w:t xml:space="preserve"> said, “Som</w:t>
      </w:r>
      <w:r>
        <w:rPr>
          <w:rFonts w:ascii="Times New Roman" w:eastAsia="Times New Roman" w:hAnsi="Times New Roman"/>
          <w:color w:val="000000"/>
        </w:rPr>
        <w:t xml:space="preserve">e new words I try to read out loud; </w:t>
      </w:r>
      <w:r w:rsidRPr="00E00661">
        <w:rPr>
          <w:rFonts w:ascii="Times New Roman" w:eastAsia="Times New Roman" w:hAnsi="Times New Roman"/>
          <w:color w:val="000000"/>
        </w:rPr>
        <w:t>for some old words I learned, I don’t have to read out</w:t>
      </w:r>
      <w:r w:rsidR="00A61ABF">
        <w:rPr>
          <w:rFonts w:ascii="Times New Roman" w:eastAsia="Times New Roman" w:hAnsi="Times New Roman"/>
          <w:color w:val="000000"/>
        </w:rPr>
        <w:t>, I know the meaning.”  Emily</w:t>
      </w:r>
      <w:r w:rsidRPr="00E00661">
        <w:rPr>
          <w:rFonts w:ascii="Times New Roman" w:eastAsia="Times New Roman" w:hAnsi="Times New Roman"/>
          <w:color w:val="000000"/>
        </w:rPr>
        <w:t xml:space="preserve"> had a similar </w:t>
      </w:r>
      <w:proofErr w:type="gramStart"/>
      <w:r w:rsidRPr="00E00661">
        <w:rPr>
          <w:rFonts w:ascii="Times New Roman" w:eastAsia="Times New Roman" w:hAnsi="Times New Roman"/>
          <w:color w:val="000000"/>
        </w:rPr>
        <w:t>opinion</w:t>
      </w:r>
      <w:r>
        <w:rPr>
          <w:rFonts w:ascii="Times New Roman" w:eastAsia="Times New Roman" w:hAnsi="Times New Roman"/>
          <w:color w:val="000000"/>
        </w:rPr>
        <w:t>,</w:t>
      </w:r>
      <w:proofErr w:type="gramEnd"/>
      <w:r w:rsidRPr="00E00661">
        <w:rPr>
          <w:rFonts w:ascii="Times New Roman" w:eastAsia="Times New Roman" w:hAnsi="Times New Roman"/>
          <w:color w:val="000000"/>
        </w:rPr>
        <w:t xml:space="preserve"> “I can understand by looking at</w:t>
      </w:r>
      <w:r>
        <w:rPr>
          <w:rFonts w:ascii="Times New Roman" w:eastAsia="Times New Roman" w:hAnsi="Times New Roman"/>
          <w:color w:val="000000"/>
        </w:rPr>
        <w:t xml:space="preserve"> them</w:t>
      </w:r>
      <w:r w:rsidRPr="00E00661">
        <w:rPr>
          <w:rFonts w:ascii="Times New Roman" w:eastAsia="Times New Roman" w:hAnsi="Times New Roman"/>
          <w:color w:val="000000"/>
        </w:rPr>
        <w:t>, but some words</w:t>
      </w:r>
      <w:r>
        <w:rPr>
          <w:rFonts w:ascii="Times New Roman" w:eastAsia="Times New Roman" w:hAnsi="Times New Roman"/>
          <w:color w:val="000000"/>
        </w:rPr>
        <w:t>,</w:t>
      </w:r>
      <w:r w:rsidRPr="00E00661">
        <w:rPr>
          <w:rFonts w:ascii="Times New Roman" w:eastAsia="Times New Roman" w:hAnsi="Times New Roman"/>
          <w:color w:val="000000"/>
        </w:rPr>
        <w:t xml:space="preserve"> I say </w:t>
      </w:r>
      <w:r>
        <w:rPr>
          <w:rFonts w:ascii="Times New Roman" w:eastAsia="Times New Roman" w:hAnsi="Times New Roman"/>
          <w:color w:val="000000"/>
        </w:rPr>
        <w:t xml:space="preserve">them </w:t>
      </w:r>
      <w:r w:rsidRPr="00E00661">
        <w:rPr>
          <w:rFonts w:ascii="Times New Roman" w:eastAsia="Times New Roman" w:hAnsi="Times New Roman"/>
          <w:color w:val="000000"/>
        </w:rPr>
        <w:t xml:space="preserve">in my mind.” </w:t>
      </w:r>
    </w:p>
    <w:p w14:paraId="0EAAC7B7" w14:textId="77777777" w:rsidR="00E17EBC" w:rsidRDefault="00E17EBC" w:rsidP="00E17EBC">
      <w:pPr>
        <w:spacing w:after="200"/>
        <w:ind w:firstLine="720"/>
        <w:contextualSpacing/>
        <w:rPr>
          <w:rFonts w:ascii="Times New Roman" w:eastAsia="Times New Roman" w:hAnsi="Times New Roman"/>
        </w:rPr>
      </w:pPr>
      <w:r>
        <w:rPr>
          <w:rFonts w:ascii="Times New Roman" w:eastAsia="Times New Roman" w:hAnsi="Times New Roman"/>
          <w:color w:val="000000"/>
        </w:rPr>
        <w:t>Third, the participants</w:t>
      </w:r>
      <w:r w:rsidRPr="00E00661">
        <w:rPr>
          <w:rFonts w:ascii="Times New Roman" w:eastAsia="Times New Roman" w:hAnsi="Times New Roman"/>
          <w:color w:val="000000"/>
        </w:rPr>
        <w:t xml:space="preserve"> with </w:t>
      </w:r>
      <w:r>
        <w:rPr>
          <w:rFonts w:ascii="Times New Roman" w:eastAsia="Times New Roman" w:hAnsi="Times New Roman"/>
          <w:color w:val="000000"/>
        </w:rPr>
        <w:t>low oral</w:t>
      </w:r>
      <w:r w:rsidRPr="00E00661">
        <w:rPr>
          <w:rFonts w:ascii="Times New Roman" w:eastAsia="Times New Roman" w:hAnsi="Times New Roman"/>
          <w:color w:val="000000"/>
        </w:rPr>
        <w:t xml:space="preserve"> proficiency levels </w:t>
      </w:r>
      <w:r>
        <w:rPr>
          <w:rFonts w:ascii="Times New Roman" w:eastAsia="Times New Roman" w:hAnsi="Times New Roman"/>
          <w:color w:val="000000"/>
        </w:rPr>
        <w:t xml:space="preserve">reported that they </w:t>
      </w:r>
      <w:r w:rsidRPr="00E00661">
        <w:rPr>
          <w:rFonts w:ascii="Times New Roman" w:eastAsia="Times New Roman" w:hAnsi="Times New Roman"/>
          <w:color w:val="000000"/>
        </w:rPr>
        <w:t>preferred to get meaning by looking at characters instead of sounding out words. A</w:t>
      </w:r>
      <w:r>
        <w:rPr>
          <w:rFonts w:ascii="Times New Roman" w:eastAsia="Times New Roman" w:hAnsi="Times New Roman"/>
          <w:color w:val="000000"/>
        </w:rPr>
        <w:t>s Johnson</w:t>
      </w:r>
      <w:r w:rsidRPr="00E00661">
        <w:rPr>
          <w:rFonts w:ascii="Times New Roman" w:eastAsia="Times New Roman" w:hAnsi="Times New Roman"/>
          <w:color w:val="000000"/>
        </w:rPr>
        <w:t xml:space="preserve"> said, “I don’t sound out. I understand</w:t>
      </w:r>
      <w:r>
        <w:rPr>
          <w:rFonts w:ascii="Times New Roman" w:eastAsia="Times New Roman" w:hAnsi="Times New Roman"/>
          <w:color w:val="000000"/>
        </w:rPr>
        <w:t xml:space="preserve"> the text</w:t>
      </w:r>
      <w:r w:rsidRPr="00E00661">
        <w:rPr>
          <w:rFonts w:ascii="Times New Roman" w:eastAsia="Times New Roman" w:hAnsi="Times New Roman"/>
          <w:color w:val="000000"/>
        </w:rPr>
        <w:t xml:space="preserve"> by looking at characters. I don’t think sounding</w:t>
      </w:r>
      <w:r>
        <w:rPr>
          <w:rFonts w:ascii="Times New Roman" w:eastAsia="Times New Roman" w:hAnsi="Times New Roman"/>
          <w:color w:val="000000"/>
        </w:rPr>
        <w:t xml:space="preserve"> out helps me </w:t>
      </w:r>
      <w:r w:rsidRPr="00E00661">
        <w:rPr>
          <w:rFonts w:ascii="Times New Roman" w:eastAsia="Times New Roman" w:hAnsi="Times New Roman"/>
          <w:color w:val="000000"/>
        </w:rPr>
        <w:t>understand</w:t>
      </w:r>
      <w:r>
        <w:rPr>
          <w:rFonts w:ascii="Times New Roman" w:eastAsia="Times New Roman" w:hAnsi="Times New Roman"/>
          <w:color w:val="000000"/>
        </w:rPr>
        <w:t xml:space="preserve"> the meaning</w:t>
      </w:r>
      <w:r w:rsidRPr="00E00661">
        <w:rPr>
          <w:rFonts w:ascii="Times New Roman" w:eastAsia="Times New Roman" w:hAnsi="Times New Roman"/>
          <w:color w:val="000000"/>
        </w:rPr>
        <w:t>. It’s only helpful</w:t>
      </w:r>
      <w:r>
        <w:rPr>
          <w:rFonts w:ascii="Times New Roman" w:eastAsia="Times New Roman" w:hAnsi="Times New Roman"/>
          <w:color w:val="000000"/>
        </w:rPr>
        <w:t xml:space="preserve"> to recognize characters.’’ Jim</w:t>
      </w:r>
      <w:r w:rsidRPr="00E00661">
        <w:rPr>
          <w:rFonts w:ascii="Times New Roman" w:eastAsia="Times New Roman" w:hAnsi="Times New Roman"/>
          <w:color w:val="000000"/>
        </w:rPr>
        <w:t xml:space="preserve"> said, “If I know the characters, they come out in English, like if I see ‘</w:t>
      </w:r>
      <w:r w:rsidRPr="00E00661">
        <w:rPr>
          <w:rFonts w:ascii="Times New Roman" w:hAnsi="Times New Roman"/>
          <w:color w:val="000000"/>
        </w:rPr>
        <w:t>我</w:t>
      </w:r>
      <w:r w:rsidRPr="00E00661">
        <w:rPr>
          <w:rFonts w:ascii="Times New Roman" w:eastAsia="Times New Roman" w:hAnsi="Times New Roman"/>
          <w:color w:val="000000"/>
        </w:rPr>
        <w:t>’</w:t>
      </w:r>
      <w:r w:rsidRPr="00E00661">
        <w:rPr>
          <w:rFonts w:ascii="Times New Roman" w:hAnsi="Times New Roman"/>
          <w:color w:val="000000"/>
        </w:rPr>
        <w:t xml:space="preserve">, </w:t>
      </w:r>
      <w:r w:rsidRPr="00E00661">
        <w:rPr>
          <w:rFonts w:ascii="Times New Roman" w:eastAsia="Times New Roman" w:hAnsi="Times New Roman"/>
          <w:color w:val="000000"/>
        </w:rPr>
        <w:t>it comes out as ‘I’, and I</w:t>
      </w:r>
      <w:r>
        <w:rPr>
          <w:rFonts w:ascii="Times New Roman" w:eastAsia="Times New Roman" w:hAnsi="Times New Roman"/>
          <w:color w:val="000000"/>
        </w:rPr>
        <w:t xml:space="preserve"> translate it.” Mary also made a similar comment,</w:t>
      </w:r>
      <w:r w:rsidRPr="00E00661">
        <w:rPr>
          <w:rFonts w:ascii="Times New Roman" w:eastAsia="Times New Roman" w:hAnsi="Times New Roman"/>
          <w:color w:val="000000"/>
        </w:rPr>
        <w:t xml:space="preserve"> “I can understand </w:t>
      </w:r>
      <w:r>
        <w:rPr>
          <w:rFonts w:ascii="Times New Roman" w:eastAsia="Times New Roman" w:hAnsi="Times New Roman"/>
          <w:color w:val="000000"/>
        </w:rPr>
        <w:t xml:space="preserve">the text </w:t>
      </w:r>
      <w:r w:rsidRPr="00E00661">
        <w:rPr>
          <w:rFonts w:ascii="Times New Roman" w:eastAsia="Times New Roman" w:hAnsi="Times New Roman"/>
          <w:color w:val="000000"/>
        </w:rPr>
        <w:t xml:space="preserve">by looking at it if I know the words. The English meaning </w:t>
      </w:r>
      <w:r>
        <w:rPr>
          <w:rFonts w:ascii="Times New Roman" w:eastAsia="Times New Roman" w:hAnsi="Times New Roman"/>
          <w:color w:val="000000"/>
        </w:rPr>
        <w:t>comes</w:t>
      </w:r>
      <w:r w:rsidRPr="00E00661">
        <w:rPr>
          <w:rFonts w:ascii="Times New Roman" w:eastAsia="Times New Roman" w:hAnsi="Times New Roman"/>
          <w:color w:val="000000"/>
        </w:rPr>
        <w:t xml:space="preserve"> to </w:t>
      </w:r>
      <w:r>
        <w:rPr>
          <w:rFonts w:ascii="Times New Roman" w:eastAsia="Times New Roman" w:hAnsi="Times New Roman"/>
          <w:color w:val="000000"/>
        </w:rPr>
        <w:t>me</w:t>
      </w:r>
      <w:r w:rsidRPr="00E00661">
        <w:rPr>
          <w:rFonts w:ascii="Times New Roman" w:eastAsia="Times New Roman" w:hAnsi="Times New Roman"/>
          <w:color w:val="000000"/>
        </w:rPr>
        <w:t xml:space="preserve"> from the characters.” </w:t>
      </w:r>
    </w:p>
    <w:p w14:paraId="48BC7645" w14:textId="77777777" w:rsidR="00E17EBC" w:rsidRDefault="00E17EBC" w:rsidP="00E17EBC">
      <w:pPr>
        <w:ind w:firstLine="720"/>
        <w:contextualSpacing/>
        <w:rPr>
          <w:rFonts w:ascii="Times New Roman" w:eastAsia="Times New Roman" w:hAnsi="Times New Roman"/>
          <w:color w:val="000000"/>
        </w:rPr>
      </w:pPr>
      <w:proofErr w:type="gramStart"/>
      <w:r w:rsidRPr="009C2224">
        <w:rPr>
          <w:rStyle w:val="Heading3Char"/>
          <w:rFonts w:ascii="Times New Roman" w:hAnsi="Times New Roman"/>
        </w:rPr>
        <w:t>Most difficult aspects of Chinese reading</w:t>
      </w:r>
      <w:r w:rsidRPr="00B11958">
        <w:rPr>
          <w:rStyle w:val="Heading3Char"/>
        </w:rPr>
        <w:t>.</w:t>
      </w:r>
      <w:proofErr w:type="gramEnd"/>
      <w:r w:rsidRPr="00B11958">
        <w:rPr>
          <w:rStyle w:val="Heading3Char"/>
        </w:rPr>
        <w:t xml:space="preserve"> </w:t>
      </w:r>
      <w:r w:rsidRPr="00B11958">
        <w:rPr>
          <w:rFonts w:ascii="Times New Roman" w:eastAsia="Times New Roman" w:hAnsi="Times New Roman"/>
          <w:color w:val="000000"/>
        </w:rPr>
        <w:t>The most difficult aspects of Chinese</w:t>
      </w:r>
      <w:r>
        <w:rPr>
          <w:rFonts w:ascii="Times New Roman" w:eastAsia="Times New Roman" w:hAnsi="Times New Roman"/>
          <w:color w:val="000000"/>
        </w:rPr>
        <w:t xml:space="preserve"> reading</w:t>
      </w:r>
      <w:r w:rsidRPr="00E00661">
        <w:rPr>
          <w:rFonts w:ascii="Times New Roman" w:eastAsia="Times New Roman" w:hAnsi="Times New Roman"/>
          <w:color w:val="000000"/>
        </w:rPr>
        <w:t xml:space="preserve"> could be summariz</w:t>
      </w:r>
      <w:r>
        <w:rPr>
          <w:rFonts w:ascii="Times New Roman" w:eastAsia="Times New Roman" w:hAnsi="Times New Roman"/>
          <w:color w:val="000000"/>
        </w:rPr>
        <w:t xml:space="preserve">ed follows: </w:t>
      </w:r>
      <w:r w:rsidRPr="00E00661">
        <w:rPr>
          <w:rFonts w:ascii="Times New Roman" w:eastAsia="Times New Roman" w:hAnsi="Times New Roman"/>
          <w:color w:val="000000"/>
        </w:rPr>
        <w:t xml:space="preserve"> </w:t>
      </w:r>
    </w:p>
    <w:p w14:paraId="01121727" w14:textId="77777777" w:rsidR="00E17EBC" w:rsidRDefault="00E17EBC" w:rsidP="00E17EBC">
      <w:pPr>
        <w:pStyle w:val="ListParagraph"/>
        <w:numPr>
          <w:ilvl w:val="0"/>
          <w:numId w:val="9"/>
        </w:numPr>
        <w:rPr>
          <w:rFonts w:ascii="Times New Roman" w:eastAsia="Times New Roman" w:hAnsi="Times New Roman"/>
          <w:color w:val="000000"/>
        </w:rPr>
      </w:pPr>
      <w:r w:rsidRPr="0078186B">
        <w:rPr>
          <w:rFonts w:ascii="Times New Roman" w:eastAsia="Times New Roman" w:hAnsi="Times New Roman"/>
          <w:color w:val="000000"/>
        </w:rPr>
        <w:t xml:space="preserve">A lot of new characters and too many new words that the readers </w:t>
      </w:r>
      <w:r>
        <w:rPr>
          <w:rFonts w:ascii="Times New Roman" w:eastAsia="Times New Roman" w:hAnsi="Times New Roman"/>
          <w:color w:val="000000"/>
        </w:rPr>
        <w:t>did</w:t>
      </w:r>
      <w:r w:rsidRPr="0078186B">
        <w:rPr>
          <w:rFonts w:ascii="Times New Roman" w:eastAsia="Times New Roman" w:hAnsi="Times New Roman"/>
          <w:color w:val="000000"/>
        </w:rPr>
        <w:t xml:space="preserve"> not know. </w:t>
      </w:r>
    </w:p>
    <w:p w14:paraId="2E0EDDBB" w14:textId="77777777" w:rsidR="00E17EBC" w:rsidRDefault="00E17EBC" w:rsidP="00E17EBC">
      <w:pPr>
        <w:pStyle w:val="ListParagraph"/>
        <w:numPr>
          <w:ilvl w:val="0"/>
          <w:numId w:val="9"/>
        </w:numPr>
        <w:rPr>
          <w:rFonts w:ascii="Times New Roman" w:eastAsia="Times New Roman" w:hAnsi="Times New Roman"/>
          <w:color w:val="000000"/>
        </w:rPr>
      </w:pPr>
      <w:r w:rsidRPr="0078186B">
        <w:rPr>
          <w:rFonts w:ascii="Times New Roman" w:eastAsia="Times New Roman" w:hAnsi="Times New Roman"/>
          <w:color w:val="000000"/>
        </w:rPr>
        <w:t xml:space="preserve">The characters in different contexts </w:t>
      </w:r>
      <w:r>
        <w:rPr>
          <w:rFonts w:ascii="Times New Roman" w:eastAsia="Times New Roman" w:hAnsi="Times New Roman"/>
          <w:color w:val="000000"/>
        </w:rPr>
        <w:t>had</w:t>
      </w:r>
      <w:r w:rsidRPr="0078186B">
        <w:rPr>
          <w:rFonts w:ascii="Times New Roman" w:eastAsia="Times New Roman" w:hAnsi="Times New Roman"/>
          <w:color w:val="000000"/>
        </w:rPr>
        <w:t xml:space="preserve"> different meanings that readers could not understand. </w:t>
      </w:r>
    </w:p>
    <w:p w14:paraId="0B5D0902" w14:textId="77777777" w:rsidR="00E17EBC" w:rsidRDefault="00E17EBC" w:rsidP="00E17EBC">
      <w:pPr>
        <w:pStyle w:val="ListParagraph"/>
        <w:numPr>
          <w:ilvl w:val="0"/>
          <w:numId w:val="9"/>
        </w:numPr>
        <w:rPr>
          <w:rFonts w:ascii="Times New Roman" w:eastAsia="Times New Roman" w:hAnsi="Times New Roman"/>
          <w:color w:val="000000"/>
        </w:rPr>
      </w:pPr>
      <w:r w:rsidRPr="0078186B">
        <w:rPr>
          <w:rFonts w:ascii="Times New Roman" w:eastAsia="Times New Roman" w:hAnsi="Times New Roman"/>
          <w:color w:val="000000"/>
        </w:rPr>
        <w:t xml:space="preserve">Grammar structures and sentence patterns that the readers </w:t>
      </w:r>
      <w:r>
        <w:rPr>
          <w:rFonts w:ascii="Times New Roman" w:eastAsia="Times New Roman" w:hAnsi="Times New Roman"/>
          <w:color w:val="000000"/>
        </w:rPr>
        <w:t>did</w:t>
      </w:r>
      <w:r w:rsidRPr="0078186B">
        <w:rPr>
          <w:rFonts w:ascii="Times New Roman" w:eastAsia="Times New Roman" w:hAnsi="Times New Roman"/>
          <w:color w:val="000000"/>
        </w:rPr>
        <w:t xml:space="preserve"> not understand. </w:t>
      </w:r>
    </w:p>
    <w:p w14:paraId="0B2F47F1" w14:textId="77777777" w:rsidR="00E17EBC" w:rsidRDefault="00E17EBC" w:rsidP="00E17EBC">
      <w:pPr>
        <w:pStyle w:val="ListParagraph"/>
        <w:numPr>
          <w:ilvl w:val="0"/>
          <w:numId w:val="9"/>
        </w:numPr>
        <w:rPr>
          <w:rFonts w:ascii="Times New Roman" w:eastAsia="Times New Roman" w:hAnsi="Times New Roman"/>
          <w:color w:val="000000"/>
        </w:rPr>
      </w:pPr>
      <w:r w:rsidRPr="0078186B">
        <w:rPr>
          <w:rFonts w:ascii="Times New Roman" w:eastAsia="Times New Roman" w:hAnsi="Times New Roman"/>
          <w:color w:val="000000"/>
        </w:rPr>
        <w:t xml:space="preserve">Subject matter in texts that </w:t>
      </w:r>
      <w:r>
        <w:rPr>
          <w:rFonts w:ascii="Times New Roman" w:eastAsia="Times New Roman" w:hAnsi="Times New Roman"/>
          <w:color w:val="000000"/>
        </w:rPr>
        <w:t>was</w:t>
      </w:r>
      <w:r w:rsidRPr="0078186B">
        <w:rPr>
          <w:rFonts w:ascii="Times New Roman" w:eastAsia="Times New Roman" w:hAnsi="Times New Roman"/>
          <w:color w:val="000000"/>
        </w:rPr>
        <w:t xml:space="preserve"> hard to handle without having enough background knowledge, such as newspaper articles that cover</w:t>
      </w:r>
      <w:r>
        <w:rPr>
          <w:rFonts w:ascii="Times New Roman" w:eastAsia="Times New Roman" w:hAnsi="Times New Roman"/>
          <w:color w:val="000000"/>
        </w:rPr>
        <w:t>ed</w:t>
      </w:r>
      <w:r w:rsidRPr="0078186B">
        <w:rPr>
          <w:rFonts w:ascii="Times New Roman" w:eastAsia="Times New Roman" w:hAnsi="Times New Roman"/>
          <w:color w:val="000000"/>
        </w:rPr>
        <w:t xml:space="preserve"> many aspects of peoples’ lives or those that use</w:t>
      </w:r>
      <w:r>
        <w:rPr>
          <w:rFonts w:ascii="Times New Roman" w:eastAsia="Times New Roman" w:hAnsi="Times New Roman"/>
          <w:color w:val="000000"/>
        </w:rPr>
        <w:t>d</w:t>
      </w:r>
      <w:r w:rsidRPr="0078186B">
        <w:rPr>
          <w:rFonts w:ascii="Times New Roman" w:eastAsia="Times New Roman" w:hAnsi="Times New Roman"/>
          <w:color w:val="000000"/>
        </w:rPr>
        <w:t xml:space="preserve"> special terms, names, and places. Some specific subjects, such as research articles</w:t>
      </w:r>
      <w:r>
        <w:rPr>
          <w:rFonts w:ascii="Times New Roman" w:eastAsia="Times New Roman" w:hAnsi="Times New Roman"/>
          <w:color w:val="000000"/>
        </w:rPr>
        <w:t>,</w:t>
      </w:r>
      <w:r w:rsidRPr="0078186B">
        <w:rPr>
          <w:rFonts w:ascii="Times New Roman" w:eastAsia="Times New Roman" w:hAnsi="Times New Roman"/>
          <w:color w:val="000000"/>
        </w:rPr>
        <w:t xml:space="preserve"> and content of the Chinese articles were difficult or unfamiliar for readers to read. </w:t>
      </w:r>
    </w:p>
    <w:p w14:paraId="2FE798D8" w14:textId="77777777" w:rsidR="00E17EBC" w:rsidRDefault="00E17EBC" w:rsidP="00E17EBC">
      <w:pPr>
        <w:pStyle w:val="ListParagraph"/>
        <w:numPr>
          <w:ilvl w:val="0"/>
          <w:numId w:val="9"/>
        </w:numPr>
        <w:rPr>
          <w:rFonts w:ascii="Times New Roman" w:eastAsia="Times New Roman" w:hAnsi="Times New Roman"/>
          <w:color w:val="000000"/>
        </w:rPr>
      </w:pPr>
      <w:r w:rsidRPr="0078186B">
        <w:rPr>
          <w:rFonts w:ascii="Times New Roman" w:eastAsia="Times New Roman" w:hAnsi="Times New Roman"/>
          <w:color w:val="000000"/>
        </w:rPr>
        <w:t>Chinese ways of thinking</w:t>
      </w:r>
      <w:r>
        <w:rPr>
          <w:rFonts w:ascii="Times New Roman" w:eastAsia="Times New Roman" w:hAnsi="Times New Roman"/>
          <w:color w:val="000000"/>
        </w:rPr>
        <w:t xml:space="preserve"> that</w:t>
      </w:r>
      <w:r w:rsidRPr="0078186B">
        <w:rPr>
          <w:rFonts w:ascii="Times New Roman" w:eastAsia="Times New Roman" w:hAnsi="Times New Roman"/>
          <w:color w:val="000000"/>
        </w:rPr>
        <w:t xml:space="preserve"> </w:t>
      </w:r>
      <w:r>
        <w:rPr>
          <w:rFonts w:ascii="Times New Roman" w:eastAsia="Times New Roman" w:hAnsi="Times New Roman"/>
          <w:color w:val="000000"/>
        </w:rPr>
        <w:t>were</w:t>
      </w:r>
      <w:r w:rsidRPr="0078186B">
        <w:rPr>
          <w:rFonts w:ascii="Times New Roman" w:eastAsia="Times New Roman" w:hAnsi="Times New Roman"/>
          <w:color w:val="000000"/>
        </w:rPr>
        <w:t xml:space="preserve"> often different from American ways. </w:t>
      </w:r>
    </w:p>
    <w:p w14:paraId="62DF5FB6" w14:textId="77777777" w:rsidR="00E17EBC" w:rsidRPr="0078186B" w:rsidRDefault="00E17EBC" w:rsidP="00E17EBC">
      <w:pPr>
        <w:pStyle w:val="ListParagraph"/>
        <w:numPr>
          <w:ilvl w:val="0"/>
          <w:numId w:val="9"/>
        </w:numPr>
        <w:rPr>
          <w:rFonts w:ascii="Times New Roman" w:eastAsia="Times New Roman" w:hAnsi="Times New Roman"/>
          <w:color w:val="000000"/>
        </w:rPr>
      </w:pPr>
      <w:r w:rsidRPr="0078186B">
        <w:rPr>
          <w:rFonts w:ascii="Times New Roman" w:eastAsia="Times New Roman" w:hAnsi="Times New Roman"/>
          <w:color w:val="000000"/>
        </w:rPr>
        <w:t>Unfamiliar text structure</w:t>
      </w:r>
      <w:r>
        <w:rPr>
          <w:rFonts w:ascii="Times New Roman" w:eastAsia="Times New Roman" w:hAnsi="Times New Roman"/>
          <w:color w:val="000000"/>
        </w:rPr>
        <w:t>,</w:t>
      </w:r>
      <w:r w:rsidRPr="0078186B">
        <w:rPr>
          <w:rFonts w:ascii="Times New Roman" w:eastAsia="Times New Roman" w:hAnsi="Times New Roman"/>
          <w:color w:val="000000"/>
        </w:rPr>
        <w:t xml:space="preserve"> including multi-paragraph narrative stories</w:t>
      </w:r>
      <w:r>
        <w:rPr>
          <w:rFonts w:ascii="Times New Roman" w:eastAsia="Times New Roman" w:hAnsi="Times New Roman"/>
          <w:color w:val="000000"/>
        </w:rPr>
        <w:t>,</w:t>
      </w:r>
      <w:r w:rsidRPr="0078186B">
        <w:rPr>
          <w:rFonts w:ascii="Times New Roman" w:eastAsia="Times New Roman" w:hAnsi="Times New Roman"/>
          <w:color w:val="000000"/>
        </w:rPr>
        <w:t xml:space="preserve"> was often difficult to understand. </w:t>
      </w:r>
    </w:p>
    <w:p w14:paraId="2E67A505" w14:textId="77777777" w:rsidR="00E17EBC" w:rsidRDefault="00E17EBC" w:rsidP="00E17EBC">
      <w:pPr>
        <w:ind w:firstLine="720"/>
        <w:contextualSpacing/>
        <w:rPr>
          <w:rFonts w:ascii="Times New Roman" w:eastAsia="Times New Roman" w:hAnsi="Times New Roman"/>
        </w:rPr>
      </w:pPr>
      <w:r w:rsidRPr="009C2224">
        <w:rPr>
          <w:rStyle w:val="Heading3Char"/>
          <w:rFonts w:ascii="Times New Roman" w:hAnsi="Times New Roman"/>
        </w:rPr>
        <w:t>Main concerns about Chinese reading</w:t>
      </w:r>
      <w:r w:rsidRPr="00B11958">
        <w:rPr>
          <w:rStyle w:val="Heading3Char"/>
        </w:rPr>
        <w:t>.</w:t>
      </w:r>
      <w:r w:rsidRPr="00E00661">
        <w:rPr>
          <w:rFonts w:ascii="Times New Roman" w:eastAsia="Times New Roman" w:hAnsi="Times New Roman"/>
          <w:color w:val="000000"/>
        </w:rPr>
        <w:t xml:space="preserve"> The main concerns when the participants read Chinese texts were </w:t>
      </w:r>
      <w:r>
        <w:rPr>
          <w:rFonts w:ascii="Times New Roman" w:eastAsia="Times New Roman" w:hAnsi="Times New Roman"/>
          <w:color w:val="000000"/>
        </w:rPr>
        <w:t>difficulty with character recognition, lack of vocabulary knowledge (word meaning), lack of understanding of sentence structures, and difficulty with text comprehension. For example, Colin</w:t>
      </w:r>
      <w:r w:rsidRPr="00E00661">
        <w:rPr>
          <w:rFonts w:ascii="Times New Roman" w:eastAsia="Times New Roman" w:hAnsi="Times New Roman"/>
          <w:color w:val="000000"/>
        </w:rPr>
        <w:t xml:space="preserve"> sa</w:t>
      </w:r>
      <w:r>
        <w:rPr>
          <w:rFonts w:ascii="Times New Roman" w:eastAsia="Times New Roman" w:hAnsi="Times New Roman"/>
          <w:color w:val="000000"/>
        </w:rPr>
        <w:t>id, “The difficult thing is</w:t>
      </w:r>
      <w:r w:rsidRPr="00E00661">
        <w:rPr>
          <w:rFonts w:ascii="Times New Roman" w:eastAsia="Times New Roman" w:hAnsi="Times New Roman"/>
          <w:color w:val="000000"/>
        </w:rPr>
        <w:t xml:space="preserve"> if I</w:t>
      </w:r>
      <w:r>
        <w:rPr>
          <w:rFonts w:ascii="Times New Roman" w:eastAsia="Times New Roman" w:hAnsi="Times New Roman"/>
          <w:color w:val="000000"/>
        </w:rPr>
        <w:t xml:space="preserve"> always</w:t>
      </w:r>
      <w:r w:rsidRPr="00E00661">
        <w:rPr>
          <w:rFonts w:ascii="Times New Roman" w:eastAsia="Times New Roman" w:hAnsi="Times New Roman"/>
          <w:color w:val="000000"/>
        </w:rPr>
        <w:t xml:space="preserve"> have some characters that I do</w:t>
      </w:r>
      <w:r>
        <w:rPr>
          <w:rFonts w:ascii="Times New Roman" w:eastAsia="Times New Roman" w:hAnsi="Times New Roman"/>
          <w:color w:val="000000"/>
        </w:rPr>
        <w:t xml:space="preserve">n’t know the meaning. I </w:t>
      </w:r>
      <w:r w:rsidRPr="00E00661">
        <w:rPr>
          <w:rFonts w:ascii="Times New Roman" w:eastAsia="Times New Roman" w:hAnsi="Times New Roman"/>
          <w:color w:val="000000"/>
        </w:rPr>
        <w:t>find characters have different meanin</w:t>
      </w:r>
      <w:r>
        <w:rPr>
          <w:rFonts w:ascii="Times New Roman" w:eastAsia="Times New Roman" w:hAnsi="Times New Roman"/>
          <w:color w:val="000000"/>
        </w:rPr>
        <w:t>gs and pronunciations in different contexts.” David</w:t>
      </w:r>
      <w:r w:rsidRPr="00E00661">
        <w:rPr>
          <w:rFonts w:ascii="Times New Roman" w:eastAsia="Times New Roman" w:hAnsi="Times New Roman"/>
          <w:color w:val="000000"/>
        </w:rPr>
        <w:t xml:space="preserve"> also said, “My main concern is new characters. It takes me a long time to figure out </w:t>
      </w:r>
      <w:r>
        <w:rPr>
          <w:rFonts w:ascii="Times New Roman" w:eastAsia="Times New Roman" w:hAnsi="Times New Roman"/>
          <w:color w:val="000000"/>
        </w:rPr>
        <w:t xml:space="preserve">their </w:t>
      </w:r>
      <w:r w:rsidRPr="00E00661">
        <w:rPr>
          <w:rFonts w:ascii="Times New Roman" w:eastAsia="Times New Roman" w:hAnsi="Times New Roman"/>
          <w:color w:val="000000"/>
        </w:rPr>
        <w:t>meaning. I translate each character and I still</w:t>
      </w:r>
      <w:r>
        <w:rPr>
          <w:rFonts w:ascii="Times New Roman" w:eastAsia="Times New Roman" w:hAnsi="Times New Roman"/>
          <w:color w:val="000000"/>
        </w:rPr>
        <w:t xml:space="preserve"> don’t know meaning.”  Jennifer</w:t>
      </w:r>
      <w:r w:rsidRPr="00E00661">
        <w:rPr>
          <w:rFonts w:ascii="Times New Roman" w:eastAsia="Times New Roman" w:hAnsi="Times New Roman"/>
          <w:color w:val="000000"/>
        </w:rPr>
        <w:t xml:space="preserve"> mentioned, “When I don’t know the words, I don’t know the meaning of</w:t>
      </w:r>
      <w:r>
        <w:rPr>
          <w:rFonts w:ascii="Times New Roman" w:eastAsia="Times New Roman" w:hAnsi="Times New Roman"/>
          <w:color w:val="000000"/>
        </w:rPr>
        <w:t xml:space="preserve"> the whole sentence.” Ana made a similar comment</w:t>
      </w:r>
      <w:r w:rsidRPr="00E00661">
        <w:rPr>
          <w:rFonts w:ascii="Times New Roman" w:eastAsia="Times New Roman" w:hAnsi="Times New Roman"/>
          <w:color w:val="000000"/>
        </w:rPr>
        <w:t>, “If you don’t know o</w:t>
      </w:r>
      <w:r>
        <w:rPr>
          <w:rFonts w:ascii="Times New Roman" w:eastAsia="Times New Roman" w:hAnsi="Times New Roman"/>
          <w:color w:val="000000"/>
        </w:rPr>
        <w:t xml:space="preserve">ne word, you may miss </w:t>
      </w:r>
      <w:r w:rsidRPr="00E00661">
        <w:rPr>
          <w:rFonts w:ascii="Times New Roman" w:eastAsia="Times New Roman" w:hAnsi="Times New Roman"/>
          <w:color w:val="000000"/>
        </w:rPr>
        <w:t xml:space="preserve">meaning of </w:t>
      </w:r>
      <w:r>
        <w:rPr>
          <w:rFonts w:ascii="Times New Roman" w:eastAsia="Times New Roman" w:hAnsi="Times New Roman"/>
          <w:color w:val="000000"/>
        </w:rPr>
        <w:t>the whole text.” Brittany</w:t>
      </w:r>
      <w:r w:rsidRPr="00E00661">
        <w:rPr>
          <w:rFonts w:ascii="Times New Roman" w:eastAsia="Times New Roman" w:hAnsi="Times New Roman"/>
          <w:color w:val="000000"/>
        </w:rPr>
        <w:t xml:space="preserve"> commented, “The grammar is difficult. I don’t understand how it </w:t>
      </w:r>
      <w:r>
        <w:rPr>
          <w:rFonts w:ascii="Times New Roman" w:eastAsia="Times New Roman" w:hAnsi="Times New Roman"/>
          <w:color w:val="000000"/>
        </w:rPr>
        <w:t xml:space="preserve">organizes words.” </w:t>
      </w:r>
      <w:r w:rsidRPr="00E00661">
        <w:rPr>
          <w:rFonts w:ascii="Times New Roman" w:eastAsia="Times New Roman" w:hAnsi="Times New Roman"/>
          <w:color w:val="000000"/>
        </w:rPr>
        <w:t xml:space="preserve"> </w:t>
      </w:r>
      <w:r>
        <w:rPr>
          <w:rFonts w:ascii="Times New Roman" w:eastAsia="Times New Roman" w:hAnsi="Times New Roman"/>
          <w:color w:val="000000"/>
        </w:rPr>
        <w:t xml:space="preserve">Peter </w:t>
      </w:r>
      <w:r w:rsidRPr="00E00661">
        <w:rPr>
          <w:rFonts w:ascii="Times New Roman" w:eastAsia="Times New Roman" w:hAnsi="Times New Roman"/>
          <w:color w:val="000000"/>
        </w:rPr>
        <w:t>sha</w:t>
      </w:r>
      <w:r>
        <w:rPr>
          <w:rFonts w:ascii="Times New Roman" w:eastAsia="Times New Roman" w:hAnsi="Times New Roman"/>
          <w:color w:val="000000"/>
        </w:rPr>
        <w:t>red a</w:t>
      </w:r>
      <w:r w:rsidRPr="00E00661">
        <w:rPr>
          <w:rFonts w:ascii="Times New Roman" w:eastAsia="Times New Roman" w:hAnsi="Times New Roman"/>
          <w:color w:val="000000"/>
        </w:rPr>
        <w:t xml:space="preserve"> similar opinion, “My concern is that I have some sentences I am not familiar</w:t>
      </w:r>
      <w:r>
        <w:rPr>
          <w:rFonts w:ascii="Times New Roman" w:eastAsia="Times New Roman" w:hAnsi="Times New Roman"/>
          <w:color w:val="000000"/>
        </w:rPr>
        <w:t xml:space="preserve"> with</w:t>
      </w:r>
      <w:r w:rsidRPr="00E00661">
        <w:rPr>
          <w:rFonts w:ascii="Times New Roman" w:eastAsia="Times New Roman" w:hAnsi="Times New Roman"/>
          <w:color w:val="000000"/>
        </w:rPr>
        <w:t>. I am not sure what it exactly means.”</w:t>
      </w:r>
    </w:p>
    <w:p w14:paraId="59326F28" w14:textId="77777777" w:rsidR="00E17EBC" w:rsidRDefault="00E17EBC" w:rsidP="00E17EBC">
      <w:pPr>
        <w:spacing w:after="200"/>
        <w:ind w:firstLine="720"/>
        <w:contextualSpacing/>
        <w:rPr>
          <w:rFonts w:ascii="Times New Roman" w:eastAsia="Times New Roman" w:hAnsi="Times New Roman"/>
        </w:rPr>
      </w:pPr>
      <w:r w:rsidRPr="009C2224">
        <w:rPr>
          <w:rStyle w:val="Heading3Char"/>
          <w:rFonts w:ascii="Times New Roman" w:hAnsi="Times New Roman"/>
        </w:rPr>
        <w:t>Strategies for Chinese character recognition</w:t>
      </w:r>
      <w:r w:rsidRPr="00B11958">
        <w:rPr>
          <w:rStyle w:val="Heading3Char"/>
        </w:rPr>
        <w:t>.</w:t>
      </w:r>
      <w:r w:rsidRPr="00B11958">
        <w:rPr>
          <w:rFonts w:ascii="Times New Roman" w:eastAsia="Times New Roman" w:hAnsi="Times New Roman"/>
          <w:color w:val="000000"/>
        </w:rPr>
        <w:t xml:space="preserve"> The</w:t>
      </w:r>
      <w:r w:rsidRPr="00E00661">
        <w:rPr>
          <w:rFonts w:ascii="Times New Roman" w:eastAsia="Times New Roman" w:hAnsi="Times New Roman"/>
          <w:color w:val="000000"/>
        </w:rPr>
        <w:t xml:space="preserve"> most </w:t>
      </w:r>
      <w:r>
        <w:rPr>
          <w:rFonts w:ascii="Times New Roman" w:eastAsia="Times New Roman" w:hAnsi="Times New Roman"/>
          <w:color w:val="000000"/>
        </w:rPr>
        <w:t xml:space="preserve">commonly </w:t>
      </w:r>
      <w:r w:rsidRPr="00E00661">
        <w:rPr>
          <w:rFonts w:ascii="Times New Roman" w:eastAsia="Times New Roman" w:hAnsi="Times New Roman"/>
          <w:color w:val="000000"/>
        </w:rPr>
        <w:t>used strategy by the participants was to use</w:t>
      </w:r>
      <w:r>
        <w:rPr>
          <w:rFonts w:ascii="Times New Roman" w:eastAsia="Times New Roman" w:hAnsi="Times New Roman"/>
          <w:color w:val="000000"/>
        </w:rPr>
        <w:t xml:space="preserve"> context clues. Eric said,</w:t>
      </w:r>
      <w:r w:rsidRPr="00E00661">
        <w:rPr>
          <w:rFonts w:ascii="Times New Roman" w:eastAsia="Times New Roman" w:hAnsi="Times New Roman"/>
          <w:color w:val="000000"/>
        </w:rPr>
        <w:t xml:space="preserve"> “I first skip and isolate the characters that I don’t recognize and keep on reading. I then go back and forth to find clues and try to figure out meaning from context.” </w:t>
      </w:r>
      <w:r>
        <w:rPr>
          <w:rFonts w:ascii="Times New Roman" w:eastAsia="Times New Roman" w:hAnsi="Times New Roman"/>
          <w:color w:val="000000"/>
        </w:rPr>
        <w:t xml:space="preserve">His statement is representative of those made by other participants. Clearly, the readers understood the importance of using context to help them identify unknown characters and words. </w:t>
      </w:r>
    </w:p>
    <w:p w14:paraId="7EDF302A" w14:textId="77777777" w:rsidR="00E17EBC" w:rsidRDefault="00E17EBC" w:rsidP="00E17EBC">
      <w:pPr>
        <w:spacing w:after="200"/>
        <w:ind w:firstLine="720"/>
        <w:contextualSpacing/>
        <w:rPr>
          <w:rFonts w:ascii="Times New Roman" w:eastAsia="Times New Roman" w:hAnsi="Times New Roman"/>
          <w:color w:val="000000"/>
        </w:rPr>
      </w:pPr>
      <w:r>
        <w:rPr>
          <w:rFonts w:ascii="Times New Roman" w:eastAsia="Times New Roman" w:hAnsi="Times New Roman"/>
          <w:color w:val="000000"/>
        </w:rPr>
        <w:t>Another</w:t>
      </w:r>
      <w:r w:rsidRPr="00E00661">
        <w:rPr>
          <w:rFonts w:ascii="Times New Roman" w:eastAsia="Times New Roman" w:hAnsi="Times New Roman"/>
          <w:color w:val="000000"/>
        </w:rPr>
        <w:t xml:space="preserve"> strategy that the participants used most</w:t>
      </w:r>
      <w:r>
        <w:rPr>
          <w:rFonts w:ascii="Times New Roman" w:eastAsia="Times New Roman" w:hAnsi="Times New Roman"/>
          <w:color w:val="000000"/>
        </w:rPr>
        <w:t xml:space="preserve"> often</w:t>
      </w:r>
      <w:r w:rsidRPr="00E00661">
        <w:rPr>
          <w:rFonts w:ascii="Times New Roman" w:eastAsia="Times New Roman" w:hAnsi="Times New Roman"/>
          <w:color w:val="000000"/>
        </w:rPr>
        <w:t xml:space="preserve"> was to look up </w:t>
      </w:r>
      <w:r>
        <w:rPr>
          <w:rFonts w:ascii="Times New Roman" w:eastAsia="Times New Roman" w:hAnsi="Times New Roman"/>
          <w:color w:val="000000"/>
        </w:rPr>
        <w:t>characters and words in a</w:t>
      </w:r>
      <w:r w:rsidRPr="00E00661">
        <w:rPr>
          <w:rFonts w:ascii="Times New Roman" w:eastAsia="Times New Roman" w:hAnsi="Times New Roman"/>
          <w:color w:val="000000"/>
        </w:rPr>
        <w:t xml:space="preserve"> dictionary. </w:t>
      </w:r>
      <w:r>
        <w:rPr>
          <w:rFonts w:ascii="Times New Roman" w:eastAsia="Times New Roman" w:hAnsi="Times New Roman"/>
          <w:color w:val="000000"/>
        </w:rPr>
        <w:t>The participants</w:t>
      </w:r>
      <w:r w:rsidRPr="00E00661">
        <w:rPr>
          <w:rFonts w:ascii="Times New Roman" w:eastAsia="Times New Roman" w:hAnsi="Times New Roman"/>
          <w:color w:val="000000"/>
        </w:rPr>
        <w:t xml:space="preserve"> preferred to use an online Chinese dictionary with an app downloaded to their cell phones. If they were allowed to use a dictionary, when the readers encountered characters that they didn’t recognize, they either tried</w:t>
      </w:r>
      <w:r>
        <w:rPr>
          <w:rFonts w:ascii="Times New Roman" w:eastAsia="Times New Roman" w:hAnsi="Times New Roman"/>
          <w:color w:val="000000"/>
        </w:rPr>
        <w:t xml:space="preserve"> to look up</w:t>
      </w:r>
      <w:r w:rsidRPr="00E00661">
        <w:rPr>
          <w:rFonts w:ascii="Times New Roman" w:eastAsia="Times New Roman" w:hAnsi="Times New Roman"/>
          <w:color w:val="000000"/>
        </w:rPr>
        <w:t xml:space="preserve"> the character by typing pinyin or using handwriting on the touch</w:t>
      </w:r>
      <w:r>
        <w:rPr>
          <w:rFonts w:ascii="Times New Roman" w:eastAsia="Times New Roman" w:hAnsi="Times New Roman"/>
          <w:color w:val="000000"/>
        </w:rPr>
        <w:t xml:space="preserve"> </w:t>
      </w:r>
      <w:r w:rsidRPr="00E00661">
        <w:rPr>
          <w:rFonts w:ascii="Times New Roman" w:eastAsia="Times New Roman" w:hAnsi="Times New Roman"/>
          <w:color w:val="000000"/>
        </w:rPr>
        <w:t>scree</w:t>
      </w:r>
      <w:r>
        <w:rPr>
          <w:rFonts w:ascii="Times New Roman" w:eastAsia="Times New Roman" w:hAnsi="Times New Roman"/>
          <w:color w:val="000000"/>
        </w:rPr>
        <w:t>ns of their electronic devices.  They</w:t>
      </w:r>
      <w:r w:rsidRPr="00E00661">
        <w:rPr>
          <w:rFonts w:ascii="Times New Roman" w:eastAsia="Times New Roman" w:hAnsi="Times New Roman"/>
          <w:color w:val="000000"/>
        </w:rPr>
        <w:t xml:space="preserve"> usually could find </w:t>
      </w:r>
      <w:r>
        <w:rPr>
          <w:rFonts w:ascii="Times New Roman" w:eastAsia="Times New Roman" w:hAnsi="Times New Roman"/>
          <w:color w:val="000000"/>
        </w:rPr>
        <w:t xml:space="preserve">the </w:t>
      </w:r>
      <w:r w:rsidRPr="00E00661">
        <w:rPr>
          <w:rFonts w:ascii="Times New Roman" w:eastAsia="Times New Roman" w:hAnsi="Times New Roman"/>
          <w:color w:val="000000"/>
        </w:rPr>
        <w:t>pronunciation and multiple meanings of a character, but could not always</w:t>
      </w:r>
      <w:r>
        <w:rPr>
          <w:rFonts w:ascii="Times New Roman" w:eastAsia="Times New Roman" w:hAnsi="Times New Roman"/>
          <w:color w:val="000000"/>
        </w:rPr>
        <w:t xml:space="preserve"> identify which meaning fit in</w:t>
      </w:r>
      <w:r w:rsidRPr="00E00661">
        <w:rPr>
          <w:rFonts w:ascii="Times New Roman" w:eastAsia="Times New Roman" w:hAnsi="Times New Roman"/>
          <w:color w:val="000000"/>
        </w:rPr>
        <w:t xml:space="preserve"> a specific context. </w:t>
      </w:r>
    </w:p>
    <w:p w14:paraId="5347A4E8" w14:textId="77777777" w:rsidR="00E17EBC" w:rsidRDefault="00E17EBC" w:rsidP="00E17EBC">
      <w:pPr>
        <w:spacing w:after="200"/>
        <w:ind w:firstLine="720"/>
        <w:contextualSpacing/>
        <w:rPr>
          <w:rFonts w:ascii="Times New Roman" w:eastAsia="Times New Roman" w:hAnsi="Times New Roman"/>
        </w:rPr>
      </w:pPr>
      <w:r w:rsidRPr="00E00661">
        <w:rPr>
          <w:rFonts w:ascii="Times New Roman" w:eastAsia="Times New Roman" w:hAnsi="Times New Roman"/>
          <w:color w:val="000000"/>
        </w:rPr>
        <w:t xml:space="preserve">When they could not figure out the meaning by themselves either through using context or looking it up, the </w:t>
      </w:r>
      <w:r>
        <w:rPr>
          <w:rFonts w:ascii="Times New Roman" w:eastAsia="Times New Roman" w:hAnsi="Times New Roman"/>
          <w:color w:val="000000"/>
        </w:rPr>
        <w:t>strategy that the participants</w:t>
      </w:r>
      <w:r w:rsidRPr="00E00661">
        <w:rPr>
          <w:rFonts w:ascii="Times New Roman" w:eastAsia="Times New Roman" w:hAnsi="Times New Roman"/>
          <w:color w:val="000000"/>
        </w:rPr>
        <w:t xml:space="preserve"> used </w:t>
      </w:r>
      <w:r>
        <w:rPr>
          <w:rFonts w:ascii="Times New Roman" w:eastAsia="Times New Roman" w:hAnsi="Times New Roman"/>
          <w:color w:val="000000"/>
        </w:rPr>
        <w:t xml:space="preserve">next </w:t>
      </w:r>
      <w:r w:rsidRPr="00E00661">
        <w:rPr>
          <w:rFonts w:ascii="Times New Roman" w:eastAsia="Times New Roman" w:hAnsi="Times New Roman"/>
          <w:color w:val="000000"/>
        </w:rPr>
        <w:t>was to ask a teacher or peers to explain the meaning to them. However, most of the readers still preferred to work out the meaning themselves using clues provided by the teacher or other native speakers</w:t>
      </w:r>
      <w:r>
        <w:rPr>
          <w:rFonts w:ascii="Times New Roman" w:eastAsia="Times New Roman" w:hAnsi="Times New Roman"/>
          <w:color w:val="000000"/>
        </w:rPr>
        <w:t>,</w:t>
      </w:r>
      <w:r w:rsidRPr="00E00661">
        <w:rPr>
          <w:rFonts w:ascii="Times New Roman" w:eastAsia="Times New Roman" w:hAnsi="Times New Roman"/>
          <w:color w:val="000000"/>
        </w:rPr>
        <w:t xml:space="preserve"> instead of receiving the answer directly.</w:t>
      </w:r>
    </w:p>
    <w:p w14:paraId="7E8E369D" w14:textId="77777777" w:rsidR="00E17EBC" w:rsidRDefault="00E17EBC" w:rsidP="00E17EBC">
      <w:pPr>
        <w:spacing w:after="200"/>
        <w:ind w:firstLine="720"/>
        <w:contextualSpacing/>
        <w:rPr>
          <w:rFonts w:ascii="Times New Roman" w:eastAsia="Times New Roman" w:hAnsi="Times New Roman"/>
          <w:color w:val="000000"/>
        </w:rPr>
      </w:pPr>
      <w:r w:rsidRPr="009C2224">
        <w:rPr>
          <w:rStyle w:val="Heading3Char"/>
          <w:rFonts w:ascii="Times New Roman" w:hAnsi="Times New Roman"/>
        </w:rPr>
        <w:t>Self-efficacy</w:t>
      </w:r>
      <w:r w:rsidRPr="00B11958">
        <w:rPr>
          <w:rStyle w:val="Heading3Char"/>
        </w:rPr>
        <w:t>.</w:t>
      </w:r>
      <w:r w:rsidRPr="00B11958">
        <w:rPr>
          <w:rFonts w:ascii="Times New Roman" w:eastAsia="Times New Roman" w:hAnsi="Times New Roman"/>
          <w:b/>
          <w:color w:val="000000"/>
        </w:rPr>
        <w:t xml:space="preserve"> </w:t>
      </w:r>
      <w:r w:rsidRPr="00B11958">
        <w:rPr>
          <w:rFonts w:ascii="Times New Roman" w:eastAsia="Times New Roman" w:hAnsi="Times New Roman"/>
          <w:color w:val="000000"/>
        </w:rPr>
        <w:t>The participants all regarded themselves as intermediate-level</w:t>
      </w:r>
      <w:r w:rsidRPr="00E00661">
        <w:rPr>
          <w:rFonts w:ascii="Times New Roman" w:eastAsia="Times New Roman" w:hAnsi="Times New Roman"/>
          <w:color w:val="000000"/>
        </w:rPr>
        <w:t xml:space="preserve"> readers. They stressed that they needed help in their reading. The reading materials they could read were limited to textbooks and class reading material their teachers provided in class. They could not read other authentic Chinese written materials due to limited language knowledge. They also indicated that they read Chinese and English differently. When they read Chinese, it was mu</w:t>
      </w:r>
      <w:r>
        <w:rPr>
          <w:rFonts w:ascii="Times New Roman" w:eastAsia="Times New Roman" w:hAnsi="Times New Roman"/>
          <w:color w:val="000000"/>
        </w:rPr>
        <w:t xml:space="preserve">ch slower than reading English, </w:t>
      </w:r>
      <w:r w:rsidRPr="00E00661">
        <w:rPr>
          <w:rFonts w:ascii="Times New Roman" w:eastAsia="Times New Roman" w:hAnsi="Times New Roman"/>
          <w:color w:val="000000"/>
        </w:rPr>
        <w:t>their native language</w:t>
      </w:r>
      <w:r>
        <w:rPr>
          <w:rFonts w:ascii="Times New Roman" w:eastAsia="Times New Roman" w:hAnsi="Times New Roman"/>
          <w:color w:val="000000"/>
        </w:rPr>
        <w:t>,</w:t>
      </w:r>
      <w:r w:rsidRPr="00E00661">
        <w:rPr>
          <w:rFonts w:ascii="Times New Roman" w:eastAsia="Times New Roman" w:hAnsi="Times New Roman"/>
          <w:color w:val="000000"/>
        </w:rPr>
        <w:t xml:space="preserve"> due to</w:t>
      </w:r>
      <w:r>
        <w:rPr>
          <w:rFonts w:ascii="Times New Roman" w:eastAsia="Times New Roman" w:hAnsi="Times New Roman"/>
          <w:color w:val="000000"/>
        </w:rPr>
        <w:t xml:space="preserve"> a</w:t>
      </w:r>
      <w:r w:rsidRPr="00E00661">
        <w:rPr>
          <w:rFonts w:ascii="Times New Roman" w:eastAsia="Times New Roman" w:hAnsi="Times New Roman"/>
          <w:color w:val="000000"/>
        </w:rPr>
        <w:t xml:space="preserve"> lack of enough Chi</w:t>
      </w:r>
      <w:r>
        <w:rPr>
          <w:rFonts w:ascii="Times New Roman" w:eastAsia="Times New Roman" w:hAnsi="Times New Roman"/>
          <w:color w:val="000000"/>
        </w:rPr>
        <w:t>nese language knowledge. T</w:t>
      </w:r>
      <w:r w:rsidRPr="00E00661">
        <w:rPr>
          <w:rFonts w:ascii="Times New Roman" w:eastAsia="Times New Roman" w:hAnsi="Times New Roman"/>
          <w:color w:val="000000"/>
        </w:rPr>
        <w:t>hey al</w:t>
      </w:r>
      <w:r>
        <w:rPr>
          <w:rFonts w:ascii="Times New Roman" w:eastAsia="Times New Roman" w:hAnsi="Times New Roman"/>
          <w:color w:val="000000"/>
        </w:rPr>
        <w:t>so believed that their ability to</w:t>
      </w:r>
      <w:r w:rsidRPr="00E00661">
        <w:rPr>
          <w:rFonts w:ascii="Times New Roman" w:eastAsia="Times New Roman" w:hAnsi="Times New Roman"/>
          <w:color w:val="000000"/>
        </w:rPr>
        <w:t xml:space="preserve"> </w:t>
      </w:r>
      <w:r>
        <w:rPr>
          <w:rFonts w:ascii="Times New Roman" w:eastAsia="Times New Roman" w:hAnsi="Times New Roman"/>
          <w:color w:val="000000"/>
        </w:rPr>
        <w:t>read</w:t>
      </w:r>
      <w:r w:rsidRPr="00E00661">
        <w:rPr>
          <w:rFonts w:ascii="Times New Roman" w:eastAsia="Times New Roman" w:hAnsi="Times New Roman"/>
          <w:color w:val="000000"/>
        </w:rPr>
        <w:t xml:space="preserve"> Chinese could be improved and </w:t>
      </w:r>
      <w:r>
        <w:rPr>
          <w:rFonts w:ascii="Times New Roman" w:eastAsia="Times New Roman" w:hAnsi="Times New Roman"/>
          <w:color w:val="000000"/>
        </w:rPr>
        <w:t xml:space="preserve">brought </w:t>
      </w:r>
      <w:r w:rsidRPr="00E00661">
        <w:rPr>
          <w:rFonts w:ascii="Times New Roman" w:eastAsia="Times New Roman" w:hAnsi="Times New Roman"/>
          <w:color w:val="000000"/>
        </w:rPr>
        <w:t xml:space="preserve">closer to their English reading skills when </w:t>
      </w:r>
      <w:r>
        <w:rPr>
          <w:rFonts w:ascii="Times New Roman" w:eastAsia="Times New Roman" w:hAnsi="Times New Roman"/>
          <w:color w:val="000000"/>
        </w:rPr>
        <w:t>they have</w:t>
      </w:r>
      <w:r w:rsidRPr="00E00661">
        <w:rPr>
          <w:rFonts w:ascii="Times New Roman" w:eastAsia="Times New Roman" w:hAnsi="Times New Roman"/>
          <w:color w:val="000000"/>
        </w:rPr>
        <w:t xml:space="preserve"> better Chinese language knowledge, especially when they </w:t>
      </w:r>
      <w:r>
        <w:rPr>
          <w:rFonts w:ascii="Times New Roman" w:eastAsia="Times New Roman" w:hAnsi="Times New Roman"/>
          <w:color w:val="000000"/>
        </w:rPr>
        <w:t>can</w:t>
      </w:r>
      <w:r w:rsidRPr="00E00661">
        <w:rPr>
          <w:rFonts w:ascii="Times New Roman" w:eastAsia="Times New Roman" w:hAnsi="Times New Roman"/>
          <w:color w:val="000000"/>
        </w:rPr>
        <w:t xml:space="preserve"> recognize enough Chinese characters.</w:t>
      </w:r>
      <w:r>
        <w:rPr>
          <w:rFonts w:ascii="Times New Roman" w:eastAsia="Times New Roman" w:hAnsi="Times New Roman"/>
          <w:color w:val="000000"/>
        </w:rPr>
        <w:t xml:space="preserve"> Moreover, most of the participants </w:t>
      </w:r>
      <w:r w:rsidRPr="00E00661">
        <w:rPr>
          <w:rFonts w:ascii="Times New Roman" w:eastAsia="Times New Roman" w:hAnsi="Times New Roman"/>
          <w:color w:val="000000"/>
        </w:rPr>
        <w:t xml:space="preserve">felt that </w:t>
      </w:r>
      <w:r>
        <w:rPr>
          <w:rFonts w:ascii="Times New Roman" w:eastAsia="Times New Roman" w:hAnsi="Times New Roman"/>
          <w:color w:val="000000"/>
        </w:rPr>
        <w:t xml:space="preserve">strategies used to improve </w:t>
      </w:r>
      <w:r w:rsidRPr="00E00661">
        <w:rPr>
          <w:rFonts w:ascii="Times New Roman" w:eastAsia="Times New Roman" w:hAnsi="Times New Roman"/>
          <w:color w:val="000000"/>
        </w:rPr>
        <w:t xml:space="preserve">their English reading skills could be </w:t>
      </w:r>
      <w:r>
        <w:rPr>
          <w:rFonts w:ascii="Times New Roman" w:eastAsia="Times New Roman" w:hAnsi="Times New Roman"/>
          <w:color w:val="000000"/>
        </w:rPr>
        <w:t>used to</w:t>
      </w:r>
      <w:r w:rsidRPr="00E00661">
        <w:rPr>
          <w:rFonts w:ascii="Times New Roman" w:eastAsia="Times New Roman" w:hAnsi="Times New Roman"/>
          <w:color w:val="000000"/>
        </w:rPr>
        <w:t xml:space="preserve"> </w:t>
      </w:r>
      <w:r>
        <w:rPr>
          <w:rFonts w:ascii="Times New Roman" w:eastAsia="Times New Roman" w:hAnsi="Times New Roman"/>
          <w:color w:val="000000"/>
        </w:rPr>
        <w:t>read</w:t>
      </w:r>
      <w:r w:rsidRPr="00E00661">
        <w:rPr>
          <w:rFonts w:ascii="Times New Roman" w:eastAsia="Times New Roman" w:hAnsi="Times New Roman"/>
          <w:color w:val="000000"/>
        </w:rPr>
        <w:t xml:space="preserve"> Chinese texts, such as u</w:t>
      </w:r>
      <w:r>
        <w:rPr>
          <w:rFonts w:ascii="Times New Roman" w:eastAsia="Times New Roman" w:hAnsi="Times New Roman"/>
          <w:color w:val="000000"/>
        </w:rPr>
        <w:t>sing context clues,</w:t>
      </w:r>
      <w:r w:rsidRPr="00E00661">
        <w:rPr>
          <w:rFonts w:ascii="Times New Roman" w:eastAsia="Times New Roman" w:hAnsi="Times New Roman"/>
          <w:color w:val="000000"/>
        </w:rPr>
        <w:t xml:space="preserve"> reading</w:t>
      </w:r>
      <w:r>
        <w:rPr>
          <w:rFonts w:ascii="Times New Roman" w:eastAsia="Times New Roman" w:hAnsi="Times New Roman"/>
          <w:color w:val="000000"/>
        </w:rPr>
        <w:t xml:space="preserve"> more materials, and</w:t>
      </w:r>
      <w:r w:rsidRPr="00E00661">
        <w:rPr>
          <w:rFonts w:ascii="Times New Roman" w:eastAsia="Times New Roman" w:hAnsi="Times New Roman"/>
          <w:color w:val="000000"/>
        </w:rPr>
        <w:t xml:space="preserve"> mastering language knowledge</w:t>
      </w:r>
      <w:r>
        <w:rPr>
          <w:rFonts w:ascii="Times New Roman" w:eastAsia="Times New Roman" w:hAnsi="Times New Roman"/>
          <w:color w:val="000000"/>
        </w:rPr>
        <w:t xml:space="preserve"> accurately.</w:t>
      </w:r>
    </w:p>
    <w:p w14:paraId="30D2192D" w14:textId="77777777" w:rsidR="00E17EBC" w:rsidRPr="00287FD9" w:rsidRDefault="00E17EBC" w:rsidP="00D846D1">
      <w:pPr>
        <w:pStyle w:val="Heading1"/>
        <w:rPr>
          <w:b/>
        </w:rPr>
      </w:pPr>
      <w:bookmarkStart w:id="149" w:name="_Toc340769336"/>
      <w:bookmarkStart w:id="150" w:name="_Toc343097295"/>
      <w:bookmarkStart w:id="151" w:name="_Toc343193946"/>
      <w:r w:rsidRPr="00287FD9">
        <w:rPr>
          <w:b/>
        </w:rPr>
        <w:t>Question 2: The Impacts of the Three Different Text Conditions on CFL Learners’ Reading Comprehension</w:t>
      </w:r>
      <w:bookmarkEnd w:id="149"/>
      <w:bookmarkEnd w:id="150"/>
      <w:bookmarkEnd w:id="151"/>
    </w:p>
    <w:p w14:paraId="071C9BCF" w14:textId="77777777" w:rsidR="00E17EBC" w:rsidRDefault="00E17EBC" w:rsidP="00E17EBC">
      <w:pPr>
        <w:ind w:firstLine="720"/>
        <w:contextualSpacing/>
        <w:rPr>
          <w:rFonts w:ascii="Times New Roman" w:hAnsi="Times New Roman"/>
        </w:rPr>
      </w:pPr>
      <w:r w:rsidRPr="00123D47">
        <w:rPr>
          <w:rFonts w:ascii="Times New Roman" w:eastAsia="Times New Roman" w:hAnsi="Times New Roman"/>
          <w:color w:val="000000"/>
        </w:rPr>
        <w:t xml:space="preserve">This section provides answers to research Question 2: How </w:t>
      </w:r>
      <w:proofErr w:type="gramStart"/>
      <w:r w:rsidRPr="00123D47">
        <w:rPr>
          <w:rFonts w:ascii="Times New Roman" w:eastAsia="Times New Roman" w:hAnsi="Times New Roman"/>
          <w:color w:val="000000"/>
        </w:rPr>
        <w:t>d</w:t>
      </w:r>
      <w:r>
        <w:rPr>
          <w:rFonts w:ascii="Times New Roman" w:eastAsia="Times New Roman" w:hAnsi="Times New Roman"/>
          <w:color w:val="000000"/>
        </w:rPr>
        <w:t>o</w:t>
      </w:r>
      <w:proofErr w:type="gramEnd"/>
      <w:r>
        <w:rPr>
          <w:rFonts w:ascii="Times New Roman" w:eastAsia="Times New Roman" w:hAnsi="Times New Roman"/>
          <w:color w:val="000000"/>
        </w:rPr>
        <w:t xml:space="preserve"> the </w:t>
      </w:r>
      <w:r w:rsidRPr="00123D47">
        <w:rPr>
          <w:rFonts w:ascii="Times New Roman" w:eastAsia="Times New Roman" w:hAnsi="Times New Roman"/>
          <w:color w:val="000000"/>
        </w:rPr>
        <w:t xml:space="preserve">three different text conditions impact CFL learners’ reading comprehension? </w:t>
      </w:r>
      <w:r>
        <w:rPr>
          <w:rFonts w:ascii="Times New Roman" w:hAnsi="Times New Roman"/>
        </w:rPr>
        <w:t>Table 17</w:t>
      </w:r>
      <w:r w:rsidRPr="00123D47">
        <w:rPr>
          <w:rFonts w:ascii="Times New Roman" w:hAnsi="Times New Roman"/>
        </w:rPr>
        <w:t xml:space="preserve"> reports the mean comprehension accuracy rate for</w:t>
      </w:r>
      <w:r>
        <w:rPr>
          <w:rFonts w:ascii="Times New Roman" w:hAnsi="Times New Roman"/>
        </w:rPr>
        <w:t xml:space="preserve"> each article in the Chinese character only</w:t>
      </w:r>
      <w:r w:rsidRPr="00123D47">
        <w:rPr>
          <w:rFonts w:ascii="Times New Roman" w:hAnsi="Times New Roman"/>
        </w:rPr>
        <w:t xml:space="preserve"> text conditions. </w:t>
      </w:r>
      <w:r>
        <w:rPr>
          <w:rFonts w:ascii="Times New Roman" w:hAnsi="Times New Roman"/>
        </w:rPr>
        <w:t xml:space="preserve">Table 18 </w:t>
      </w:r>
      <w:r w:rsidRPr="00123D47">
        <w:rPr>
          <w:rFonts w:ascii="Times New Roman" w:hAnsi="Times New Roman"/>
        </w:rPr>
        <w:t>reports the mean comprehension accuracy rate for</w:t>
      </w:r>
      <w:r>
        <w:rPr>
          <w:rFonts w:ascii="Times New Roman" w:hAnsi="Times New Roman"/>
        </w:rPr>
        <w:t xml:space="preserve"> each article in the pinyin only text condition. Table 19 </w:t>
      </w:r>
      <w:r w:rsidRPr="00123D47">
        <w:rPr>
          <w:rFonts w:ascii="Times New Roman" w:hAnsi="Times New Roman"/>
        </w:rPr>
        <w:t>reports the mean comprehension accuracy rate for</w:t>
      </w:r>
      <w:r>
        <w:rPr>
          <w:rFonts w:ascii="Times New Roman" w:hAnsi="Times New Roman"/>
        </w:rPr>
        <w:t xml:space="preserve"> each article in the Chinese character with pinyin text condition. </w:t>
      </w:r>
      <w:r w:rsidRPr="00123D47">
        <w:rPr>
          <w:rFonts w:ascii="Times New Roman" w:hAnsi="Times New Roman"/>
        </w:rPr>
        <w:t xml:space="preserve">Also reported is the mean comprehension accuracy rate for all three articles in each text condition. </w:t>
      </w:r>
    </w:p>
    <w:p w14:paraId="6F91FA1C" w14:textId="77777777" w:rsidR="00E17EBC" w:rsidRPr="009C2224" w:rsidRDefault="00E17EBC" w:rsidP="00E17EBC">
      <w:pPr>
        <w:pStyle w:val="Caption"/>
        <w:keepNext/>
        <w:spacing w:line="480" w:lineRule="auto"/>
        <w:rPr>
          <w:rFonts w:ascii="Times New Roman" w:hAnsi="Times New Roman"/>
          <w:b w:val="0"/>
        </w:rPr>
      </w:pPr>
      <w:bookmarkStart w:id="152" w:name="_Toc466797134"/>
      <w:bookmarkStart w:id="153" w:name="_Toc343189584"/>
      <w:r w:rsidRPr="009C2224">
        <w:rPr>
          <w:rFonts w:ascii="Times New Roman" w:hAnsi="Times New Roman"/>
          <w:b w:val="0"/>
        </w:rPr>
        <w:t xml:space="preserve">Table </w:t>
      </w:r>
      <w:r w:rsidRPr="009C2224">
        <w:rPr>
          <w:rFonts w:ascii="Times New Roman" w:hAnsi="Times New Roman"/>
          <w:b w:val="0"/>
        </w:rPr>
        <w:fldChar w:fldCharType="begin"/>
      </w:r>
      <w:r w:rsidRPr="009C2224">
        <w:rPr>
          <w:rFonts w:ascii="Times New Roman" w:hAnsi="Times New Roman"/>
          <w:b w:val="0"/>
        </w:rPr>
        <w:instrText xml:space="preserve"> SEQ Table \* ARABIC </w:instrText>
      </w:r>
      <w:r w:rsidRPr="009C2224">
        <w:rPr>
          <w:rFonts w:ascii="Times New Roman" w:hAnsi="Times New Roman"/>
          <w:b w:val="0"/>
        </w:rPr>
        <w:fldChar w:fldCharType="separate"/>
      </w:r>
      <w:r w:rsidR="00983A7B">
        <w:rPr>
          <w:rFonts w:ascii="Times New Roman" w:hAnsi="Times New Roman"/>
          <w:b w:val="0"/>
          <w:noProof/>
        </w:rPr>
        <w:t>17</w:t>
      </w:r>
      <w:bookmarkEnd w:id="152"/>
      <w:bookmarkEnd w:id="153"/>
      <w:r w:rsidRPr="009C2224">
        <w:rPr>
          <w:rFonts w:ascii="Times New Roman" w:hAnsi="Times New Roman"/>
          <w:b w:val="0"/>
        </w:rPr>
        <w:fldChar w:fldCharType="end"/>
      </w:r>
    </w:p>
    <w:p w14:paraId="4E3500ED" w14:textId="77777777" w:rsidR="00E17EBC" w:rsidRDefault="00E17EBC" w:rsidP="00E17EBC">
      <w:pPr>
        <w:contextualSpacing/>
        <w:rPr>
          <w:rFonts w:ascii="Times New Roman" w:eastAsia="Times New Roman" w:hAnsi="Times New Roman"/>
          <w:i/>
        </w:rPr>
      </w:pPr>
      <w:r>
        <w:rPr>
          <w:rFonts w:ascii="Times New Roman" w:eastAsia="Times New Roman" w:hAnsi="Times New Roman"/>
          <w:color w:val="000000"/>
        </w:rPr>
        <w:t xml:space="preserve"> </w:t>
      </w:r>
      <w:r w:rsidRPr="007B4EA3">
        <w:rPr>
          <w:rFonts w:ascii="Times New Roman" w:eastAsia="Times New Roman" w:hAnsi="Times New Roman"/>
          <w:i/>
          <w:color w:val="000000"/>
        </w:rPr>
        <w:t>The Comprehension Rate and Oral Reading Accuracy Rate in Chinese Character Only Texts</w:t>
      </w:r>
    </w:p>
    <w:tbl>
      <w:tblPr>
        <w:tblW w:w="8352" w:type="dxa"/>
        <w:tblCellMar>
          <w:top w:w="15" w:type="dxa"/>
          <w:left w:w="15" w:type="dxa"/>
          <w:bottom w:w="15" w:type="dxa"/>
          <w:right w:w="15" w:type="dxa"/>
        </w:tblCellMar>
        <w:tblLook w:val="04A0" w:firstRow="1" w:lastRow="0" w:firstColumn="1" w:lastColumn="0" w:noHBand="0" w:noVBand="1"/>
      </w:tblPr>
      <w:tblGrid>
        <w:gridCol w:w="2268"/>
        <w:gridCol w:w="1224"/>
        <w:gridCol w:w="1170"/>
        <w:gridCol w:w="1170"/>
        <w:gridCol w:w="2520"/>
      </w:tblGrid>
      <w:tr w:rsidR="00E17EBC" w:rsidRPr="001D5FE7" w14:paraId="68D1E705" w14:textId="77777777" w:rsidTr="00A93CC8">
        <w:trPr>
          <w:trHeight w:val="993"/>
        </w:trPr>
        <w:tc>
          <w:tcPr>
            <w:tcW w:w="0" w:type="auto"/>
            <w:tcBorders>
              <w:top w:val="single" w:sz="4" w:space="0" w:color="auto"/>
              <w:bottom w:val="single" w:sz="4" w:space="0" w:color="auto"/>
            </w:tcBorders>
            <w:tcMar>
              <w:top w:w="0" w:type="dxa"/>
              <w:left w:w="120" w:type="dxa"/>
              <w:bottom w:w="0" w:type="dxa"/>
              <w:right w:w="120" w:type="dxa"/>
            </w:tcMar>
            <w:vAlign w:val="center"/>
            <w:hideMark/>
          </w:tcPr>
          <w:p w14:paraId="62716E92" w14:textId="77777777" w:rsidR="00E17EBC" w:rsidRDefault="00E17EBC" w:rsidP="00B55250">
            <w:pPr>
              <w:spacing w:line="240" w:lineRule="auto"/>
              <w:contextualSpacing/>
              <w:rPr>
                <w:rFonts w:ascii="Times New Roman" w:eastAsia="Times New Roman" w:hAnsi="Times New Roman"/>
              </w:rPr>
            </w:pPr>
          </w:p>
          <w:p w14:paraId="34ABB526"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F57271">
              <w:rPr>
                <w:rFonts w:ascii="Times New Roman" w:eastAsia="Times New Roman" w:hAnsi="Times New Roman"/>
                <w:color w:val="000000"/>
              </w:rPr>
              <w:t>Chinese character only texts</w:t>
            </w:r>
          </w:p>
          <w:p w14:paraId="3A51520A" w14:textId="77777777" w:rsidR="00E17EBC" w:rsidRDefault="00E17EBC" w:rsidP="00B55250">
            <w:pPr>
              <w:spacing w:line="240" w:lineRule="auto"/>
              <w:contextualSpacing/>
              <w:rPr>
                <w:rFonts w:ascii="Times New Roman" w:eastAsia="Times New Roman" w:hAnsi="Times New Roman"/>
              </w:rPr>
            </w:pPr>
          </w:p>
        </w:tc>
        <w:tc>
          <w:tcPr>
            <w:tcW w:w="1224" w:type="dxa"/>
            <w:tcBorders>
              <w:top w:val="single" w:sz="4" w:space="0" w:color="auto"/>
              <w:bottom w:val="single" w:sz="4" w:space="0" w:color="auto"/>
            </w:tcBorders>
            <w:tcMar>
              <w:top w:w="0" w:type="dxa"/>
              <w:left w:w="120" w:type="dxa"/>
              <w:bottom w:w="0" w:type="dxa"/>
              <w:right w:w="120" w:type="dxa"/>
            </w:tcMar>
            <w:vAlign w:val="center"/>
            <w:hideMark/>
          </w:tcPr>
          <w:p w14:paraId="5CC51E4D"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A7232">
              <w:rPr>
                <w:rFonts w:ascii="Times New Roman" w:eastAsia="Times New Roman" w:hAnsi="Times New Roman"/>
                <w:color w:val="000000"/>
              </w:rPr>
              <w:t>Article A</w:t>
            </w:r>
          </w:p>
        </w:tc>
        <w:tc>
          <w:tcPr>
            <w:tcW w:w="1170" w:type="dxa"/>
            <w:tcBorders>
              <w:top w:val="single" w:sz="4" w:space="0" w:color="auto"/>
              <w:bottom w:val="single" w:sz="4" w:space="0" w:color="auto"/>
            </w:tcBorders>
            <w:tcMar>
              <w:top w:w="0" w:type="dxa"/>
              <w:left w:w="120" w:type="dxa"/>
              <w:bottom w:w="0" w:type="dxa"/>
              <w:right w:w="120" w:type="dxa"/>
            </w:tcMar>
            <w:vAlign w:val="center"/>
            <w:hideMark/>
          </w:tcPr>
          <w:p w14:paraId="1128538E"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A7232">
              <w:rPr>
                <w:rFonts w:ascii="Times New Roman" w:eastAsia="Times New Roman" w:hAnsi="Times New Roman"/>
                <w:color w:val="000000"/>
              </w:rPr>
              <w:t>Article B</w:t>
            </w:r>
          </w:p>
        </w:tc>
        <w:tc>
          <w:tcPr>
            <w:tcW w:w="1170" w:type="dxa"/>
            <w:tcBorders>
              <w:top w:val="single" w:sz="4" w:space="0" w:color="auto"/>
              <w:bottom w:val="single" w:sz="4" w:space="0" w:color="auto"/>
            </w:tcBorders>
            <w:tcMar>
              <w:top w:w="0" w:type="dxa"/>
              <w:left w:w="120" w:type="dxa"/>
              <w:bottom w:w="0" w:type="dxa"/>
              <w:right w:w="120" w:type="dxa"/>
            </w:tcMar>
            <w:vAlign w:val="center"/>
            <w:hideMark/>
          </w:tcPr>
          <w:p w14:paraId="531A316C"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A7232">
              <w:rPr>
                <w:rFonts w:ascii="Times New Roman" w:eastAsia="Times New Roman" w:hAnsi="Times New Roman"/>
                <w:color w:val="000000"/>
              </w:rPr>
              <w:t>Article C</w:t>
            </w:r>
          </w:p>
        </w:tc>
        <w:tc>
          <w:tcPr>
            <w:tcW w:w="2520" w:type="dxa"/>
            <w:tcBorders>
              <w:top w:val="single" w:sz="4" w:space="0" w:color="auto"/>
              <w:bottom w:val="single" w:sz="4" w:space="0" w:color="auto"/>
            </w:tcBorders>
            <w:tcMar>
              <w:top w:w="0" w:type="dxa"/>
              <w:left w:w="120" w:type="dxa"/>
              <w:bottom w:w="0" w:type="dxa"/>
              <w:right w:w="120" w:type="dxa"/>
            </w:tcMar>
            <w:vAlign w:val="center"/>
            <w:hideMark/>
          </w:tcPr>
          <w:p w14:paraId="2EE6D6F9"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A7232">
              <w:rPr>
                <w:rFonts w:ascii="Times New Roman" w:eastAsia="Times New Roman" w:hAnsi="Times New Roman"/>
                <w:color w:val="000000"/>
              </w:rPr>
              <w:t>Mean comprehension accuracy and oral reading accuracy</w:t>
            </w:r>
          </w:p>
        </w:tc>
      </w:tr>
      <w:tr w:rsidR="00E17EBC" w:rsidRPr="001D5FE7" w14:paraId="0FCD33F3" w14:textId="77777777" w:rsidTr="00A93CC8">
        <w:trPr>
          <w:trHeight w:val="300"/>
        </w:trPr>
        <w:tc>
          <w:tcPr>
            <w:tcW w:w="0" w:type="auto"/>
            <w:tcBorders>
              <w:top w:val="single" w:sz="4" w:space="0" w:color="auto"/>
            </w:tcBorders>
            <w:tcMar>
              <w:top w:w="0" w:type="dxa"/>
              <w:left w:w="120" w:type="dxa"/>
              <w:bottom w:w="0" w:type="dxa"/>
              <w:right w:w="120" w:type="dxa"/>
            </w:tcMar>
            <w:vAlign w:val="center"/>
            <w:hideMark/>
          </w:tcPr>
          <w:p w14:paraId="57989F7B" w14:textId="77777777" w:rsidR="00E17EBC" w:rsidRDefault="00E17EBC" w:rsidP="00B55250">
            <w:pPr>
              <w:spacing w:line="240" w:lineRule="auto"/>
              <w:contextualSpacing/>
              <w:rPr>
                <w:rFonts w:ascii="Times New Roman" w:eastAsia="Times New Roman" w:hAnsi="Times New Roman"/>
                <w:color w:val="000000"/>
              </w:rPr>
            </w:pPr>
            <w:r w:rsidRPr="00F57271">
              <w:rPr>
                <w:rFonts w:ascii="Times New Roman" w:eastAsia="Times New Roman" w:hAnsi="Times New Roman"/>
                <w:color w:val="000000"/>
              </w:rPr>
              <w:t>Comprehension accuracy rate</w:t>
            </w:r>
          </w:p>
          <w:p w14:paraId="152B0468" w14:textId="77777777" w:rsidR="00E17EBC" w:rsidRDefault="00E17EBC" w:rsidP="00B55250">
            <w:pPr>
              <w:spacing w:line="240" w:lineRule="auto"/>
              <w:contextualSpacing/>
              <w:rPr>
                <w:rFonts w:ascii="Times New Roman" w:eastAsia="Times New Roman" w:hAnsi="Times New Roman"/>
              </w:rPr>
            </w:pPr>
          </w:p>
        </w:tc>
        <w:tc>
          <w:tcPr>
            <w:tcW w:w="1224" w:type="dxa"/>
            <w:tcBorders>
              <w:top w:val="single" w:sz="4" w:space="0" w:color="auto"/>
            </w:tcBorders>
            <w:tcMar>
              <w:top w:w="0" w:type="dxa"/>
              <w:left w:w="120" w:type="dxa"/>
              <w:bottom w:w="0" w:type="dxa"/>
              <w:right w:w="120" w:type="dxa"/>
            </w:tcMar>
            <w:vAlign w:val="center"/>
            <w:hideMark/>
          </w:tcPr>
          <w:p w14:paraId="2E54D1A4"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A7232">
              <w:rPr>
                <w:rFonts w:ascii="Times New Roman" w:eastAsia="Times New Roman" w:hAnsi="Times New Roman"/>
                <w:color w:val="000000"/>
              </w:rPr>
              <w:t>60.70%</w:t>
            </w:r>
          </w:p>
        </w:tc>
        <w:tc>
          <w:tcPr>
            <w:tcW w:w="1170" w:type="dxa"/>
            <w:tcBorders>
              <w:top w:val="single" w:sz="4" w:space="0" w:color="auto"/>
            </w:tcBorders>
            <w:tcMar>
              <w:top w:w="0" w:type="dxa"/>
              <w:left w:w="120" w:type="dxa"/>
              <w:bottom w:w="0" w:type="dxa"/>
              <w:right w:w="120" w:type="dxa"/>
            </w:tcMar>
            <w:vAlign w:val="center"/>
            <w:hideMark/>
          </w:tcPr>
          <w:p w14:paraId="06FB3B7A"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A7232">
              <w:rPr>
                <w:rFonts w:ascii="Times New Roman" w:eastAsia="Times New Roman" w:hAnsi="Times New Roman"/>
                <w:color w:val="000000"/>
              </w:rPr>
              <w:t>60%</w:t>
            </w:r>
          </w:p>
        </w:tc>
        <w:tc>
          <w:tcPr>
            <w:tcW w:w="1170" w:type="dxa"/>
            <w:tcBorders>
              <w:top w:val="single" w:sz="4" w:space="0" w:color="auto"/>
            </w:tcBorders>
            <w:tcMar>
              <w:top w:w="0" w:type="dxa"/>
              <w:left w:w="120" w:type="dxa"/>
              <w:bottom w:w="0" w:type="dxa"/>
              <w:right w:w="120" w:type="dxa"/>
            </w:tcMar>
            <w:vAlign w:val="center"/>
            <w:hideMark/>
          </w:tcPr>
          <w:p w14:paraId="6F2561F4"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A7232">
              <w:rPr>
                <w:rFonts w:ascii="Times New Roman" w:eastAsia="Times New Roman" w:hAnsi="Times New Roman"/>
                <w:color w:val="000000"/>
              </w:rPr>
              <w:t>78.60%</w:t>
            </w:r>
          </w:p>
        </w:tc>
        <w:tc>
          <w:tcPr>
            <w:tcW w:w="2520" w:type="dxa"/>
            <w:tcBorders>
              <w:top w:val="single" w:sz="4" w:space="0" w:color="auto"/>
            </w:tcBorders>
            <w:tcMar>
              <w:top w:w="0" w:type="dxa"/>
              <w:left w:w="120" w:type="dxa"/>
              <w:bottom w:w="0" w:type="dxa"/>
              <w:right w:w="120" w:type="dxa"/>
            </w:tcMar>
            <w:vAlign w:val="center"/>
            <w:hideMark/>
          </w:tcPr>
          <w:p w14:paraId="082BB50C"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A7232">
              <w:rPr>
                <w:rFonts w:ascii="Times New Roman" w:eastAsia="Times New Roman" w:hAnsi="Times New Roman"/>
                <w:color w:val="000000"/>
              </w:rPr>
              <w:t>66.40%</w:t>
            </w:r>
          </w:p>
        </w:tc>
      </w:tr>
      <w:tr w:rsidR="00E17EBC" w:rsidRPr="001D5FE7" w14:paraId="00C92295" w14:textId="77777777" w:rsidTr="00A93CC8">
        <w:trPr>
          <w:trHeight w:val="300"/>
        </w:trPr>
        <w:tc>
          <w:tcPr>
            <w:tcW w:w="0" w:type="auto"/>
            <w:tcBorders>
              <w:bottom w:val="single" w:sz="4" w:space="0" w:color="auto"/>
            </w:tcBorders>
            <w:tcMar>
              <w:top w:w="0" w:type="dxa"/>
              <w:left w:w="120" w:type="dxa"/>
              <w:bottom w:w="0" w:type="dxa"/>
              <w:right w:w="120" w:type="dxa"/>
            </w:tcMar>
            <w:vAlign w:val="center"/>
            <w:hideMark/>
          </w:tcPr>
          <w:p w14:paraId="4E4EB9A8"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F57271">
              <w:rPr>
                <w:rFonts w:ascii="Times New Roman" w:eastAsia="Times New Roman" w:hAnsi="Times New Roman"/>
                <w:color w:val="000000"/>
              </w:rPr>
              <w:t>Oral reading accuracy rate</w:t>
            </w:r>
          </w:p>
        </w:tc>
        <w:tc>
          <w:tcPr>
            <w:tcW w:w="1224" w:type="dxa"/>
            <w:tcBorders>
              <w:bottom w:val="single" w:sz="4" w:space="0" w:color="auto"/>
            </w:tcBorders>
            <w:tcMar>
              <w:top w:w="0" w:type="dxa"/>
              <w:left w:w="120" w:type="dxa"/>
              <w:bottom w:w="0" w:type="dxa"/>
              <w:right w:w="120" w:type="dxa"/>
            </w:tcMar>
            <w:vAlign w:val="center"/>
            <w:hideMark/>
          </w:tcPr>
          <w:p w14:paraId="3D354DB4"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A7232">
              <w:rPr>
                <w:rFonts w:ascii="Times New Roman" w:eastAsia="Times New Roman" w:hAnsi="Times New Roman"/>
                <w:color w:val="000000"/>
              </w:rPr>
              <w:t>78.70%</w:t>
            </w:r>
          </w:p>
        </w:tc>
        <w:tc>
          <w:tcPr>
            <w:tcW w:w="1170" w:type="dxa"/>
            <w:tcBorders>
              <w:bottom w:val="single" w:sz="4" w:space="0" w:color="auto"/>
            </w:tcBorders>
            <w:tcMar>
              <w:top w:w="0" w:type="dxa"/>
              <w:left w:w="120" w:type="dxa"/>
              <w:bottom w:w="0" w:type="dxa"/>
              <w:right w:w="120" w:type="dxa"/>
            </w:tcMar>
            <w:vAlign w:val="center"/>
            <w:hideMark/>
          </w:tcPr>
          <w:p w14:paraId="40F2CCE7"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A7232">
              <w:rPr>
                <w:rFonts w:ascii="Times New Roman" w:eastAsia="Times New Roman" w:hAnsi="Times New Roman"/>
                <w:color w:val="000000"/>
              </w:rPr>
              <w:t>86.7%</w:t>
            </w:r>
          </w:p>
        </w:tc>
        <w:tc>
          <w:tcPr>
            <w:tcW w:w="1170" w:type="dxa"/>
            <w:tcBorders>
              <w:bottom w:val="single" w:sz="4" w:space="0" w:color="auto"/>
            </w:tcBorders>
            <w:tcMar>
              <w:top w:w="0" w:type="dxa"/>
              <w:left w:w="120" w:type="dxa"/>
              <w:bottom w:w="0" w:type="dxa"/>
              <w:right w:w="120" w:type="dxa"/>
            </w:tcMar>
            <w:vAlign w:val="center"/>
            <w:hideMark/>
          </w:tcPr>
          <w:p w14:paraId="3DABA3F1"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A7232">
              <w:rPr>
                <w:rFonts w:ascii="Times New Roman" w:eastAsia="Times New Roman" w:hAnsi="Times New Roman"/>
                <w:color w:val="000000"/>
              </w:rPr>
              <w:t>78.3%</w:t>
            </w:r>
          </w:p>
        </w:tc>
        <w:tc>
          <w:tcPr>
            <w:tcW w:w="2520" w:type="dxa"/>
            <w:tcBorders>
              <w:bottom w:val="single" w:sz="4" w:space="0" w:color="auto"/>
            </w:tcBorders>
            <w:tcMar>
              <w:top w:w="0" w:type="dxa"/>
              <w:left w:w="120" w:type="dxa"/>
              <w:bottom w:w="0" w:type="dxa"/>
              <w:right w:w="120" w:type="dxa"/>
            </w:tcMar>
            <w:vAlign w:val="center"/>
            <w:hideMark/>
          </w:tcPr>
          <w:p w14:paraId="7CBD2F36"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9A7232">
              <w:rPr>
                <w:rFonts w:ascii="Times New Roman" w:eastAsia="Times New Roman" w:hAnsi="Times New Roman"/>
              </w:rPr>
              <w:t>81.2%</w:t>
            </w:r>
          </w:p>
        </w:tc>
      </w:tr>
    </w:tbl>
    <w:p w14:paraId="3F405A43" w14:textId="77777777" w:rsidR="00E17EBC" w:rsidRDefault="00E17EBC" w:rsidP="00E17EBC">
      <w:pPr>
        <w:contextualSpacing/>
        <w:rPr>
          <w:rFonts w:ascii="Times New Roman" w:hAnsi="Times New Roman"/>
        </w:rPr>
      </w:pPr>
    </w:p>
    <w:p w14:paraId="22D395A8" w14:textId="77777777" w:rsidR="00E17EBC" w:rsidRPr="00B11958" w:rsidRDefault="00E17EBC" w:rsidP="00E17EBC">
      <w:pPr>
        <w:pStyle w:val="Caption"/>
        <w:keepNext/>
        <w:spacing w:line="480" w:lineRule="auto"/>
        <w:rPr>
          <w:rFonts w:ascii="Times New Roman" w:hAnsi="Times New Roman"/>
          <w:b w:val="0"/>
        </w:rPr>
      </w:pPr>
      <w:bookmarkStart w:id="154" w:name="_Toc466797135"/>
      <w:bookmarkStart w:id="155" w:name="_Toc343189585"/>
      <w:r w:rsidRPr="00B11958">
        <w:rPr>
          <w:rFonts w:ascii="Times New Roman" w:hAnsi="Times New Roman"/>
          <w:b w:val="0"/>
        </w:rPr>
        <w:t xml:space="preserve">Table </w:t>
      </w:r>
      <w:r w:rsidRPr="00B11958">
        <w:rPr>
          <w:rFonts w:ascii="Times New Roman" w:hAnsi="Times New Roman"/>
          <w:b w:val="0"/>
        </w:rPr>
        <w:fldChar w:fldCharType="begin"/>
      </w:r>
      <w:r w:rsidRPr="00B11958">
        <w:rPr>
          <w:rFonts w:ascii="Times New Roman" w:hAnsi="Times New Roman"/>
          <w:b w:val="0"/>
        </w:rPr>
        <w:instrText xml:space="preserve"> SEQ Table \* ARABIC </w:instrText>
      </w:r>
      <w:r w:rsidRPr="00B11958">
        <w:rPr>
          <w:rFonts w:ascii="Times New Roman" w:hAnsi="Times New Roman"/>
          <w:b w:val="0"/>
        </w:rPr>
        <w:fldChar w:fldCharType="separate"/>
      </w:r>
      <w:r w:rsidR="00983A7B">
        <w:rPr>
          <w:rFonts w:ascii="Times New Roman" w:hAnsi="Times New Roman"/>
          <w:b w:val="0"/>
          <w:noProof/>
        </w:rPr>
        <w:t>18</w:t>
      </w:r>
      <w:bookmarkEnd w:id="154"/>
      <w:bookmarkEnd w:id="155"/>
      <w:r w:rsidRPr="00B11958">
        <w:rPr>
          <w:rFonts w:ascii="Times New Roman" w:hAnsi="Times New Roman"/>
          <w:b w:val="0"/>
        </w:rPr>
        <w:fldChar w:fldCharType="end"/>
      </w:r>
    </w:p>
    <w:p w14:paraId="2A2120C1" w14:textId="77777777" w:rsidR="00E17EBC" w:rsidRDefault="00E17EBC" w:rsidP="00E17EBC">
      <w:pPr>
        <w:contextualSpacing/>
        <w:rPr>
          <w:rFonts w:ascii="Times New Roman" w:hAnsi="Times New Roman"/>
        </w:rPr>
      </w:pPr>
      <w:r w:rsidRPr="007B4EA3">
        <w:rPr>
          <w:rFonts w:ascii="Times New Roman" w:eastAsia="Times New Roman" w:hAnsi="Times New Roman"/>
          <w:i/>
          <w:color w:val="000000"/>
        </w:rPr>
        <w:t>The Comprehension Rate and Oral Reading Ac</w:t>
      </w:r>
      <w:r>
        <w:rPr>
          <w:rFonts w:ascii="Times New Roman" w:eastAsia="Times New Roman" w:hAnsi="Times New Roman"/>
          <w:i/>
          <w:color w:val="000000"/>
        </w:rPr>
        <w:t>curacy Rate in Pinyin</w:t>
      </w:r>
      <w:r w:rsidRPr="007B4EA3">
        <w:rPr>
          <w:rFonts w:ascii="Times New Roman" w:eastAsia="Times New Roman" w:hAnsi="Times New Roman"/>
          <w:i/>
          <w:color w:val="000000"/>
        </w:rPr>
        <w:t xml:space="preserve"> Only Texts</w:t>
      </w:r>
    </w:p>
    <w:tbl>
      <w:tblPr>
        <w:tblW w:w="8352" w:type="dxa"/>
        <w:tblCellMar>
          <w:top w:w="15" w:type="dxa"/>
          <w:left w:w="15" w:type="dxa"/>
          <w:bottom w:w="15" w:type="dxa"/>
          <w:right w:w="15" w:type="dxa"/>
        </w:tblCellMar>
        <w:tblLook w:val="04A0" w:firstRow="1" w:lastRow="0" w:firstColumn="1" w:lastColumn="0" w:noHBand="0" w:noVBand="1"/>
      </w:tblPr>
      <w:tblGrid>
        <w:gridCol w:w="2268"/>
        <w:gridCol w:w="1137"/>
        <w:gridCol w:w="1165"/>
        <w:gridCol w:w="1165"/>
        <w:gridCol w:w="2617"/>
      </w:tblGrid>
      <w:tr w:rsidR="00E17EBC" w:rsidRPr="00E00661" w14:paraId="3996B8F4" w14:textId="77777777" w:rsidTr="00A93CC8">
        <w:trPr>
          <w:trHeight w:val="300"/>
        </w:trPr>
        <w:tc>
          <w:tcPr>
            <w:tcW w:w="2280" w:type="dxa"/>
            <w:tcBorders>
              <w:top w:val="single" w:sz="4" w:space="0" w:color="auto"/>
              <w:bottom w:val="single" w:sz="4" w:space="0" w:color="auto"/>
            </w:tcBorders>
            <w:tcMar>
              <w:top w:w="0" w:type="dxa"/>
              <w:left w:w="120" w:type="dxa"/>
              <w:bottom w:w="0" w:type="dxa"/>
              <w:right w:w="120" w:type="dxa"/>
            </w:tcMar>
            <w:vAlign w:val="center"/>
            <w:hideMark/>
          </w:tcPr>
          <w:p w14:paraId="53F253F8" w14:textId="77777777" w:rsidR="00E17EBC" w:rsidRDefault="00E17EBC" w:rsidP="00B55250">
            <w:pPr>
              <w:spacing w:line="240" w:lineRule="auto"/>
              <w:contextualSpacing/>
              <w:rPr>
                <w:rFonts w:ascii="Times New Roman" w:eastAsia="Times New Roman" w:hAnsi="Times New Roman"/>
              </w:rPr>
            </w:pPr>
          </w:p>
          <w:p w14:paraId="128C325B"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Pinyin only version</w:t>
            </w:r>
          </w:p>
          <w:p w14:paraId="277477B2" w14:textId="77777777" w:rsidR="00E17EBC" w:rsidRDefault="00E17EBC" w:rsidP="00B55250">
            <w:pPr>
              <w:spacing w:line="240" w:lineRule="auto"/>
              <w:contextualSpacing/>
              <w:rPr>
                <w:rFonts w:ascii="Times New Roman" w:eastAsia="Times New Roman" w:hAnsi="Times New Roman"/>
              </w:rPr>
            </w:pPr>
          </w:p>
        </w:tc>
        <w:tc>
          <w:tcPr>
            <w:tcW w:w="1141" w:type="dxa"/>
            <w:tcBorders>
              <w:top w:val="single" w:sz="4" w:space="0" w:color="auto"/>
              <w:bottom w:val="single" w:sz="4" w:space="0" w:color="auto"/>
            </w:tcBorders>
            <w:tcMar>
              <w:top w:w="0" w:type="dxa"/>
              <w:left w:w="120" w:type="dxa"/>
              <w:bottom w:w="0" w:type="dxa"/>
              <w:right w:w="120" w:type="dxa"/>
            </w:tcMar>
            <w:vAlign w:val="center"/>
            <w:hideMark/>
          </w:tcPr>
          <w:p w14:paraId="3A20A8B4"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Article A</w:t>
            </w:r>
          </w:p>
        </w:tc>
        <w:tc>
          <w:tcPr>
            <w:tcW w:w="1170" w:type="dxa"/>
            <w:tcBorders>
              <w:top w:val="single" w:sz="4" w:space="0" w:color="auto"/>
              <w:bottom w:val="single" w:sz="4" w:space="0" w:color="auto"/>
            </w:tcBorders>
            <w:tcMar>
              <w:top w:w="0" w:type="dxa"/>
              <w:left w:w="120" w:type="dxa"/>
              <w:bottom w:w="0" w:type="dxa"/>
              <w:right w:w="120" w:type="dxa"/>
            </w:tcMar>
            <w:vAlign w:val="center"/>
            <w:hideMark/>
          </w:tcPr>
          <w:p w14:paraId="11F4CE58"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Article B</w:t>
            </w:r>
          </w:p>
        </w:tc>
        <w:tc>
          <w:tcPr>
            <w:tcW w:w="1170" w:type="dxa"/>
            <w:tcBorders>
              <w:top w:val="single" w:sz="4" w:space="0" w:color="auto"/>
              <w:bottom w:val="single" w:sz="4" w:space="0" w:color="auto"/>
            </w:tcBorders>
            <w:tcMar>
              <w:top w:w="0" w:type="dxa"/>
              <w:left w:w="120" w:type="dxa"/>
              <w:bottom w:w="0" w:type="dxa"/>
              <w:right w:w="120" w:type="dxa"/>
            </w:tcMar>
            <w:vAlign w:val="center"/>
            <w:hideMark/>
          </w:tcPr>
          <w:p w14:paraId="779CCE59"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Article C</w:t>
            </w:r>
          </w:p>
        </w:tc>
        <w:tc>
          <w:tcPr>
            <w:tcW w:w="2639" w:type="dxa"/>
            <w:tcBorders>
              <w:top w:val="single" w:sz="4" w:space="0" w:color="auto"/>
              <w:bottom w:val="single" w:sz="4" w:space="0" w:color="auto"/>
            </w:tcBorders>
            <w:tcMar>
              <w:top w:w="0" w:type="dxa"/>
              <w:left w:w="120" w:type="dxa"/>
              <w:bottom w:w="0" w:type="dxa"/>
              <w:right w:w="120" w:type="dxa"/>
            </w:tcMar>
            <w:vAlign w:val="center"/>
            <w:hideMark/>
          </w:tcPr>
          <w:p w14:paraId="55A51801"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Mean comprehension accuracy and oral reading accuracy</w:t>
            </w:r>
          </w:p>
        </w:tc>
      </w:tr>
      <w:tr w:rsidR="00E17EBC" w:rsidRPr="00E00661" w14:paraId="72C216E6" w14:textId="77777777" w:rsidTr="00A93CC8">
        <w:trPr>
          <w:trHeight w:val="300"/>
        </w:trPr>
        <w:tc>
          <w:tcPr>
            <w:tcW w:w="2280" w:type="dxa"/>
            <w:tcBorders>
              <w:top w:val="single" w:sz="4" w:space="0" w:color="auto"/>
            </w:tcBorders>
            <w:tcMar>
              <w:top w:w="0" w:type="dxa"/>
              <w:left w:w="120" w:type="dxa"/>
              <w:bottom w:w="0" w:type="dxa"/>
              <w:right w:w="120" w:type="dxa"/>
            </w:tcMar>
            <w:vAlign w:val="center"/>
            <w:hideMark/>
          </w:tcPr>
          <w:p w14:paraId="66423344"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C</w:t>
            </w:r>
            <w:r w:rsidRPr="00E00661">
              <w:rPr>
                <w:rFonts w:ascii="Times New Roman" w:eastAsia="Times New Roman" w:hAnsi="Times New Roman"/>
                <w:color w:val="000000"/>
              </w:rPr>
              <w:t>omprehension accuracy rate</w:t>
            </w:r>
          </w:p>
          <w:p w14:paraId="14B5B49D" w14:textId="77777777" w:rsidR="00E17EBC" w:rsidRDefault="00E17EBC" w:rsidP="00B55250">
            <w:pPr>
              <w:spacing w:line="240" w:lineRule="auto"/>
              <w:contextualSpacing/>
              <w:rPr>
                <w:rFonts w:ascii="Times New Roman" w:eastAsia="Times New Roman" w:hAnsi="Times New Roman"/>
              </w:rPr>
            </w:pPr>
          </w:p>
        </w:tc>
        <w:tc>
          <w:tcPr>
            <w:tcW w:w="1141" w:type="dxa"/>
            <w:tcBorders>
              <w:top w:val="single" w:sz="4" w:space="0" w:color="auto"/>
            </w:tcBorders>
            <w:tcMar>
              <w:top w:w="0" w:type="dxa"/>
              <w:left w:w="120" w:type="dxa"/>
              <w:bottom w:w="0" w:type="dxa"/>
              <w:right w:w="120" w:type="dxa"/>
            </w:tcMar>
            <w:vAlign w:val="center"/>
            <w:hideMark/>
          </w:tcPr>
          <w:p w14:paraId="19DE96A5"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60.70%</w:t>
            </w:r>
          </w:p>
        </w:tc>
        <w:tc>
          <w:tcPr>
            <w:tcW w:w="1170" w:type="dxa"/>
            <w:tcBorders>
              <w:top w:val="single" w:sz="4" w:space="0" w:color="auto"/>
            </w:tcBorders>
            <w:tcMar>
              <w:top w:w="0" w:type="dxa"/>
              <w:left w:w="120" w:type="dxa"/>
              <w:bottom w:w="0" w:type="dxa"/>
              <w:right w:w="120" w:type="dxa"/>
            </w:tcMar>
            <w:vAlign w:val="center"/>
            <w:hideMark/>
          </w:tcPr>
          <w:p w14:paraId="0B4606D8"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61.90%</w:t>
            </w:r>
          </w:p>
        </w:tc>
        <w:tc>
          <w:tcPr>
            <w:tcW w:w="1170" w:type="dxa"/>
            <w:tcBorders>
              <w:top w:val="single" w:sz="4" w:space="0" w:color="auto"/>
            </w:tcBorders>
            <w:tcMar>
              <w:top w:w="0" w:type="dxa"/>
              <w:left w:w="120" w:type="dxa"/>
              <w:bottom w:w="0" w:type="dxa"/>
              <w:right w:w="120" w:type="dxa"/>
            </w:tcMar>
            <w:vAlign w:val="center"/>
            <w:hideMark/>
          </w:tcPr>
          <w:p w14:paraId="18814A36"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71.40%</w:t>
            </w:r>
          </w:p>
        </w:tc>
        <w:tc>
          <w:tcPr>
            <w:tcW w:w="2639" w:type="dxa"/>
            <w:tcBorders>
              <w:top w:val="single" w:sz="4" w:space="0" w:color="auto"/>
            </w:tcBorders>
            <w:tcMar>
              <w:top w:w="0" w:type="dxa"/>
              <w:left w:w="120" w:type="dxa"/>
              <w:bottom w:w="0" w:type="dxa"/>
              <w:right w:w="120" w:type="dxa"/>
            </w:tcMar>
            <w:vAlign w:val="center"/>
            <w:hideMark/>
          </w:tcPr>
          <w:p w14:paraId="3308C6DF"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64.70%</w:t>
            </w:r>
          </w:p>
        </w:tc>
      </w:tr>
      <w:tr w:rsidR="00E17EBC" w:rsidRPr="00E00661" w14:paraId="7EC1FD70" w14:textId="77777777" w:rsidTr="00A93CC8">
        <w:trPr>
          <w:trHeight w:val="300"/>
        </w:trPr>
        <w:tc>
          <w:tcPr>
            <w:tcW w:w="2280" w:type="dxa"/>
            <w:tcBorders>
              <w:bottom w:val="single" w:sz="4" w:space="0" w:color="auto"/>
            </w:tcBorders>
            <w:tcMar>
              <w:top w:w="0" w:type="dxa"/>
              <w:left w:w="120" w:type="dxa"/>
              <w:bottom w:w="0" w:type="dxa"/>
              <w:right w:w="120" w:type="dxa"/>
            </w:tcMar>
            <w:vAlign w:val="center"/>
            <w:hideMark/>
          </w:tcPr>
          <w:p w14:paraId="1AF5771C"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O</w:t>
            </w:r>
            <w:r w:rsidRPr="00E00661">
              <w:rPr>
                <w:rFonts w:ascii="Times New Roman" w:eastAsia="Times New Roman" w:hAnsi="Times New Roman"/>
                <w:color w:val="000000"/>
              </w:rPr>
              <w:t>ral reading accuracy rate</w:t>
            </w:r>
          </w:p>
        </w:tc>
        <w:tc>
          <w:tcPr>
            <w:tcW w:w="1141" w:type="dxa"/>
            <w:tcBorders>
              <w:bottom w:val="single" w:sz="4" w:space="0" w:color="auto"/>
            </w:tcBorders>
            <w:tcMar>
              <w:top w:w="0" w:type="dxa"/>
              <w:left w:w="120" w:type="dxa"/>
              <w:bottom w:w="0" w:type="dxa"/>
              <w:right w:w="120" w:type="dxa"/>
            </w:tcMar>
            <w:vAlign w:val="center"/>
            <w:hideMark/>
          </w:tcPr>
          <w:p w14:paraId="55E722E5"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98%</w:t>
            </w:r>
          </w:p>
        </w:tc>
        <w:tc>
          <w:tcPr>
            <w:tcW w:w="1170" w:type="dxa"/>
            <w:tcBorders>
              <w:bottom w:val="single" w:sz="4" w:space="0" w:color="auto"/>
            </w:tcBorders>
            <w:tcMar>
              <w:top w:w="0" w:type="dxa"/>
              <w:left w:w="120" w:type="dxa"/>
              <w:bottom w:w="0" w:type="dxa"/>
              <w:right w:w="120" w:type="dxa"/>
            </w:tcMar>
            <w:vAlign w:val="center"/>
            <w:hideMark/>
          </w:tcPr>
          <w:p w14:paraId="1F328E19"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97.6%</w:t>
            </w:r>
          </w:p>
        </w:tc>
        <w:tc>
          <w:tcPr>
            <w:tcW w:w="1170" w:type="dxa"/>
            <w:tcBorders>
              <w:bottom w:val="single" w:sz="4" w:space="0" w:color="auto"/>
            </w:tcBorders>
            <w:tcMar>
              <w:top w:w="0" w:type="dxa"/>
              <w:left w:w="120" w:type="dxa"/>
              <w:bottom w:w="0" w:type="dxa"/>
              <w:right w:w="120" w:type="dxa"/>
            </w:tcMar>
            <w:vAlign w:val="center"/>
            <w:hideMark/>
          </w:tcPr>
          <w:p w14:paraId="718225ED"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96.4%</w:t>
            </w:r>
          </w:p>
        </w:tc>
        <w:tc>
          <w:tcPr>
            <w:tcW w:w="2639" w:type="dxa"/>
            <w:tcBorders>
              <w:bottom w:val="single" w:sz="4" w:space="0" w:color="auto"/>
            </w:tcBorders>
            <w:tcMar>
              <w:top w:w="0" w:type="dxa"/>
              <w:left w:w="120" w:type="dxa"/>
              <w:bottom w:w="0" w:type="dxa"/>
              <w:right w:w="120" w:type="dxa"/>
            </w:tcMar>
            <w:vAlign w:val="center"/>
            <w:hideMark/>
          </w:tcPr>
          <w:p w14:paraId="28F5F4ED"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rPr>
              <w:t>97.3%</w:t>
            </w:r>
          </w:p>
        </w:tc>
      </w:tr>
    </w:tbl>
    <w:p w14:paraId="7324AD9E" w14:textId="77777777" w:rsidR="00E17EBC" w:rsidRDefault="00E17EBC" w:rsidP="00E17EBC">
      <w:pPr>
        <w:contextualSpacing/>
        <w:rPr>
          <w:rFonts w:ascii="Times New Roman" w:hAnsi="Times New Roman"/>
        </w:rPr>
      </w:pPr>
    </w:p>
    <w:p w14:paraId="61257105" w14:textId="77777777" w:rsidR="00E17EBC" w:rsidRPr="009C2224" w:rsidRDefault="00E17EBC" w:rsidP="00E17EBC">
      <w:pPr>
        <w:pStyle w:val="Caption"/>
        <w:keepNext/>
        <w:spacing w:line="480" w:lineRule="auto"/>
        <w:rPr>
          <w:rFonts w:ascii="Times New Roman" w:hAnsi="Times New Roman"/>
          <w:b w:val="0"/>
        </w:rPr>
      </w:pPr>
      <w:bookmarkStart w:id="156" w:name="_Toc343189586"/>
      <w:r w:rsidRPr="009C2224">
        <w:rPr>
          <w:rFonts w:ascii="Times New Roman" w:hAnsi="Times New Roman"/>
          <w:b w:val="0"/>
        </w:rPr>
        <w:t xml:space="preserve">Table </w:t>
      </w:r>
      <w:r w:rsidRPr="009C2224">
        <w:rPr>
          <w:rFonts w:ascii="Times New Roman" w:hAnsi="Times New Roman"/>
          <w:b w:val="0"/>
        </w:rPr>
        <w:fldChar w:fldCharType="begin"/>
      </w:r>
      <w:r w:rsidRPr="009C2224">
        <w:rPr>
          <w:rFonts w:ascii="Times New Roman" w:hAnsi="Times New Roman"/>
          <w:b w:val="0"/>
        </w:rPr>
        <w:instrText xml:space="preserve"> SEQ Table \* ARABIC </w:instrText>
      </w:r>
      <w:r w:rsidRPr="009C2224">
        <w:rPr>
          <w:rFonts w:ascii="Times New Roman" w:hAnsi="Times New Roman"/>
          <w:b w:val="0"/>
        </w:rPr>
        <w:fldChar w:fldCharType="separate"/>
      </w:r>
      <w:r w:rsidR="00983A7B">
        <w:rPr>
          <w:rFonts w:ascii="Times New Roman" w:hAnsi="Times New Roman"/>
          <w:b w:val="0"/>
          <w:noProof/>
        </w:rPr>
        <w:t>19</w:t>
      </w:r>
      <w:bookmarkEnd w:id="156"/>
      <w:r w:rsidRPr="009C2224">
        <w:rPr>
          <w:rFonts w:ascii="Times New Roman" w:hAnsi="Times New Roman"/>
          <w:b w:val="0"/>
        </w:rPr>
        <w:fldChar w:fldCharType="end"/>
      </w:r>
    </w:p>
    <w:p w14:paraId="746DB8EF" w14:textId="77777777" w:rsidR="00E17EBC" w:rsidRDefault="00E17EBC" w:rsidP="00E17EBC">
      <w:pPr>
        <w:contextualSpacing/>
        <w:rPr>
          <w:rFonts w:ascii="Times New Roman" w:hAnsi="Times New Roman"/>
        </w:rPr>
      </w:pPr>
      <w:r w:rsidRPr="007B4EA3">
        <w:rPr>
          <w:rFonts w:ascii="Times New Roman" w:eastAsia="Times New Roman" w:hAnsi="Times New Roman"/>
          <w:i/>
          <w:color w:val="000000"/>
        </w:rPr>
        <w:t>The Comprehension Rate and Oral Reading Ac</w:t>
      </w:r>
      <w:r>
        <w:rPr>
          <w:rFonts w:ascii="Times New Roman" w:eastAsia="Times New Roman" w:hAnsi="Times New Roman"/>
          <w:i/>
          <w:color w:val="000000"/>
        </w:rPr>
        <w:t xml:space="preserve">curacy Rate in Character with Pinyin </w:t>
      </w:r>
      <w:r w:rsidRPr="007B4EA3">
        <w:rPr>
          <w:rFonts w:ascii="Times New Roman" w:eastAsia="Times New Roman" w:hAnsi="Times New Roman"/>
          <w:i/>
          <w:color w:val="000000"/>
        </w:rPr>
        <w:t>Texts</w:t>
      </w:r>
    </w:p>
    <w:tbl>
      <w:tblPr>
        <w:tblW w:w="8352" w:type="dxa"/>
        <w:tblCellMar>
          <w:top w:w="15" w:type="dxa"/>
          <w:left w:w="15" w:type="dxa"/>
          <w:bottom w:w="15" w:type="dxa"/>
          <w:right w:w="15" w:type="dxa"/>
        </w:tblCellMar>
        <w:tblLook w:val="04A0" w:firstRow="1" w:lastRow="0" w:firstColumn="1" w:lastColumn="0" w:noHBand="0" w:noVBand="1"/>
      </w:tblPr>
      <w:tblGrid>
        <w:gridCol w:w="2406"/>
        <w:gridCol w:w="1291"/>
        <w:gridCol w:w="1165"/>
        <w:gridCol w:w="1165"/>
        <w:gridCol w:w="2325"/>
      </w:tblGrid>
      <w:tr w:rsidR="00E17EBC" w:rsidRPr="00E00661" w14:paraId="1BB2A8A5" w14:textId="77777777" w:rsidTr="00A93CC8">
        <w:trPr>
          <w:trHeight w:val="300"/>
        </w:trPr>
        <w:tc>
          <w:tcPr>
            <w:tcW w:w="2421" w:type="dxa"/>
            <w:tcBorders>
              <w:top w:val="single" w:sz="4" w:space="0" w:color="auto"/>
              <w:bottom w:val="single" w:sz="4" w:space="0" w:color="auto"/>
            </w:tcBorders>
            <w:tcMar>
              <w:top w:w="0" w:type="dxa"/>
              <w:left w:w="120" w:type="dxa"/>
              <w:bottom w:w="0" w:type="dxa"/>
              <w:right w:w="120" w:type="dxa"/>
            </w:tcMar>
            <w:vAlign w:val="center"/>
            <w:hideMark/>
          </w:tcPr>
          <w:p w14:paraId="305CAD26"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Chinese chara</w:t>
            </w:r>
            <w:r>
              <w:rPr>
                <w:rFonts w:ascii="Times New Roman" w:eastAsia="Times New Roman" w:hAnsi="Times New Roman"/>
                <w:color w:val="000000"/>
              </w:rPr>
              <w:t xml:space="preserve">cter with pinyin version </w:t>
            </w:r>
          </w:p>
          <w:p w14:paraId="6E6B5C40" w14:textId="77777777" w:rsidR="00E17EBC" w:rsidRDefault="00E17EBC" w:rsidP="00B55250">
            <w:pPr>
              <w:spacing w:line="240" w:lineRule="auto"/>
              <w:contextualSpacing/>
              <w:rPr>
                <w:rFonts w:ascii="Times New Roman" w:eastAsia="Times New Roman" w:hAnsi="Times New Roman"/>
              </w:rPr>
            </w:pPr>
          </w:p>
        </w:tc>
        <w:tc>
          <w:tcPr>
            <w:tcW w:w="1299" w:type="dxa"/>
            <w:tcBorders>
              <w:top w:val="single" w:sz="4" w:space="0" w:color="auto"/>
              <w:bottom w:val="single" w:sz="4" w:space="0" w:color="auto"/>
            </w:tcBorders>
            <w:tcMar>
              <w:top w:w="0" w:type="dxa"/>
              <w:left w:w="120" w:type="dxa"/>
              <w:bottom w:w="0" w:type="dxa"/>
              <w:right w:w="120" w:type="dxa"/>
            </w:tcMar>
            <w:vAlign w:val="center"/>
            <w:hideMark/>
          </w:tcPr>
          <w:p w14:paraId="27BEEE19"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Article A</w:t>
            </w:r>
          </w:p>
        </w:tc>
        <w:tc>
          <w:tcPr>
            <w:tcW w:w="1170" w:type="dxa"/>
            <w:tcBorders>
              <w:top w:val="single" w:sz="4" w:space="0" w:color="auto"/>
              <w:bottom w:val="single" w:sz="4" w:space="0" w:color="auto"/>
            </w:tcBorders>
            <w:tcMar>
              <w:top w:w="0" w:type="dxa"/>
              <w:left w:w="120" w:type="dxa"/>
              <w:bottom w:w="0" w:type="dxa"/>
              <w:right w:w="120" w:type="dxa"/>
            </w:tcMar>
            <w:vAlign w:val="center"/>
            <w:hideMark/>
          </w:tcPr>
          <w:p w14:paraId="62C10FD2"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Article B</w:t>
            </w:r>
          </w:p>
        </w:tc>
        <w:tc>
          <w:tcPr>
            <w:tcW w:w="1170" w:type="dxa"/>
            <w:tcBorders>
              <w:top w:val="single" w:sz="4" w:space="0" w:color="auto"/>
              <w:bottom w:val="single" w:sz="4" w:space="0" w:color="auto"/>
            </w:tcBorders>
            <w:tcMar>
              <w:top w:w="0" w:type="dxa"/>
              <w:left w:w="120" w:type="dxa"/>
              <w:bottom w:w="0" w:type="dxa"/>
              <w:right w:w="120" w:type="dxa"/>
            </w:tcMar>
            <w:vAlign w:val="center"/>
            <w:hideMark/>
          </w:tcPr>
          <w:p w14:paraId="2388C3DB"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Article C</w:t>
            </w:r>
          </w:p>
        </w:tc>
        <w:tc>
          <w:tcPr>
            <w:tcW w:w="2340" w:type="dxa"/>
            <w:tcBorders>
              <w:top w:val="single" w:sz="4" w:space="0" w:color="auto"/>
              <w:bottom w:val="single" w:sz="4" w:space="0" w:color="auto"/>
            </w:tcBorders>
            <w:tcMar>
              <w:top w:w="0" w:type="dxa"/>
              <w:left w:w="120" w:type="dxa"/>
              <w:bottom w:w="0" w:type="dxa"/>
              <w:right w:w="120" w:type="dxa"/>
            </w:tcMar>
            <w:vAlign w:val="center"/>
            <w:hideMark/>
          </w:tcPr>
          <w:p w14:paraId="50CE76DC"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Mean comprehension accuracy and oral reading accuracy</w:t>
            </w:r>
          </w:p>
        </w:tc>
      </w:tr>
      <w:tr w:rsidR="00E17EBC" w:rsidRPr="00E00661" w14:paraId="058499B6" w14:textId="77777777" w:rsidTr="00A93CC8">
        <w:trPr>
          <w:trHeight w:val="548"/>
        </w:trPr>
        <w:tc>
          <w:tcPr>
            <w:tcW w:w="2421" w:type="dxa"/>
            <w:tcBorders>
              <w:top w:val="single" w:sz="4" w:space="0" w:color="auto"/>
            </w:tcBorders>
            <w:tcMar>
              <w:top w:w="0" w:type="dxa"/>
              <w:left w:w="120" w:type="dxa"/>
              <w:bottom w:w="0" w:type="dxa"/>
              <w:right w:w="120" w:type="dxa"/>
            </w:tcMar>
            <w:vAlign w:val="center"/>
            <w:hideMark/>
          </w:tcPr>
          <w:p w14:paraId="2FFC89CD" w14:textId="77777777" w:rsidR="00E17EBC" w:rsidRDefault="00E17EBC" w:rsidP="00B55250">
            <w:pPr>
              <w:spacing w:line="240" w:lineRule="auto"/>
              <w:contextualSpacing/>
              <w:rPr>
                <w:rFonts w:ascii="Times New Roman" w:eastAsia="Times New Roman" w:hAnsi="Times New Roman"/>
                <w:i/>
                <w:iCs/>
                <w:color w:val="000000"/>
              </w:rPr>
            </w:pPr>
            <w:r>
              <w:rPr>
                <w:rFonts w:ascii="Times New Roman" w:eastAsia="Times New Roman" w:hAnsi="Times New Roman"/>
                <w:color w:val="000000"/>
              </w:rPr>
              <w:t>C</w:t>
            </w:r>
            <w:r w:rsidRPr="00E00661">
              <w:rPr>
                <w:rFonts w:ascii="Times New Roman" w:eastAsia="Times New Roman" w:hAnsi="Times New Roman"/>
                <w:color w:val="000000"/>
              </w:rPr>
              <w:t>omprehension accuracy rate</w:t>
            </w:r>
          </w:p>
          <w:p w14:paraId="063F385F" w14:textId="77777777" w:rsidR="00E17EBC" w:rsidRDefault="00E17EBC" w:rsidP="00B55250">
            <w:pPr>
              <w:spacing w:line="240" w:lineRule="auto"/>
              <w:contextualSpacing/>
              <w:rPr>
                <w:rFonts w:ascii="Times New Roman" w:eastAsia="Times New Roman" w:hAnsi="Times New Roman"/>
                <w:color w:val="000000"/>
              </w:rPr>
            </w:pPr>
          </w:p>
        </w:tc>
        <w:tc>
          <w:tcPr>
            <w:tcW w:w="1299" w:type="dxa"/>
            <w:tcBorders>
              <w:top w:val="single" w:sz="4" w:space="0" w:color="auto"/>
            </w:tcBorders>
            <w:tcMar>
              <w:top w:w="0" w:type="dxa"/>
              <w:left w:w="120" w:type="dxa"/>
              <w:bottom w:w="0" w:type="dxa"/>
              <w:right w:w="120" w:type="dxa"/>
            </w:tcMar>
            <w:vAlign w:val="center"/>
            <w:hideMark/>
          </w:tcPr>
          <w:p w14:paraId="42623F25"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67.90%</w:t>
            </w:r>
          </w:p>
        </w:tc>
        <w:tc>
          <w:tcPr>
            <w:tcW w:w="1170" w:type="dxa"/>
            <w:tcBorders>
              <w:top w:val="single" w:sz="4" w:space="0" w:color="auto"/>
            </w:tcBorders>
            <w:tcMar>
              <w:top w:w="0" w:type="dxa"/>
              <w:left w:w="120" w:type="dxa"/>
              <w:bottom w:w="0" w:type="dxa"/>
              <w:right w:w="120" w:type="dxa"/>
            </w:tcMar>
            <w:vAlign w:val="center"/>
            <w:hideMark/>
          </w:tcPr>
          <w:p w14:paraId="4E1D55D8"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85.80%</w:t>
            </w:r>
          </w:p>
        </w:tc>
        <w:tc>
          <w:tcPr>
            <w:tcW w:w="1170" w:type="dxa"/>
            <w:tcBorders>
              <w:top w:val="single" w:sz="4" w:space="0" w:color="auto"/>
            </w:tcBorders>
            <w:tcMar>
              <w:top w:w="0" w:type="dxa"/>
              <w:left w:w="120" w:type="dxa"/>
              <w:bottom w:w="0" w:type="dxa"/>
              <w:right w:w="120" w:type="dxa"/>
            </w:tcMar>
            <w:vAlign w:val="center"/>
            <w:hideMark/>
          </w:tcPr>
          <w:p w14:paraId="56730C6B"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71.40%</w:t>
            </w:r>
          </w:p>
        </w:tc>
        <w:tc>
          <w:tcPr>
            <w:tcW w:w="2340" w:type="dxa"/>
            <w:tcBorders>
              <w:top w:val="single" w:sz="4" w:space="0" w:color="auto"/>
            </w:tcBorders>
            <w:tcMar>
              <w:top w:w="0" w:type="dxa"/>
              <w:left w:w="120" w:type="dxa"/>
              <w:bottom w:w="0" w:type="dxa"/>
              <w:right w:w="120" w:type="dxa"/>
            </w:tcMar>
            <w:vAlign w:val="center"/>
            <w:hideMark/>
          </w:tcPr>
          <w:p w14:paraId="16B0539E"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75%</w:t>
            </w:r>
          </w:p>
        </w:tc>
      </w:tr>
      <w:tr w:rsidR="00E17EBC" w:rsidRPr="00E00661" w14:paraId="68D4F1E1" w14:textId="77777777" w:rsidTr="00A93CC8">
        <w:trPr>
          <w:trHeight w:val="471"/>
        </w:trPr>
        <w:tc>
          <w:tcPr>
            <w:tcW w:w="2421" w:type="dxa"/>
            <w:tcBorders>
              <w:bottom w:val="single" w:sz="4" w:space="0" w:color="auto"/>
            </w:tcBorders>
            <w:tcMar>
              <w:top w:w="0" w:type="dxa"/>
              <w:left w:w="120" w:type="dxa"/>
              <w:bottom w:w="0" w:type="dxa"/>
              <w:right w:w="120" w:type="dxa"/>
            </w:tcMar>
            <w:vAlign w:val="center"/>
            <w:hideMark/>
          </w:tcPr>
          <w:p w14:paraId="4B098F44"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color w:val="000000"/>
              </w:rPr>
              <w:t>O</w:t>
            </w:r>
            <w:r w:rsidRPr="00E00661">
              <w:rPr>
                <w:rFonts w:ascii="Times New Roman" w:eastAsia="Times New Roman" w:hAnsi="Times New Roman"/>
                <w:color w:val="000000"/>
              </w:rPr>
              <w:t>ral reading accuracy rate</w:t>
            </w:r>
          </w:p>
        </w:tc>
        <w:tc>
          <w:tcPr>
            <w:tcW w:w="1299" w:type="dxa"/>
            <w:tcBorders>
              <w:bottom w:val="single" w:sz="4" w:space="0" w:color="auto"/>
            </w:tcBorders>
            <w:tcMar>
              <w:top w:w="0" w:type="dxa"/>
              <w:left w:w="120" w:type="dxa"/>
              <w:bottom w:w="0" w:type="dxa"/>
              <w:right w:w="120" w:type="dxa"/>
            </w:tcMar>
            <w:vAlign w:val="center"/>
            <w:hideMark/>
          </w:tcPr>
          <w:p w14:paraId="48CA0DBA"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98%</w:t>
            </w:r>
          </w:p>
        </w:tc>
        <w:tc>
          <w:tcPr>
            <w:tcW w:w="1170" w:type="dxa"/>
            <w:tcBorders>
              <w:bottom w:val="single" w:sz="4" w:space="0" w:color="auto"/>
            </w:tcBorders>
            <w:tcMar>
              <w:top w:w="0" w:type="dxa"/>
              <w:left w:w="120" w:type="dxa"/>
              <w:bottom w:w="0" w:type="dxa"/>
              <w:right w:w="120" w:type="dxa"/>
            </w:tcMar>
            <w:vAlign w:val="center"/>
            <w:hideMark/>
          </w:tcPr>
          <w:p w14:paraId="0A7D733D"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99%</w:t>
            </w:r>
          </w:p>
        </w:tc>
        <w:tc>
          <w:tcPr>
            <w:tcW w:w="1170" w:type="dxa"/>
            <w:tcBorders>
              <w:bottom w:val="single" w:sz="4" w:space="0" w:color="auto"/>
            </w:tcBorders>
            <w:tcMar>
              <w:top w:w="0" w:type="dxa"/>
              <w:left w:w="120" w:type="dxa"/>
              <w:bottom w:w="0" w:type="dxa"/>
              <w:right w:w="120" w:type="dxa"/>
            </w:tcMar>
            <w:vAlign w:val="center"/>
            <w:hideMark/>
          </w:tcPr>
          <w:p w14:paraId="09BA9666"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sidRPr="00E00661">
              <w:rPr>
                <w:rFonts w:ascii="Times New Roman" w:eastAsia="Times New Roman" w:hAnsi="Times New Roman"/>
                <w:color w:val="000000"/>
              </w:rPr>
              <w:t>99%</w:t>
            </w:r>
          </w:p>
        </w:tc>
        <w:tc>
          <w:tcPr>
            <w:tcW w:w="2340" w:type="dxa"/>
            <w:tcBorders>
              <w:bottom w:val="single" w:sz="4" w:space="0" w:color="auto"/>
            </w:tcBorders>
            <w:tcMar>
              <w:top w:w="0" w:type="dxa"/>
              <w:left w:w="120" w:type="dxa"/>
              <w:bottom w:w="0" w:type="dxa"/>
              <w:right w:w="120" w:type="dxa"/>
            </w:tcMar>
            <w:vAlign w:val="center"/>
            <w:hideMark/>
          </w:tcPr>
          <w:p w14:paraId="5628731D" w14:textId="77777777" w:rsidR="00E17EBC" w:rsidRDefault="00E17EBC" w:rsidP="00B55250">
            <w:pPr>
              <w:spacing w:line="240" w:lineRule="auto"/>
              <w:contextualSpacing/>
              <w:rPr>
                <w:rFonts w:ascii="Times New Roman" w:eastAsia="Times New Roman" w:hAnsi="Times New Roman"/>
                <w:i/>
                <w:iCs/>
                <w:color w:val="404040" w:themeColor="text1" w:themeTint="BF"/>
              </w:rPr>
            </w:pPr>
            <w:r>
              <w:rPr>
                <w:rFonts w:ascii="Times New Roman" w:eastAsia="Times New Roman" w:hAnsi="Times New Roman"/>
              </w:rPr>
              <w:t>98.7%</w:t>
            </w:r>
          </w:p>
        </w:tc>
      </w:tr>
    </w:tbl>
    <w:p w14:paraId="4C50367B" w14:textId="77777777" w:rsidR="00E17EBC" w:rsidRDefault="00E17EBC" w:rsidP="00E17EBC">
      <w:pPr>
        <w:contextualSpacing/>
        <w:rPr>
          <w:rFonts w:ascii="Times New Roman" w:hAnsi="Times New Roman"/>
        </w:rPr>
      </w:pPr>
    </w:p>
    <w:p w14:paraId="3C46DC2F" w14:textId="77777777" w:rsidR="00E17EBC" w:rsidRDefault="00E17EBC" w:rsidP="00E17EBC">
      <w:pPr>
        <w:ind w:firstLine="720"/>
        <w:contextualSpacing/>
        <w:rPr>
          <w:rFonts w:ascii="Times New Roman" w:hAnsi="Times New Roman"/>
        </w:rPr>
      </w:pPr>
      <w:r w:rsidRPr="00123D47">
        <w:rPr>
          <w:rFonts w:ascii="Times New Roman" w:hAnsi="Times New Roman"/>
        </w:rPr>
        <w:t xml:space="preserve">In general, compared with the other two text conditions, the Chinese character with pinyin version of the three texts </w:t>
      </w:r>
      <w:r>
        <w:rPr>
          <w:rFonts w:ascii="Times New Roman" w:hAnsi="Times New Roman"/>
        </w:rPr>
        <w:t>had</w:t>
      </w:r>
      <w:r w:rsidRPr="00123D47">
        <w:rPr>
          <w:rFonts w:ascii="Times New Roman" w:hAnsi="Times New Roman"/>
        </w:rPr>
        <w:t xml:space="preserve"> the highest mean comprehension accuracy rate (75%).  The mean comprehension accuracy rate for the Chinese character only version texts </w:t>
      </w:r>
      <w:r>
        <w:rPr>
          <w:rFonts w:ascii="Times New Roman" w:hAnsi="Times New Roman"/>
        </w:rPr>
        <w:t>was</w:t>
      </w:r>
      <w:r w:rsidRPr="00123D47">
        <w:rPr>
          <w:rFonts w:ascii="Times New Roman" w:hAnsi="Times New Roman"/>
        </w:rPr>
        <w:t xml:space="preserve"> 66.40%, and the lowest rate </w:t>
      </w:r>
      <w:r>
        <w:rPr>
          <w:rFonts w:ascii="Times New Roman" w:hAnsi="Times New Roman"/>
        </w:rPr>
        <w:t>was</w:t>
      </w:r>
      <w:r w:rsidRPr="00123D47">
        <w:rPr>
          <w:rFonts w:ascii="Times New Roman" w:hAnsi="Times New Roman"/>
        </w:rPr>
        <w:t xml:space="preserve"> for the pinyin only texts (64.70%).</w:t>
      </w:r>
    </w:p>
    <w:p w14:paraId="0579C634" w14:textId="77777777" w:rsidR="00E17EBC" w:rsidRDefault="00E17EBC" w:rsidP="00E17EBC">
      <w:pPr>
        <w:ind w:firstLine="720"/>
        <w:contextualSpacing/>
        <w:rPr>
          <w:rFonts w:ascii="Times New Roman" w:hAnsi="Times New Roman"/>
        </w:rPr>
      </w:pPr>
      <w:r w:rsidRPr="00123D47">
        <w:rPr>
          <w:rFonts w:ascii="Times New Roman" w:hAnsi="Times New Roman"/>
        </w:rPr>
        <w:t>More specifically, for articles A and B, the results suggest</w:t>
      </w:r>
      <w:r>
        <w:rPr>
          <w:rFonts w:ascii="Times New Roman" w:hAnsi="Times New Roman"/>
        </w:rPr>
        <w:t>ed</w:t>
      </w:r>
      <w:r w:rsidRPr="00123D47">
        <w:rPr>
          <w:rFonts w:ascii="Times New Roman" w:hAnsi="Times New Roman"/>
        </w:rPr>
        <w:t xml:space="preserve"> that the participants had the highest reading comprehension accuracy rate when they read the</w:t>
      </w:r>
      <w:r>
        <w:rPr>
          <w:rFonts w:ascii="Times New Roman" w:hAnsi="Times New Roman"/>
        </w:rPr>
        <w:t xml:space="preserve"> Chinese character with pinyin </w:t>
      </w:r>
      <w:r w:rsidRPr="00123D47">
        <w:rPr>
          <w:rFonts w:ascii="Times New Roman" w:hAnsi="Times New Roman"/>
        </w:rPr>
        <w:t xml:space="preserve">texts. For article C, the pattern </w:t>
      </w:r>
      <w:r>
        <w:rPr>
          <w:rFonts w:ascii="Times New Roman" w:hAnsi="Times New Roman"/>
        </w:rPr>
        <w:t>was</w:t>
      </w:r>
      <w:r w:rsidRPr="00123D47">
        <w:rPr>
          <w:rFonts w:ascii="Times New Roman" w:hAnsi="Times New Roman"/>
        </w:rPr>
        <w:t xml:space="preserve"> not as consistent</w:t>
      </w:r>
      <w:r>
        <w:rPr>
          <w:rFonts w:ascii="Times New Roman" w:hAnsi="Times New Roman"/>
        </w:rPr>
        <w:t>,</w:t>
      </w:r>
      <w:r w:rsidRPr="00123D47">
        <w:rPr>
          <w:rFonts w:ascii="Times New Roman" w:hAnsi="Times New Roman"/>
        </w:rPr>
        <w:t xml:space="preserve"> because the participants performed best in comprehension when they read the Chinese character only version of the text</w:t>
      </w:r>
      <w:r>
        <w:rPr>
          <w:rFonts w:ascii="Times New Roman" w:hAnsi="Times New Roman"/>
        </w:rPr>
        <w:t>s</w:t>
      </w:r>
      <w:r w:rsidRPr="00123D47">
        <w:rPr>
          <w:rFonts w:ascii="Times New Roman" w:hAnsi="Times New Roman"/>
        </w:rPr>
        <w:t xml:space="preserve">. Nevertheless, their comprehension was still better than when they </w:t>
      </w:r>
      <w:r>
        <w:rPr>
          <w:rFonts w:ascii="Times New Roman" w:hAnsi="Times New Roman"/>
        </w:rPr>
        <w:t>read the pinyin only texts.</w:t>
      </w:r>
    </w:p>
    <w:p w14:paraId="2BB5652D" w14:textId="77777777" w:rsidR="00E17EBC" w:rsidRDefault="00E17EBC" w:rsidP="00E17EBC">
      <w:pPr>
        <w:spacing w:line="240" w:lineRule="auto"/>
        <w:rPr>
          <w:rFonts w:ascii="Times New Roman" w:hAnsi="Times New Roman"/>
        </w:rPr>
      </w:pPr>
    </w:p>
    <w:p w14:paraId="68F7303C" w14:textId="77777777" w:rsidR="00E17EBC" w:rsidRDefault="00E17EBC" w:rsidP="00E17EBC">
      <w:pPr>
        <w:spacing w:line="240" w:lineRule="auto"/>
        <w:rPr>
          <w:rFonts w:ascii="Times New Roman" w:hAnsi="Times New Roman"/>
        </w:rPr>
      </w:pPr>
    </w:p>
    <w:p w14:paraId="6E02532C" w14:textId="77777777" w:rsidR="00E17EBC" w:rsidRDefault="00E17EBC" w:rsidP="00E17EBC">
      <w:pPr>
        <w:spacing w:line="240" w:lineRule="auto"/>
        <w:rPr>
          <w:rFonts w:ascii="Times New Roman" w:hAnsi="Times New Roman"/>
        </w:rPr>
      </w:pPr>
    </w:p>
    <w:p w14:paraId="6A3DB5F8" w14:textId="77777777" w:rsidR="00E17EBC" w:rsidRDefault="00E17EBC" w:rsidP="00E17EBC">
      <w:pPr>
        <w:spacing w:line="240" w:lineRule="auto"/>
        <w:rPr>
          <w:rFonts w:ascii="Times New Roman" w:hAnsi="Times New Roman"/>
        </w:rPr>
      </w:pPr>
    </w:p>
    <w:p w14:paraId="5C7AD604" w14:textId="77777777" w:rsidR="00E17EBC" w:rsidRDefault="00E17EBC" w:rsidP="00E17EBC">
      <w:pPr>
        <w:spacing w:line="240" w:lineRule="auto"/>
        <w:rPr>
          <w:rFonts w:ascii="Times New Roman" w:hAnsi="Times New Roman"/>
        </w:rPr>
      </w:pPr>
    </w:p>
    <w:p w14:paraId="6F713902" w14:textId="77777777" w:rsidR="00E17EBC" w:rsidRDefault="00E17EBC" w:rsidP="00E17EBC">
      <w:pPr>
        <w:spacing w:line="240" w:lineRule="auto"/>
        <w:rPr>
          <w:rFonts w:ascii="Times New Roman" w:hAnsi="Times New Roman"/>
        </w:rPr>
      </w:pPr>
    </w:p>
    <w:p w14:paraId="65A4EE98" w14:textId="77777777" w:rsidR="00E17EBC" w:rsidRDefault="00E17EBC" w:rsidP="00E17EBC">
      <w:pPr>
        <w:spacing w:line="240" w:lineRule="auto"/>
        <w:rPr>
          <w:rFonts w:ascii="Times New Roman" w:hAnsi="Times New Roman"/>
        </w:rPr>
      </w:pPr>
    </w:p>
    <w:p w14:paraId="03623A94" w14:textId="77777777" w:rsidR="00E17EBC" w:rsidRDefault="00E17EBC" w:rsidP="00E17EBC">
      <w:pPr>
        <w:spacing w:line="240" w:lineRule="auto"/>
        <w:rPr>
          <w:rFonts w:ascii="Times New Roman" w:hAnsi="Times New Roman"/>
        </w:rPr>
      </w:pPr>
    </w:p>
    <w:p w14:paraId="6A6DEED1" w14:textId="77777777" w:rsidR="00E17EBC" w:rsidRDefault="00E17EBC" w:rsidP="00E17EBC">
      <w:pPr>
        <w:spacing w:line="240" w:lineRule="auto"/>
        <w:rPr>
          <w:rFonts w:ascii="Times New Roman" w:hAnsi="Times New Roman"/>
        </w:rPr>
      </w:pPr>
    </w:p>
    <w:p w14:paraId="166FCAD4" w14:textId="77777777" w:rsidR="00E17EBC" w:rsidRDefault="00E17EBC" w:rsidP="00E17EBC">
      <w:pPr>
        <w:spacing w:line="240" w:lineRule="auto"/>
        <w:rPr>
          <w:rFonts w:ascii="Times New Roman" w:hAnsi="Times New Roman"/>
        </w:rPr>
      </w:pPr>
    </w:p>
    <w:p w14:paraId="59C4E701" w14:textId="77777777" w:rsidR="00E17EBC" w:rsidRDefault="00E17EBC" w:rsidP="00E17EBC">
      <w:pPr>
        <w:spacing w:line="240" w:lineRule="auto"/>
        <w:rPr>
          <w:rFonts w:ascii="Times New Roman" w:hAnsi="Times New Roman"/>
        </w:rPr>
      </w:pPr>
    </w:p>
    <w:p w14:paraId="71DEEFD8" w14:textId="77777777" w:rsidR="00E17EBC" w:rsidRDefault="00E17EBC" w:rsidP="00E17EBC">
      <w:pPr>
        <w:spacing w:line="240" w:lineRule="auto"/>
        <w:rPr>
          <w:rFonts w:ascii="Times New Roman" w:hAnsi="Times New Roman"/>
        </w:rPr>
      </w:pPr>
    </w:p>
    <w:p w14:paraId="10A4338C" w14:textId="77777777" w:rsidR="00E17EBC" w:rsidRDefault="00E17EBC" w:rsidP="00E17EBC">
      <w:pPr>
        <w:spacing w:line="240" w:lineRule="auto"/>
        <w:rPr>
          <w:rFonts w:ascii="Times New Roman" w:hAnsi="Times New Roman"/>
        </w:rPr>
      </w:pPr>
    </w:p>
    <w:p w14:paraId="4FD7006E" w14:textId="77777777" w:rsidR="009970B6" w:rsidRDefault="009970B6" w:rsidP="00E17EBC">
      <w:pPr>
        <w:spacing w:line="240" w:lineRule="auto"/>
        <w:rPr>
          <w:rFonts w:ascii="Times New Roman" w:hAnsi="Times New Roman"/>
        </w:rPr>
      </w:pPr>
    </w:p>
    <w:p w14:paraId="06385DE5" w14:textId="77777777" w:rsidR="009970B6" w:rsidRDefault="009970B6" w:rsidP="00E17EBC">
      <w:pPr>
        <w:spacing w:line="240" w:lineRule="auto"/>
        <w:rPr>
          <w:rFonts w:ascii="Times New Roman" w:hAnsi="Times New Roman"/>
        </w:rPr>
      </w:pPr>
    </w:p>
    <w:p w14:paraId="3B76DD2E" w14:textId="77777777" w:rsidR="009970B6" w:rsidRDefault="009970B6" w:rsidP="00E17EBC">
      <w:pPr>
        <w:spacing w:line="240" w:lineRule="auto"/>
        <w:rPr>
          <w:rFonts w:ascii="Times New Roman" w:hAnsi="Times New Roman"/>
        </w:rPr>
      </w:pPr>
    </w:p>
    <w:p w14:paraId="5A0FF005" w14:textId="77777777" w:rsidR="009970B6" w:rsidRDefault="009970B6" w:rsidP="00E17EBC">
      <w:pPr>
        <w:spacing w:line="240" w:lineRule="auto"/>
        <w:rPr>
          <w:rFonts w:ascii="Times New Roman" w:hAnsi="Times New Roman"/>
        </w:rPr>
      </w:pPr>
    </w:p>
    <w:p w14:paraId="3077E681" w14:textId="77777777" w:rsidR="009970B6" w:rsidRDefault="009970B6" w:rsidP="00E17EBC">
      <w:pPr>
        <w:spacing w:line="240" w:lineRule="auto"/>
        <w:rPr>
          <w:rFonts w:ascii="Times New Roman" w:hAnsi="Times New Roman"/>
        </w:rPr>
      </w:pPr>
    </w:p>
    <w:p w14:paraId="02D2B1EB" w14:textId="77777777" w:rsidR="009970B6" w:rsidRDefault="009970B6" w:rsidP="00E17EBC">
      <w:pPr>
        <w:spacing w:line="240" w:lineRule="auto"/>
        <w:rPr>
          <w:rFonts w:ascii="Times New Roman" w:hAnsi="Times New Roman"/>
        </w:rPr>
      </w:pPr>
    </w:p>
    <w:p w14:paraId="680029AF" w14:textId="77777777" w:rsidR="009970B6" w:rsidRDefault="009970B6" w:rsidP="00E17EBC">
      <w:pPr>
        <w:spacing w:line="240" w:lineRule="auto"/>
        <w:rPr>
          <w:rFonts w:ascii="Times New Roman" w:hAnsi="Times New Roman"/>
        </w:rPr>
      </w:pPr>
    </w:p>
    <w:p w14:paraId="694C09F2" w14:textId="77777777" w:rsidR="009970B6" w:rsidRDefault="009970B6" w:rsidP="00E17EBC">
      <w:pPr>
        <w:spacing w:line="240" w:lineRule="auto"/>
        <w:rPr>
          <w:rFonts w:ascii="Times New Roman" w:hAnsi="Times New Roman"/>
        </w:rPr>
      </w:pPr>
    </w:p>
    <w:p w14:paraId="252684EC" w14:textId="77777777" w:rsidR="009970B6" w:rsidRDefault="009970B6" w:rsidP="00E17EBC">
      <w:pPr>
        <w:spacing w:line="240" w:lineRule="auto"/>
        <w:rPr>
          <w:rFonts w:ascii="Times New Roman" w:hAnsi="Times New Roman"/>
        </w:rPr>
      </w:pPr>
    </w:p>
    <w:p w14:paraId="51C61CD0" w14:textId="77777777" w:rsidR="009970B6" w:rsidRDefault="009970B6" w:rsidP="00E17EBC">
      <w:pPr>
        <w:spacing w:line="240" w:lineRule="auto"/>
        <w:rPr>
          <w:rFonts w:ascii="Times New Roman" w:hAnsi="Times New Roman"/>
        </w:rPr>
      </w:pPr>
    </w:p>
    <w:p w14:paraId="384C318D" w14:textId="77777777" w:rsidR="009970B6" w:rsidRDefault="009970B6" w:rsidP="00E17EBC">
      <w:pPr>
        <w:spacing w:line="240" w:lineRule="auto"/>
        <w:rPr>
          <w:rFonts w:ascii="Times New Roman" w:hAnsi="Times New Roman"/>
        </w:rPr>
      </w:pPr>
    </w:p>
    <w:p w14:paraId="5E15CDD4" w14:textId="77777777" w:rsidR="009970B6" w:rsidRDefault="009970B6" w:rsidP="00E17EBC">
      <w:pPr>
        <w:spacing w:line="240" w:lineRule="auto"/>
        <w:rPr>
          <w:rFonts w:ascii="Times New Roman" w:hAnsi="Times New Roman"/>
        </w:rPr>
      </w:pPr>
    </w:p>
    <w:p w14:paraId="065A41ED" w14:textId="77777777" w:rsidR="00E17EBC" w:rsidRDefault="00E17EBC" w:rsidP="00E17EBC">
      <w:pPr>
        <w:spacing w:line="240" w:lineRule="auto"/>
        <w:rPr>
          <w:rFonts w:ascii="Times New Roman" w:hAnsi="Times New Roman"/>
        </w:rPr>
      </w:pPr>
    </w:p>
    <w:p w14:paraId="4F9FE030" w14:textId="77777777" w:rsidR="00E17EBC" w:rsidRDefault="00E17EBC" w:rsidP="00E17EBC">
      <w:pPr>
        <w:spacing w:line="240" w:lineRule="auto"/>
        <w:rPr>
          <w:rFonts w:ascii="Times New Roman" w:hAnsi="Times New Roman"/>
        </w:rPr>
      </w:pPr>
    </w:p>
    <w:p w14:paraId="43686907" w14:textId="77777777" w:rsidR="00E17EBC" w:rsidRDefault="00E17EBC" w:rsidP="00E17EBC">
      <w:pPr>
        <w:spacing w:line="240" w:lineRule="auto"/>
        <w:rPr>
          <w:rFonts w:ascii="Times New Roman" w:hAnsi="Times New Roman"/>
        </w:rPr>
      </w:pPr>
    </w:p>
    <w:p w14:paraId="53D4B7D3" w14:textId="77777777" w:rsidR="00E17EBC" w:rsidRDefault="00E17EBC" w:rsidP="00E17EBC">
      <w:pPr>
        <w:spacing w:line="240" w:lineRule="auto"/>
        <w:rPr>
          <w:rFonts w:ascii="Times New Roman" w:hAnsi="Times New Roman"/>
        </w:rPr>
      </w:pPr>
    </w:p>
    <w:p w14:paraId="229D0E8B" w14:textId="77777777" w:rsidR="00E17EBC" w:rsidRDefault="00E17EBC" w:rsidP="00E17EBC">
      <w:pPr>
        <w:spacing w:line="240" w:lineRule="auto"/>
      </w:pPr>
    </w:p>
    <w:p w14:paraId="7E43ABC1" w14:textId="77777777" w:rsidR="00E17EBC" w:rsidRPr="009D158B" w:rsidRDefault="00E17EBC" w:rsidP="00D846D1">
      <w:pPr>
        <w:pStyle w:val="Heading1"/>
        <w:rPr>
          <w:b/>
        </w:rPr>
      </w:pPr>
      <w:bookmarkStart w:id="157" w:name="_Toc343193947"/>
      <w:r w:rsidRPr="009D158B">
        <w:rPr>
          <w:b/>
        </w:rPr>
        <w:t>CHAPTER 5: DISCUSSION</w:t>
      </w:r>
      <w:bookmarkEnd w:id="157"/>
    </w:p>
    <w:p w14:paraId="05211356" w14:textId="77777777" w:rsidR="00E17EBC" w:rsidRDefault="00E17EBC" w:rsidP="00E17EBC">
      <w:pPr>
        <w:ind w:firstLine="720"/>
        <w:contextualSpacing/>
        <w:rPr>
          <w:rFonts w:ascii="Times New Roman" w:hAnsi="Times New Roman"/>
        </w:rPr>
      </w:pPr>
      <w:r w:rsidRPr="000A04F0">
        <w:rPr>
          <w:rFonts w:ascii="Times New Roman" w:hAnsi="Times New Roman"/>
        </w:rPr>
        <w:t>Chapter 5 discusses the study’s findings regarding oral reading behaviors, strategies</w:t>
      </w:r>
      <w:r>
        <w:rPr>
          <w:rFonts w:ascii="Times New Roman" w:hAnsi="Times New Roman"/>
        </w:rPr>
        <w:t>,</w:t>
      </w:r>
      <w:r w:rsidRPr="000A04F0">
        <w:rPr>
          <w:rFonts w:ascii="Times New Roman" w:hAnsi="Times New Roman"/>
        </w:rPr>
        <w:t xml:space="preserve"> and comprehension of </w:t>
      </w:r>
      <w:r>
        <w:rPr>
          <w:rFonts w:ascii="Times New Roman" w:hAnsi="Times New Roman"/>
        </w:rPr>
        <w:t>American college intermediate level</w:t>
      </w:r>
      <w:r w:rsidRPr="000A04F0">
        <w:rPr>
          <w:rFonts w:ascii="Times New Roman" w:hAnsi="Times New Roman"/>
        </w:rPr>
        <w:t xml:space="preserve"> C</w:t>
      </w:r>
      <w:r>
        <w:rPr>
          <w:rFonts w:ascii="Times New Roman" w:hAnsi="Times New Roman"/>
        </w:rPr>
        <w:t xml:space="preserve">FL learners. Also discussed are </w:t>
      </w:r>
      <w:r w:rsidRPr="000A04F0">
        <w:rPr>
          <w:rFonts w:ascii="Times New Roman" w:hAnsi="Times New Roman"/>
        </w:rPr>
        <w:t xml:space="preserve">findings </w:t>
      </w:r>
      <w:r>
        <w:rPr>
          <w:rFonts w:ascii="Times New Roman" w:hAnsi="Times New Roman"/>
        </w:rPr>
        <w:t>related to</w:t>
      </w:r>
      <w:r w:rsidRPr="000A04F0">
        <w:rPr>
          <w:rFonts w:ascii="Times New Roman" w:hAnsi="Times New Roman"/>
        </w:rPr>
        <w:t xml:space="preserve"> text factors, reader factors</w:t>
      </w:r>
      <w:r>
        <w:rPr>
          <w:rFonts w:ascii="Times New Roman" w:hAnsi="Times New Roman"/>
        </w:rPr>
        <w:t>, and their impact on CFL reading</w:t>
      </w:r>
      <w:r w:rsidRPr="000A04F0">
        <w:rPr>
          <w:rFonts w:ascii="Times New Roman" w:hAnsi="Times New Roman"/>
        </w:rPr>
        <w:t>. The challenges</w:t>
      </w:r>
      <w:r>
        <w:rPr>
          <w:rFonts w:ascii="Times New Roman" w:hAnsi="Times New Roman"/>
        </w:rPr>
        <w:t xml:space="preserve"> of Chinese reading are identified</w:t>
      </w:r>
      <w:r w:rsidRPr="000A04F0">
        <w:rPr>
          <w:rFonts w:ascii="Times New Roman" w:hAnsi="Times New Roman"/>
        </w:rPr>
        <w:t>. The study’s limitation</w:t>
      </w:r>
      <w:r>
        <w:rPr>
          <w:rFonts w:ascii="Times New Roman" w:hAnsi="Times New Roman"/>
        </w:rPr>
        <w:t>s</w:t>
      </w:r>
      <w:r w:rsidRPr="000A04F0">
        <w:rPr>
          <w:rFonts w:ascii="Times New Roman" w:hAnsi="Times New Roman"/>
        </w:rPr>
        <w:t>, its educational implications, and directions for future research are</w:t>
      </w:r>
      <w:r>
        <w:rPr>
          <w:rFonts w:ascii="Times New Roman" w:hAnsi="Times New Roman"/>
        </w:rPr>
        <w:t xml:space="preserve"> also</w:t>
      </w:r>
      <w:r w:rsidRPr="000A04F0">
        <w:rPr>
          <w:rFonts w:ascii="Times New Roman" w:hAnsi="Times New Roman"/>
        </w:rPr>
        <w:t xml:space="preserve"> discussed in this chapter.  </w:t>
      </w:r>
    </w:p>
    <w:p w14:paraId="60EF8668" w14:textId="77777777" w:rsidR="00E17EBC" w:rsidRPr="009D158B" w:rsidRDefault="00E17EBC" w:rsidP="00D846D1">
      <w:pPr>
        <w:pStyle w:val="Heading1"/>
        <w:rPr>
          <w:b/>
        </w:rPr>
      </w:pPr>
      <w:bookmarkStart w:id="158" w:name="_Toc343193948"/>
      <w:r w:rsidRPr="009D158B">
        <w:rPr>
          <w:b/>
        </w:rPr>
        <w:t>Interactive Nature of CFL Reading</w:t>
      </w:r>
      <w:bookmarkEnd w:id="158"/>
    </w:p>
    <w:p w14:paraId="60043E83" w14:textId="77777777" w:rsidR="00E17EBC" w:rsidRDefault="00E17EBC" w:rsidP="00E17EBC">
      <w:pPr>
        <w:ind w:firstLine="720"/>
        <w:rPr>
          <w:rFonts w:ascii="Times New Roman" w:hAnsi="Times New Roman"/>
        </w:rPr>
      </w:pPr>
      <w:r>
        <w:rPr>
          <w:rFonts w:ascii="Times New Roman" w:hAnsi="Times New Roman"/>
        </w:rPr>
        <w:t>The results suggest CFL reading is an interactive process (Rumelhart, 1977, 1994). While reading Chinese texts, the participants activated multiple processors and engaged in simultaneous processing of syntactic information (knowledge of Chinese grammar), semantic information (knowledge of text development and meaning construction), orthographic information (knowledge of Chinese characters and/or pinyin), and lexical information (knowledge of word meaning).</w:t>
      </w:r>
    </w:p>
    <w:p w14:paraId="1DDF15A9" w14:textId="77777777" w:rsidR="00E17EBC" w:rsidRDefault="00E17EBC" w:rsidP="00E17EBC">
      <w:pPr>
        <w:ind w:firstLine="720"/>
        <w:rPr>
          <w:rFonts w:ascii="Times New Roman" w:hAnsi="Times New Roman"/>
        </w:rPr>
      </w:pPr>
      <w:r>
        <w:rPr>
          <w:rFonts w:ascii="Times New Roman" w:hAnsi="Times New Roman"/>
        </w:rPr>
        <w:t xml:space="preserve">In particular, the findings support the Interactive-Compensatory Model (Stanovich, 2000) and its application in Chinese reading. This is clearly demonstrated when the participants read the Chinese character with pinyin version of texts. When all the processors worked together smoothly, the participants were able to decode most characters in a text and construct meaning about the text successfully. They would simply move on with oral reading. When they had difficulty recognizing the characters, they automatically looked to the pinyin for help or used the context information to help them figure out the characters or the meaning of the texts. </w:t>
      </w:r>
    </w:p>
    <w:p w14:paraId="124EC7B8" w14:textId="77777777" w:rsidR="00E17EBC" w:rsidRPr="009D158B" w:rsidRDefault="00E17EBC" w:rsidP="00D846D1">
      <w:pPr>
        <w:pStyle w:val="Heading1"/>
        <w:rPr>
          <w:b/>
        </w:rPr>
      </w:pPr>
      <w:bookmarkStart w:id="159" w:name="_Toc343193949"/>
      <w:r w:rsidRPr="009D158B">
        <w:rPr>
          <w:b/>
        </w:rPr>
        <w:t>Text Factors</w:t>
      </w:r>
      <w:bookmarkEnd w:id="159"/>
    </w:p>
    <w:p w14:paraId="735090B8" w14:textId="77777777" w:rsidR="00E17EBC" w:rsidRPr="00EC6298" w:rsidRDefault="00E17EBC" w:rsidP="00BF45CF">
      <w:pPr>
        <w:pStyle w:val="Heading2"/>
      </w:pPr>
      <w:bookmarkStart w:id="160" w:name="_Toc343193950"/>
      <w:r>
        <w:t>Different Text Conditions</w:t>
      </w:r>
      <w:bookmarkEnd w:id="160"/>
    </w:p>
    <w:p w14:paraId="74CCC97E" w14:textId="77777777" w:rsidR="00E17EBC" w:rsidRDefault="00E17EBC" w:rsidP="00E17EBC">
      <w:pPr>
        <w:rPr>
          <w:rFonts w:ascii="Times New Roman" w:hAnsi="Times New Roman"/>
        </w:rPr>
      </w:pPr>
      <w:r>
        <w:rPr>
          <w:rFonts w:ascii="Times New Roman" w:hAnsi="Times New Roman"/>
        </w:rPr>
        <w:tab/>
        <w:t xml:space="preserve">This study reveals unique findings regarding different text conditions, also known as different writing systems, on oral reading and comprehension of CFL college intermediate level students. It adopts three different versions of Chinese texts: Chinese character only, pinyin only, and Chinese character with pinyin. The character version of texts uses Chinese characters without word boundaries, and this typical practice conforms to our knowledge of authentic Chinese writing where no space is added between two words. </w:t>
      </w:r>
    </w:p>
    <w:p w14:paraId="6F5AE147" w14:textId="77777777" w:rsidR="00E17EBC" w:rsidRDefault="00E17EBC" w:rsidP="00E17EBC">
      <w:pPr>
        <w:ind w:firstLine="720"/>
        <w:rPr>
          <w:rFonts w:ascii="Times New Roman" w:hAnsi="Times New Roman"/>
        </w:rPr>
      </w:pPr>
      <w:r>
        <w:rPr>
          <w:rFonts w:ascii="Times New Roman" w:hAnsi="Times New Roman"/>
        </w:rPr>
        <w:t>The pinyin only version of Chinese texts typically has space between words. This is used to help young CFL learners identify words in their native language and quickly map them onto their spoken language.</w:t>
      </w:r>
    </w:p>
    <w:p w14:paraId="0C816066" w14:textId="77777777" w:rsidR="00E17EBC" w:rsidRDefault="00E17EBC" w:rsidP="00E17EBC">
      <w:pPr>
        <w:ind w:firstLine="720"/>
        <w:rPr>
          <w:rFonts w:ascii="Times New Roman" w:hAnsi="Times New Roman"/>
        </w:rPr>
      </w:pPr>
      <w:r>
        <w:rPr>
          <w:rFonts w:ascii="Times New Roman" w:hAnsi="Times New Roman"/>
        </w:rPr>
        <w:t xml:space="preserve"> Pinyin texts are also commonly used in CFL teaching to help CFL students read Chinese characters when they have not mastered enough characters. Usually, there is space between words represented in pinyin only texts. This method provides additional support for CFL readers, because the boundaries help CFL readers decipher meaning units, which could be challenging without providing word boundaries. However, in order to obtain better understanding of how different text conditions impact decoding and comprehension, a space is used between each pinyin syllable instead of between words in this study.  This method helps to illustrate which students have high language proficiency or low proficiency.  </w:t>
      </w:r>
    </w:p>
    <w:p w14:paraId="5A5BE96B" w14:textId="77777777" w:rsidR="00E17EBC" w:rsidRDefault="00E17EBC" w:rsidP="00E17EBC">
      <w:pPr>
        <w:ind w:firstLine="720"/>
        <w:rPr>
          <w:rFonts w:ascii="Times New Roman" w:hAnsi="Times New Roman"/>
        </w:rPr>
      </w:pPr>
      <w:r>
        <w:rPr>
          <w:rFonts w:ascii="Times New Roman" w:hAnsi="Times New Roman"/>
        </w:rPr>
        <w:t>Some textbook publishers publish the Chinese character only texts on one side of the page and place pinyin only texts on the other side of a page. This approach was not used in this study with the character with pinyin version of the texts, because a prior study suggested most readers would only read the pinyin version of the text without reading the Chinese character text. This study used the most common way of adding pinyin notation to the characters and mark pinyin above each character.</w:t>
      </w:r>
    </w:p>
    <w:p w14:paraId="131688D6" w14:textId="77777777" w:rsidR="00E17EBC" w:rsidRDefault="00E17EBC" w:rsidP="00E17EBC">
      <w:pPr>
        <w:ind w:firstLine="720"/>
        <w:rPr>
          <w:rFonts w:ascii="Times New Roman" w:hAnsi="Times New Roman"/>
        </w:rPr>
      </w:pPr>
      <w:r>
        <w:rPr>
          <w:rFonts w:ascii="Times New Roman" w:hAnsi="Times New Roman"/>
        </w:rPr>
        <w:t>In past Chinese reading studies, the main difficulties of reading Chinese are usually attributed to CFL readers’ inability to recognize Chinese characters. Unlike alphabetic languages, Chinese characters do not directly indicate their sounds. It is common that CFL readers cannot recognize each character in reading nor can they “sound out” the character they do not know. Therefore, in past studies Chinese character recognition is regarded as the strongest obstacle in reading (Ke, 2012). Moreover, because CFL readers cannot sound out every character in oral reading, if only the character version text is provided, CFL readers’ oral reading errors are most often character–related. In this study, three different of versions texts were provided, thereby making it possible to investigate the influence of text factors on CFL learners’ oral reading and comprehension.</w:t>
      </w:r>
    </w:p>
    <w:p w14:paraId="628C40D9" w14:textId="77777777" w:rsidR="00E17EBC" w:rsidRDefault="00E17EBC" w:rsidP="00E17EBC">
      <w:pPr>
        <w:ind w:firstLine="720"/>
        <w:rPr>
          <w:rFonts w:ascii="Times New Roman" w:hAnsi="Times New Roman"/>
        </w:rPr>
      </w:pPr>
      <w:proofErr w:type="gramStart"/>
      <w:r w:rsidRPr="00AC393C">
        <w:rPr>
          <w:rFonts w:ascii="Times New Roman" w:hAnsi="Times New Roman"/>
          <w:b/>
        </w:rPr>
        <w:t xml:space="preserve">Chinese </w:t>
      </w:r>
      <w:r>
        <w:rPr>
          <w:rFonts w:ascii="Times New Roman" w:hAnsi="Times New Roman"/>
          <w:b/>
        </w:rPr>
        <w:t xml:space="preserve">Character </w:t>
      </w:r>
      <w:r w:rsidRPr="00AC393C">
        <w:rPr>
          <w:rFonts w:ascii="Times New Roman" w:hAnsi="Times New Roman"/>
          <w:b/>
        </w:rPr>
        <w:t>only version of</w:t>
      </w:r>
      <w:r w:rsidRPr="00AC393C">
        <w:rPr>
          <w:rFonts w:ascii="Times New Roman" w:hAnsi="Times New Roman"/>
          <w:b/>
          <w:i/>
        </w:rPr>
        <w:t xml:space="preserve"> </w:t>
      </w:r>
      <w:r w:rsidRPr="00AC393C">
        <w:rPr>
          <w:rFonts w:ascii="Times New Roman" w:hAnsi="Times New Roman"/>
          <w:b/>
        </w:rPr>
        <w:t>text</w:t>
      </w:r>
      <w:r>
        <w:rPr>
          <w:rFonts w:ascii="Times New Roman" w:hAnsi="Times New Roman"/>
          <w:b/>
        </w:rPr>
        <w:t>s</w:t>
      </w:r>
      <w:r>
        <w:rPr>
          <w:rFonts w:ascii="Times New Roman" w:hAnsi="Times New Roman"/>
        </w:rPr>
        <w:t>.</w:t>
      </w:r>
      <w:proofErr w:type="gramEnd"/>
      <w:r>
        <w:rPr>
          <w:rFonts w:ascii="Times New Roman" w:hAnsi="Times New Roman"/>
        </w:rPr>
        <w:t xml:space="preserve"> Many participants’ second most favorite text version is the character only version. This finding reveals that Chinese characters are not viewed as totally negative. Chinese characters are positive and helpful in some way. Unlike native speakers, when CFL learners engage in Chinese reading, they usually have not acquired enough knowledge of spoken language. Reading and oral language </w:t>
      </w:r>
      <w:proofErr w:type="gramStart"/>
      <w:r>
        <w:rPr>
          <w:rFonts w:ascii="Times New Roman" w:hAnsi="Times New Roman"/>
        </w:rPr>
        <w:t>development in Chinese are</w:t>
      </w:r>
      <w:proofErr w:type="gramEnd"/>
      <w:r>
        <w:rPr>
          <w:rFonts w:ascii="Times New Roman" w:hAnsi="Times New Roman"/>
        </w:rPr>
        <w:t xml:space="preserve">, in some ways, two different processes. On the one hand, Chinese characters make up a relatively independent writing system that does not record how the language is spoken, which requires extra work for CFL learners to master. On the other hand, Chinese characters make up a meaning system that provides clues for CFL readers to get meaning directly from the shapes and combinations of characters in context. Characters make it possible for CFL learners to comprehend texts even if they do not speak the language fluently. </w:t>
      </w:r>
    </w:p>
    <w:p w14:paraId="39A0AD22" w14:textId="77777777" w:rsidR="00E17EBC" w:rsidRDefault="00E17EBC" w:rsidP="00E17EBC">
      <w:pPr>
        <w:ind w:firstLine="720"/>
        <w:rPr>
          <w:rFonts w:ascii="Times New Roman" w:hAnsi="Times New Roman"/>
        </w:rPr>
      </w:pPr>
      <w:r>
        <w:rPr>
          <w:rFonts w:ascii="Times New Roman" w:hAnsi="Times New Roman"/>
        </w:rPr>
        <w:t xml:space="preserve">The character’s role and function in Chinese reading were under-estimated in past studies. Authors regarded Chinese characters as the greatest obstacle in reading and proposed using pinyin to simplify Chinese reading. This study suggests Chinese characters play a more positive role for CFL readers in Chinese reading, especially for text comprehension. Reading comprehension becomes very difficult when the participants read the pinyin only version of texts. </w:t>
      </w:r>
    </w:p>
    <w:p w14:paraId="641EC532" w14:textId="77777777" w:rsidR="00E17EBC" w:rsidRPr="00D167E2" w:rsidRDefault="00E17EBC" w:rsidP="00E17EBC">
      <w:pPr>
        <w:ind w:firstLine="720"/>
        <w:contextualSpacing/>
        <w:rPr>
          <w:rFonts w:ascii="Times New Roman" w:eastAsia="Times New Roman" w:hAnsi="Times New Roman"/>
        </w:rPr>
      </w:pPr>
      <w:r>
        <w:rPr>
          <w:rFonts w:ascii="Times New Roman" w:eastAsia="Times New Roman" w:hAnsi="Times New Roman"/>
        </w:rPr>
        <w:t xml:space="preserve">The </w:t>
      </w:r>
      <w:r w:rsidRPr="00D167E2">
        <w:rPr>
          <w:rFonts w:ascii="Times New Roman" w:eastAsia="Times New Roman" w:hAnsi="Times New Roman"/>
        </w:rPr>
        <w:t xml:space="preserve">character </w:t>
      </w:r>
      <w:r>
        <w:rPr>
          <w:rFonts w:ascii="Times New Roman" w:eastAsia="Times New Roman" w:hAnsi="Times New Roman"/>
        </w:rPr>
        <w:t xml:space="preserve">only </w:t>
      </w:r>
      <w:r w:rsidRPr="00D167E2">
        <w:rPr>
          <w:rFonts w:ascii="Times New Roman" w:eastAsia="Times New Roman" w:hAnsi="Times New Roman"/>
        </w:rPr>
        <w:t>version comp</w:t>
      </w:r>
      <w:r>
        <w:rPr>
          <w:rFonts w:ascii="Times New Roman" w:eastAsia="Times New Roman" w:hAnsi="Times New Roman"/>
        </w:rPr>
        <w:t>rehension</w:t>
      </w:r>
      <w:r w:rsidRPr="00D167E2">
        <w:rPr>
          <w:rFonts w:ascii="Times New Roman" w:eastAsia="Times New Roman" w:hAnsi="Times New Roman"/>
        </w:rPr>
        <w:t xml:space="preserve"> </w:t>
      </w:r>
      <w:r>
        <w:rPr>
          <w:rFonts w:ascii="Times New Roman" w:eastAsia="Times New Roman" w:hAnsi="Times New Roman"/>
        </w:rPr>
        <w:t xml:space="preserve">has a better average </w:t>
      </w:r>
      <w:r w:rsidRPr="00D167E2">
        <w:rPr>
          <w:rFonts w:ascii="Times New Roman" w:eastAsia="Times New Roman" w:hAnsi="Times New Roman"/>
        </w:rPr>
        <w:t xml:space="preserve">accuracy </w:t>
      </w:r>
      <w:r>
        <w:rPr>
          <w:rFonts w:ascii="Times New Roman" w:eastAsia="Times New Roman" w:hAnsi="Times New Roman"/>
        </w:rPr>
        <w:t>rate of 66.4% compared</w:t>
      </w:r>
      <w:r w:rsidRPr="00D167E2">
        <w:rPr>
          <w:rFonts w:ascii="Times New Roman" w:eastAsia="Times New Roman" w:hAnsi="Times New Roman"/>
        </w:rPr>
        <w:t xml:space="preserve"> to 64.7% in the pinyin</w:t>
      </w:r>
      <w:r>
        <w:rPr>
          <w:rFonts w:ascii="Times New Roman" w:eastAsia="Times New Roman" w:hAnsi="Times New Roman"/>
        </w:rPr>
        <w:t xml:space="preserve"> only version. This indicates that knowing the sounds of the words </w:t>
      </w:r>
      <w:r w:rsidRPr="00D167E2">
        <w:rPr>
          <w:rFonts w:ascii="Times New Roman" w:eastAsia="Times New Roman" w:hAnsi="Times New Roman"/>
        </w:rPr>
        <w:t xml:space="preserve">does not necessarily lead to </w:t>
      </w:r>
      <w:r>
        <w:rPr>
          <w:rFonts w:ascii="Times New Roman" w:eastAsia="Times New Roman" w:hAnsi="Times New Roman"/>
        </w:rPr>
        <w:t>better text comprehension</w:t>
      </w:r>
      <w:r w:rsidRPr="00D167E2">
        <w:rPr>
          <w:rFonts w:ascii="Times New Roman" w:eastAsia="Times New Roman" w:hAnsi="Times New Roman"/>
        </w:rPr>
        <w:t>.  </w:t>
      </w:r>
    </w:p>
    <w:p w14:paraId="0B7FF2D2" w14:textId="77777777" w:rsidR="00E17EBC" w:rsidRDefault="00E17EBC" w:rsidP="00E17EBC">
      <w:pPr>
        <w:ind w:firstLine="720"/>
        <w:contextualSpacing/>
        <w:rPr>
          <w:rFonts w:ascii="Times New Roman" w:hAnsi="Times New Roman"/>
        </w:rPr>
      </w:pPr>
      <w:proofErr w:type="gramStart"/>
      <w:r w:rsidRPr="00AC393C">
        <w:rPr>
          <w:rFonts w:ascii="Times New Roman" w:hAnsi="Times New Roman"/>
          <w:b/>
        </w:rPr>
        <w:t>Pinyin only version of text</w:t>
      </w:r>
      <w:r>
        <w:rPr>
          <w:rFonts w:ascii="Times New Roman" w:hAnsi="Times New Roman"/>
          <w:b/>
        </w:rPr>
        <w:t>s</w:t>
      </w:r>
      <w:r w:rsidRPr="00AC393C">
        <w:rPr>
          <w:rFonts w:ascii="Times New Roman" w:hAnsi="Times New Roman"/>
          <w:b/>
        </w:rPr>
        <w:t>.</w:t>
      </w:r>
      <w:proofErr w:type="gramEnd"/>
      <w:r>
        <w:rPr>
          <w:rFonts w:ascii="Times New Roman" w:hAnsi="Times New Roman"/>
        </w:rPr>
        <w:t xml:space="preserve"> The most difficult version is the pinyin only text. Being foreign language readers, the participants found that the pinyin only version was extremely difficult for them without the support of Chinese characters.  </w:t>
      </w:r>
    </w:p>
    <w:p w14:paraId="46932C18" w14:textId="77777777" w:rsidR="00E17EBC" w:rsidRPr="00F61A7B" w:rsidRDefault="00E17EBC" w:rsidP="00E17EBC">
      <w:pPr>
        <w:ind w:firstLine="720"/>
        <w:rPr>
          <w:rFonts w:ascii="Times New Roman" w:eastAsia="Times New Roman" w:hAnsi="Times New Roman"/>
        </w:rPr>
      </w:pPr>
      <w:r>
        <w:rPr>
          <w:rFonts w:ascii="Times New Roman" w:hAnsi="Times New Roman"/>
        </w:rPr>
        <w:t xml:space="preserve">First, </w:t>
      </w:r>
      <w:r>
        <w:rPr>
          <w:rFonts w:ascii="Times New Roman" w:eastAsia="Times New Roman" w:hAnsi="Times New Roman"/>
        </w:rPr>
        <w:t xml:space="preserve">the </w:t>
      </w:r>
      <w:r w:rsidRPr="006239DD">
        <w:rPr>
          <w:rFonts w:ascii="Times New Roman" w:eastAsia="Times New Roman" w:hAnsi="Times New Roman"/>
        </w:rPr>
        <w:t xml:space="preserve">comprehension of texts becomes most difficult without </w:t>
      </w:r>
      <w:r>
        <w:rPr>
          <w:rFonts w:ascii="Times New Roman" w:eastAsia="Times New Roman" w:hAnsi="Times New Roman"/>
        </w:rPr>
        <w:t>the presence of characters. This is because these intermediate level</w:t>
      </w:r>
      <w:r w:rsidRPr="006239DD">
        <w:rPr>
          <w:rFonts w:ascii="Times New Roman" w:eastAsia="Times New Roman" w:hAnsi="Times New Roman"/>
        </w:rPr>
        <w:t xml:space="preserve"> CFL readers do not have enough language knowledge </w:t>
      </w:r>
      <w:r>
        <w:rPr>
          <w:rFonts w:ascii="Times New Roman" w:eastAsia="Times New Roman" w:hAnsi="Times New Roman"/>
        </w:rPr>
        <w:t>upon which to fall back. They relied</w:t>
      </w:r>
      <w:r w:rsidRPr="006239DD">
        <w:rPr>
          <w:rFonts w:ascii="Times New Roman" w:eastAsia="Times New Roman" w:hAnsi="Times New Roman"/>
        </w:rPr>
        <w:t xml:space="preserve"> more heavily on the</w:t>
      </w:r>
      <w:r>
        <w:rPr>
          <w:rFonts w:ascii="Times New Roman" w:eastAsia="Times New Roman" w:hAnsi="Times New Roman"/>
        </w:rPr>
        <w:t xml:space="preserve">ir knowledge of </w:t>
      </w:r>
      <w:r w:rsidRPr="006239DD">
        <w:rPr>
          <w:rFonts w:ascii="Times New Roman" w:eastAsia="Times New Roman" w:hAnsi="Times New Roman"/>
        </w:rPr>
        <w:t xml:space="preserve">written </w:t>
      </w:r>
      <w:r>
        <w:rPr>
          <w:rFonts w:ascii="Times New Roman" w:eastAsia="Times New Roman" w:hAnsi="Times New Roman"/>
        </w:rPr>
        <w:t>characters/</w:t>
      </w:r>
      <w:r w:rsidRPr="006239DD">
        <w:rPr>
          <w:rFonts w:ascii="Times New Roman" w:eastAsia="Times New Roman" w:hAnsi="Times New Roman"/>
        </w:rPr>
        <w:t xml:space="preserve">words </w:t>
      </w:r>
      <w:r>
        <w:rPr>
          <w:rFonts w:ascii="Times New Roman" w:eastAsia="Times New Roman" w:hAnsi="Times New Roman"/>
        </w:rPr>
        <w:t xml:space="preserve">to construct meaning about the texts. </w:t>
      </w:r>
      <w:r w:rsidRPr="006239DD">
        <w:rPr>
          <w:rFonts w:ascii="Times New Roman" w:eastAsia="Times New Roman" w:hAnsi="Times New Roman"/>
        </w:rPr>
        <w:t xml:space="preserve">Chinese characters are </w:t>
      </w:r>
      <w:r>
        <w:rPr>
          <w:rFonts w:ascii="Times New Roman" w:eastAsia="Times New Roman" w:hAnsi="Times New Roman"/>
        </w:rPr>
        <w:t xml:space="preserve">heavily </w:t>
      </w:r>
      <w:r w:rsidRPr="006239DD">
        <w:rPr>
          <w:rFonts w:ascii="Times New Roman" w:eastAsia="Times New Roman" w:hAnsi="Times New Roman"/>
        </w:rPr>
        <w:t>morphemic</w:t>
      </w:r>
      <w:r w:rsidRPr="00054104">
        <w:rPr>
          <w:rFonts w:ascii="Times New Roman" w:eastAsia="Times New Roman" w:hAnsi="Times New Roman"/>
        </w:rPr>
        <w:t>—</w:t>
      </w:r>
      <w:r w:rsidRPr="006239DD">
        <w:rPr>
          <w:rFonts w:ascii="Times New Roman" w:eastAsia="Times New Roman" w:hAnsi="Times New Roman"/>
        </w:rPr>
        <w:t>they are units containing meaning</w:t>
      </w:r>
      <w:r>
        <w:rPr>
          <w:rFonts w:ascii="Times New Roman" w:eastAsia="Times New Roman" w:hAnsi="Times New Roman"/>
        </w:rPr>
        <w:t>,</w:t>
      </w:r>
      <w:r w:rsidRPr="006239DD">
        <w:rPr>
          <w:rFonts w:ascii="Times New Roman" w:eastAsia="Times New Roman" w:hAnsi="Times New Roman"/>
        </w:rPr>
        <w:t xml:space="preserve"> while pinyin is just a</w:t>
      </w:r>
      <w:r>
        <w:rPr>
          <w:rFonts w:ascii="Times New Roman" w:eastAsia="Times New Roman" w:hAnsi="Times New Roman"/>
        </w:rPr>
        <w:t xml:space="preserve"> tool to help them</w:t>
      </w:r>
      <w:r w:rsidRPr="006239DD">
        <w:rPr>
          <w:rFonts w:ascii="Times New Roman" w:eastAsia="Times New Roman" w:hAnsi="Times New Roman"/>
        </w:rPr>
        <w:t xml:space="preserve"> recognize </w:t>
      </w:r>
      <w:r>
        <w:rPr>
          <w:rFonts w:ascii="Times New Roman" w:eastAsia="Times New Roman" w:hAnsi="Times New Roman"/>
        </w:rPr>
        <w:t xml:space="preserve">the sound of the </w:t>
      </w:r>
      <w:r w:rsidRPr="006239DD">
        <w:rPr>
          <w:rFonts w:ascii="Times New Roman" w:eastAsia="Times New Roman" w:hAnsi="Times New Roman"/>
        </w:rPr>
        <w:t xml:space="preserve">characters rather than a full alternative alphabetic system for written Chinese. One sound with the same tone could correspond to multiple characters with different meanings.  So when there is no character in the texts, the visual stimulation is not functional anymore and comprehension becomes more difficult. </w:t>
      </w:r>
    </w:p>
    <w:p w14:paraId="170F6B57" w14:textId="3657BF15" w:rsidR="00E17EBC" w:rsidRPr="006239DD" w:rsidRDefault="00E17EBC" w:rsidP="00E17EBC">
      <w:pPr>
        <w:ind w:firstLine="720"/>
        <w:contextualSpacing/>
        <w:rPr>
          <w:rFonts w:ascii="Times New Roman" w:eastAsia="Times New Roman" w:hAnsi="Times New Roman"/>
        </w:rPr>
      </w:pPr>
      <w:r>
        <w:rPr>
          <w:rFonts w:ascii="Times New Roman" w:eastAsia="Times New Roman" w:hAnsi="Times New Roman"/>
        </w:rPr>
        <w:t>Second, pinyin only</w:t>
      </w:r>
      <w:r w:rsidRPr="006239DD">
        <w:rPr>
          <w:rFonts w:ascii="Times New Roman" w:eastAsia="Times New Roman" w:hAnsi="Times New Roman"/>
        </w:rPr>
        <w:t xml:space="preserve"> texts make Chinese texts harder for CFL readers to judge word boundaries and </w:t>
      </w:r>
      <w:r>
        <w:rPr>
          <w:rFonts w:ascii="Times New Roman" w:eastAsia="Times New Roman" w:hAnsi="Times New Roman"/>
        </w:rPr>
        <w:t xml:space="preserve">to figure out </w:t>
      </w:r>
      <w:r w:rsidRPr="006239DD">
        <w:rPr>
          <w:rFonts w:ascii="Times New Roman" w:eastAsia="Times New Roman" w:hAnsi="Times New Roman"/>
        </w:rPr>
        <w:t xml:space="preserve">grammar patterns </w:t>
      </w:r>
      <w:r>
        <w:rPr>
          <w:rFonts w:ascii="Times New Roman" w:eastAsia="Times New Roman" w:hAnsi="Times New Roman"/>
        </w:rPr>
        <w:t>that are more complicated in Chinese. It is even more challenging</w:t>
      </w:r>
      <w:r w:rsidRPr="006239DD">
        <w:rPr>
          <w:rFonts w:ascii="Times New Roman" w:eastAsia="Times New Roman" w:hAnsi="Times New Roman"/>
        </w:rPr>
        <w:t xml:space="preserve"> when the word order in a sentence is different from English. For example, the Chinese sentence in pinyin “</w:t>
      </w:r>
      <w:r w:rsidR="00DD48C1" w:rsidRPr="00DD48C1">
        <w:rPr>
          <w:rFonts w:ascii="Times New Roman" w:hAnsi="Times New Roman"/>
          <w:shd w:val="clear" w:color="auto" w:fill="FFFFFF"/>
        </w:rPr>
        <w:t>tú shū guǎn hòu miàn de kē xué shí yàn lóu</w:t>
      </w:r>
      <w:proofErr w:type="gramStart"/>
      <w:r w:rsidRPr="006239DD">
        <w:rPr>
          <w:rFonts w:ascii="Times New Roman" w:eastAsia="Times New Roman" w:hAnsi="Times New Roman"/>
        </w:rPr>
        <w:t>”,</w:t>
      </w:r>
      <w:proofErr w:type="gramEnd"/>
      <w:r w:rsidRPr="006239DD">
        <w:rPr>
          <w:rFonts w:ascii="Times New Roman" w:eastAsia="Times New Roman" w:hAnsi="Times New Roman"/>
        </w:rPr>
        <w:t xml:space="preserve"> means “the science lab that is behind </w:t>
      </w:r>
      <w:r>
        <w:rPr>
          <w:rFonts w:ascii="Times New Roman" w:eastAsia="Times New Roman" w:hAnsi="Times New Roman"/>
        </w:rPr>
        <w:t>the library”. The word order in</w:t>
      </w:r>
      <w:r w:rsidRPr="006239DD">
        <w:rPr>
          <w:rFonts w:ascii="Times New Roman" w:eastAsia="Times New Roman" w:hAnsi="Times New Roman"/>
        </w:rPr>
        <w:t xml:space="preserve"> this sentence in Chinese is that the modifier</w:t>
      </w:r>
      <w:r>
        <w:rPr>
          <w:rFonts w:ascii="Times New Roman" w:eastAsia="Times New Roman" w:hAnsi="Times New Roman"/>
        </w:rPr>
        <w:t xml:space="preserve"> (“</w:t>
      </w:r>
      <w:r w:rsidR="00DD48C1" w:rsidRPr="00DD48C1">
        <w:rPr>
          <w:rFonts w:ascii="Times New Roman" w:hAnsi="Times New Roman"/>
          <w:shd w:val="clear" w:color="auto" w:fill="FFFFFF"/>
        </w:rPr>
        <w:t>tú shū guǎn hòu miàn</w:t>
      </w:r>
      <w:r>
        <w:rPr>
          <w:rFonts w:ascii="Times New Roman" w:eastAsia="Times New Roman" w:hAnsi="Times New Roman"/>
        </w:rPr>
        <w:t>”/behind the libarary)</w:t>
      </w:r>
      <w:r w:rsidRPr="006239DD">
        <w:rPr>
          <w:rFonts w:ascii="Times New Roman" w:eastAsia="Times New Roman" w:hAnsi="Times New Roman"/>
        </w:rPr>
        <w:t xml:space="preserve"> is used before the modified</w:t>
      </w:r>
      <w:r>
        <w:rPr>
          <w:rFonts w:ascii="Times New Roman" w:eastAsia="Times New Roman" w:hAnsi="Times New Roman"/>
        </w:rPr>
        <w:t xml:space="preserve"> words</w:t>
      </w:r>
      <w:r w:rsidRPr="006239DD">
        <w:rPr>
          <w:rFonts w:ascii="Times New Roman" w:eastAsia="Times New Roman" w:hAnsi="Times New Roman"/>
        </w:rPr>
        <w:t xml:space="preserve"> </w:t>
      </w:r>
      <w:r>
        <w:rPr>
          <w:rFonts w:ascii="Times New Roman" w:eastAsia="Times New Roman" w:hAnsi="Times New Roman"/>
        </w:rPr>
        <w:t>(“</w:t>
      </w:r>
      <w:r w:rsidR="00DD48C1" w:rsidRPr="00DD48C1">
        <w:rPr>
          <w:rFonts w:ascii="Times New Roman" w:hAnsi="Times New Roman"/>
          <w:shd w:val="clear" w:color="auto" w:fill="FFFFFF"/>
        </w:rPr>
        <w:t>kē xué shí yàn lóu</w:t>
      </w:r>
      <w:r>
        <w:rPr>
          <w:rFonts w:ascii="Times New Roman" w:eastAsia="Times New Roman" w:hAnsi="Times New Roman"/>
        </w:rPr>
        <w:t>”/ science lab)</w:t>
      </w:r>
      <w:r w:rsidRPr="006239DD">
        <w:rPr>
          <w:rFonts w:ascii="Times New Roman" w:eastAsia="Times New Roman" w:hAnsi="Times New Roman"/>
        </w:rPr>
        <w:t>, which is opposite from that in English</w:t>
      </w:r>
      <w:r>
        <w:rPr>
          <w:rFonts w:ascii="Times New Roman" w:eastAsia="Times New Roman" w:hAnsi="Times New Roman"/>
        </w:rPr>
        <w:t xml:space="preserve">. </w:t>
      </w:r>
      <w:r w:rsidRPr="006239DD">
        <w:rPr>
          <w:rFonts w:ascii="Times New Roman" w:eastAsia="Times New Roman" w:hAnsi="Times New Roman"/>
        </w:rPr>
        <w:t xml:space="preserve">Many readers could not figure out the two buildings’ names “library and science lab” </w:t>
      </w:r>
      <w:r>
        <w:rPr>
          <w:rFonts w:ascii="Times New Roman" w:eastAsia="Times New Roman" w:hAnsi="Times New Roman"/>
        </w:rPr>
        <w:t xml:space="preserve">from simply reading pinyin </w:t>
      </w:r>
      <w:r w:rsidRPr="006239DD">
        <w:rPr>
          <w:rFonts w:ascii="Times New Roman" w:eastAsia="Times New Roman" w:hAnsi="Times New Roman"/>
        </w:rPr>
        <w:t xml:space="preserve">and </w:t>
      </w:r>
      <w:r>
        <w:rPr>
          <w:rFonts w:ascii="Times New Roman" w:eastAsia="Times New Roman" w:hAnsi="Times New Roman"/>
        </w:rPr>
        <w:t xml:space="preserve">therefore </w:t>
      </w:r>
      <w:r w:rsidRPr="006239DD">
        <w:rPr>
          <w:rFonts w:ascii="Times New Roman" w:eastAsia="Times New Roman" w:hAnsi="Times New Roman"/>
        </w:rPr>
        <w:t xml:space="preserve">could not identify the locations of the two buildings. This is </w:t>
      </w:r>
      <w:r>
        <w:rPr>
          <w:rFonts w:ascii="Times New Roman" w:eastAsia="Times New Roman" w:hAnsi="Times New Roman"/>
        </w:rPr>
        <w:t>why the pinyin only version texts</w:t>
      </w:r>
      <w:r w:rsidRPr="006239DD">
        <w:rPr>
          <w:rFonts w:ascii="Times New Roman" w:eastAsia="Times New Roman" w:hAnsi="Times New Roman"/>
        </w:rPr>
        <w:t xml:space="preserve"> contain the most boundary er</w:t>
      </w:r>
      <w:r>
        <w:rPr>
          <w:rFonts w:ascii="Times New Roman" w:eastAsia="Times New Roman" w:hAnsi="Times New Roman"/>
        </w:rPr>
        <w:t>rors in oral reading, which contributed to difficulty in text comprehension among the participants.</w:t>
      </w:r>
    </w:p>
    <w:p w14:paraId="45959B2F" w14:textId="06E28575" w:rsidR="00E17EBC" w:rsidRPr="006239DD" w:rsidRDefault="00E17EBC" w:rsidP="00E17EBC">
      <w:pPr>
        <w:ind w:firstLine="720"/>
        <w:contextualSpacing/>
        <w:rPr>
          <w:rFonts w:ascii="Times New Roman" w:eastAsia="Times New Roman" w:hAnsi="Times New Roman"/>
        </w:rPr>
      </w:pPr>
      <w:r w:rsidRPr="00425A3B">
        <w:rPr>
          <w:rFonts w:ascii="Times New Roman" w:eastAsia="Times New Roman" w:hAnsi="Times New Roman"/>
        </w:rPr>
        <w:t>Third, when there are no characters in the texts, the accuracy of pronunciation and tones become crucial.</w:t>
      </w:r>
      <w:r>
        <w:rPr>
          <w:rFonts w:ascii="Times New Roman" w:eastAsia="Times New Roman" w:hAnsi="Times New Roman"/>
        </w:rPr>
        <w:t xml:space="preserve"> M</w:t>
      </w:r>
      <w:r w:rsidRPr="00425A3B">
        <w:rPr>
          <w:rFonts w:ascii="Times New Roman" w:eastAsia="Times New Roman" w:hAnsi="Times New Roman"/>
        </w:rPr>
        <w:t>ost of</w:t>
      </w:r>
      <w:r w:rsidRPr="006239DD">
        <w:rPr>
          <w:rFonts w:ascii="Times New Roman" w:eastAsia="Times New Roman" w:hAnsi="Times New Roman"/>
        </w:rPr>
        <w:t xml:space="preserve"> the pronunciation errors affect</w:t>
      </w:r>
      <w:r>
        <w:rPr>
          <w:rFonts w:ascii="Times New Roman" w:eastAsia="Times New Roman" w:hAnsi="Times New Roman"/>
        </w:rPr>
        <w:t xml:space="preserve">ed meaning </w:t>
      </w:r>
      <w:r w:rsidRPr="006239DD">
        <w:rPr>
          <w:rFonts w:ascii="Times New Roman" w:eastAsia="Times New Roman" w:hAnsi="Times New Roman"/>
        </w:rPr>
        <w:t>in the pinyin version. For example, the pronunciation of the word “in the morning” is “</w:t>
      </w:r>
      <w:r w:rsidR="00DD48C1" w:rsidRPr="00DD48C1">
        <w:rPr>
          <w:rFonts w:ascii="Times New Roman" w:hAnsi="Times New Roman"/>
          <w:shd w:val="clear" w:color="auto" w:fill="FFFFFF"/>
        </w:rPr>
        <w:t>shàng wǔ</w:t>
      </w:r>
      <w:r w:rsidRPr="006239DD">
        <w:rPr>
          <w:rFonts w:ascii="Times New Roman" w:eastAsia="Times New Roman" w:hAnsi="Times New Roman"/>
        </w:rPr>
        <w:t xml:space="preserve">” in Chinese, and </w:t>
      </w:r>
      <w:r>
        <w:rPr>
          <w:rFonts w:ascii="Times New Roman" w:eastAsia="Times New Roman" w:hAnsi="Times New Roman"/>
        </w:rPr>
        <w:t>“in the afternoon” is “xi</w:t>
      </w:r>
      <w:r w:rsidR="00DD48C1" w:rsidRPr="00DD48C1">
        <w:rPr>
          <w:rFonts w:ascii="Times New Roman" w:hAnsi="Times New Roman"/>
          <w:shd w:val="clear" w:color="auto" w:fill="FFFFFF"/>
        </w:rPr>
        <w:t>à</w:t>
      </w:r>
      <w:r>
        <w:rPr>
          <w:rFonts w:ascii="Times New Roman" w:eastAsia="Times New Roman" w:hAnsi="Times New Roman"/>
        </w:rPr>
        <w:t xml:space="preserve"> </w:t>
      </w:r>
      <w:r w:rsidR="00DD48C1" w:rsidRPr="00DD48C1">
        <w:rPr>
          <w:rFonts w:ascii="Times New Roman" w:hAnsi="Times New Roman"/>
          <w:shd w:val="clear" w:color="auto" w:fill="FFFFFF"/>
        </w:rPr>
        <w:t>wǔ</w:t>
      </w:r>
      <w:r>
        <w:rPr>
          <w:rFonts w:ascii="Times New Roman" w:eastAsia="Times New Roman" w:hAnsi="Times New Roman"/>
        </w:rPr>
        <w:t xml:space="preserve">”. In this case, </w:t>
      </w:r>
      <w:r w:rsidRPr="006239DD">
        <w:rPr>
          <w:rFonts w:ascii="Times New Roman" w:eastAsia="Times New Roman" w:hAnsi="Times New Roman"/>
        </w:rPr>
        <w:t>“</w:t>
      </w:r>
      <w:r w:rsidR="00DD48C1" w:rsidRPr="00DD48C1">
        <w:rPr>
          <w:rFonts w:ascii="Times New Roman" w:hAnsi="Times New Roman"/>
          <w:shd w:val="clear" w:color="auto" w:fill="FFFFFF"/>
        </w:rPr>
        <w:t>shàng</w:t>
      </w:r>
      <w:r w:rsidRPr="006239DD">
        <w:rPr>
          <w:rFonts w:ascii="Times New Roman" w:eastAsia="Times New Roman" w:hAnsi="Times New Roman"/>
        </w:rPr>
        <w:t>” and “</w:t>
      </w:r>
      <w:r w:rsidR="00DD48C1">
        <w:rPr>
          <w:rFonts w:ascii="Times New Roman" w:eastAsia="Times New Roman" w:hAnsi="Times New Roman"/>
        </w:rPr>
        <w:t>xi</w:t>
      </w:r>
      <w:r w:rsidR="00DD48C1" w:rsidRPr="00DD48C1">
        <w:rPr>
          <w:rFonts w:ascii="Times New Roman" w:hAnsi="Times New Roman"/>
          <w:shd w:val="clear" w:color="auto" w:fill="FFFFFF"/>
        </w:rPr>
        <w:t>à</w:t>
      </w:r>
      <w:r w:rsidRPr="006239DD">
        <w:rPr>
          <w:rFonts w:ascii="Times New Roman" w:eastAsia="Times New Roman" w:hAnsi="Times New Roman"/>
        </w:rPr>
        <w:t xml:space="preserve">” sound very similar for </w:t>
      </w:r>
      <w:r>
        <w:rPr>
          <w:rFonts w:ascii="Times New Roman" w:eastAsia="Times New Roman" w:hAnsi="Times New Roman"/>
        </w:rPr>
        <w:t>the CFL participants. As a result, s</w:t>
      </w:r>
      <w:r w:rsidRPr="006239DD">
        <w:rPr>
          <w:rFonts w:ascii="Times New Roman" w:eastAsia="Times New Roman" w:hAnsi="Times New Roman"/>
        </w:rPr>
        <w:t>everal readers were confused by</w:t>
      </w:r>
      <w:r>
        <w:rPr>
          <w:rFonts w:ascii="Times New Roman" w:eastAsia="Times New Roman" w:hAnsi="Times New Roman"/>
        </w:rPr>
        <w:t xml:space="preserve"> the</w:t>
      </w:r>
      <w:r w:rsidRPr="006239DD">
        <w:rPr>
          <w:rFonts w:ascii="Times New Roman" w:eastAsia="Times New Roman" w:hAnsi="Times New Roman"/>
        </w:rPr>
        <w:t xml:space="preserve"> pronunciations and could not tell which w</w:t>
      </w:r>
      <w:r>
        <w:rPr>
          <w:rFonts w:ascii="Times New Roman" w:eastAsia="Times New Roman" w:hAnsi="Times New Roman"/>
        </w:rPr>
        <w:t>ord is “morning” or “afternoon”. However, when</w:t>
      </w:r>
      <w:r w:rsidRPr="006239DD">
        <w:rPr>
          <w:rFonts w:ascii="Times New Roman" w:eastAsia="Times New Roman" w:hAnsi="Times New Roman"/>
        </w:rPr>
        <w:t xml:space="preserve"> they saw the characters “</w:t>
      </w:r>
      <w:r>
        <w:rPr>
          <w:rFonts w:ascii="SimSun" w:hAnsi="SimSun" w:cs="SimSun" w:hint="eastAsia"/>
        </w:rPr>
        <w:t>上午／</w:t>
      </w:r>
      <w:r w:rsidRPr="006239DD">
        <w:rPr>
          <w:rFonts w:ascii="Times New Roman" w:eastAsia="Times New Roman" w:hAnsi="Times New Roman"/>
        </w:rPr>
        <w:t>morning” and “</w:t>
      </w:r>
      <w:r w:rsidRPr="006239DD">
        <w:rPr>
          <w:rFonts w:ascii="SimSun" w:hAnsi="SimSun" w:cs="SimSun" w:hint="eastAsia"/>
        </w:rPr>
        <w:t>下午</w:t>
      </w:r>
      <w:r>
        <w:rPr>
          <w:rFonts w:ascii="SimSun" w:hAnsi="SimSun" w:cs="SimSun" w:hint="eastAsia"/>
        </w:rPr>
        <w:t>／</w:t>
      </w:r>
      <w:r>
        <w:rPr>
          <w:rFonts w:ascii="Times New Roman" w:eastAsia="Times New Roman" w:hAnsi="Times New Roman"/>
        </w:rPr>
        <w:t>afternoon”, t</w:t>
      </w:r>
      <w:r w:rsidRPr="006239DD">
        <w:rPr>
          <w:rFonts w:ascii="Times New Roman" w:eastAsia="Times New Roman" w:hAnsi="Times New Roman"/>
        </w:rPr>
        <w:t>hey could e</w:t>
      </w:r>
      <w:r>
        <w:rPr>
          <w:rFonts w:ascii="Times New Roman" w:eastAsia="Times New Roman" w:hAnsi="Times New Roman"/>
        </w:rPr>
        <w:t>asily distinguish the two words through the visual cues supplied in the two high frequency characters.</w:t>
      </w:r>
    </w:p>
    <w:p w14:paraId="176F24DB" w14:textId="2B49B5BD" w:rsidR="00E17EBC" w:rsidRPr="006239DD" w:rsidRDefault="00E17EBC" w:rsidP="00E17EBC">
      <w:pPr>
        <w:ind w:firstLine="720"/>
        <w:contextualSpacing/>
        <w:rPr>
          <w:rFonts w:ascii="Times New Roman" w:eastAsia="Times New Roman" w:hAnsi="Times New Roman"/>
        </w:rPr>
      </w:pPr>
      <w:r>
        <w:rPr>
          <w:rFonts w:ascii="Times New Roman" w:eastAsia="Times New Roman" w:hAnsi="Times New Roman"/>
        </w:rPr>
        <w:t xml:space="preserve">Fourth, pinyin versions </w:t>
      </w:r>
      <w:r w:rsidRPr="006239DD">
        <w:rPr>
          <w:rFonts w:ascii="Times New Roman" w:eastAsia="Times New Roman" w:hAnsi="Times New Roman"/>
        </w:rPr>
        <w:t>texts make readers less cautious and less able to understand some cultur</w:t>
      </w:r>
      <w:r>
        <w:rPr>
          <w:rFonts w:ascii="Times New Roman" w:eastAsia="Times New Roman" w:hAnsi="Times New Roman"/>
        </w:rPr>
        <w:t>e specific contents in reading. For instance, a</w:t>
      </w:r>
      <w:r w:rsidRPr="006239DD">
        <w:rPr>
          <w:rFonts w:ascii="Times New Roman" w:eastAsia="Times New Roman" w:hAnsi="Times New Roman"/>
        </w:rPr>
        <w:t xml:space="preserve"> reader d</w:t>
      </w:r>
      <w:r>
        <w:rPr>
          <w:rFonts w:ascii="Times New Roman" w:eastAsia="Times New Roman" w:hAnsi="Times New Roman"/>
        </w:rPr>
        <w:t>id not know “the Terracotta Soldier” is pronounced</w:t>
      </w:r>
      <w:r w:rsidRPr="006239DD">
        <w:rPr>
          <w:rFonts w:ascii="Times New Roman" w:eastAsia="Times New Roman" w:hAnsi="Times New Roman"/>
        </w:rPr>
        <w:t xml:space="preserve"> </w:t>
      </w:r>
      <w:r>
        <w:rPr>
          <w:rFonts w:ascii="Times New Roman" w:eastAsia="Times New Roman" w:hAnsi="Times New Roman"/>
        </w:rPr>
        <w:t>“</w:t>
      </w:r>
      <w:r w:rsidR="00DD48C1" w:rsidRPr="00DD48C1">
        <w:rPr>
          <w:rFonts w:ascii="Times New Roman" w:hAnsi="Times New Roman"/>
          <w:shd w:val="clear" w:color="auto" w:fill="FFFFFF"/>
        </w:rPr>
        <w:t>bīng mǎ yǒng</w:t>
      </w:r>
      <w:r>
        <w:rPr>
          <w:rFonts w:ascii="Times New Roman" w:eastAsia="Times New Roman" w:hAnsi="Times New Roman"/>
        </w:rPr>
        <w:t>”, yet</w:t>
      </w:r>
      <w:r w:rsidRPr="006239DD">
        <w:rPr>
          <w:rFonts w:ascii="Times New Roman" w:eastAsia="Times New Roman" w:hAnsi="Times New Roman"/>
        </w:rPr>
        <w:t xml:space="preserve"> he knew the </w:t>
      </w:r>
      <w:r>
        <w:rPr>
          <w:rFonts w:ascii="Times New Roman" w:eastAsia="Times New Roman" w:hAnsi="Times New Roman"/>
        </w:rPr>
        <w:t xml:space="preserve">meaning of the </w:t>
      </w:r>
      <w:r w:rsidRPr="006239DD">
        <w:rPr>
          <w:rFonts w:ascii="Times New Roman" w:eastAsia="Times New Roman" w:hAnsi="Times New Roman"/>
        </w:rPr>
        <w:t xml:space="preserve">word </w:t>
      </w:r>
      <w:r>
        <w:rPr>
          <w:rFonts w:ascii="Times New Roman" w:eastAsia="Times New Roman" w:hAnsi="Times New Roman"/>
        </w:rPr>
        <w:t>when he saw it represented in Chinese characters. Pinyin</w:t>
      </w:r>
      <w:r w:rsidRPr="006239DD">
        <w:rPr>
          <w:rFonts w:ascii="Times New Roman" w:eastAsia="Times New Roman" w:hAnsi="Times New Roman"/>
        </w:rPr>
        <w:t xml:space="preserve"> texts make</w:t>
      </w:r>
      <w:r>
        <w:rPr>
          <w:rFonts w:ascii="Times New Roman" w:eastAsia="Times New Roman" w:hAnsi="Times New Roman"/>
        </w:rPr>
        <w:t xml:space="preserve"> comprehension difficult.</w:t>
      </w:r>
      <w:r w:rsidRPr="006239DD">
        <w:rPr>
          <w:rFonts w:ascii="Times New Roman" w:eastAsia="Times New Roman" w:hAnsi="Times New Roman"/>
        </w:rPr>
        <w:t xml:space="preserve"> </w:t>
      </w:r>
      <w:r>
        <w:rPr>
          <w:rFonts w:ascii="Times New Roman" w:eastAsia="Times New Roman" w:hAnsi="Times New Roman"/>
        </w:rPr>
        <w:t>It is easier for CFL readers to recognize some</w:t>
      </w:r>
      <w:r w:rsidRPr="006239DD">
        <w:rPr>
          <w:rFonts w:ascii="Times New Roman" w:eastAsia="Times New Roman" w:hAnsi="Times New Roman"/>
        </w:rPr>
        <w:t xml:space="preserve"> words from their shapes instead of their sounds </w:t>
      </w:r>
      <w:r>
        <w:rPr>
          <w:rFonts w:ascii="Times New Roman" w:eastAsia="Times New Roman" w:hAnsi="Times New Roman"/>
        </w:rPr>
        <w:t xml:space="preserve">only </w:t>
      </w:r>
      <w:r w:rsidRPr="006239DD">
        <w:rPr>
          <w:rFonts w:ascii="Times New Roman" w:eastAsia="Times New Roman" w:hAnsi="Times New Roman"/>
        </w:rPr>
        <w:t>when they read.  </w:t>
      </w:r>
    </w:p>
    <w:p w14:paraId="1DE5A3AD" w14:textId="77777777" w:rsidR="00E17EBC" w:rsidRDefault="00E17EBC" w:rsidP="00E17EBC">
      <w:pPr>
        <w:ind w:firstLine="720"/>
        <w:contextualSpacing/>
        <w:rPr>
          <w:rFonts w:ascii="Times New Roman" w:hAnsi="Times New Roman"/>
        </w:rPr>
      </w:pPr>
      <w:proofErr w:type="gramStart"/>
      <w:r w:rsidRPr="006239DD">
        <w:rPr>
          <w:rFonts w:ascii="Times New Roman" w:hAnsi="Times New Roman"/>
          <w:b/>
        </w:rPr>
        <w:t>Character with pinyin version of text</w:t>
      </w:r>
      <w:r>
        <w:rPr>
          <w:rFonts w:ascii="Times New Roman" w:hAnsi="Times New Roman"/>
          <w:b/>
        </w:rPr>
        <w:t>s</w:t>
      </w:r>
      <w:r w:rsidRPr="006239DD">
        <w:rPr>
          <w:rFonts w:ascii="Times New Roman" w:hAnsi="Times New Roman"/>
          <w:b/>
        </w:rPr>
        <w:t>.</w:t>
      </w:r>
      <w:proofErr w:type="gramEnd"/>
      <w:r>
        <w:rPr>
          <w:rFonts w:ascii="Times New Roman" w:hAnsi="Times New Roman"/>
        </w:rPr>
        <w:t xml:space="preserve"> More than two thirds of the participants thought the character with pinyin version was their favorite text version. In this text version, pinyin provided pronunciation for characters and allowed the readers to connect the sounds to printed characters. In this study, when the CFL learners could recognize Chinese characters, they constructed meaning of the text automatically by reading the characters. </w:t>
      </w:r>
    </w:p>
    <w:p w14:paraId="0DC4ED95" w14:textId="77777777" w:rsidR="00E17EBC" w:rsidRDefault="00E17EBC" w:rsidP="00E17EBC">
      <w:pPr>
        <w:ind w:firstLine="720"/>
        <w:rPr>
          <w:rFonts w:ascii="Times New Roman" w:hAnsi="Times New Roman"/>
        </w:rPr>
      </w:pPr>
      <w:r>
        <w:rPr>
          <w:rFonts w:ascii="Times New Roman" w:hAnsi="Times New Roman"/>
        </w:rPr>
        <w:t xml:space="preserve">When they could not recognize certain Chinese characters, they sought help from and read the pinyin notations for the characters to help them retrieve the sound. The pronunciation provided by pinyin helped them tap into their language knowledge and comprehend what they read. </w:t>
      </w:r>
    </w:p>
    <w:p w14:paraId="56DB166A" w14:textId="77777777" w:rsidR="00E17EBC" w:rsidRDefault="00E17EBC" w:rsidP="00E17EBC">
      <w:pPr>
        <w:ind w:firstLine="720"/>
        <w:rPr>
          <w:rFonts w:ascii="Times New Roman" w:hAnsi="Times New Roman"/>
        </w:rPr>
      </w:pPr>
      <w:r w:rsidRPr="0038508F">
        <w:rPr>
          <w:rFonts w:ascii="Times New Roman" w:hAnsi="Times New Roman"/>
        </w:rPr>
        <w:t>However, a few</w:t>
      </w:r>
      <w:r>
        <w:rPr>
          <w:rFonts w:ascii="Times New Roman" w:hAnsi="Times New Roman"/>
        </w:rPr>
        <w:t xml:space="preserve"> participants thought it was not helpful, and they were typically good CFL readers who recognized a significant number of Chinese characters. </w:t>
      </w:r>
      <w:r w:rsidRPr="009E0E8E">
        <w:rPr>
          <w:rFonts w:ascii="Times New Roman" w:eastAsia="Times New Roman" w:hAnsi="Times New Roman"/>
          <w:color w:val="000000"/>
        </w:rPr>
        <w:t xml:space="preserve">When the Chinese texts were marked with pinyin, the primary purpose of pinyin was to provide pronunciation information for characters. </w:t>
      </w:r>
      <w:r>
        <w:rPr>
          <w:rFonts w:ascii="Times New Roman" w:hAnsi="Times New Roman"/>
        </w:rPr>
        <w:t xml:space="preserve">They commented when characters and pinyin were provided together, it distracted their attention from focusing on reading characters and gaining meaning from the characters. This is because as native English language learners, out of habit, they naturally diverted their attention to the pinyin noted above each Chinese character whether they knew the character or not. Therefore, these readers did not select this text version as their most favorite text.  </w:t>
      </w:r>
    </w:p>
    <w:p w14:paraId="2DF7BD92" w14:textId="77777777" w:rsidR="00E17EBC" w:rsidRDefault="00E17EBC" w:rsidP="00E17EBC">
      <w:pPr>
        <w:ind w:firstLine="720"/>
        <w:rPr>
          <w:rFonts w:ascii="Times New Roman" w:eastAsia="Times New Roman" w:hAnsi="Times New Roman"/>
          <w:color w:val="000000"/>
        </w:rPr>
      </w:pPr>
      <w:r>
        <w:rPr>
          <w:rFonts w:ascii="Times New Roman" w:eastAsia="Times New Roman" w:hAnsi="Times New Roman"/>
          <w:color w:val="000000"/>
        </w:rPr>
        <w:t>On the other hand, while p</w:t>
      </w:r>
      <w:r w:rsidRPr="009E0E8E">
        <w:rPr>
          <w:rFonts w:ascii="Times New Roman" w:eastAsia="Times New Roman" w:hAnsi="Times New Roman"/>
          <w:color w:val="000000"/>
        </w:rPr>
        <w:t xml:space="preserve">inyin assisted </w:t>
      </w:r>
      <w:r>
        <w:rPr>
          <w:rFonts w:ascii="Times New Roman" w:eastAsia="Times New Roman" w:hAnsi="Times New Roman"/>
          <w:color w:val="000000"/>
        </w:rPr>
        <w:t>most participants in reading the texts aloud, it was not always</w:t>
      </w:r>
      <w:r w:rsidRPr="009E0E8E">
        <w:rPr>
          <w:rFonts w:ascii="Times New Roman" w:eastAsia="Times New Roman" w:hAnsi="Times New Roman"/>
          <w:color w:val="000000"/>
        </w:rPr>
        <w:t xml:space="preserve"> </w:t>
      </w:r>
      <w:r>
        <w:rPr>
          <w:rFonts w:ascii="Times New Roman" w:eastAsia="Times New Roman" w:hAnsi="Times New Roman"/>
          <w:color w:val="000000"/>
        </w:rPr>
        <w:t>helpful for poor readers who did not have</w:t>
      </w:r>
      <w:r w:rsidRPr="009E0E8E">
        <w:rPr>
          <w:rFonts w:ascii="Times New Roman" w:eastAsia="Times New Roman" w:hAnsi="Times New Roman"/>
          <w:color w:val="000000"/>
        </w:rPr>
        <w:t xml:space="preserve"> sufficient language knowledge. </w:t>
      </w:r>
      <w:r>
        <w:rPr>
          <w:rFonts w:ascii="Times New Roman" w:eastAsia="Times New Roman" w:hAnsi="Times New Roman"/>
          <w:color w:val="000000"/>
        </w:rPr>
        <w:t xml:space="preserve"> With the help of pinyin, t</w:t>
      </w:r>
      <w:r w:rsidRPr="009E0E8E">
        <w:rPr>
          <w:rFonts w:ascii="Times New Roman" w:eastAsia="Times New Roman" w:hAnsi="Times New Roman"/>
          <w:color w:val="000000"/>
        </w:rPr>
        <w:t xml:space="preserve">hey could read </w:t>
      </w:r>
      <w:r>
        <w:rPr>
          <w:rFonts w:ascii="Times New Roman" w:eastAsia="Times New Roman" w:hAnsi="Times New Roman"/>
          <w:color w:val="000000"/>
        </w:rPr>
        <w:t xml:space="preserve">the pinyin text </w:t>
      </w:r>
      <w:r w:rsidRPr="009E0E8E">
        <w:rPr>
          <w:rFonts w:ascii="Times New Roman" w:eastAsia="Times New Roman" w:hAnsi="Times New Roman"/>
          <w:color w:val="000000"/>
        </w:rPr>
        <w:t xml:space="preserve">out loud, but </w:t>
      </w:r>
      <w:r>
        <w:rPr>
          <w:rFonts w:ascii="Times New Roman" w:eastAsia="Times New Roman" w:hAnsi="Times New Roman"/>
          <w:color w:val="000000"/>
        </w:rPr>
        <w:t xml:space="preserve">they </w:t>
      </w:r>
      <w:r w:rsidRPr="009E0E8E">
        <w:rPr>
          <w:rFonts w:ascii="Times New Roman" w:eastAsia="Times New Roman" w:hAnsi="Times New Roman"/>
          <w:color w:val="000000"/>
        </w:rPr>
        <w:t>sti</w:t>
      </w:r>
      <w:r>
        <w:rPr>
          <w:rFonts w:ascii="Times New Roman" w:eastAsia="Times New Roman" w:hAnsi="Times New Roman"/>
          <w:color w:val="000000"/>
        </w:rPr>
        <w:t>ll could not comprehend its meaning</w:t>
      </w:r>
      <w:r w:rsidRPr="009E0E8E">
        <w:rPr>
          <w:rFonts w:ascii="Times New Roman" w:eastAsia="Times New Roman" w:hAnsi="Times New Roman"/>
          <w:color w:val="000000"/>
        </w:rPr>
        <w:t xml:space="preserve">. </w:t>
      </w:r>
      <w:r>
        <w:rPr>
          <w:rFonts w:ascii="Times New Roman" w:eastAsia="Times New Roman" w:hAnsi="Times New Roman"/>
          <w:color w:val="000000"/>
        </w:rPr>
        <w:t xml:space="preserve">It also made them more dependent on </w:t>
      </w:r>
      <w:r w:rsidRPr="009E0E8E">
        <w:rPr>
          <w:rFonts w:ascii="Times New Roman" w:eastAsia="Times New Roman" w:hAnsi="Times New Roman"/>
          <w:color w:val="000000"/>
        </w:rPr>
        <w:t>pinyin,</w:t>
      </w:r>
      <w:r>
        <w:rPr>
          <w:rFonts w:ascii="Times New Roman" w:eastAsia="Times New Roman" w:hAnsi="Times New Roman"/>
          <w:color w:val="000000"/>
        </w:rPr>
        <w:t xml:space="preserve"> which hindered their ability to comprehend the meaning of the text</w:t>
      </w:r>
      <w:r w:rsidRPr="009E0E8E">
        <w:rPr>
          <w:rFonts w:ascii="Times New Roman" w:eastAsia="Times New Roman" w:hAnsi="Times New Roman"/>
          <w:color w:val="000000"/>
        </w:rPr>
        <w:t xml:space="preserve">. </w:t>
      </w:r>
    </w:p>
    <w:p w14:paraId="14305472" w14:textId="77777777" w:rsidR="00E17EBC" w:rsidRPr="009E0E8E" w:rsidRDefault="00E17EBC" w:rsidP="00E17EBC">
      <w:pPr>
        <w:ind w:firstLine="720"/>
        <w:rPr>
          <w:rFonts w:ascii="Times New Roman" w:hAnsi="Times New Roman"/>
        </w:rPr>
      </w:pPr>
      <w:r>
        <w:rPr>
          <w:rFonts w:ascii="Times New Roman" w:eastAsia="Times New Roman" w:hAnsi="Times New Roman"/>
          <w:color w:val="000000"/>
        </w:rPr>
        <w:t>It is important to note all the participants</w:t>
      </w:r>
      <w:r w:rsidRPr="009E0E8E">
        <w:rPr>
          <w:rFonts w:ascii="Times New Roman" w:eastAsia="Times New Roman" w:hAnsi="Times New Roman"/>
          <w:color w:val="000000"/>
        </w:rPr>
        <w:t xml:space="preserve"> expressed that they felt comfortable with reading Chinese </w:t>
      </w:r>
      <w:r>
        <w:rPr>
          <w:rFonts w:ascii="Times New Roman" w:eastAsia="Times New Roman" w:hAnsi="Times New Roman"/>
          <w:color w:val="000000"/>
        </w:rPr>
        <w:t>character only texts without pinyin provided if</w:t>
      </w:r>
      <w:r w:rsidRPr="009E0E8E">
        <w:rPr>
          <w:rFonts w:ascii="Times New Roman" w:eastAsia="Times New Roman" w:hAnsi="Times New Roman"/>
          <w:color w:val="000000"/>
        </w:rPr>
        <w:t xml:space="preserve"> they knew the characters</w:t>
      </w:r>
      <w:r>
        <w:rPr>
          <w:rFonts w:ascii="Times New Roman" w:eastAsia="Times New Roman" w:hAnsi="Times New Roman"/>
          <w:color w:val="000000"/>
        </w:rPr>
        <w:t xml:space="preserve"> in the texts. They believed gaining knowledge of Chinese characters is the priority of Chinese learning. Knowledge of Chinese characters instead of pinyin is</w:t>
      </w:r>
      <w:r w:rsidRPr="009E0E8E">
        <w:rPr>
          <w:rFonts w:ascii="Times New Roman" w:eastAsia="Times New Roman" w:hAnsi="Times New Roman"/>
          <w:color w:val="000000"/>
        </w:rPr>
        <w:t xml:space="preserve"> required for one to be literate in Chinese.</w:t>
      </w:r>
    </w:p>
    <w:p w14:paraId="1D245B0E" w14:textId="77777777" w:rsidR="00E17EBC" w:rsidRDefault="00E17EBC" w:rsidP="00BF45CF">
      <w:pPr>
        <w:pStyle w:val="Heading2"/>
      </w:pPr>
      <w:bookmarkStart w:id="161" w:name="_Toc343193951"/>
      <w:r>
        <w:t>Sentence Structures and Text Organization</w:t>
      </w:r>
      <w:bookmarkEnd w:id="161"/>
    </w:p>
    <w:p w14:paraId="16C5E00F" w14:textId="77777777" w:rsidR="00E17EBC" w:rsidRDefault="00E17EBC" w:rsidP="00E17EBC">
      <w:pPr>
        <w:rPr>
          <w:rFonts w:ascii="Times New Roman" w:hAnsi="Times New Roman"/>
        </w:rPr>
      </w:pPr>
      <w:r>
        <w:rPr>
          <w:rFonts w:ascii="Times New Roman" w:hAnsi="Times New Roman"/>
          <w:b/>
        </w:rPr>
        <w:tab/>
      </w:r>
      <w:r>
        <w:rPr>
          <w:rFonts w:ascii="Times New Roman" w:hAnsi="Times New Roman"/>
        </w:rPr>
        <w:t xml:space="preserve">This study also suggests that Chinese specific sentence structures and text organization impacted CFL readers’ comprehension. The Chinese language has many unique grammar patterns. Chinese is a focus-behind language. For example, at the sentence level, the modifier is always used before the modified words. Also, there are many more meaning-behind complement-sentence patterns in Chinese than in English. </w:t>
      </w:r>
    </w:p>
    <w:p w14:paraId="40316D3A" w14:textId="77777777" w:rsidR="00E17EBC" w:rsidRDefault="00E17EBC" w:rsidP="00E17EBC">
      <w:pPr>
        <w:ind w:firstLine="720"/>
        <w:rPr>
          <w:rFonts w:ascii="Times New Roman" w:hAnsi="Times New Roman"/>
        </w:rPr>
      </w:pPr>
      <w:r>
        <w:rPr>
          <w:rFonts w:ascii="Times New Roman" w:hAnsi="Times New Roman"/>
        </w:rPr>
        <w:t xml:space="preserve">As for the organization of a text, the main meaning of a text is not always known until the reader reads the last few sentences. The content of a text could be related to several different subjects that are loosely connected.  In contrast to English, in which each completed sentence must end with a period, in Chinese, </w:t>
      </w:r>
      <w:proofErr w:type="gramStart"/>
      <w:r>
        <w:rPr>
          <w:rFonts w:ascii="Times New Roman" w:hAnsi="Times New Roman"/>
        </w:rPr>
        <w:t>several completed sentences could be connected by using commas until the final overall meaning is expressed</w:t>
      </w:r>
      <w:proofErr w:type="gramEnd"/>
      <w:r>
        <w:rPr>
          <w:rFonts w:ascii="Times New Roman" w:hAnsi="Times New Roman"/>
        </w:rPr>
        <w:t xml:space="preserve">. </w:t>
      </w:r>
    </w:p>
    <w:p w14:paraId="43381260" w14:textId="77777777" w:rsidR="00E17EBC" w:rsidRDefault="00E17EBC" w:rsidP="00E17EBC">
      <w:pPr>
        <w:ind w:firstLine="720"/>
        <w:rPr>
          <w:rFonts w:ascii="Times New Roman" w:hAnsi="Times New Roman"/>
        </w:rPr>
      </w:pPr>
      <w:r>
        <w:rPr>
          <w:rFonts w:ascii="Times New Roman" w:hAnsi="Times New Roman"/>
        </w:rPr>
        <w:t xml:space="preserve">This unusual written discourse pattern has shown to be challenging for the participants, and they need to make extra effort to comprehend the text properly. More advanced readers in this study had context knowledge of sentence structures and text organization, but not the poor readers. The poor readers tend to gain meaning solely from characters and words that they recognized or from the sentences they are familiar with and could not achieve full comprehension from the text due to their insufficient knowledge of grammar structures and text organization.  </w:t>
      </w:r>
    </w:p>
    <w:p w14:paraId="5925D194" w14:textId="77777777" w:rsidR="00E17EBC" w:rsidRPr="009D158B" w:rsidRDefault="00E17EBC" w:rsidP="00D846D1">
      <w:pPr>
        <w:pStyle w:val="Heading1"/>
        <w:rPr>
          <w:b/>
        </w:rPr>
      </w:pPr>
      <w:bookmarkStart w:id="162" w:name="_Toc343193952"/>
      <w:r w:rsidRPr="009D158B">
        <w:rPr>
          <w:b/>
        </w:rPr>
        <w:t>Reader Factors</w:t>
      </w:r>
      <w:bookmarkEnd w:id="162"/>
    </w:p>
    <w:p w14:paraId="1AE5F967" w14:textId="77777777" w:rsidR="00E17EBC" w:rsidRPr="00FF48C7" w:rsidRDefault="00E17EBC" w:rsidP="00BF45CF">
      <w:pPr>
        <w:pStyle w:val="Heading2"/>
      </w:pPr>
      <w:bookmarkStart w:id="163" w:name="_Toc343193953"/>
      <w:r w:rsidRPr="00FF48C7">
        <w:t>Readers’ Active Role in Reading</w:t>
      </w:r>
      <w:bookmarkEnd w:id="163"/>
    </w:p>
    <w:p w14:paraId="039DA7B5" w14:textId="43BDA318" w:rsidR="00E17EBC" w:rsidRPr="00FF48C7" w:rsidRDefault="00E17EBC" w:rsidP="00E17EBC">
      <w:pPr>
        <w:rPr>
          <w:rFonts w:ascii="Times New Roman" w:hAnsi="Times New Roman"/>
        </w:rPr>
      </w:pPr>
      <w:r w:rsidRPr="00FF48C7">
        <w:rPr>
          <w:rFonts w:ascii="Times New Roman" w:hAnsi="Times New Roman"/>
          <w:b/>
        </w:rPr>
        <w:tab/>
      </w:r>
      <w:r w:rsidRPr="00FF48C7">
        <w:rPr>
          <w:rFonts w:ascii="Times New Roman" w:hAnsi="Times New Roman"/>
        </w:rPr>
        <w:t>The findings support the psycholinguistic model of reading (Goodman, 1967, 1996, 2004). According to this model, readers use all the available sources of information, including their language and background knowledge</w:t>
      </w:r>
      <w:r w:rsidR="0056246B">
        <w:rPr>
          <w:rFonts w:ascii="Times New Roman" w:hAnsi="Times New Roman"/>
        </w:rPr>
        <w:t xml:space="preserve"> of language</w:t>
      </w:r>
      <w:r w:rsidRPr="00FF48C7">
        <w:rPr>
          <w:rFonts w:ascii="Times New Roman" w:hAnsi="Times New Roman"/>
        </w:rPr>
        <w:t xml:space="preserve"> cu</w:t>
      </w:r>
      <w:r>
        <w:rPr>
          <w:rFonts w:ascii="Times New Roman" w:hAnsi="Times New Roman"/>
        </w:rPr>
        <w:t>e</w:t>
      </w:r>
      <w:r w:rsidRPr="00FF48C7">
        <w:rPr>
          <w:rFonts w:ascii="Times New Roman" w:hAnsi="Times New Roman"/>
        </w:rPr>
        <w:t xml:space="preserve">ing systems to make predictions and hypotheses about upcoming text. There is an interaction between language and thought in reading.  </w:t>
      </w:r>
    </w:p>
    <w:p w14:paraId="52378293" w14:textId="77777777" w:rsidR="00E17EBC" w:rsidRPr="000009B4" w:rsidRDefault="00E17EBC" w:rsidP="00E17EBC">
      <w:pPr>
        <w:ind w:firstLine="720"/>
        <w:rPr>
          <w:rFonts w:ascii="Times New Roman" w:hAnsi="Times New Roman"/>
        </w:rPr>
      </w:pPr>
      <w:r w:rsidRPr="00FF48C7">
        <w:rPr>
          <w:rFonts w:ascii="Times New Roman" w:hAnsi="Times New Roman"/>
        </w:rPr>
        <w:t>The participants made multiple substitution errors. Some of the substitution errors are meaning acceptable errors. For example, when some readers read the sentence “</w:t>
      </w:r>
      <w:r w:rsidRPr="00FF48C7">
        <w:rPr>
          <w:rFonts w:ascii="宋体" w:hAnsi="宋体" w:cs="宋体" w:hint="eastAsia"/>
        </w:rPr>
        <w:t>去中国旅游两个星期／</w:t>
      </w:r>
      <w:r w:rsidRPr="000009B4">
        <w:rPr>
          <w:rFonts w:ascii="Times New Roman" w:hAnsi="Times New Roman"/>
        </w:rPr>
        <w:t>go to China to travel for two weeks”, they used the word “</w:t>
      </w:r>
      <w:r w:rsidRPr="00FF48C7">
        <w:rPr>
          <w:rFonts w:ascii="宋体" w:hAnsi="宋体" w:cs="宋体" w:hint="eastAsia"/>
        </w:rPr>
        <w:t>旅行</w:t>
      </w:r>
      <w:r w:rsidRPr="00FF48C7">
        <w:rPr>
          <w:rFonts w:ascii="宋体" w:hAnsi="宋体" w:cs="宋体"/>
        </w:rPr>
        <w:t xml:space="preserve">” </w:t>
      </w:r>
      <w:r w:rsidRPr="000009B4">
        <w:rPr>
          <w:rFonts w:ascii="Times New Roman" w:hAnsi="Times New Roman"/>
        </w:rPr>
        <w:t>to replace</w:t>
      </w:r>
      <w:r w:rsidRPr="00FF48C7">
        <w:rPr>
          <w:rFonts w:ascii="宋体" w:hAnsi="宋体" w:cs="宋体"/>
        </w:rPr>
        <w:t xml:space="preserve"> “</w:t>
      </w:r>
      <w:r w:rsidRPr="00FF48C7">
        <w:rPr>
          <w:rFonts w:ascii="宋体" w:hAnsi="宋体" w:cs="宋体" w:hint="eastAsia"/>
        </w:rPr>
        <w:t>旅游</w:t>
      </w:r>
      <w:r w:rsidRPr="00FF48C7">
        <w:rPr>
          <w:rFonts w:ascii="宋体" w:hAnsi="宋体" w:cs="宋体"/>
        </w:rPr>
        <w:t xml:space="preserve">” </w:t>
      </w:r>
      <w:r w:rsidRPr="000009B4">
        <w:rPr>
          <w:rFonts w:ascii="Times New Roman" w:hAnsi="Times New Roman"/>
        </w:rPr>
        <w:t>in their oral reading, but it did</w:t>
      </w:r>
      <w:r>
        <w:rPr>
          <w:rFonts w:ascii="Times New Roman" w:hAnsi="Times New Roman"/>
        </w:rPr>
        <w:t xml:space="preserve"> not</w:t>
      </w:r>
      <w:r w:rsidRPr="000009B4">
        <w:rPr>
          <w:rFonts w:ascii="Times New Roman" w:hAnsi="Times New Roman"/>
        </w:rPr>
        <w:t xml:space="preserve"> change the meaning of the sentence. This meaning acceptable error shows that more proficient CFL learners use higher-level language cu</w:t>
      </w:r>
      <w:r>
        <w:rPr>
          <w:rFonts w:ascii="Times New Roman" w:hAnsi="Times New Roman"/>
        </w:rPr>
        <w:t>e</w:t>
      </w:r>
      <w:r w:rsidRPr="000009B4">
        <w:rPr>
          <w:rFonts w:ascii="Times New Roman" w:hAnsi="Times New Roman"/>
        </w:rPr>
        <w:t xml:space="preserve">ing systems to make plausible predictions in their reading. </w:t>
      </w:r>
    </w:p>
    <w:p w14:paraId="3699279B" w14:textId="77777777" w:rsidR="00E17EBC" w:rsidRPr="000009B4" w:rsidRDefault="00E17EBC" w:rsidP="00E17EBC">
      <w:pPr>
        <w:rPr>
          <w:rFonts w:ascii="Times New Roman" w:hAnsi="Times New Roman"/>
        </w:rPr>
      </w:pPr>
      <w:r w:rsidRPr="000009B4">
        <w:rPr>
          <w:rFonts w:ascii="Times New Roman" w:hAnsi="Times New Roman"/>
        </w:rPr>
        <w:tab/>
        <w:t xml:space="preserve">Most of the reading errors in the protocol are omissions and made by the readers with low proficiency in Chinese. </w:t>
      </w:r>
      <w:r>
        <w:rPr>
          <w:rFonts w:ascii="Times New Roman" w:hAnsi="Times New Roman"/>
        </w:rPr>
        <w:t>This</w:t>
      </w:r>
      <w:r w:rsidRPr="000009B4">
        <w:rPr>
          <w:rFonts w:ascii="Times New Roman" w:hAnsi="Times New Roman"/>
        </w:rPr>
        <w:t xml:space="preserve"> indicates that these readers </w:t>
      </w:r>
      <w:r>
        <w:rPr>
          <w:rFonts w:ascii="Times New Roman" w:hAnsi="Times New Roman"/>
        </w:rPr>
        <w:t>have</w:t>
      </w:r>
      <w:r w:rsidRPr="000009B4">
        <w:rPr>
          <w:rFonts w:ascii="Times New Roman" w:hAnsi="Times New Roman"/>
        </w:rPr>
        <w:t xml:space="preserve"> difficulties decoding and recognizing Chinese characters and lack effective </w:t>
      </w:r>
      <w:r>
        <w:rPr>
          <w:rFonts w:ascii="Times New Roman" w:hAnsi="Times New Roman"/>
        </w:rPr>
        <w:t>recovery</w:t>
      </w:r>
      <w:r w:rsidRPr="000009B4">
        <w:rPr>
          <w:rFonts w:ascii="Times New Roman" w:hAnsi="Times New Roman"/>
        </w:rPr>
        <w:t xml:space="preserve"> strategies that may enable them to use a variety of language cu</w:t>
      </w:r>
      <w:r>
        <w:rPr>
          <w:rFonts w:ascii="Times New Roman" w:hAnsi="Times New Roman"/>
        </w:rPr>
        <w:t>e</w:t>
      </w:r>
      <w:r w:rsidRPr="000009B4">
        <w:rPr>
          <w:rFonts w:ascii="Times New Roman" w:hAnsi="Times New Roman"/>
        </w:rPr>
        <w:t xml:space="preserve">ing systems to problem solve. The visual errors made by the low level readers also indicate that these readers mainly paid attention to the visual cues in their reading and therefore failed to construct meaning from what they read. </w:t>
      </w:r>
    </w:p>
    <w:p w14:paraId="2C9135DC" w14:textId="77777777" w:rsidR="00E17EBC" w:rsidRPr="000009B4" w:rsidRDefault="00E17EBC" w:rsidP="00E17EBC">
      <w:pPr>
        <w:rPr>
          <w:rFonts w:ascii="Times New Roman" w:hAnsi="Times New Roman"/>
        </w:rPr>
      </w:pPr>
      <w:r w:rsidRPr="000009B4">
        <w:rPr>
          <w:rFonts w:ascii="Times New Roman" w:hAnsi="Times New Roman"/>
        </w:rPr>
        <w:tab/>
        <w:t>A special type of oral reading errors identified in this study is association errors. These oral reading errors are either associated with a compound word or a certain character that the CFL learners had known before. This type of error provides evidence that CFL learners draw upon their prior knowledge</w:t>
      </w:r>
      <w:r>
        <w:rPr>
          <w:rFonts w:ascii="Times New Roman" w:hAnsi="Times New Roman"/>
        </w:rPr>
        <w:t>,</w:t>
      </w:r>
      <w:r w:rsidRPr="000009B4">
        <w:rPr>
          <w:rFonts w:ascii="Times New Roman" w:hAnsi="Times New Roman"/>
        </w:rPr>
        <w:t xml:space="preserve"> but misappropriate the knowledge in their effort to decode unknown characters and words. </w:t>
      </w:r>
    </w:p>
    <w:p w14:paraId="59CBF683" w14:textId="77777777" w:rsidR="00E17EBC" w:rsidRPr="00403150" w:rsidRDefault="00E17EBC" w:rsidP="00E17EBC">
      <w:pPr>
        <w:rPr>
          <w:rFonts w:ascii="Times New Roman" w:hAnsi="Times New Roman"/>
          <w:b/>
        </w:rPr>
      </w:pPr>
      <w:r w:rsidRPr="000009B4">
        <w:rPr>
          <w:rFonts w:ascii="Times New Roman" w:hAnsi="Times New Roman"/>
        </w:rPr>
        <w:tab/>
        <w:t xml:space="preserve">Self-correction occurred during oral reading of all three different versions of texts. </w:t>
      </w:r>
      <w:r>
        <w:rPr>
          <w:rFonts w:ascii="Times New Roman" w:hAnsi="Times New Roman"/>
        </w:rPr>
        <w:t>This</w:t>
      </w:r>
      <w:r w:rsidRPr="000009B4">
        <w:rPr>
          <w:rFonts w:ascii="Times New Roman" w:hAnsi="Times New Roman"/>
        </w:rPr>
        <w:t xml:space="preserve"> reveals that some CFL learners (more advanced learners in this study) are able to monitor and cross check their attempts with cues from multiple cu</w:t>
      </w:r>
      <w:r>
        <w:rPr>
          <w:rFonts w:ascii="Times New Roman" w:hAnsi="Times New Roman"/>
        </w:rPr>
        <w:t>e</w:t>
      </w:r>
      <w:r w:rsidRPr="000009B4">
        <w:rPr>
          <w:rFonts w:ascii="Times New Roman" w:hAnsi="Times New Roman"/>
        </w:rPr>
        <w:t>ing systems to make self-corrections.</w:t>
      </w:r>
    </w:p>
    <w:p w14:paraId="00BCE546" w14:textId="77777777" w:rsidR="00E17EBC" w:rsidRPr="00A44858" w:rsidRDefault="00E17EBC" w:rsidP="00BF45CF">
      <w:pPr>
        <w:pStyle w:val="Heading2"/>
      </w:pPr>
      <w:bookmarkStart w:id="164" w:name="_Toc343193954"/>
      <w:r w:rsidRPr="00A44858">
        <w:t>Reader Schema</w:t>
      </w:r>
      <w:bookmarkEnd w:id="164"/>
    </w:p>
    <w:p w14:paraId="69B44E32" w14:textId="77777777" w:rsidR="00E17EBC" w:rsidRPr="001307F3" w:rsidRDefault="00E17EBC" w:rsidP="00E17EBC">
      <w:pPr>
        <w:rPr>
          <w:rFonts w:ascii="Times New Roman" w:hAnsi="Times New Roman"/>
        </w:rPr>
      </w:pPr>
      <w:r>
        <w:rPr>
          <w:rFonts w:ascii="Times New Roman" w:hAnsi="Times New Roman"/>
        </w:rPr>
        <w:tab/>
      </w:r>
      <w:r w:rsidRPr="00CC40E6">
        <w:rPr>
          <w:rFonts w:ascii="Times New Roman" w:hAnsi="Times New Roman"/>
          <w:b/>
        </w:rPr>
        <w:t xml:space="preserve">Schema </w:t>
      </w:r>
      <w:r>
        <w:rPr>
          <w:rFonts w:ascii="Times New Roman" w:hAnsi="Times New Roman"/>
          <w:b/>
        </w:rPr>
        <w:t xml:space="preserve">related to Chinese culture. </w:t>
      </w:r>
      <w:r>
        <w:rPr>
          <w:rFonts w:ascii="Times New Roman" w:hAnsi="Times New Roman"/>
        </w:rPr>
        <w:t>The findings also support the schema theory (</w:t>
      </w:r>
      <w:r w:rsidRPr="00693266">
        <w:rPr>
          <w:rFonts w:ascii="Times New Roman" w:hAnsi="Times New Roman"/>
        </w:rPr>
        <w:t>Carrell</w:t>
      </w:r>
      <w:r>
        <w:rPr>
          <w:rFonts w:ascii="Times New Roman" w:hAnsi="Times New Roman"/>
        </w:rPr>
        <w:t xml:space="preserve">, 1983). Two types of schema are critical to text comprehension in this study. The first schema is Chinese culture schema. During the reading of Chinese texts, when the content schema was culturally Chinese specific and not a part of participant’s cultural background knowledge, the comprehension of Chinese texts became difficult. In this study, article C contained special Chinese culture elements. Its content included the Great Wall, the Imperial Palace in Beijing, the Shaolin Temple in Henan Province, the Terracotta Army in Xi’an and the panda preserve in Sichuan. The participants who had been to China before and visited these famous places all thought the text </w:t>
      </w:r>
      <w:proofErr w:type="gramStart"/>
      <w:r>
        <w:rPr>
          <w:rFonts w:ascii="Times New Roman" w:hAnsi="Times New Roman"/>
        </w:rPr>
        <w:t>was</w:t>
      </w:r>
      <w:proofErr w:type="gramEnd"/>
      <w:r>
        <w:rPr>
          <w:rFonts w:ascii="Times New Roman" w:hAnsi="Times New Roman"/>
        </w:rPr>
        <w:t xml:space="preserve"> easy for them. Even if the text had some difficult characters that they never learned before and could not read, such as </w:t>
      </w:r>
      <w:r>
        <w:rPr>
          <w:rFonts w:ascii="Times New Roman" w:hAnsi="Times New Roman" w:hint="eastAsia"/>
        </w:rPr>
        <w:t>熊猫</w:t>
      </w:r>
      <w:r>
        <w:rPr>
          <w:rFonts w:ascii="Times New Roman" w:hAnsi="Times New Roman" w:hint="eastAsia"/>
        </w:rPr>
        <w:t xml:space="preserve"> (panda), </w:t>
      </w:r>
      <w:r>
        <w:rPr>
          <w:rFonts w:ascii="Times New Roman" w:hAnsi="Times New Roman" w:hint="eastAsia"/>
        </w:rPr>
        <w:t>少林寺</w:t>
      </w:r>
      <w:r>
        <w:rPr>
          <w:rFonts w:ascii="Times New Roman" w:hAnsi="Times New Roman" w:hint="eastAsia"/>
        </w:rPr>
        <w:t xml:space="preserve"> (Shaolin Temp</w:t>
      </w:r>
      <w:r>
        <w:rPr>
          <w:rFonts w:ascii="Times New Roman" w:hAnsi="Times New Roman"/>
        </w:rPr>
        <w:t xml:space="preserve">le) and </w:t>
      </w:r>
      <w:r>
        <w:rPr>
          <w:rFonts w:ascii="Times New Roman" w:hAnsi="Times New Roman" w:hint="eastAsia"/>
        </w:rPr>
        <w:t>兵马俑</w:t>
      </w:r>
      <w:r>
        <w:rPr>
          <w:rFonts w:ascii="Times New Roman" w:hAnsi="Times New Roman" w:hint="eastAsia"/>
        </w:rPr>
        <w:t xml:space="preserve"> </w:t>
      </w:r>
      <w:r>
        <w:rPr>
          <w:rFonts w:ascii="Times New Roman" w:hAnsi="Times New Roman" w:hint="eastAsia"/>
        </w:rPr>
        <w:t>（</w:t>
      </w:r>
      <w:r>
        <w:rPr>
          <w:rFonts w:ascii="Times New Roman" w:hAnsi="Times New Roman" w:hint="eastAsia"/>
        </w:rPr>
        <w:t xml:space="preserve">Terracotta </w:t>
      </w:r>
      <w:r>
        <w:rPr>
          <w:rFonts w:ascii="Times New Roman" w:hAnsi="Times New Roman"/>
        </w:rPr>
        <w:t>Soldiers</w:t>
      </w:r>
      <w:r>
        <w:rPr>
          <w:rFonts w:ascii="Times New Roman" w:hAnsi="Times New Roman" w:hint="eastAsia"/>
        </w:rPr>
        <w:t>)</w:t>
      </w:r>
      <w:r>
        <w:rPr>
          <w:rFonts w:ascii="Times New Roman" w:hAnsi="Times New Roman"/>
        </w:rPr>
        <w:t xml:space="preserve">, with the help of pinyin to connect to the pronunciations to the words, they could figure out meaning from the context and had good comprehension of the text. In contrast, other participants, who did not have previous study abroad experience in China or have sufficient Chinese cultural background knowledge reported that there were too many special proper nouns and terms in the text that prevented them from understanding the meaning. Even when they could sound the Chinese characters out with the help of pinyin, they still could not access the language and activate related cultural schema to use to comprehend the text. </w:t>
      </w:r>
    </w:p>
    <w:p w14:paraId="4528D4F8" w14:textId="77777777" w:rsidR="00E17EBC" w:rsidRPr="00095D9F" w:rsidRDefault="00E17EBC" w:rsidP="00E17EBC">
      <w:pPr>
        <w:rPr>
          <w:rFonts w:ascii="Times New Roman" w:hAnsi="Times New Roman"/>
        </w:rPr>
      </w:pPr>
      <w:r>
        <w:rPr>
          <w:rFonts w:ascii="Times New Roman" w:hAnsi="Times New Roman"/>
        </w:rPr>
        <w:tab/>
      </w:r>
      <w:r w:rsidRPr="00262090">
        <w:rPr>
          <w:rFonts w:ascii="Times New Roman" w:hAnsi="Times New Roman"/>
          <w:b/>
        </w:rPr>
        <w:t>Schema related</w:t>
      </w:r>
      <w:r>
        <w:rPr>
          <w:rFonts w:ascii="Times New Roman" w:hAnsi="Times New Roman"/>
          <w:b/>
        </w:rPr>
        <w:t xml:space="preserve"> to Chinese language. </w:t>
      </w:r>
      <w:r>
        <w:rPr>
          <w:rFonts w:ascii="Times New Roman" w:hAnsi="Times New Roman"/>
        </w:rPr>
        <w:t xml:space="preserve">Besides the schema of cultural knowledge, the other type of schema is Chinese language-specific. Language proficiency is required for CFL readers to activate relevant schemata and gain comprehension. As English-speaking participants in this study, participants had several difficulties activating their Chinese language-related schema in the reading process. </w:t>
      </w:r>
      <w:r w:rsidRPr="00C22091">
        <w:rPr>
          <w:rFonts w:ascii="Times New Roman" w:hAnsi="Times New Roman"/>
        </w:rPr>
        <w:t xml:space="preserve">The first </w:t>
      </w:r>
      <w:r>
        <w:rPr>
          <w:rFonts w:ascii="Times New Roman" w:hAnsi="Times New Roman"/>
        </w:rPr>
        <w:t xml:space="preserve">difficulty </w:t>
      </w:r>
      <w:r w:rsidRPr="00C22091">
        <w:rPr>
          <w:rFonts w:ascii="Times New Roman" w:hAnsi="Times New Roman"/>
        </w:rPr>
        <w:t xml:space="preserve">is related to the Chinese orthography. The character based writing system in Chinese is very different from an alphabetic language. When the participants encountered some characters that they had not learned before and could not find any clues from the context, they had to skip unfamiliar characters and made many omission errors. The other </w:t>
      </w:r>
      <w:r>
        <w:rPr>
          <w:rFonts w:ascii="Times New Roman" w:hAnsi="Times New Roman"/>
        </w:rPr>
        <w:t xml:space="preserve">difficulty </w:t>
      </w:r>
      <w:r w:rsidRPr="00C22091">
        <w:rPr>
          <w:rFonts w:ascii="Times New Roman" w:hAnsi="Times New Roman"/>
        </w:rPr>
        <w:t>is related to unique sentence structures in Chinese.</w:t>
      </w:r>
      <w:r>
        <w:rPr>
          <w:rFonts w:ascii="Times New Roman" w:hAnsi="Times New Roman"/>
        </w:rPr>
        <w:t xml:space="preserve"> For example, a modifier usually precedes the modified word, even when the modifier is a verb phrase or a clause. In this study, article B has many of these structures, such as “</w:t>
      </w:r>
      <w:r>
        <w:rPr>
          <w:rFonts w:ascii="Times New Roman" w:hAnsi="Times New Roman" w:hint="eastAsia"/>
        </w:rPr>
        <w:t>图书馆后面的科学试验楼</w:t>
      </w:r>
      <w:r>
        <w:rPr>
          <w:rFonts w:ascii="Times New Roman" w:hAnsi="Times New Roman" w:hint="eastAsia"/>
        </w:rPr>
        <w:t>/</w:t>
      </w:r>
      <w:r>
        <w:rPr>
          <w:rFonts w:ascii="Times New Roman" w:hAnsi="Times New Roman"/>
        </w:rPr>
        <w:t>the science lab that is behind the library.” According to the Chinese word order, it is “the library backsides science lab”. Readers who could not understand the word order in the sentence and chose to use their English grammar knowledge would misunderstand the location of the two buildings. The third difficulty is the special discourse of Chinese texts. As mentioned above in the section on text factors, text organization and discourse patterns in Chinese texts are unique. Without sufficient knowledge of text organization, the CFL readers could not achieve comprehension.</w:t>
      </w:r>
      <w:r>
        <w:rPr>
          <w:rFonts w:ascii="Times New Roman" w:eastAsia="Times New Roman" w:hAnsi="Times New Roman"/>
          <w:color w:val="000000"/>
        </w:rPr>
        <w:t xml:space="preserve"> </w:t>
      </w:r>
    </w:p>
    <w:p w14:paraId="4A7EF640" w14:textId="77777777" w:rsidR="00E17EBC" w:rsidRPr="009D158B" w:rsidRDefault="00E17EBC" w:rsidP="00D846D1">
      <w:pPr>
        <w:pStyle w:val="Heading1"/>
        <w:rPr>
          <w:b/>
        </w:rPr>
      </w:pPr>
      <w:bookmarkStart w:id="165" w:name="_Toc343193955"/>
      <w:r w:rsidRPr="009D158B">
        <w:rPr>
          <w:b/>
        </w:rPr>
        <w:t>CFL Reader Strategies</w:t>
      </w:r>
      <w:bookmarkEnd w:id="165"/>
    </w:p>
    <w:p w14:paraId="03B9CC05" w14:textId="77777777" w:rsidR="00E17EBC" w:rsidRPr="002F1284" w:rsidRDefault="00E17EBC" w:rsidP="00E17EBC">
      <w:pPr>
        <w:rPr>
          <w:rFonts w:ascii="Times New Roman" w:hAnsi="Times New Roman"/>
        </w:rPr>
      </w:pPr>
      <w:r>
        <w:rPr>
          <w:rFonts w:ascii="Times New Roman" w:hAnsi="Times New Roman"/>
          <w:b/>
        </w:rPr>
        <w:tab/>
      </w:r>
      <w:r w:rsidRPr="002F1284">
        <w:rPr>
          <w:rFonts w:ascii="Times New Roman" w:hAnsi="Times New Roman"/>
        </w:rPr>
        <w:t xml:space="preserve">This </w:t>
      </w:r>
      <w:r>
        <w:rPr>
          <w:rFonts w:ascii="Times New Roman" w:hAnsi="Times New Roman"/>
        </w:rPr>
        <w:t xml:space="preserve">study reveals several reading strategies that intermediate level college CFL learners use when they process Chinese texts. </w:t>
      </w:r>
    </w:p>
    <w:p w14:paraId="09D49C55" w14:textId="77777777" w:rsidR="00E17EBC" w:rsidRDefault="00E17EBC" w:rsidP="00E17EBC">
      <w:pPr>
        <w:ind w:firstLine="720"/>
        <w:rPr>
          <w:rFonts w:ascii="Times New Roman" w:hAnsi="Times New Roman"/>
        </w:rPr>
      </w:pPr>
      <w:r>
        <w:rPr>
          <w:rFonts w:ascii="Times New Roman" w:hAnsi="Times New Roman"/>
          <w:b/>
        </w:rPr>
        <w:t xml:space="preserve"> </w:t>
      </w:r>
      <w:r>
        <w:rPr>
          <w:rFonts w:ascii="Times New Roman" w:hAnsi="Times New Roman"/>
        </w:rPr>
        <w:t xml:space="preserve">Chinese character recognition is one of the greatest difficulties in Chinese reading for CFL learners. When the </w:t>
      </w:r>
      <w:proofErr w:type="gramStart"/>
      <w:r>
        <w:rPr>
          <w:rFonts w:ascii="Times New Roman" w:hAnsi="Times New Roman"/>
        </w:rPr>
        <w:t>participants</w:t>
      </w:r>
      <w:proofErr w:type="gramEnd"/>
      <w:r>
        <w:rPr>
          <w:rFonts w:ascii="Times New Roman" w:hAnsi="Times New Roman"/>
        </w:rPr>
        <w:t xml:space="preserve"> encountered characters they did not recognize, one commonly used strategy was the association strategy. They used clues from the characters they had learned before to identify unknown characters. For example, CFL readers tend to visually process a Chinese character as a whole and to remember the character in a word combination or a context in which they often appear. That tendency particularly explains the phenomenon where more than one reader made the error of reading “</w:t>
      </w:r>
      <w:r>
        <w:rPr>
          <w:rFonts w:ascii="Times New Roman" w:hAnsi="Times New Roman"/>
        </w:rPr>
        <w:t>主题</w:t>
      </w:r>
      <w:r>
        <w:rPr>
          <w:rFonts w:ascii="Times New Roman" w:hAnsi="Times New Roman" w:hint="eastAsia"/>
        </w:rPr>
        <w:t>／</w:t>
      </w:r>
      <w:r>
        <w:rPr>
          <w:rFonts w:ascii="Times New Roman" w:hAnsi="Times New Roman" w:hint="eastAsia"/>
        </w:rPr>
        <w:t xml:space="preserve"> topic</w:t>
      </w:r>
      <w:r>
        <w:rPr>
          <w:rFonts w:ascii="Times New Roman" w:hAnsi="Times New Roman"/>
        </w:rPr>
        <w:t>” as “</w:t>
      </w:r>
      <w:r>
        <w:rPr>
          <w:rFonts w:ascii="Times New Roman" w:hAnsi="Times New Roman" w:hint="eastAsia"/>
        </w:rPr>
        <w:t>主问</w:t>
      </w:r>
      <w:r>
        <w:rPr>
          <w:rFonts w:ascii="Times New Roman" w:hAnsi="Times New Roman"/>
        </w:rPr>
        <w:t xml:space="preserve">”, which is not a word. Because </w:t>
      </w:r>
      <w:r>
        <w:rPr>
          <w:rFonts w:ascii="Times New Roman" w:hAnsi="Times New Roman" w:hint="eastAsia"/>
        </w:rPr>
        <w:t>“问题</w:t>
      </w:r>
      <w:r>
        <w:rPr>
          <w:rFonts w:ascii="Times New Roman" w:hAnsi="Times New Roman" w:hint="eastAsia"/>
        </w:rPr>
        <w:t>/question</w:t>
      </w:r>
      <w:r>
        <w:rPr>
          <w:rFonts w:ascii="Times New Roman" w:hAnsi="Times New Roman" w:hint="eastAsia"/>
        </w:rPr>
        <w:t>”</w:t>
      </w:r>
      <w:r>
        <w:rPr>
          <w:rFonts w:ascii="Times New Roman" w:hAnsi="Times New Roman"/>
        </w:rPr>
        <w:t>is a word that they learned before, they remembered the wrong character even though the two characters are significantly different in shape. The participants made many opposite-meaning word mistakes for the same reason, such as “</w:t>
      </w:r>
      <w:r>
        <w:rPr>
          <w:rFonts w:ascii="Times New Roman" w:hAnsi="Times New Roman" w:hint="eastAsia"/>
        </w:rPr>
        <w:t>以前</w:t>
      </w:r>
      <w:r>
        <w:rPr>
          <w:rFonts w:ascii="Times New Roman" w:hAnsi="Times New Roman" w:hint="eastAsia"/>
        </w:rPr>
        <w:t>/</w:t>
      </w:r>
      <w:r>
        <w:rPr>
          <w:rFonts w:ascii="Times New Roman" w:hAnsi="Times New Roman"/>
        </w:rPr>
        <w:t>before” and “</w:t>
      </w:r>
      <w:r>
        <w:rPr>
          <w:rFonts w:ascii="Times New Roman" w:hAnsi="Times New Roman" w:hint="eastAsia"/>
        </w:rPr>
        <w:t>以后／</w:t>
      </w:r>
      <w:r>
        <w:rPr>
          <w:rFonts w:ascii="Times New Roman" w:hAnsi="Times New Roman"/>
        </w:rPr>
        <w:t>after” and “</w:t>
      </w:r>
      <w:r>
        <w:rPr>
          <w:rFonts w:ascii="Times New Roman" w:hAnsi="Times New Roman" w:hint="eastAsia"/>
        </w:rPr>
        <w:t>上午／</w:t>
      </w:r>
      <w:r>
        <w:rPr>
          <w:rFonts w:ascii="Times New Roman" w:hAnsi="Times New Roman"/>
        </w:rPr>
        <w:t>morning” and “</w:t>
      </w:r>
      <w:r>
        <w:rPr>
          <w:rFonts w:ascii="Times New Roman" w:hAnsi="Times New Roman" w:hint="eastAsia"/>
        </w:rPr>
        <w:t>下午／</w:t>
      </w:r>
      <w:r>
        <w:rPr>
          <w:rFonts w:ascii="Times New Roman" w:hAnsi="Times New Roman"/>
        </w:rPr>
        <w:t>afternoon”.</w:t>
      </w:r>
    </w:p>
    <w:p w14:paraId="3C7E2B6A" w14:textId="77777777" w:rsidR="00E17EBC" w:rsidRDefault="00E17EBC" w:rsidP="00E17EBC">
      <w:pPr>
        <w:ind w:firstLine="720"/>
        <w:rPr>
          <w:rFonts w:ascii="Times New Roman" w:hAnsi="Times New Roman"/>
        </w:rPr>
      </w:pPr>
      <w:r>
        <w:rPr>
          <w:rFonts w:ascii="Times New Roman" w:hAnsi="Times New Roman"/>
        </w:rPr>
        <w:t xml:space="preserve">As beginning or intermediate level CFL readers, when the participants in this study remembered characters, they were more likely to remember them as a visual unit and memorize their English meaning by translation. Even though a great percentage of Chinese characters are phonetic and semantic compound characters and provide clues for meaning and pronunciation, CFL readers seldom remember a character by dividing it into its semantic element (i.e., radical) to infer its meaning and its phonetic component to infer its pronunciation. </w:t>
      </w:r>
    </w:p>
    <w:p w14:paraId="4F5466BC" w14:textId="77777777" w:rsidR="00E17EBC" w:rsidRDefault="00E17EBC" w:rsidP="00E17EBC">
      <w:pPr>
        <w:ind w:firstLine="720"/>
        <w:rPr>
          <w:rFonts w:ascii="Times New Roman" w:hAnsi="Times New Roman"/>
        </w:rPr>
      </w:pPr>
      <w:r>
        <w:rPr>
          <w:rFonts w:ascii="Times New Roman" w:hAnsi="Times New Roman"/>
        </w:rPr>
        <w:t>Using context clues to obtain meaning is another important strategy that CFL readers adopted in this study.  All participants mentioned that when they encountered any character they did not know, they used context clues to try to figure out its meaning. This strategy is consistent with the strategy of using context clues in first language reading by native language users.</w:t>
      </w:r>
    </w:p>
    <w:p w14:paraId="73F62358" w14:textId="77777777" w:rsidR="00E17EBC" w:rsidRDefault="00E17EBC" w:rsidP="00E17EBC">
      <w:pPr>
        <w:ind w:firstLine="720"/>
        <w:rPr>
          <w:rFonts w:ascii="Times New Roman" w:hAnsi="Times New Roman"/>
        </w:rPr>
      </w:pPr>
      <w:r>
        <w:rPr>
          <w:rFonts w:ascii="Times New Roman" w:hAnsi="Times New Roman"/>
        </w:rPr>
        <w:t xml:space="preserve"> Looking up a character in an online dictionary or asking a person who might recognize the character are other strategies identified by participants to help them problem solve unknown characters.</w:t>
      </w:r>
    </w:p>
    <w:p w14:paraId="44B6DA22" w14:textId="09A6628B" w:rsidR="00E17EBC" w:rsidRDefault="00E17EBC" w:rsidP="00E17EBC">
      <w:pPr>
        <w:ind w:firstLine="720"/>
        <w:rPr>
          <w:rFonts w:ascii="Times New Roman" w:hAnsi="Times New Roman"/>
        </w:rPr>
      </w:pPr>
      <w:r>
        <w:rPr>
          <w:rFonts w:ascii="Times New Roman" w:hAnsi="Times New Roman"/>
        </w:rPr>
        <w:t>Omission was also a strategy frequently used by CFL readers. However, it is not a productive one. It suggests a need for the CFL instructor to provide them with effective strategies that can help the</w:t>
      </w:r>
      <w:r w:rsidR="00A91EAD">
        <w:rPr>
          <w:rFonts w:ascii="Times New Roman" w:hAnsi="Times New Roman"/>
        </w:rPr>
        <w:t>m stay engaged with the text.</w:t>
      </w:r>
    </w:p>
    <w:p w14:paraId="71402E2D" w14:textId="77777777" w:rsidR="00A91EAD" w:rsidRDefault="00A91EAD" w:rsidP="00E17EBC">
      <w:pPr>
        <w:ind w:firstLine="720"/>
        <w:rPr>
          <w:rFonts w:ascii="Times New Roman" w:hAnsi="Times New Roman"/>
        </w:rPr>
      </w:pPr>
    </w:p>
    <w:p w14:paraId="4638741A" w14:textId="77777777" w:rsidR="00A91EAD" w:rsidRDefault="00A91EAD" w:rsidP="00E17EBC">
      <w:pPr>
        <w:ind w:firstLine="720"/>
        <w:rPr>
          <w:rFonts w:ascii="Times New Roman" w:hAnsi="Times New Roman"/>
        </w:rPr>
      </w:pPr>
    </w:p>
    <w:p w14:paraId="7ECAD7BE" w14:textId="77777777" w:rsidR="00A91EAD" w:rsidRDefault="00A91EAD" w:rsidP="00E17EBC">
      <w:pPr>
        <w:ind w:firstLine="720"/>
        <w:rPr>
          <w:rFonts w:ascii="Times New Roman" w:hAnsi="Times New Roman"/>
        </w:rPr>
      </w:pPr>
    </w:p>
    <w:p w14:paraId="64707BAF" w14:textId="77777777" w:rsidR="00A91EAD" w:rsidRPr="009D158B" w:rsidRDefault="00E17EBC" w:rsidP="00D846D1">
      <w:pPr>
        <w:pStyle w:val="Heading1"/>
        <w:rPr>
          <w:b/>
        </w:rPr>
      </w:pPr>
      <w:bookmarkStart w:id="166" w:name="_Toc343193956"/>
      <w:r w:rsidRPr="009D158B">
        <w:rPr>
          <w:b/>
        </w:rPr>
        <w:t>Major Challenges of Chinese Reading</w:t>
      </w:r>
      <w:bookmarkEnd w:id="166"/>
    </w:p>
    <w:p w14:paraId="34167151" w14:textId="4A45C26A" w:rsidR="00E17EBC" w:rsidRPr="00A91EAD" w:rsidRDefault="00E17EBC" w:rsidP="00A91EAD">
      <w:pPr>
        <w:ind w:firstLine="720"/>
        <w:rPr>
          <w:rFonts w:ascii="Times New Roman" w:hAnsi="Times New Roman"/>
          <w:b/>
        </w:rPr>
      </w:pPr>
      <w:r>
        <w:rPr>
          <w:rFonts w:ascii="Times New Roman" w:hAnsi="Times New Roman"/>
        </w:rPr>
        <w:t>This study confirmed the greatest difficulty in reading Chinese was learning and mastering the meaning of Chinese characters. The challenges for CFL readers to learn characters are mostly concentrated in three areas.</w:t>
      </w:r>
    </w:p>
    <w:p w14:paraId="5C060611" w14:textId="77777777" w:rsidR="00E17EBC" w:rsidRDefault="00E17EBC" w:rsidP="00E17EBC">
      <w:pPr>
        <w:rPr>
          <w:rFonts w:ascii="Times New Roman" w:hAnsi="Times New Roman"/>
        </w:rPr>
      </w:pPr>
      <w:r>
        <w:rPr>
          <w:rFonts w:ascii="Times New Roman" w:hAnsi="Times New Roman"/>
        </w:rPr>
        <w:t xml:space="preserve"> </w:t>
      </w:r>
      <w:r>
        <w:rPr>
          <w:rFonts w:ascii="Times New Roman" w:hAnsi="Times New Roman"/>
        </w:rPr>
        <w:tab/>
        <w:t>The first challenge is to distinguish</w:t>
      </w:r>
      <w:r w:rsidRPr="005A7C92">
        <w:rPr>
          <w:rFonts w:ascii="Times New Roman" w:hAnsi="Times New Roman"/>
        </w:rPr>
        <w:t xml:space="preserve"> </w:t>
      </w:r>
      <w:r>
        <w:rPr>
          <w:rFonts w:ascii="Times New Roman" w:hAnsi="Times New Roman"/>
        </w:rPr>
        <w:t xml:space="preserve">the shapes of </w:t>
      </w:r>
      <w:r w:rsidRPr="005A7C92">
        <w:rPr>
          <w:rFonts w:ascii="Times New Roman" w:hAnsi="Times New Roman"/>
        </w:rPr>
        <w:t>Chinese characters</w:t>
      </w:r>
      <w:r>
        <w:rPr>
          <w:rFonts w:ascii="Times New Roman" w:hAnsi="Times New Roman"/>
        </w:rPr>
        <w:t>. M</w:t>
      </w:r>
      <w:r w:rsidRPr="005A7C92">
        <w:rPr>
          <w:rFonts w:ascii="Times New Roman" w:hAnsi="Times New Roman"/>
        </w:rPr>
        <w:t>any Chinese characters</w:t>
      </w:r>
      <w:r>
        <w:rPr>
          <w:rFonts w:ascii="Times New Roman" w:hAnsi="Times New Roman"/>
        </w:rPr>
        <w:t xml:space="preserve"> appear to</w:t>
      </w:r>
      <w:r w:rsidRPr="005A7C92">
        <w:rPr>
          <w:rFonts w:ascii="Times New Roman" w:hAnsi="Times New Roman"/>
        </w:rPr>
        <w:t xml:space="preserve"> have similar shapes </w:t>
      </w:r>
      <w:r>
        <w:rPr>
          <w:rFonts w:ascii="Times New Roman" w:hAnsi="Times New Roman"/>
        </w:rPr>
        <w:t>to</w:t>
      </w:r>
      <w:r w:rsidRPr="005A7C92">
        <w:rPr>
          <w:rFonts w:ascii="Times New Roman" w:hAnsi="Times New Roman"/>
        </w:rPr>
        <w:t xml:space="preserve"> CFL readers even </w:t>
      </w:r>
      <w:r>
        <w:rPr>
          <w:rFonts w:ascii="Times New Roman" w:hAnsi="Times New Roman"/>
        </w:rPr>
        <w:t>if they look</w:t>
      </w:r>
      <w:r w:rsidRPr="005A7C92">
        <w:rPr>
          <w:rFonts w:ascii="Times New Roman" w:hAnsi="Times New Roman"/>
        </w:rPr>
        <w:t xml:space="preserve"> very different</w:t>
      </w:r>
      <w:r>
        <w:rPr>
          <w:rFonts w:ascii="Times New Roman" w:hAnsi="Times New Roman"/>
        </w:rPr>
        <w:t>ly</w:t>
      </w:r>
      <w:r w:rsidRPr="005A7C92">
        <w:rPr>
          <w:rFonts w:ascii="Times New Roman" w:hAnsi="Times New Roman"/>
        </w:rPr>
        <w:t xml:space="preserve"> </w:t>
      </w:r>
      <w:r>
        <w:rPr>
          <w:rFonts w:ascii="Times New Roman" w:hAnsi="Times New Roman"/>
        </w:rPr>
        <w:t>to</w:t>
      </w:r>
      <w:r w:rsidRPr="005A7C92">
        <w:rPr>
          <w:rFonts w:ascii="Times New Roman" w:hAnsi="Times New Roman"/>
        </w:rPr>
        <w:t xml:space="preserve"> native speaker readers. CFL read</w:t>
      </w:r>
      <w:r>
        <w:rPr>
          <w:rFonts w:ascii="Times New Roman" w:hAnsi="Times New Roman"/>
        </w:rPr>
        <w:t>ers have different strategies for</w:t>
      </w:r>
      <w:r w:rsidRPr="005A7C92">
        <w:rPr>
          <w:rFonts w:ascii="Times New Roman" w:hAnsi="Times New Roman"/>
        </w:rPr>
        <w:t xml:space="preserve"> remember</w:t>
      </w:r>
      <w:r>
        <w:rPr>
          <w:rFonts w:ascii="Times New Roman" w:hAnsi="Times New Roman"/>
        </w:rPr>
        <w:t>ing</w:t>
      </w:r>
      <w:r w:rsidRPr="005A7C92">
        <w:rPr>
          <w:rFonts w:ascii="Times New Roman" w:hAnsi="Times New Roman"/>
        </w:rPr>
        <w:t xml:space="preserve"> characters compare</w:t>
      </w:r>
      <w:r>
        <w:rPr>
          <w:rFonts w:ascii="Times New Roman" w:hAnsi="Times New Roman"/>
        </w:rPr>
        <w:t>d</w:t>
      </w:r>
      <w:r w:rsidRPr="005A7C92">
        <w:rPr>
          <w:rFonts w:ascii="Times New Roman" w:hAnsi="Times New Roman"/>
        </w:rPr>
        <w:t xml:space="preserve"> to native speaker readers</w:t>
      </w:r>
      <w:r>
        <w:rPr>
          <w:rFonts w:ascii="Times New Roman" w:hAnsi="Times New Roman"/>
        </w:rPr>
        <w:t xml:space="preserve"> as mentioned above</w:t>
      </w:r>
      <w:r w:rsidRPr="005A7C92">
        <w:rPr>
          <w:rFonts w:ascii="Times New Roman" w:hAnsi="Times New Roman"/>
        </w:rPr>
        <w:t xml:space="preserve">. </w:t>
      </w:r>
      <w:r>
        <w:rPr>
          <w:rFonts w:ascii="Times New Roman" w:hAnsi="Times New Roman"/>
        </w:rPr>
        <w:t xml:space="preserve">As beginning and intermediate level readers, they usually remember Chinese characters as a whole visual unit based on their English meanings and seldom recognize a character by paying attention to its phonetic and meaning elements. Because lower proficiency level CFL readers do not have effective character recognition strategies, they basically have to memorize each character in isolation. Therefore, the amount of memorization is overwhelming for CFL readers. </w:t>
      </w:r>
    </w:p>
    <w:p w14:paraId="6E23AB9D" w14:textId="77777777" w:rsidR="00E17EBC" w:rsidRDefault="00E17EBC" w:rsidP="00E17EBC">
      <w:pPr>
        <w:ind w:firstLine="720"/>
        <w:rPr>
          <w:rFonts w:ascii="Times New Roman" w:hAnsi="Times New Roman"/>
        </w:rPr>
      </w:pPr>
      <w:r>
        <w:rPr>
          <w:rFonts w:ascii="Times New Roman" w:hAnsi="Times New Roman"/>
        </w:rPr>
        <w:t xml:space="preserve">The second challenge is to know the </w:t>
      </w:r>
      <w:r w:rsidRPr="00491DD2">
        <w:rPr>
          <w:rFonts w:ascii="Times New Roman" w:hAnsi="Times New Roman"/>
        </w:rPr>
        <w:t>different meaning</w:t>
      </w:r>
      <w:r>
        <w:rPr>
          <w:rFonts w:ascii="Times New Roman" w:hAnsi="Times New Roman"/>
        </w:rPr>
        <w:t>s of a character</w:t>
      </w:r>
      <w:r w:rsidRPr="00491DD2">
        <w:rPr>
          <w:rFonts w:ascii="Times New Roman" w:hAnsi="Times New Roman"/>
        </w:rPr>
        <w:t xml:space="preserve"> in different context</w:t>
      </w:r>
      <w:r>
        <w:rPr>
          <w:rFonts w:ascii="Times New Roman" w:hAnsi="Times New Roman"/>
        </w:rPr>
        <w:t xml:space="preserve">s. There are 2,000-3,000 commonly used Chinese characters. Most of the time one character is a morpheme unit and has multiple meanings in different context. The variety of meaning of Chinese characters makes it difficult for CFL readers to master meaning accurately.  </w:t>
      </w:r>
    </w:p>
    <w:p w14:paraId="697BA663" w14:textId="77777777" w:rsidR="00E17EBC" w:rsidRDefault="00E17EBC" w:rsidP="00E17EBC">
      <w:pPr>
        <w:ind w:firstLine="720"/>
        <w:rPr>
          <w:rFonts w:ascii="Times New Roman" w:hAnsi="Times New Roman"/>
        </w:rPr>
      </w:pPr>
      <w:r>
        <w:rPr>
          <w:rFonts w:ascii="Times New Roman" w:hAnsi="Times New Roman"/>
        </w:rPr>
        <w:t xml:space="preserve"> The third challenge is to remember the pronunciation of a character. Even though some characters have phonetic elements, they are either not reliable for actual pronunciation due to the changes of pronunciation over time or are difficult for CFL readers to distinguish. </w:t>
      </w:r>
    </w:p>
    <w:p w14:paraId="47AB03A6" w14:textId="77777777" w:rsidR="00E17EBC" w:rsidRDefault="00E17EBC" w:rsidP="00E17EBC">
      <w:pPr>
        <w:ind w:firstLine="720"/>
        <w:rPr>
          <w:rFonts w:ascii="Times New Roman" w:hAnsi="Times New Roman"/>
        </w:rPr>
      </w:pPr>
      <w:r>
        <w:rPr>
          <w:rFonts w:ascii="Times New Roman" w:hAnsi="Times New Roman"/>
        </w:rPr>
        <w:t>In this study, many participants reported that they read out loud or read in their head and gained meaning by processing characters visually without sounding them out when they read Chinese texts on their own. To be able to sound out a character with the help of pinyin is not always equal to knowing the character because the meaning is not connected to its sound. This finding is unique in that it provides empirical evidence to illustrate the role and function of pinyin in CFL reading. It also suggests the approach to teach the sound of a character without teaching its meaning simultaneously is not conducive to the development of Chinese reading comprehension.</w:t>
      </w:r>
    </w:p>
    <w:p w14:paraId="06B7CF6D" w14:textId="77777777" w:rsidR="00E17EBC" w:rsidRPr="00453D69" w:rsidRDefault="00E17EBC" w:rsidP="00E17EBC">
      <w:pPr>
        <w:ind w:firstLine="720"/>
        <w:rPr>
          <w:rFonts w:ascii="Times New Roman" w:hAnsi="Times New Roman"/>
        </w:rPr>
      </w:pPr>
      <w:r>
        <w:rPr>
          <w:rFonts w:ascii="Times New Roman" w:hAnsi="Times New Roman"/>
        </w:rPr>
        <w:t>The results also highlight the importance of identifying individual word meaning units through correctly inferring word boundaries. This is a difficult task. The boundary errors and self-correction attempts that CFL readers made in the study show that this special characteristic of Chinese text makes comprehension challenging and, therefore, more attention needs to be devoted to finding ways to help CFL readers correctly segment sentences into meaning units.</w:t>
      </w:r>
    </w:p>
    <w:p w14:paraId="549D2D16" w14:textId="77777777" w:rsidR="00E17EBC" w:rsidRPr="009D158B" w:rsidRDefault="00E17EBC" w:rsidP="00D846D1">
      <w:pPr>
        <w:pStyle w:val="Heading1"/>
        <w:rPr>
          <w:b/>
        </w:rPr>
      </w:pPr>
      <w:bookmarkStart w:id="167" w:name="_Toc343193957"/>
      <w:r w:rsidRPr="009D158B">
        <w:rPr>
          <w:b/>
        </w:rPr>
        <w:t>Implications</w:t>
      </w:r>
      <w:bookmarkEnd w:id="167"/>
    </w:p>
    <w:p w14:paraId="2CD79071" w14:textId="77777777" w:rsidR="00E17EBC" w:rsidRPr="00BE0A24" w:rsidRDefault="00E17EBC" w:rsidP="00E17EBC">
      <w:pPr>
        <w:ind w:firstLine="720"/>
        <w:rPr>
          <w:rFonts w:ascii="Times New Roman" w:hAnsi="Times New Roman"/>
        </w:rPr>
      </w:pPr>
      <w:r>
        <w:rPr>
          <w:rFonts w:ascii="Times New Roman" w:hAnsi="Times New Roman"/>
        </w:rPr>
        <w:t>The findings from t</w:t>
      </w:r>
      <w:r w:rsidRPr="00BE0A24">
        <w:rPr>
          <w:rFonts w:ascii="Times New Roman" w:hAnsi="Times New Roman"/>
        </w:rPr>
        <w:t>his s</w:t>
      </w:r>
      <w:r>
        <w:rPr>
          <w:rFonts w:ascii="Times New Roman" w:hAnsi="Times New Roman"/>
        </w:rPr>
        <w:t xml:space="preserve">tudy offer new </w:t>
      </w:r>
      <w:r w:rsidRPr="00BE0A24">
        <w:rPr>
          <w:rFonts w:ascii="Times New Roman" w:hAnsi="Times New Roman"/>
        </w:rPr>
        <w:t>insights into the reading processes</w:t>
      </w:r>
      <w:r>
        <w:rPr>
          <w:rFonts w:ascii="Times New Roman" w:hAnsi="Times New Roman"/>
        </w:rPr>
        <w:t xml:space="preserve"> and strategies employed by </w:t>
      </w:r>
      <w:r w:rsidRPr="00BE0A24">
        <w:rPr>
          <w:rFonts w:ascii="Times New Roman" w:hAnsi="Times New Roman"/>
        </w:rPr>
        <w:t>CFL readers</w:t>
      </w:r>
      <w:r>
        <w:rPr>
          <w:rFonts w:ascii="Times New Roman" w:hAnsi="Times New Roman"/>
        </w:rPr>
        <w:t xml:space="preserve"> under different text conditions</w:t>
      </w:r>
      <w:r w:rsidRPr="00BE0A24">
        <w:rPr>
          <w:rFonts w:ascii="Times New Roman" w:hAnsi="Times New Roman"/>
        </w:rPr>
        <w:t>.</w:t>
      </w:r>
      <w:r>
        <w:rPr>
          <w:rFonts w:ascii="Times New Roman" w:hAnsi="Times New Roman"/>
        </w:rPr>
        <w:t xml:space="preserve"> </w:t>
      </w:r>
      <w:r w:rsidRPr="00BE0A24">
        <w:rPr>
          <w:rFonts w:ascii="Times New Roman" w:hAnsi="Times New Roman"/>
        </w:rPr>
        <w:t xml:space="preserve">The </w:t>
      </w:r>
      <w:r>
        <w:rPr>
          <w:rFonts w:ascii="Times New Roman" w:hAnsi="Times New Roman"/>
        </w:rPr>
        <w:t xml:space="preserve">findings have both </w:t>
      </w:r>
      <w:r w:rsidRPr="00BE0A24">
        <w:rPr>
          <w:rFonts w:ascii="Times New Roman" w:hAnsi="Times New Roman"/>
        </w:rPr>
        <w:t xml:space="preserve">research </w:t>
      </w:r>
      <w:r>
        <w:rPr>
          <w:rFonts w:ascii="Times New Roman" w:hAnsi="Times New Roman"/>
        </w:rPr>
        <w:t>and instructional implications for</w:t>
      </w:r>
      <w:r w:rsidRPr="00BE0A24">
        <w:rPr>
          <w:rFonts w:ascii="Times New Roman" w:hAnsi="Times New Roman"/>
        </w:rPr>
        <w:t xml:space="preserve"> CFL </w:t>
      </w:r>
      <w:r>
        <w:rPr>
          <w:rFonts w:ascii="Times New Roman" w:hAnsi="Times New Roman"/>
        </w:rPr>
        <w:t xml:space="preserve">education. These findings can also be used to inform textbook development. </w:t>
      </w:r>
    </w:p>
    <w:p w14:paraId="64CD04A8" w14:textId="77777777" w:rsidR="00E17EBC" w:rsidRDefault="00E17EBC" w:rsidP="00BF45CF">
      <w:pPr>
        <w:pStyle w:val="Heading2"/>
      </w:pPr>
      <w:bookmarkStart w:id="168" w:name="_Toc343193958"/>
      <w:r>
        <w:t xml:space="preserve">Implications for CFL </w:t>
      </w:r>
      <w:r w:rsidRPr="00B22116">
        <w:t>Reading Research</w:t>
      </w:r>
      <w:bookmarkEnd w:id="168"/>
      <w:r>
        <w:t xml:space="preserve"> </w:t>
      </w:r>
    </w:p>
    <w:p w14:paraId="2838976B" w14:textId="77777777" w:rsidR="00E17EBC" w:rsidRDefault="00E17EBC" w:rsidP="00E17EBC">
      <w:pPr>
        <w:rPr>
          <w:rFonts w:ascii="Times New Roman" w:hAnsi="Times New Roman"/>
        </w:rPr>
      </w:pPr>
      <w:r>
        <w:rPr>
          <w:rFonts w:ascii="Times New Roman" w:hAnsi="Times New Roman"/>
          <w:b/>
        </w:rPr>
        <w:tab/>
      </w:r>
      <w:r w:rsidRPr="00204886">
        <w:rPr>
          <w:rFonts w:ascii="Times New Roman" w:hAnsi="Times New Roman"/>
        </w:rPr>
        <w:t>First</w:t>
      </w:r>
      <w:r>
        <w:rPr>
          <w:rFonts w:ascii="Times New Roman" w:hAnsi="Times New Roman"/>
          <w:b/>
        </w:rPr>
        <w:t xml:space="preserve">, </w:t>
      </w:r>
      <w:r>
        <w:rPr>
          <w:rFonts w:ascii="Times New Roman" w:hAnsi="Times New Roman"/>
        </w:rPr>
        <w:t xml:space="preserve">it has been a long-held implicit assumption that Chinese characters are the major obstacles for CFL learners. It is commonly thought that the character based Chinese writing system is different from alphabetic language orthography </w:t>
      </w:r>
      <w:proofErr w:type="gramStart"/>
      <w:r>
        <w:rPr>
          <w:rFonts w:ascii="Times New Roman" w:hAnsi="Times New Roman"/>
        </w:rPr>
        <w:t>in that it cannot not be connected to the spoken language directly</w:t>
      </w:r>
      <w:proofErr w:type="gramEnd"/>
      <w:r>
        <w:rPr>
          <w:rFonts w:ascii="Times New Roman" w:hAnsi="Times New Roman"/>
        </w:rPr>
        <w:t xml:space="preserve">. Therefore, it is assumed to be extremely difficult and extra time and effort are needed for CFL English-speaking learners to learn how to recognize and write characters. </w:t>
      </w:r>
    </w:p>
    <w:p w14:paraId="1E15BD6A" w14:textId="77777777" w:rsidR="00E17EBC" w:rsidRDefault="00E17EBC" w:rsidP="00E17EBC">
      <w:pPr>
        <w:ind w:firstLine="720"/>
        <w:rPr>
          <w:rFonts w:ascii="Times New Roman" w:hAnsi="Times New Roman"/>
        </w:rPr>
      </w:pPr>
      <w:r>
        <w:rPr>
          <w:rFonts w:ascii="Times New Roman" w:hAnsi="Times New Roman"/>
        </w:rPr>
        <w:t xml:space="preserve">Popular opinion argues CFL learning and teaching could be much easier if CFL learners learned pinyin instead of Chinese characters, and it is also common to find the marking of pinyin above Chinese characters in Chinese texts based on the assumption that this can reduce the difficulty level of CFL reading. </w:t>
      </w:r>
    </w:p>
    <w:p w14:paraId="4310414E" w14:textId="77777777" w:rsidR="00E17EBC" w:rsidRDefault="00E17EBC" w:rsidP="00E17EBC">
      <w:pPr>
        <w:ind w:firstLine="720"/>
        <w:rPr>
          <w:rFonts w:ascii="Times New Roman" w:hAnsi="Times New Roman"/>
        </w:rPr>
      </w:pPr>
      <w:r>
        <w:rPr>
          <w:rFonts w:ascii="Times New Roman" w:hAnsi="Times New Roman"/>
        </w:rPr>
        <w:t>However, this study found that the favorite version of Chinese texts for many CFL readers was the Chinese character only text. The pinyin only version was regarded as the most difficult one. The Chinese character with pinyin version was not very helpful for CFL readers when they did not have enough language knowledge to fall back upon or when they knew most of the characters in the text. The function of the Chinese characters in Chinese reading is actually underestimated. Therefore, the role of Chinese characters in Chinese reading is worthy of further study in CFL reading.</w:t>
      </w:r>
    </w:p>
    <w:p w14:paraId="61A63735" w14:textId="77777777" w:rsidR="00E17EBC" w:rsidRDefault="00E17EBC" w:rsidP="00E17EBC">
      <w:pPr>
        <w:ind w:firstLine="720"/>
        <w:contextualSpacing/>
        <w:rPr>
          <w:rFonts w:ascii="Times New Roman" w:hAnsi="Times New Roman"/>
        </w:rPr>
      </w:pPr>
      <w:r>
        <w:rPr>
          <w:rFonts w:ascii="Times New Roman" w:hAnsi="Times New Roman"/>
        </w:rPr>
        <w:t xml:space="preserve">In addition, this study used character only, pinyin only, and character with pinyin versions of Chinese texts. It provided an opportunity to study the relation between spoken language and written language in CFL learning. Although the study provided evidence that having a good knowledge of Chinese language and culture can help CFL learners with character recognition and reading comprehension, it also found that CFL learners have different reading strategies and behaviors from Chinese native speakers. CFL learners may choose not to connect the language to the written words by sounding out all of the Chinese characters, but instead to sometimes gain meaning from the characters directly without retrieving their sounds. This suggests that in learning to read in Chinese, learning sound and meaning could be a relatively independent process. It is possible for CFL learners to achieve higher levels of proficiency in reading with limited speaking and listening skills.   </w:t>
      </w:r>
    </w:p>
    <w:p w14:paraId="40A0DF58" w14:textId="77777777" w:rsidR="00E17EBC" w:rsidRDefault="00E17EBC" w:rsidP="00E17EBC">
      <w:pPr>
        <w:ind w:firstLine="720"/>
        <w:contextualSpacing/>
        <w:rPr>
          <w:rFonts w:ascii="Times New Roman" w:hAnsi="Times New Roman"/>
        </w:rPr>
      </w:pPr>
      <w:r>
        <w:rPr>
          <w:rFonts w:ascii="Times New Roman" w:hAnsi="Times New Roman"/>
        </w:rPr>
        <w:t xml:space="preserve">Moreover, this study adopted psycholinguistic and interactive model reading theories and conducted analysis of CFL reader’s oral reading errors when reading different versions of texts. </w:t>
      </w:r>
      <w:r w:rsidRPr="00F07E7D">
        <w:rPr>
          <w:rFonts w:ascii="Times New Roman" w:hAnsi="Times New Roman"/>
        </w:rPr>
        <w:t>Analysis of oral</w:t>
      </w:r>
      <w:r>
        <w:rPr>
          <w:rFonts w:ascii="Times New Roman" w:hAnsi="Times New Roman"/>
        </w:rPr>
        <w:t xml:space="preserve"> reading errors provides rich insight into the reading processes and strategies employed by the CFL readers. Further research can continue to build upon the findings from this research and validate them with a larger sample.</w:t>
      </w:r>
    </w:p>
    <w:p w14:paraId="76A50CCE" w14:textId="77777777" w:rsidR="00E17EBC" w:rsidRDefault="00E17EBC" w:rsidP="00BF45CF">
      <w:pPr>
        <w:pStyle w:val="Heading2"/>
      </w:pPr>
      <w:bookmarkStart w:id="169" w:name="_Toc343193959"/>
      <w:r>
        <w:t xml:space="preserve">Implication for Teaching </w:t>
      </w:r>
      <w:r w:rsidRPr="00B22116">
        <w:t>Chinese as F</w:t>
      </w:r>
      <w:r>
        <w:t>oreign Language</w:t>
      </w:r>
      <w:bookmarkEnd w:id="169"/>
      <w:r>
        <w:t xml:space="preserve"> </w:t>
      </w:r>
    </w:p>
    <w:p w14:paraId="34E932DF" w14:textId="77777777" w:rsidR="00E17EBC" w:rsidRDefault="00E17EBC" w:rsidP="00E17EBC">
      <w:pPr>
        <w:contextualSpacing/>
        <w:rPr>
          <w:rFonts w:ascii="Times New Roman" w:hAnsi="Times New Roman"/>
        </w:rPr>
      </w:pPr>
      <w:r>
        <w:rPr>
          <w:rFonts w:ascii="Times New Roman" w:hAnsi="Times New Roman"/>
          <w:b/>
        </w:rPr>
        <w:tab/>
      </w:r>
      <w:r w:rsidRPr="006035BA">
        <w:rPr>
          <w:rFonts w:ascii="Times New Roman" w:hAnsi="Times New Roman"/>
        </w:rPr>
        <w:t xml:space="preserve">The </w:t>
      </w:r>
      <w:r>
        <w:rPr>
          <w:rFonts w:ascii="Times New Roman" w:hAnsi="Times New Roman"/>
        </w:rPr>
        <w:t xml:space="preserve">findings of this study also have strong implications for CFL learning and teaching practices. </w:t>
      </w:r>
    </w:p>
    <w:p w14:paraId="71516E8C" w14:textId="77777777" w:rsidR="00E17EBC" w:rsidRPr="00E5765C" w:rsidRDefault="00E17EBC" w:rsidP="00E17EBC">
      <w:pPr>
        <w:contextualSpacing/>
        <w:rPr>
          <w:rFonts w:ascii="Times New Roman" w:hAnsi="Times New Roman"/>
        </w:rPr>
      </w:pPr>
      <w:r>
        <w:rPr>
          <w:rFonts w:ascii="Times New Roman" w:hAnsi="Times New Roman"/>
        </w:rPr>
        <w:tab/>
      </w:r>
      <w:proofErr w:type="gramStart"/>
      <w:r w:rsidRPr="00E5765C">
        <w:rPr>
          <w:rFonts w:ascii="Times New Roman" w:hAnsi="Times New Roman"/>
          <w:b/>
        </w:rPr>
        <w:t xml:space="preserve">The </w:t>
      </w:r>
      <w:r>
        <w:rPr>
          <w:rFonts w:ascii="Times New Roman" w:hAnsi="Times New Roman"/>
          <w:b/>
        </w:rPr>
        <w:t>use</w:t>
      </w:r>
      <w:r w:rsidRPr="00E5765C">
        <w:rPr>
          <w:rFonts w:ascii="Times New Roman" w:hAnsi="Times New Roman"/>
          <w:b/>
        </w:rPr>
        <w:t xml:space="preserve"> of Chinese oral reading protocol</w:t>
      </w:r>
      <w:r>
        <w:rPr>
          <w:rFonts w:ascii="Times New Roman" w:hAnsi="Times New Roman"/>
        </w:rPr>
        <w:t>.</w:t>
      </w:r>
      <w:proofErr w:type="gramEnd"/>
      <w:r>
        <w:rPr>
          <w:rFonts w:ascii="Times New Roman" w:hAnsi="Times New Roman"/>
        </w:rPr>
        <w:t xml:space="preserve"> A weak area in CFL education is assessment and evaluation. </w:t>
      </w:r>
      <w:r w:rsidRPr="00E5765C">
        <w:rPr>
          <w:rFonts w:ascii="Times New Roman" w:hAnsi="Times New Roman"/>
        </w:rPr>
        <w:t>The protocol</w:t>
      </w:r>
      <w:r>
        <w:rPr>
          <w:rFonts w:ascii="Times New Roman" w:hAnsi="Times New Roman"/>
          <w:b/>
        </w:rPr>
        <w:t xml:space="preserve"> </w:t>
      </w:r>
      <w:r w:rsidRPr="000100EE">
        <w:rPr>
          <w:rFonts w:ascii="Times New Roman" w:hAnsi="Times New Roman"/>
        </w:rPr>
        <w:t>developed</w:t>
      </w:r>
      <w:r>
        <w:rPr>
          <w:rFonts w:ascii="Times New Roman" w:hAnsi="Times New Roman"/>
          <w:b/>
        </w:rPr>
        <w:t xml:space="preserve"> </w:t>
      </w:r>
      <w:r w:rsidRPr="000100EE">
        <w:rPr>
          <w:rFonts w:ascii="Times New Roman" w:hAnsi="Times New Roman"/>
        </w:rPr>
        <w:t xml:space="preserve">in this </w:t>
      </w:r>
      <w:r>
        <w:rPr>
          <w:rFonts w:ascii="Times New Roman" w:hAnsi="Times New Roman"/>
        </w:rPr>
        <w:t>study is ground breaking. It can be used as a valuable tool for assessing and analyzing CFL reader’s oral reading errors. It provides a window into their reading process and strategies. It describes how a particular reader reads a text and provides a valid record of how he/she arrives at his/her decisions during Chinese reading. The analysis can also identify areas where instructors need to focus their teaching. The accuracy rate could be used to help decide the difficulty level of a Chinese text.</w:t>
      </w:r>
    </w:p>
    <w:p w14:paraId="5C0AF362" w14:textId="77777777" w:rsidR="00E17EBC" w:rsidRPr="005E41DD" w:rsidRDefault="00E17EBC" w:rsidP="00E17EBC">
      <w:pPr>
        <w:ind w:firstLine="720"/>
        <w:contextualSpacing/>
        <w:rPr>
          <w:rFonts w:ascii="Times New Roman" w:hAnsi="Times New Roman"/>
          <w:b/>
        </w:rPr>
      </w:pPr>
      <w:r>
        <w:rPr>
          <w:rFonts w:ascii="Times New Roman" w:hAnsi="Times New Roman"/>
          <w:b/>
        </w:rPr>
        <w:t>Teaching</w:t>
      </w:r>
      <w:r w:rsidRPr="004B35EB">
        <w:rPr>
          <w:rFonts w:ascii="Times New Roman" w:hAnsi="Times New Roman"/>
          <w:b/>
        </w:rPr>
        <w:t xml:space="preserve"> Chinese </w:t>
      </w:r>
      <w:r>
        <w:rPr>
          <w:rFonts w:ascii="Times New Roman" w:hAnsi="Times New Roman"/>
          <w:b/>
        </w:rPr>
        <w:t xml:space="preserve">characters. </w:t>
      </w:r>
      <w:r>
        <w:rPr>
          <w:rFonts w:ascii="Times New Roman" w:hAnsi="Times New Roman"/>
        </w:rPr>
        <w:t xml:space="preserve">First, the study suggests that although the teaching of character recognition is not equal to teaching Chinese reading, it is still one of the most difficult tasks in learning to read Chinese. Based on the large number of visual errors in reading the character version of texts, it can be concluded that many Chinese characters appear similar to CFL readers. To teach CFL learners to compare and contrast visually similar characters and distinguish them should be one of the major targets and recommended practices in CFL teaching. The large number of omission errors in reading the Chinese character only texts suggests that teaching Chinese character recognition is an ongoing task in CFL reading.  </w:t>
      </w:r>
    </w:p>
    <w:p w14:paraId="2B27E0A0" w14:textId="77777777" w:rsidR="00E17EBC" w:rsidRDefault="00E17EBC" w:rsidP="00E17EBC">
      <w:pPr>
        <w:ind w:firstLine="720"/>
        <w:rPr>
          <w:rFonts w:ascii="Times New Roman" w:hAnsi="Times New Roman"/>
        </w:rPr>
      </w:pPr>
      <w:r>
        <w:rPr>
          <w:rFonts w:ascii="Times New Roman" w:hAnsi="Times New Roman"/>
        </w:rPr>
        <w:t xml:space="preserve">In addition, the findings of the study also show that CFL readers use different strategies to learn characters, especially for beginning and intermediate level readers who preferred to memorize characters as a whole instead of analyzing their internal structures. Therefore, the method of using structural analysis to teach them to identify the phonetic components and meaning components should be considered and reformed. </w:t>
      </w:r>
    </w:p>
    <w:p w14:paraId="33E134CA" w14:textId="77777777" w:rsidR="00E17EBC" w:rsidRPr="00DB2AB4" w:rsidRDefault="00E17EBC" w:rsidP="00E17EBC">
      <w:pPr>
        <w:ind w:firstLine="720"/>
        <w:rPr>
          <w:rFonts w:ascii="Times New Roman" w:eastAsia="Times New Roman" w:hAnsi="Times New Roman"/>
          <w:color w:val="212121"/>
        </w:rPr>
      </w:pPr>
      <w:r w:rsidRPr="000E2316">
        <w:rPr>
          <w:rFonts w:ascii="Times New Roman" w:hAnsi="Times New Roman"/>
          <w:b/>
        </w:rPr>
        <w:t>Teaching Chinese culture.</w:t>
      </w:r>
      <w:r w:rsidRPr="000E2316">
        <w:rPr>
          <w:rFonts w:ascii="Times New Roman" w:hAnsi="Times New Roman"/>
        </w:rPr>
        <w:t xml:space="preserve"> Although </w:t>
      </w:r>
      <w:r>
        <w:rPr>
          <w:rFonts w:ascii="Times New Roman" w:hAnsi="Times New Roman"/>
        </w:rPr>
        <w:t>there</w:t>
      </w:r>
      <w:r w:rsidRPr="000E2316">
        <w:rPr>
          <w:rFonts w:ascii="Times New Roman" w:hAnsi="Times New Roman"/>
        </w:rPr>
        <w:t xml:space="preserve"> is a </w:t>
      </w:r>
      <w:r w:rsidRPr="000E2316">
        <w:rPr>
          <w:rFonts w:ascii="Times New Roman" w:eastAsia="Times New Roman" w:hAnsi="Times New Roman"/>
        </w:rPr>
        <w:t>consensus that background knowledge of Chinese culture is essential in CFL</w:t>
      </w:r>
      <w:r>
        <w:rPr>
          <w:rFonts w:ascii="Times New Roman" w:eastAsia="Times New Roman" w:hAnsi="Times New Roman"/>
          <w:color w:val="212121"/>
        </w:rPr>
        <w:t xml:space="preserve"> learning and teaching, the findings of this study suggest that readers’ cultural schema play an important role for CFL reading. It is important to actively develop CFL readers’ cultural schemata in order to facilitate their cultural text comprehension. In addition, Chinese cultural knowledge should be taught in conjunction with Chinese </w:t>
      </w:r>
      <w:r>
        <w:rPr>
          <w:rFonts w:ascii="Times New Roman" w:hAnsi="Times New Roman"/>
        </w:rPr>
        <w:t>reading as a complex endeavor that integrates higher-level skills that include structure (syntax), meaning (semantics), and readers’ Chinese cultural knowledge, and the lower-level skills that include character recognition, orthographic, and phonological processing.</w:t>
      </w:r>
    </w:p>
    <w:p w14:paraId="61B2FAFA" w14:textId="77777777" w:rsidR="00E17EBC" w:rsidRPr="009D158B" w:rsidRDefault="00E17EBC" w:rsidP="00D846D1">
      <w:pPr>
        <w:pStyle w:val="Heading1"/>
        <w:rPr>
          <w:b/>
        </w:rPr>
      </w:pPr>
      <w:bookmarkStart w:id="170" w:name="_Toc343193960"/>
      <w:r w:rsidRPr="009D158B">
        <w:rPr>
          <w:b/>
        </w:rPr>
        <w:t>Conclusion</w:t>
      </w:r>
      <w:bookmarkEnd w:id="170"/>
    </w:p>
    <w:p w14:paraId="2A53419B" w14:textId="2A237F06" w:rsidR="00E17EBC" w:rsidRDefault="00E17EBC" w:rsidP="00E17EBC">
      <w:pPr>
        <w:ind w:firstLine="720"/>
        <w:rPr>
          <w:rFonts w:ascii="Times New Roman" w:hAnsi="Times New Roman"/>
        </w:rPr>
        <w:sectPr w:rsidR="00E17EBC" w:rsidSect="00B55250">
          <w:footerReference w:type="default" r:id="rId15"/>
          <w:pgSz w:w="12240" w:h="15840" w:code="1"/>
          <w:pgMar w:top="1440" w:right="1440" w:bottom="1440" w:left="2304" w:header="720" w:footer="720" w:gutter="0"/>
          <w:cols w:space="720"/>
          <w:docGrid w:linePitch="360"/>
        </w:sectPr>
      </w:pPr>
      <w:r>
        <w:rPr>
          <w:rFonts w:ascii="Times New Roman" w:hAnsi="Times New Roman"/>
        </w:rPr>
        <w:t>This study reveals new information regarding how text factors influence oral reading behaviors and text comprehension among CFL intermediate level readers. The study provides evidence that supports the interactive-compensatory model of Chinese reading for CFL learners. It also reveals several unique aspects of CFL reading that can be used to i</w:t>
      </w:r>
      <w:r w:rsidR="000350FE">
        <w:rPr>
          <w:rFonts w:ascii="Times New Roman" w:hAnsi="Times New Roman"/>
        </w:rPr>
        <w:t>nform CFL teaching and learning</w:t>
      </w:r>
    </w:p>
    <w:bookmarkEnd w:id="85"/>
    <w:p w14:paraId="02615D6A" w14:textId="77777777" w:rsidR="00E17EBC" w:rsidRDefault="00E17EBC" w:rsidP="000350FE">
      <w:pPr>
        <w:spacing w:line="240" w:lineRule="auto"/>
        <w:contextualSpacing/>
      </w:pPr>
    </w:p>
    <w:p w14:paraId="6C4954A4" w14:textId="77777777" w:rsidR="00E17EBC" w:rsidRPr="009D158B" w:rsidRDefault="00E17EBC" w:rsidP="00D846D1">
      <w:pPr>
        <w:pStyle w:val="Heading1"/>
        <w:rPr>
          <w:b/>
        </w:rPr>
      </w:pPr>
      <w:bookmarkStart w:id="171" w:name="_Toc310579474"/>
      <w:bookmarkStart w:id="172" w:name="_Toc340769337"/>
      <w:bookmarkStart w:id="173" w:name="_Toc343097296"/>
      <w:bookmarkStart w:id="174" w:name="_Toc343193961"/>
      <w:r w:rsidRPr="009D158B">
        <w:rPr>
          <w:b/>
        </w:rPr>
        <w:t>REFERENCES</w:t>
      </w:r>
      <w:bookmarkEnd w:id="171"/>
      <w:bookmarkEnd w:id="172"/>
      <w:bookmarkEnd w:id="173"/>
      <w:bookmarkEnd w:id="174"/>
    </w:p>
    <w:p w14:paraId="54410D11" w14:textId="77777777" w:rsidR="00E17EBC"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Adams, M.</w:t>
      </w:r>
      <w:r>
        <w:rPr>
          <w:rFonts w:ascii="Times New Roman" w:hAnsi="Times New Roman"/>
        </w:rPr>
        <w:t>,</w:t>
      </w:r>
      <w:r w:rsidRPr="00C71A17">
        <w:rPr>
          <w:rFonts w:ascii="Times New Roman" w:hAnsi="Times New Roman"/>
        </w:rPr>
        <w:t xml:space="preserve"> &amp; Collins, A. (1979).</w:t>
      </w:r>
      <w:proofErr w:type="gramEnd"/>
      <w:r w:rsidRPr="00C71A17">
        <w:rPr>
          <w:rFonts w:ascii="Times New Roman" w:hAnsi="Times New Roman"/>
        </w:rPr>
        <w:t xml:space="preserve"> </w:t>
      </w:r>
      <w:proofErr w:type="gramStart"/>
      <w:r w:rsidRPr="00C71A17">
        <w:rPr>
          <w:rFonts w:ascii="Times New Roman" w:hAnsi="Times New Roman"/>
        </w:rPr>
        <w:t>A schema-theoretic view of reading.</w:t>
      </w:r>
      <w:proofErr w:type="gramEnd"/>
      <w:r w:rsidRPr="00C71A17">
        <w:rPr>
          <w:rFonts w:ascii="Times New Roman" w:hAnsi="Times New Roman"/>
        </w:rPr>
        <w:t xml:space="preserve"> In </w:t>
      </w:r>
      <w:r>
        <w:rPr>
          <w:rFonts w:ascii="Times New Roman" w:hAnsi="Times New Roman"/>
        </w:rPr>
        <w:t xml:space="preserve">R. Freddle (Ed.) </w:t>
      </w:r>
      <w:r w:rsidRPr="00C71A17">
        <w:rPr>
          <w:rFonts w:ascii="Times New Roman" w:hAnsi="Times New Roman"/>
          <w:i/>
        </w:rPr>
        <w:t xml:space="preserve">Discourse processing: </w:t>
      </w:r>
      <w:r w:rsidRPr="008610FE">
        <w:rPr>
          <w:rFonts w:ascii="Times New Roman" w:hAnsi="Times New Roman"/>
          <w:i/>
        </w:rPr>
        <w:t>Multidisciplinary perspectives</w:t>
      </w:r>
      <w:r>
        <w:rPr>
          <w:rFonts w:ascii="Times New Roman" w:hAnsi="Times New Roman"/>
        </w:rPr>
        <w:t xml:space="preserve"> </w:t>
      </w:r>
      <w:r w:rsidRPr="004C19B6">
        <w:rPr>
          <w:rFonts w:ascii="Times New Roman" w:hAnsi="Times New Roman"/>
        </w:rPr>
        <w:t>(pp.1-22)</w:t>
      </w:r>
      <w:r w:rsidRPr="008610FE">
        <w:rPr>
          <w:rFonts w:ascii="Times New Roman" w:hAnsi="Times New Roman"/>
        </w:rPr>
        <w:t>.</w:t>
      </w:r>
      <w:r w:rsidRPr="00C71A17">
        <w:rPr>
          <w:rFonts w:ascii="Times New Roman" w:hAnsi="Times New Roman"/>
        </w:rPr>
        <w:t xml:space="preserve"> Norwood, N.J.: A</w:t>
      </w:r>
      <w:r>
        <w:rPr>
          <w:rFonts w:ascii="Times New Roman" w:hAnsi="Times New Roman"/>
        </w:rPr>
        <w:t>b</w:t>
      </w:r>
      <w:r w:rsidRPr="00C71A17">
        <w:rPr>
          <w:rFonts w:ascii="Times New Roman" w:hAnsi="Times New Roman"/>
        </w:rPr>
        <w:t>lex.</w:t>
      </w:r>
    </w:p>
    <w:p w14:paraId="504C0D36" w14:textId="77777777" w:rsidR="007976BC" w:rsidRPr="00C71A17" w:rsidRDefault="007976BC" w:rsidP="007976BC">
      <w:pPr>
        <w:spacing w:line="240" w:lineRule="auto"/>
        <w:ind w:left="720" w:hanging="720"/>
        <w:contextualSpacing/>
        <w:rPr>
          <w:rFonts w:ascii="Times New Roman" w:hAnsi="Times New Roman"/>
        </w:rPr>
      </w:pPr>
    </w:p>
    <w:p w14:paraId="5E9F2EE6" w14:textId="77777777" w:rsidR="00E17EBC" w:rsidRDefault="00E17EBC" w:rsidP="007976BC">
      <w:pPr>
        <w:spacing w:line="240" w:lineRule="auto"/>
        <w:ind w:left="720" w:hanging="720"/>
        <w:contextualSpacing/>
        <w:rPr>
          <w:rFonts w:ascii="Times New Roman" w:eastAsia="Times New Roman" w:hAnsi="Times New Roman"/>
          <w:color w:val="231F20"/>
        </w:rPr>
      </w:pPr>
      <w:proofErr w:type="gramStart"/>
      <w:r w:rsidRPr="008610FE">
        <w:rPr>
          <w:rFonts w:ascii="Times New Roman" w:eastAsia="Times New Roman" w:hAnsi="Times New Roman"/>
          <w:color w:val="231F20"/>
        </w:rPr>
        <w:t>Akamatsu, N. (1999).</w:t>
      </w:r>
      <w:proofErr w:type="gramEnd"/>
      <w:r w:rsidRPr="008610FE">
        <w:rPr>
          <w:rFonts w:ascii="Times New Roman" w:eastAsia="Times New Roman" w:hAnsi="Times New Roman"/>
          <w:color w:val="231F20"/>
        </w:rPr>
        <w:t xml:space="preserve"> </w:t>
      </w:r>
      <w:proofErr w:type="gramStart"/>
      <w:r w:rsidRPr="008610FE">
        <w:rPr>
          <w:rFonts w:ascii="Times New Roman" w:eastAsia="Times New Roman" w:hAnsi="Times New Roman"/>
          <w:color w:val="231F20"/>
        </w:rPr>
        <w:t>The effects of first language orthographic features on word recognition processing in English as a second language.</w:t>
      </w:r>
      <w:proofErr w:type="gramEnd"/>
      <w:r w:rsidRPr="008610FE">
        <w:rPr>
          <w:rFonts w:ascii="Times New Roman" w:eastAsia="Times New Roman" w:hAnsi="Times New Roman"/>
          <w:color w:val="231F20"/>
        </w:rPr>
        <w:t xml:space="preserve"> </w:t>
      </w:r>
      <w:r w:rsidRPr="008610FE">
        <w:rPr>
          <w:rFonts w:ascii="Times New Roman" w:eastAsia="Times New Roman" w:hAnsi="Times New Roman"/>
          <w:i/>
          <w:color w:val="231F20"/>
        </w:rPr>
        <w:t>Reading and Writing: An Interdisciplinary Journal, 11,</w:t>
      </w:r>
      <w:r w:rsidRPr="008610FE">
        <w:rPr>
          <w:rFonts w:ascii="Times New Roman" w:eastAsia="Times New Roman" w:hAnsi="Times New Roman"/>
          <w:color w:val="231F20"/>
        </w:rPr>
        <w:t xml:space="preserve"> 381–403</w:t>
      </w:r>
      <w:r>
        <w:rPr>
          <w:rFonts w:ascii="Times New Roman" w:eastAsia="Times New Roman" w:hAnsi="Times New Roman"/>
          <w:color w:val="231F20"/>
        </w:rPr>
        <w:t>.</w:t>
      </w:r>
    </w:p>
    <w:p w14:paraId="10A3B82C" w14:textId="77777777" w:rsidR="007976BC" w:rsidRPr="008610FE" w:rsidRDefault="007976BC" w:rsidP="007976BC">
      <w:pPr>
        <w:spacing w:line="240" w:lineRule="auto"/>
        <w:ind w:left="720" w:hanging="720"/>
        <w:contextualSpacing/>
        <w:rPr>
          <w:rFonts w:ascii="Times New Roman" w:eastAsia="Times New Roman" w:hAnsi="Times New Roman"/>
          <w:color w:val="231F20"/>
        </w:rPr>
      </w:pPr>
    </w:p>
    <w:p w14:paraId="1BD712B6" w14:textId="77777777" w:rsidR="00E17EBC" w:rsidRDefault="00E17EBC" w:rsidP="007976BC">
      <w:pPr>
        <w:spacing w:line="240" w:lineRule="auto"/>
        <w:ind w:left="720" w:hanging="720"/>
        <w:contextualSpacing/>
        <w:rPr>
          <w:rFonts w:ascii="Times New Roman" w:eastAsia="Times New Roman" w:hAnsi="Times New Roman"/>
        </w:rPr>
      </w:pPr>
      <w:proofErr w:type="gramStart"/>
      <w:r w:rsidRPr="00C71A17">
        <w:rPr>
          <w:rFonts w:ascii="Times New Roman" w:eastAsia="Times New Roman" w:hAnsi="Times New Roman"/>
        </w:rPr>
        <w:t>Alderson, J.</w:t>
      </w:r>
      <w:r>
        <w:rPr>
          <w:rFonts w:ascii="Times New Roman" w:eastAsia="Times New Roman" w:hAnsi="Times New Roman"/>
        </w:rPr>
        <w:t xml:space="preserve"> </w:t>
      </w:r>
      <w:r w:rsidRPr="00C71A17">
        <w:rPr>
          <w:rFonts w:ascii="Times New Roman" w:eastAsia="Times New Roman" w:hAnsi="Times New Roman"/>
        </w:rPr>
        <w:t>C., &amp; Urquhart, A.</w:t>
      </w:r>
      <w:r>
        <w:rPr>
          <w:rFonts w:ascii="Times New Roman" w:eastAsia="Times New Roman" w:hAnsi="Times New Roman"/>
        </w:rPr>
        <w:t xml:space="preserve"> </w:t>
      </w:r>
      <w:r w:rsidRPr="00C71A17">
        <w:rPr>
          <w:rFonts w:ascii="Times New Roman" w:eastAsia="Times New Roman" w:hAnsi="Times New Roman"/>
        </w:rPr>
        <w:t>H. (1988).</w:t>
      </w:r>
      <w:proofErr w:type="gramEnd"/>
      <w:r w:rsidRPr="00C71A17">
        <w:rPr>
          <w:rFonts w:ascii="Times New Roman" w:eastAsia="Times New Roman" w:hAnsi="Times New Roman"/>
        </w:rPr>
        <w:t xml:space="preserve"> This test is unfair: I'm not an economist. In P. Carrell, J. Devine, &amp; D. Eskey (Eds.), </w:t>
      </w:r>
      <w:r w:rsidRPr="00C71A17">
        <w:rPr>
          <w:rFonts w:ascii="Times New Roman" w:eastAsia="Times New Roman" w:hAnsi="Times New Roman"/>
          <w:i/>
        </w:rPr>
        <w:t>Interactive approaches to second language reading</w:t>
      </w:r>
      <w:r w:rsidRPr="00C71A17">
        <w:rPr>
          <w:rFonts w:ascii="Times New Roman" w:eastAsia="Times New Roman" w:hAnsi="Times New Roman"/>
        </w:rPr>
        <w:t xml:space="preserve"> (pp. 168-182). Cambridge</w:t>
      </w:r>
      <w:r>
        <w:rPr>
          <w:rFonts w:ascii="Times New Roman" w:eastAsia="Times New Roman" w:hAnsi="Times New Roman"/>
        </w:rPr>
        <w:t>, MA</w:t>
      </w:r>
      <w:r w:rsidRPr="00C71A17">
        <w:rPr>
          <w:rFonts w:ascii="Times New Roman" w:eastAsia="Times New Roman" w:hAnsi="Times New Roman"/>
        </w:rPr>
        <w:t>: Cambridge University.</w:t>
      </w:r>
    </w:p>
    <w:p w14:paraId="73DD2482" w14:textId="77777777" w:rsidR="007976BC" w:rsidRPr="00C71A17" w:rsidRDefault="007976BC" w:rsidP="007976BC">
      <w:pPr>
        <w:spacing w:line="240" w:lineRule="auto"/>
        <w:ind w:left="720" w:hanging="720"/>
        <w:contextualSpacing/>
        <w:rPr>
          <w:rFonts w:ascii="Times New Roman" w:eastAsia="Times New Roman" w:hAnsi="Times New Roman"/>
        </w:rPr>
      </w:pPr>
    </w:p>
    <w:p w14:paraId="24F58BD6"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Barnett, M. A. (1989).</w:t>
      </w:r>
      <w:proofErr w:type="gramEnd"/>
      <w:r w:rsidRPr="00C71A17">
        <w:rPr>
          <w:rFonts w:ascii="Times New Roman" w:hAnsi="Times New Roman"/>
        </w:rPr>
        <w:t xml:space="preserve"> </w:t>
      </w:r>
      <w:r w:rsidRPr="00C71A17">
        <w:rPr>
          <w:rFonts w:ascii="Times New Roman" w:hAnsi="Times New Roman"/>
          <w:i/>
        </w:rPr>
        <w:t xml:space="preserve">More than meets the eye: Foreign language learner reading: theory and practice. </w:t>
      </w:r>
      <w:r w:rsidRPr="00C71A17">
        <w:rPr>
          <w:rFonts w:ascii="Times New Roman" w:hAnsi="Times New Roman"/>
        </w:rPr>
        <w:t>Englewood Cliffs, NJ: Prentice Hall Regents.</w:t>
      </w:r>
    </w:p>
    <w:p w14:paraId="05CE75BB" w14:textId="77777777" w:rsidR="007976BC" w:rsidRDefault="007976BC" w:rsidP="007976BC">
      <w:pPr>
        <w:spacing w:line="240" w:lineRule="auto"/>
        <w:ind w:left="720" w:hanging="720"/>
        <w:contextualSpacing/>
        <w:rPr>
          <w:rFonts w:ascii="Times New Roman" w:hAnsi="Times New Roman"/>
        </w:rPr>
      </w:pPr>
    </w:p>
    <w:p w14:paraId="7B0261A9"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Bartlett, F. (1932)</w:t>
      </w:r>
      <w:r>
        <w:rPr>
          <w:rFonts w:ascii="Times New Roman" w:hAnsi="Times New Roman"/>
        </w:rPr>
        <w:t>.</w:t>
      </w:r>
      <w:r w:rsidRPr="00C71A17">
        <w:rPr>
          <w:rFonts w:ascii="Times New Roman" w:hAnsi="Times New Roman"/>
        </w:rPr>
        <w:t xml:space="preserve"> </w:t>
      </w:r>
      <w:r w:rsidRPr="00C71A17">
        <w:rPr>
          <w:rFonts w:ascii="Times New Roman" w:hAnsi="Times New Roman"/>
          <w:i/>
        </w:rPr>
        <w:t>Remembering.</w:t>
      </w:r>
      <w:r w:rsidRPr="00C71A17">
        <w:rPr>
          <w:rFonts w:ascii="Times New Roman" w:hAnsi="Times New Roman"/>
        </w:rPr>
        <w:t xml:space="preserve"> Cambridge</w:t>
      </w:r>
      <w:r>
        <w:rPr>
          <w:rFonts w:ascii="Times New Roman" w:hAnsi="Times New Roman"/>
        </w:rPr>
        <w:t>, MA</w:t>
      </w:r>
      <w:r w:rsidRPr="00C71A17">
        <w:rPr>
          <w:rFonts w:ascii="Times New Roman" w:hAnsi="Times New Roman"/>
        </w:rPr>
        <w:t>: Cambridge University Press.</w:t>
      </w:r>
    </w:p>
    <w:p w14:paraId="5C874CFD" w14:textId="77777777" w:rsidR="007976BC" w:rsidRDefault="007976BC" w:rsidP="007976BC">
      <w:pPr>
        <w:spacing w:line="240" w:lineRule="auto"/>
        <w:ind w:left="720" w:hanging="720"/>
        <w:contextualSpacing/>
        <w:rPr>
          <w:rFonts w:ascii="Times New Roman" w:eastAsia="Times New Roman" w:hAnsi="Times New Roman"/>
        </w:rPr>
      </w:pPr>
    </w:p>
    <w:p w14:paraId="25699731" w14:textId="77777777" w:rsidR="00E17EBC" w:rsidRPr="00C71A17" w:rsidRDefault="00E17EBC" w:rsidP="007976BC">
      <w:pPr>
        <w:spacing w:line="240" w:lineRule="auto"/>
        <w:ind w:left="720" w:hanging="720"/>
        <w:contextualSpacing/>
        <w:rPr>
          <w:rFonts w:ascii="Times New Roman" w:eastAsia="Times New Roman" w:hAnsi="Times New Roman"/>
        </w:rPr>
      </w:pPr>
      <w:r w:rsidRPr="00C71A17">
        <w:rPr>
          <w:rFonts w:ascii="Times New Roman" w:eastAsia="Times New Roman" w:hAnsi="Times New Roman"/>
        </w:rPr>
        <w:t xml:space="preserve">Bernhardt, E. B. (1991). </w:t>
      </w:r>
      <w:r w:rsidRPr="00C71A17">
        <w:rPr>
          <w:rFonts w:ascii="Times New Roman" w:eastAsia="Times New Roman" w:hAnsi="Times New Roman"/>
          <w:i/>
        </w:rPr>
        <w:t>Reading development in a second language: Theoretical, research, and classroom perspectives</w:t>
      </w:r>
      <w:r w:rsidRPr="00C71A17">
        <w:rPr>
          <w:rFonts w:ascii="Times New Roman" w:eastAsia="Times New Roman" w:hAnsi="Times New Roman"/>
        </w:rPr>
        <w:t>. Norwood, N.J.: Ablex.</w:t>
      </w:r>
    </w:p>
    <w:p w14:paraId="4DA17FBE" w14:textId="77777777" w:rsidR="007976BC" w:rsidRDefault="007976BC" w:rsidP="007976BC">
      <w:pPr>
        <w:spacing w:line="240" w:lineRule="auto"/>
        <w:ind w:left="720" w:hanging="720"/>
        <w:contextualSpacing/>
        <w:rPr>
          <w:rFonts w:ascii="Times New Roman" w:eastAsia="Times New Roman" w:hAnsi="Times New Roman"/>
        </w:rPr>
      </w:pPr>
    </w:p>
    <w:p w14:paraId="5EDA03F2" w14:textId="77777777" w:rsidR="00E17EBC" w:rsidRPr="00C71A17" w:rsidRDefault="00E17EBC" w:rsidP="007976BC">
      <w:pPr>
        <w:spacing w:line="240" w:lineRule="auto"/>
        <w:ind w:left="720" w:hanging="720"/>
        <w:contextualSpacing/>
        <w:rPr>
          <w:rFonts w:ascii="Times New Roman" w:eastAsia="Times New Roman" w:hAnsi="Times New Roman"/>
        </w:rPr>
      </w:pPr>
      <w:proofErr w:type="gramStart"/>
      <w:r w:rsidRPr="00C71A17">
        <w:rPr>
          <w:rFonts w:ascii="Times New Roman" w:eastAsia="Times New Roman" w:hAnsi="Times New Roman"/>
        </w:rPr>
        <w:t>Bossers, B. (1992).</w:t>
      </w:r>
      <w:proofErr w:type="gramEnd"/>
      <w:r w:rsidRPr="00C71A17">
        <w:rPr>
          <w:rFonts w:ascii="Times New Roman" w:eastAsia="Times New Roman" w:hAnsi="Times New Roman"/>
        </w:rPr>
        <w:t xml:space="preserve"> </w:t>
      </w:r>
      <w:r w:rsidRPr="00C71A17">
        <w:rPr>
          <w:rFonts w:ascii="Times New Roman" w:eastAsia="Times New Roman" w:hAnsi="Times New Roman"/>
          <w:i/>
        </w:rPr>
        <w:t>Reading in two languages: A study of reading comprehension in Dutch as a second language and in Turkish as a first language</w:t>
      </w:r>
      <w:r w:rsidRPr="00C71A17">
        <w:rPr>
          <w:rFonts w:ascii="Times New Roman" w:eastAsia="Times New Roman" w:hAnsi="Times New Roman"/>
        </w:rPr>
        <w:t>. Rotterdam, the Netherlands: Drukkerij Van Driel.</w:t>
      </w:r>
    </w:p>
    <w:p w14:paraId="47AE8333" w14:textId="77777777" w:rsidR="007976BC" w:rsidRDefault="007976BC" w:rsidP="007976BC">
      <w:pPr>
        <w:spacing w:line="240" w:lineRule="auto"/>
        <w:ind w:left="720" w:hanging="720"/>
        <w:contextualSpacing/>
        <w:rPr>
          <w:rFonts w:ascii="Times New Roman" w:eastAsia="Times New Roman" w:hAnsi="Times New Roman"/>
        </w:rPr>
      </w:pPr>
    </w:p>
    <w:p w14:paraId="6CD65040" w14:textId="77777777" w:rsidR="00E17EBC" w:rsidRPr="00C71A17" w:rsidRDefault="00E17EBC" w:rsidP="007976BC">
      <w:pPr>
        <w:spacing w:line="240" w:lineRule="auto"/>
        <w:ind w:left="720" w:hanging="720"/>
        <w:contextualSpacing/>
        <w:rPr>
          <w:rFonts w:ascii="Times New Roman" w:eastAsia="Times New Roman" w:hAnsi="Times New Roman"/>
        </w:rPr>
      </w:pPr>
      <w:proofErr w:type="gramStart"/>
      <w:r w:rsidRPr="00C71A17">
        <w:rPr>
          <w:rFonts w:ascii="Times New Roman" w:eastAsia="Times New Roman" w:hAnsi="Times New Roman"/>
        </w:rPr>
        <w:t>Burke, C. L. (1980).</w:t>
      </w:r>
      <w:proofErr w:type="gramEnd"/>
      <w:r w:rsidRPr="00C71A17">
        <w:rPr>
          <w:rFonts w:ascii="Times New Roman" w:eastAsia="Times New Roman" w:hAnsi="Times New Roman"/>
        </w:rPr>
        <w:t xml:space="preserve"> </w:t>
      </w:r>
      <w:proofErr w:type="gramStart"/>
      <w:r w:rsidRPr="00C71A17">
        <w:rPr>
          <w:rFonts w:ascii="Times New Roman" w:eastAsia="Times New Roman" w:hAnsi="Times New Roman"/>
        </w:rPr>
        <w:t xml:space="preserve">The reading </w:t>
      </w:r>
      <w:r>
        <w:rPr>
          <w:rFonts w:ascii="Times New Roman" w:eastAsia="Times New Roman" w:hAnsi="Times New Roman"/>
        </w:rPr>
        <w:t>i</w:t>
      </w:r>
      <w:r w:rsidRPr="00C71A17">
        <w:rPr>
          <w:rFonts w:ascii="Times New Roman" w:eastAsia="Times New Roman" w:hAnsi="Times New Roman"/>
        </w:rPr>
        <w:t>nterview.</w:t>
      </w:r>
      <w:proofErr w:type="gramEnd"/>
      <w:r w:rsidRPr="00C71A17">
        <w:rPr>
          <w:rFonts w:ascii="Times New Roman" w:eastAsia="Times New Roman" w:hAnsi="Times New Roman"/>
        </w:rPr>
        <w:t xml:space="preserve"> In P. Beverly</w:t>
      </w:r>
      <w:r>
        <w:rPr>
          <w:rFonts w:ascii="Times New Roman" w:eastAsia="Times New Roman" w:hAnsi="Times New Roman"/>
        </w:rPr>
        <w:t>,</w:t>
      </w:r>
      <w:r w:rsidRPr="00C71A17">
        <w:rPr>
          <w:rFonts w:ascii="Times New Roman" w:eastAsia="Times New Roman" w:hAnsi="Times New Roman"/>
        </w:rPr>
        <w:t xml:space="preserve"> &amp; J. Darryl (Eds.)</w:t>
      </w:r>
      <w:r>
        <w:rPr>
          <w:rFonts w:ascii="Times New Roman" w:eastAsia="Times New Roman" w:hAnsi="Times New Roman"/>
        </w:rPr>
        <w:t>,</w:t>
      </w:r>
      <w:r w:rsidRPr="00C71A17">
        <w:rPr>
          <w:rFonts w:ascii="Times New Roman" w:eastAsia="Times New Roman" w:hAnsi="Times New Roman"/>
        </w:rPr>
        <w:t xml:space="preserve"> </w:t>
      </w:r>
      <w:r w:rsidRPr="00C71A17">
        <w:rPr>
          <w:rFonts w:ascii="Times New Roman" w:eastAsia="Times New Roman" w:hAnsi="Times New Roman"/>
          <w:i/>
        </w:rPr>
        <w:t>Reading comprehension resource guide</w:t>
      </w:r>
      <w:r w:rsidRPr="00C71A17">
        <w:rPr>
          <w:rFonts w:ascii="Times New Roman" w:eastAsia="Times New Roman" w:hAnsi="Times New Roman"/>
        </w:rPr>
        <w:t xml:space="preserve">. Bloomington, IN: Indiana University Reading Program.   </w:t>
      </w:r>
    </w:p>
    <w:p w14:paraId="54E0F502" w14:textId="77777777" w:rsidR="007976BC" w:rsidRDefault="007976BC" w:rsidP="007976BC">
      <w:pPr>
        <w:spacing w:line="240" w:lineRule="auto"/>
        <w:ind w:left="720" w:hanging="720"/>
        <w:contextualSpacing/>
        <w:rPr>
          <w:rFonts w:ascii="Times New Roman" w:hAnsi="Times New Roman"/>
        </w:rPr>
      </w:pPr>
    </w:p>
    <w:p w14:paraId="74D19252"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Carrell, P. (1981).</w:t>
      </w:r>
      <w:proofErr w:type="gramEnd"/>
      <w:r w:rsidRPr="00C71A17">
        <w:rPr>
          <w:rFonts w:ascii="Times New Roman" w:hAnsi="Times New Roman"/>
        </w:rPr>
        <w:t xml:space="preserve"> </w:t>
      </w:r>
      <w:proofErr w:type="gramStart"/>
      <w:r w:rsidRPr="00C71A17">
        <w:rPr>
          <w:rFonts w:ascii="Times New Roman" w:hAnsi="Times New Roman"/>
        </w:rPr>
        <w:t>Culture-specific schemata in L2 comprehension.</w:t>
      </w:r>
      <w:proofErr w:type="gramEnd"/>
      <w:r w:rsidRPr="00C71A17">
        <w:rPr>
          <w:rFonts w:ascii="Times New Roman" w:hAnsi="Times New Roman"/>
        </w:rPr>
        <w:t xml:space="preserve"> In</w:t>
      </w:r>
      <w:r>
        <w:rPr>
          <w:rFonts w:ascii="Times New Roman" w:hAnsi="Times New Roman"/>
        </w:rPr>
        <w:t xml:space="preserve"> R. </w:t>
      </w:r>
      <w:r w:rsidRPr="00C71A17">
        <w:rPr>
          <w:rFonts w:ascii="Times New Roman" w:hAnsi="Times New Roman"/>
        </w:rPr>
        <w:t xml:space="preserve">Orem, </w:t>
      </w:r>
      <w:r>
        <w:rPr>
          <w:rFonts w:ascii="Times New Roman" w:hAnsi="Times New Roman"/>
        </w:rPr>
        <w:t>&amp;</w:t>
      </w:r>
      <w:r w:rsidRPr="00C71A17">
        <w:rPr>
          <w:rFonts w:ascii="Times New Roman" w:hAnsi="Times New Roman"/>
        </w:rPr>
        <w:t xml:space="preserve"> </w:t>
      </w:r>
      <w:r>
        <w:rPr>
          <w:rFonts w:ascii="Times New Roman" w:hAnsi="Times New Roman"/>
        </w:rPr>
        <w:t xml:space="preserve">J. </w:t>
      </w:r>
      <w:r w:rsidRPr="00C71A17">
        <w:rPr>
          <w:rFonts w:ascii="Times New Roman" w:hAnsi="Times New Roman"/>
        </w:rPr>
        <w:t>Haskell.</w:t>
      </w:r>
      <w:r>
        <w:rPr>
          <w:rFonts w:ascii="Times New Roman" w:hAnsi="Times New Roman"/>
        </w:rPr>
        <w:t xml:space="preserve"> </w:t>
      </w:r>
      <w:r w:rsidRPr="00C71A17">
        <w:rPr>
          <w:rFonts w:ascii="Times New Roman" w:hAnsi="Times New Roman"/>
        </w:rPr>
        <w:t>(E</w:t>
      </w:r>
      <w:r>
        <w:rPr>
          <w:rFonts w:ascii="Times New Roman" w:hAnsi="Times New Roman"/>
        </w:rPr>
        <w:t>d</w:t>
      </w:r>
      <w:r w:rsidRPr="00C71A17">
        <w:rPr>
          <w:rFonts w:ascii="Times New Roman" w:hAnsi="Times New Roman"/>
        </w:rPr>
        <w:t>s.)</w:t>
      </w:r>
      <w:proofErr w:type="gramStart"/>
      <w:r w:rsidRPr="00C71A17">
        <w:rPr>
          <w:rFonts w:ascii="Times New Roman" w:hAnsi="Times New Roman"/>
        </w:rPr>
        <w:t xml:space="preserve">, </w:t>
      </w:r>
      <w:r w:rsidRPr="00C71A17">
        <w:rPr>
          <w:rFonts w:ascii="Times New Roman" w:hAnsi="Times New Roman"/>
          <w:i/>
        </w:rPr>
        <w:t>Selected papers from the ninth Illinois TESOL/BE annual convention, the first Midwest TESOL conference</w:t>
      </w:r>
      <w:r w:rsidRPr="00C71A17">
        <w:rPr>
          <w:rFonts w:ascii="Times New Roman" w:hAnsi="Times New Roman"/>
        </w:rPr>
        <w:t xml:space="preserve">, </w:t>
      </w:r>
      <w:r>
        <w:rPr>
          <w:rFonts w:ascii="Times New Roman" w:hAnsi="Times New Roman"/>
        </w:rPr>
        <w:t xml:space="preserve">(pp. </w:t>
      </w:r>
      <w:r w:rsidRPr="00C71A17">
        <w:rPr>
          <w:rFonts w:ascii="Times New Roman" w:hAnsi="Times New Roman"/>
        </w:rPr>
        <w:t>123-132</w:t>
      </w:r>
      <w:r>
        <w:rPr>
          <w:rFonts w:ascii="Times New Roman" w:hAnsi="Times New Roman"/>
        </w:rPr>
        <w:t>)</w:t>
      </w:r>
      <w:r w:rsidRPr="00C71A17">
        <w:rPr>
          <w:rFonts w:ascii="Times New Roman" w:hAnsi="Times New Roman"/>
        </w:rPr>
        <w:t>.</w:t>
      </w:r>
      <w:proofErr w:type="gramEnd"/>
      <w:r w:rsidRPr="00C71A17">
        <w:rPr>
          <w:rFonts w:ascii="Times New Roman" w:hAnsi="Times New Roman"/>
        </w:rPr>
        <w:t xml:space="preserve"> Chicago</w:t>
      </w:r>
      <w:r>
        <w:rPr>
          <w:rFonts w:ascii="Times New Roman" w:hAnsi="Times New Roman"/>
        </w:rPr>
        <w:t>, IL</w:t>
      </w:r>
      <w:r w:rsidRPr="00C71A17">
        <w:rPr>
          <w:rFonts w:ascii="Times New Roman" w:hAnsi="Times New Roman"/>
        </w:rPr>
        <w:t xml:space="preserve">: Illinos TESOL/BE. </w:t>
      </w:r>
    </w:p>
    <w:p w14:paraId="0CEC19F1" w14:textId="77777777" w:rsidR="007976BC" w:rsidRDefault="007976BC" w:rsidP="007976BC">
      <w:pPr>
        <w:spacing w:line="240" w:lineRule="auto"/>
        <w:ind w:left="720" w:hanging="720"/>
        <w:contextualSpacing/>
        <w:rPr>
          <w:rFonts w:ascii="Times New Roman" w:hAnsi="Times New Roman"/>
        </w:rPr>
      </w:pPr>
    </w:p>
    <w:p w14:paraId="26E7435C"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Carrell, P. (1982).</w:t>
      </w:r>
      <w:proofErr w:type="gramEnd"/>
      <w:r w:rsidRPr="00C71A17">
        <w:rPr>
          <w:rFonts w:ascii="Times New Roman" w:hAnsi="Times New Roman"/>
        </w:rPr>
        <w:t xml:space="preserve"> Cohesion is not coherence. </w:t>
      </w:r>
      <w:r w:rsidRPr="00C71A17">
        <w:rPr>
          <w:rFonts w:ascii="Times New Roman" w:hAnsi="Times New Roman"/>
          <w:i/>
        </w:rPr>
        <w:t>TESOL Quarterly 16</w:t>
      </w:r>
      <w:r>
        <w:rPr>
          <w:rFonts w:ascii="Times New Roman" w:hAnsi="Times New Roman"/>
        </w:rPr>
        <w:t>,</w:t>
      </w:r>
      <w:r w:rsidRPr="00C71A17">
        <w:rPr>
          <w:rFonts w:ascii="Times New Roman" w:hAnsi="Times New Roman"/>
          <w:i/>
        </w:rPr>
        <w:t xml:space="preserve"> </w:t>
      </w:r>
      <w:r w:rsidRPr="00C71A17">
        <w:rPr>
          <w:rFonts w:ascii="Times New Roman" w:hAnsi="Times New Roman"/>
        </w:rPr>
        <w:t>479-488</w:t>
      </w:r>
      <w:r>
        <w:rPr>
          <w:rFonts w:ascii="Times New Roman" w:hAnsi="Times New Roman"/>
        </w:rPr>
        <w:t>.</w:t>
      </w:r>
    </w:p>
    <w:p w14:paraId="58ABE0EE" w14:textId="77777777" w:rsidR="007976BC" w:rsidRDefault="007976BC" w:rsidP="007976BC">
      <w:pPr>
        <w:spacing w:line="240" w:lineRule="auto"/>
        <w:ind w:left="720" w:hanging="720"/>
        <w:contextualSpacing/>
        <w:rPr>
          <w:rFonts w:ascii="Times New Roman" w:hAnsi="Times New Roman"/>
        </w:rPr>
      </w:pPr>
    </w:p>
    <w:p w14:paraId="110FE5BC"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Carrell, P. (1983a).</w:t>
      </w:r>
      <w:proofErr w:type="gramEnd"/>
      <w:r w:rsidRPr="00C71A17">
        <w:rPr>
          <w:rFonts w:ascii="Times New Roman" w:hAnsi="Times New Roman"/>
        </w:rPr>
        <w:t xml:space="preserve"> </w:t>
      </w:r>
      <w:proofErr w:type="gramStart"/>
      <w:r w:rsidRPr="00C71A17">
        <w:rPr>
          <w:rFonts w:ascii="Times New Roman" w:hAnsi="Times New Roman"/>
        </w:rPr>
        <w:t>Three components of background knowledge in reading comprehension.</w:t>
      </w:r>
      <w:proofErr w:type="gramEnd"/>
      <w:r w:rsidRPr="00C71A17">
        <w:rPr>
          <w:rFonts w:ascii="Times New Roman" w:hAnsi="Times New Roman"/>
        </w:rPr>
        <w:t xml:space="preserve"> </w:t>
      </w:r>
      <w:proofErr w:type="gramStart"/>
      <w:r w:rsidRPr="00C71A17">
        <w:rPr>
          <w:rFonts w:ascii="Times New Roman" w:hAnsi="Times New Roman"/>
          <w:i/>
        </w:rPr>
        <w:t>Language Learning,</w:t>
      </w:r>
      <w:r w:rsidRPr="00C71A17">
        <w:rPr>
          <w:rFonts w:ascii="Times New Roman" w:hAnsi="Times New Roman"/>
        </w:rPr>
        <w:t xml:space="preserve"> </w:t>
      </w:r>
      <w:r w:rsidRPr="00C71A17">
        <w:rPr>
          <w:rFonts w:ascii="Times New Roman" w:hAnsi="Times New Roman"/>
          <w:i/>
        </w:rPr>
        <w:t>33</w:t>
      </w:r>
      <w:r>
        <w:rPr>
          <w:rFonts w:ascii="Times New Roman" w:hAnsi="Times New Roman"/>
        </w:rPr>
        <w:t>,</w:t>
      </w:r>
      <w:r w:rsidRPr="00C71A17">
        <w:rPr>
          <w:rFonts w:ascii="Times New Roman" w:hAnsi="Times New Roman"/>
        </w:rPr>
        <w:t xml:space="preserve"> 183-207.</w:t>
      </w:r>
      <w:proofErr w:type="gramEnd"/>
    </w:p>
    <w:p w14:paraId="552432CE" w14:textId="77777777" w:rsidR="007976BC" w:rsidRDefault="007976BC" w:rsidP="007976BC">
      <w:pPr>
        <w:spacing w:line="240" w:lineRule="auto"/>
        <w:ind w:left="720" w:hanging="720"/>
        <w:contextualSpacing/>
        <w:rPr>
          <w:rFonts w:ascii="Times New Roman" w:hAnsi="Times New Roman"/>
        </w:rPr>
      </w:pPr>
    </w:p>
    <w:p w14:paraId="29ED1173"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Carrell, P. (1983b).</w:t>
      </w:r>
      <w:proofErr w:type="gramEnd"/>
      <w:r w:rsidRPr="00C71A17">
        <w:rPr>
          <w:rFonts w:ascii="Times New Roman" w:hAnsi="Times New Roman"/>
        </w:rPr>
        <w:t xml:space="preserve"> Some issues in studying the role of schemata, or background knowledge, in second language comprehension. </w:t>
      </w:r>
      <w:r w:rsidRPr="00C71A17">
        <w:rPr>
          <w:rFonts w:ascii="Times New Roman" w:hAnsi="Times New Roman"/>
          <w:i/>
        </w:rPr>
        <w:t>Reading in a Foreign Language,</w:t>
      </w:r>
      <w:r w:rsidRPr="00C71A17">
        <w:rPr>
          <w:rFonts w:ascii="Times New Roman" w:hAnsi="Times New Roman"/>
        </w:rPr>
        <w:t xml:space="preserve"> </w:t>
      </w:r>
      <w:r>
        <w:rPr>
          <w:rFonts w:ascii="Times New Roman" w:hAnsi="Times New Roman"/>
          <w:i/>
        </w:rPr>
        <w:t>1,</w:t>
      </w:r>
      <w:r w:rsidRPr="00C71A17">
        <w:rPr>
          <w:rFonts w:ascii="Times New Roman" w:hAnsi="Times New Roman"/>
          <w:i/>
        </w:rPr>
        <w:t xml:space="preserve"> </w:t>
      </w:r>
      <w:r w:rsidRPr="00C71A17">
        <w:rPr>
          <w:rFonts w:ascii="Times New Roman" w:hAnsi="Times New Roman"/>
        </w:rPr>
        <w:t>81-92.</w:t>
      </w:r>
    </w:p>
    <w:p w14:paraId="68BDE3F2" w14:textId="77777777" w:rsidR="007976BC" w:rsidRDefault="007976BC" w:rsidP="007976BC">
      <w:pPr>
        <w:spacing w:line="240" w:lineRule="auto"/>
        <w:ind w:left="720" w:hanging="720"/>
        <w:contextualSpacing/>
        <w:rPr>
          <w:rFonts w:ascii="Times New Roman" w:hAnsi="Times New Roman"/>
        </w:rPr>
      </w:pPr>
    </w:p>
    <w:p w14:paraId="06C32C71"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Carrell, P. (1984).</w:t>
      </w:r>
      <w:proofErr w:type="gramEnd"/>
      <w:r w:rsidRPr="00C71A17">
        <w:rPr>
          <w:rFonts w:ascii="Times New Roman" w:hAnsi="Times New Roman"/>
        </w:rPr>
        <w:t xml:space="preserve"> </w:t>
      </w:r>
      <w:proofErr w:type="gramStart"/>
      <w:r w:rsidRPr="00C71A17">
        <w:rPr>
          <w:rFonts w:ascii="Times New Roman" w:hAnsi="Times New Roman"/>
        </w:rPr>
        <w:t>The effect of rhetorical organization on ESL readers.</w:t>
      </w:r>
      <w:proofErr w:type="gramEnd"/>
      <w:r w:rsidRPr="00C71A17">
        <w:rPr>
          <w:rFonts w:ascii="Times New Roman" w:hAnsi="Times New Roman"/>
        </w:rPr>
        <w:t xml:space="preserve"> </w:t>
      </w:r>
      <w:r w:rsidRPr="00C71A17">
        <w:rPr>
          <w:rFonts w:ascii="Times New Roman" w:hAnsi="Times New Roman"/>
          <w:i/>
        </w:rPr>
        <w:t>TESOL Quarterly</w:t>
      </w:r>
      <w:r>
        <w:rPr>
          <w:rFonts w:ascii="Times New Roman" w:hAnsi="Times New Roman"/>
          <w:i/>
        </w:rPr>
        <w:t>,</w:t>
      </w:r>
      <w:r w:rsidRPr="00C71A17">
        <w:rPr>
          <w:rFonts w:ascii="Times New Roman" w:hAnsi="Times New Roman"/>
        </w:rPr>
        <w:t xml:space="preserve"> </w:t>
      </w:r>
      <w:r w:rsidRPr="006755EE">
        <w:rPr>
          <w:rFonts w:ascii="Times New Roman" w:hAnsi="Times New Roman"/>
          <w:i/>
        </w:rPr>
        <w:t>18</w:t>
      </w:r>
      <w:r>
        <w:rPr>
          <w:rFonts w:ascii="Times New Roman" w:hAnsi="Times New Roman"/>
          <w:i/>
        </w:rPr>
        <w:t>,</w:t>
      </w:r>
      <w:r w:rsidRPr="00C71A17">
        <w:rPr>
          <w:rFonts w:ascii="Times New Roman" w:hAnsi="Times New Roman"/>
        </w:rPr>
        <w:t xml:space="preserve"> 441-469.</w:t>
      </w:r>
    </w:p>
    <w:p w14:paraId="57DEB652" w14:textId="77777777" w:rsidR="007976BC" w:rsidRDefault="007976BC" w:rsidP="007976BC">
      <w:pPr>
        <w:spacing w:line="240" w:lineRule="auto"/>
        <w:ind w:left="720" w:hanging="720"/>
        <w:contextualSpacing/>
        <w:rPr>
          <w:rFonts w:ascii="Times New Roman" w:eastAsia="Times New Roman" w:hAnsi="Times New Roman"/>
        </w:rPr>
      </w:pPr>
    </w:p>
    <w:p w14:paraId="088C9F5B" w14:textId="77777777" w:rsidR="00E17EBC" w:rsidRPr="00C71A17" w:rsidRDefault="00E17EBC" w:rsidP="007976BC">
      <w:pPr>
        <w:spacing w:line="240" w:lineRule="auto"/>
        <w:ind w:left="720" w:hanging="720"/>
        <w:contextualSpacing/>
        <w:rPr>
          <w:rFonts w:ascii="Times New Roman" w:eastAsia="Times New Roman" w:hAnsi="Times New Roman"/>
        </w:rPr>
      </w:pPr>
      <w:proofErr w:type="gramStart"/>
      <w:r w:rsidRPr="00C71A17">
        <w:rPr>
          <w:rFonts w:ascii="Times New Roman" w:eastAsia="Times New Roman" w:hAnsi="Times New Roman"/>
        </w:rPr>
        <w:t>Carrell, P. (1988).</w:t>
      </w:r>
      <w:proofErr w:type="gramEnd"/>
      <w:r w:rsidRPr="00C71A17">
        <w:rPr>
          <w:rFonts w:ascii="Times New Roman" w:eastAsia="Times New Roman" w:hAnsi="Times New Roman"/>
        </w:rPr>
        <w:t xml:space="preserve"> Interactive text processing: Implications for ESL/second language reading classrooms. In P.</w:t>
      </w:r>
      <w:r>
        <w:rPr>
          <w:rFonts w:ascii="Times New Roman" w:eastAsia="Times New Roman" w:hAnsi="Times New Roman"/>
        </w:rPr>
        <w:t xml:space="preserve"> </w:t>
      </w:r>
      <w:r w:rsidRPr="00C71A17">
        <w:rPr>
          <w:rFonts w:ascii="Times New Roman" w:eastAsia="Times New Roman" w:hAnsi="Times New Roman"/>
        </w:rPr>
        <w:t xml:space="preserve">Carrell, J. Devine, &amp; D. Eskey (Eds.), </w:t>
      </w:r>
      <w:r w:rsidRPr="00C71A17">
        <w:rPr>
          <w:rFonts w:ascii="Times New Roman" w:eastAsia="Times New Roman" w:hAnsi="Times New Roman"/>
          <w:i/>
        </w:rPr>
        <w:t>Interactive approaches to second language reading</w:t>
      </w:r>
      <w:r w:rsidRPr="00C71A17">
        <w:rPr>
          <w:rFonts w:ascii="Times New Roman" w:eastAsia="Times New Roman" w:hAnsi="Times New Roman"/>
        </w:rPr>
        <w:t xml:space="preserve"> (pp. 239-259). Cambridge</w:t>
      </w:r>
      <w:r>
        <w:rPr>
          <w:rFonts w:ascii="Times New Roman" w:eastAsia="Times New Roman" w:hAnsi="Times New Roman"/>
        </w:rPr>
        <w:t>, MA</w:t>
      </w:r>
      <w:r w:rsidRPr="00C71A17">
        <w:rPr>
          <w:rFonts w:ascii="Times New Roman" w:eastAsia="Times New Roman" w:hAnsi="Times New Roman"/>
        </w:rPr>
        <w:t xml:space="preserve">: Cambridge University. </w:t>
      </w:r>
    </w:p>
    <w:p w14:paraId="160547DA"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15CA114C"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proofErr w:type="gramStart"/>
      <w:r w:rsidRPr="00C71A17">
        <w:rPr>
          <w:rFonts w:ascii="Times New Roman" w:hAnsi="Times New Roman"/>
        </w:rPr>
        <w:t>Carrell, P., Devine, J. &amp; Eskey,</w:t>
      </w:r>
      <w:r>
        <w:rPr>
          <w:rFonts w:ascii="Times New Roman" w:hAnsi="Times New Roman"/>
        </w:rPr>
        <w:t xml:space="preserve"> </w:t>
      </w:r>
      <w:r w:rsidRPr="00C71A17">
        <w:rPr>
          <w:rFonts w:ascii="Times New Roman" w:hAnsi="Times New Roman"/>
        </w:rPr>
        <w:t>D. (1988).</w:t>
      </w:r>
      <w:proofErr w:type="gramEnd"/>
      <w:r w:rsidRPr="00C71A17">
        <w:rPr>
          <w:rFonts w:ascii="Times New Roman" w:hAnsi="Times New Roman"/>
        </w:rPr>
        <w:t xml:space="preserve"> </w:t>
      </w:r>
      <w:r w:rsidRPr="00C71A17">
        <w:rPr>
          <w:rFonts w:ascii="Times New Roman" w:hAnsi="Times New Roman"/>
          <w:i/>
        </w:rPr>
        <w:t>Interactive approaches to second language reading.</w:t>
      </w:r>
      <w:r w:rsidRPr="00C71A17">
        <w:rPr>
          <w:rFonts w:ascii="Times New Roman" w:hAnsi="Times New Roman"/>
        </w:rPr>
        <w:t xml:space="preserve"> Cambridge</w:t>
      </w:r>
      <w:r>
        <w:rPr>
          <w:rFonts w:ascii="Times New Roman" w:hAnsi="Times New Roman"/>
        </w:rPr>
        <w:t>, MA</w:t>
      </w:r>
      <w:r w:rsidRPr="00C71A17">
        <w:rPr>
          <w:rFonts w:ascii="Times New Roman" w:hAnsi="Times New Roman"/>
        </w:rPr>
        <w:t>: Cambridge University Press.</w:t>
      </w:r>
    </w:p>
    <w:p w14:paraId="63A2246D" w14:textId="77777777" w:rsidR="007976BC" w:rsidRDefault="007976BC" w:rsidP="007976BC">
      <w:pPr>
        <w:spacing w:line="240" w:lineRule="auto"/>
        <w:ind w:left="720" w:hanging="720"/>
        <w:contextualSpacing/>
        <w:rPr>
          <w:rFonts w:ascii="Times New Roman" w:hAnsi="Times New Roman"/>
        </w:rPr>
      </w:pPr>
    </w:p>
    <w:p w14:paraId="04063CAC"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Carrell, P. &amp; Eisterhold, J</w:t>
      </w:r>
      <w:r>
        <w:rPr>
          <w:rFonts w:ascii="Times New Roman" w:hAnsi="Times New Roman"/>
        </w:rPr>
        <w:t>.</w:t>
      </w:r>
      <w:r w:rsidRPr="00C71A17">
        <w:rPr>
          <w:rFonts w:ascii="Times New Roman" w:hAnsi="Times New Roman"/>
        </w:rPr>
        <w:t xml:space="preserve"> (1983).</w:t>
      </w:r>
      <w:proofErr w:type="gramEnd"/>
      <w:r w:rsidRPr="00C71A17">
        <w:rPr>
          <w:rFonts w:ascii="Times New Roman" w:hAnsi="Times New Roman"/>
        </w:rPr>
        <w:t xml:space="preserve"> </w:t>
      </w:r>
      <w:proofErr w:type="gramStart"/>
      <w:r w:rsidRPr="00C71A17">
        <w:rPr>
          <w:rFonts w:ascii="Times New Roman" w:hAnsi="Times New Roman"/>
        </w:rPr>
        <w:t>Schema theory and ESL reading pedagogy.</w:t>
      </w:r>
      <w:proofErr w:type="gramEnd"/>
      <w:r w:rsidRPr="00C71A17">
        <w:rPr>
          <w:rFonts w:ascii="Times New Roman" w:hAnsi="Times New Roman"/>
          <w:i/>
        </w:rPr>
        <w:t xml:space="preserve"> TESOL Quarterly</w:t>
      </w:r>
      <w:r>
        <w:rPr>
          <w:rFonts w:ascii="Times New Roman" w:hAnsi="Times New Roman"/>
        </w:rPr>
        <w:t xml:space="preserve"> </w:t>
      </w:r>
      <w:r w:rsidRPr="006755EE">
        <w:rPr>
          <w:rFonts w:ascii="Times New Roman" w:hAnsi="Times New Roman"/>
          <w:i/>
        </w:rPr>
        <w:t>17</w:t>
      </w:r>
      <w:r>
        <w:rPr>
          <w:rFonts w:ascii="Times New Roman" w:hAnsi="Times New Roman"/>
        </w:rPr>
        <w:t xml:space="preserve">, </w:t>
      </w:r>
      <w:r w:rsidRPr="00C71A17">
        <w:rPr>
          <w:rFonts w:ascii="Times New Roman" w:hAnsi="Times New Roman"/>
        </w:rPr>
        <w:t>553-573.</w:t>
      </w:r>
    </w:p>
    <w:p w14:paraId="5E5C4635"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7E523E77"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proofErr w:type="gramStart"/>
      <w:r w:rsidRPr="00C71A17">
        <w:rPr>
          <w:rFonts w:ascii="Times New Roman" w:hAnsi="Times New Roman"/>
        </w:rPr>
        <w:t>Clarke, M.</w:t>
      </w:r>
      <w:r>
        <w:rPr>
          <w:rFonts w:ascii="Times New Roman" w:hAnsi="Times New Roman"/>
        </w:rPr>
        <w:t xml:space="preserve"> </w:t>
      </w:r>
      <w:r w:rsidRPr="00C71A17">
        <w:rPr>
          <w:rFonts w:ascii="Times New Roman" w:hAnsi="Times New Roman"/>
        </w:rPr>
        <w:t>A. (1979).</w:t>
      </w:r>
      <w:proofErr w:type="gramEnd"/>
      <w:r w:rsidRPr="00C71A17">
        <w:rPr>
          <w:rFonts w:ascii="Times New Roman" w:hAnsi="Times New Roman"/>
        </w:rPr>
        <w:t xml:space="preserve"> R</w:t>
      </w:r>
      <w:r>
        <w:rPr>
          <w:rFonts w:ascii="Times New Roman" w:hAnsi="Times New Roman"/>
        </w:rPr>
        <w:t>eading in Spanish and English: E</w:t>
      </w:r>
      <w:r w:rsidRPr="00C71A17">
        <w:rPr>
          <w:rFonts w:ascii="Times New Roman" w:hAnsi="Times New Roman"/>
        </w:rPr>
        <w:t xml:space="preserve">vidence from adult ESL students. </w:t>
      </w:r>
      <w:proofErr w:type="gramStart"/>
      <w:r w:rsidRPr="00C71A17">
        <w:rPr>
          <w:rFonts w:ascii="Times New Roman" w:hAnsi="Times New Roman"/>
          <w:i/>
        </w:rPr>
        <w:t>Language Learning</w:t>
      </w:r>
      <w:r>
        <w:rPr>
          <w:rFonts w:ascii="Times New Roman" w:hAnsi="Times New Roman"/>
          <w:i/>
        </w:rPr>
        <w:t>,</w:t>
      </w:r>
      <w:r w:rsidRPr="00C71A17">
        <w:rPr>
          <w:rFonts w:ascii="Times New Roman" w:hAnsi="Times New Roman"/>
        </w:rPr>
        <w:t xml:space="preserve"> </w:t>
      </w:r>
      <w:r w:rsidRPr="006755EE">
        <w:rPr>
          <w:rFonts w:ascii="Times New Roman" w:hAnsi="Times New Roman"/>
          <w:i/>
        </w:rPr>
        <w:t>29</w:t>
      </w:r>
      <w:r>
        <w:rPr>
          <w:rFonts w:ascii="Times New Roman" w:hAnsi="Times New Roman"/>
          <w:i/>
        </w:rPr>
        <w:t>,</w:t>
      </w:r>
      <w:r w:rsidRPr="00C71A17">
        <w:rPr>
          <w:rFonts w:ascii="Times New Roman" w:hAnsi="Times New Roman"/>
        </w:rPr>
        <w:t xml:space="preserve"> 121-150.</w:t>
      </w:r>
      <w:proofErr w:type="gramEnd"/>
    </w:p>
    <w:p w14:paraId="14FE4C94"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34334CF9"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Clarke, M.</w:t>
      </w:r>
      <w:r>
        <w:rPr>
          <w:rFonts w:ascii="Times New Roman" w:hAnsi="Times New Roman"/>
        </w:rPr>
        <w:t xml:space="preserve"> </w:t>
      </w:r>
      <w:r w:rsidRPr="00C71A17">
        <w:rPr>
          <w:rFonts w:ascii="Times New Roman" w:hAnsi="Times New Roman"/>
        </w:rPr>
        <w:t>A.</w:t>
      </w:r>
      <w:r>
        <w:rPr>
          <w:rFonts w:ascii="Times New Roman" w:hAnsi="Times New Roman"/>
        </w:rPr>
        <w:t>,</w:t>
      </w:r>
      <w:r w:rsidRPr="00C71A17">
        <w:rPr>
          <w:rFonts w:ascii="Times New Roman" w:hAnsi="Times New Roman"/>
        </w:rPr>
        <w:t xml:space="preserve"> &amp; Silberstein, S. (1977). </w:t>
      </w:r>
      <w:proofErr w:type="gramStart"/>
      <w:r w:rsidRPr="00C71A17">
        <w:rPr>
          <w:rFonts w:ascii="Times New Roman" w:hAnsi="Times New Roman"/>
        </w:rPr>
        <w:t>Toward a realization of psycholinguistic principles in the ESL reading class.</w:t>
      </w:r>
      <w:proofErr w:type="gramEnd"/>
      <w:r w:rsidRPr="00C71A17">
        <w:rPr>
          <w:rFonts w:ascii="Times New Roman" w:hAnsi="Times New Roman"/>
        </w:rPr>
        <w:t xml:space="preserve"> </w:t>
      </w:r>
      <w:proofErr w:type="gramStart"/>
      <w:r w:rsidRPr="00C71A17">
        <w:rPr>
          <w:rFonts w:ascii="Times New Roman" w:hAnsi="Times New Roman"/>
          <w:i/>
        </w:rPr>
        <w:t>Language Learning</w:t>
      </w:r>
      <w:r>
        <w:rPr>
          <w:rFonts w:ascii="Times New Roman" w:hAnsi="Times New Roman"/>
          <w:i/>
        </w:rPr>
        <w:t>,</w:t>
      </w:r>
      <w:r w:rsidRPr="006755EE">
        <w:rPr>
          <w:rFonts w:ascii="Times New Roman" w:hAnsi="Times New Roman"/>
          <w:i/>
        </w:rPr>
        <w:t xml:space="preserve"> 27</w:t>
      </w:r>
      <w:r>
        <w:rPr>
          <w:rFonts w:ascii="Times New Roman" w:hAnsi="Times New Roman"/>
          <w:i/>
        </w:rPr>
        <w:t>,</w:t>
      </w:r>
      <w:r w:rsidRPr="00C71A17">
        <w:rPr>
          <w:rFonts w:ascii="Times New Roman" w:hAnsi="Times New Roman"/>
        </w:rPr>
        <w:t xml:space="preserve"> 135-154.</w:t>
      </w:r>
      <w:proofErr w:type="gramEnd"/>
    </w:p>
    <w:p w14:paraId="7ACC7DC3" w14:textId="77777777" w:rsidR="007976BC" w:rsidRDefault="007976BC" w:rsidP="007976BC">
      <w:pPr>
        <w:spacing w:line="240" w:lineRule="auto"/>
        <w:ind w:left="720" w:hanging="720"/>
        <w:contextualSpacing/>
        <w:rPr>
          <w:rFonts w:ascii="Times New Roman" w:hAnsi="Times New Roman"/>
        </w:rPr>
      </w:pPr>
    </w:p>
    <w:p w14:paraId="2F1CBC1B" w14:textId="77777777" w:rsidR="00E17EBC" w:rsidRPr="00C71A17" w:rsidRDefault="00E17EBC" w:rsidP="007976BC">
      <w:pPr>
        <w:spacing w:line="240" w:lineRule="auto"/>
        <w:ind w:left="720" w:hanging="720"/>
        <w:contextualSpacing/>
        <w:rPr>
          <w:rFonts w:ascii="Times New Roman" w:hAnsi="Times New Roman"/>
        </w:rPr>
      </w:pPr>
      <w:r>
        <w:rPr>
          <w:rFonts w:ascii="Times New Roman" w:hAnsi="Times New Roman"/>
        </w:rPr>
        <w:t xml:space="preserve">Clay, </w:t>
      </w:r>
      <w:r w:rsidRPr="00C71A17">
        <w:rPr>
          <w:rFonts w:ascii="Times New Roman" w:hAnsi="Times New Roman"/>
        </w:rPr>
        <w:t xml:space="preserve">M. (2000). </w:t>
      </w:r>
      <w:proofErr w:type="gramStart"/>
      <w:r w:rsidRPr="00C71A17">
        <w:rPr>
          <w:rFonts w:ascii="Times New Roman" w:hAnsi="Times New Roman"/>
          <w:i/>
        </w:rPr>
        <w:t>Running records for classroom teachers</w:t>
      </w:r>
      <w:r w:rsidRPr="00C71A17">
        <w:rPr>
          <w:rFonts w:ascii="Times New Roman" w:hAnsi="Times New Roman"/>
        </w:rPr>
        <w:t>.</w:t>
      </w:r>
      <w:proofErr w:type="gramEnd"/>
      <w:r w:rsidRPr="00C71A17">
        <w:rPr>
          <w:rFonts w:ascii="Times New Roman" w:hAnsi="Times New Roman"/>
        </w:rPr>
        <w:t xml:space="preserve"> </w:t>
      </w:r>
      <w:r>
        <w:rPr>
          <w:rFonts w:ascii="Times New Roman" w:hAnsi="Times New Roman"/>
        </w:rPr>
        <w:t xml:space="preserve">London: </w:t>
      </w:r>
      <w:r w:rsidRPr="00C71A17">
        <w:rPr>
          <w:rFonts w:ascii="Times New Roman" w:hAnsi="Times New Roman"/>
        </w:rPr>
        <w:t>Pearson Heinemann.</w:t>
      </w:r>
    </w:p>
    <w:p w14:paraId="1201A44B" w14:textId="77777777" w:rsidR="007976BC" w:rsidRDefault="007976BC" w:rsidP="007976BC">
      <w:pPr>
        <w:spacing w:line="240" w:lineRule="auto"/>
        <w:ind w:left="720" w:hanging="720"/>
        <w:contextualSpacing/>
        <w:rPr>
          <w:rFonts w:ascii="Times New Roman" w:hAnsi="Times New Roman"/>
        </w:rPr>
      </w:pPr>
    </w:p>
    <w:p w14:paraId="7C6934DE"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 xml:space="preserve">Clay, M. (2005). </w:t>
      </w:r>
      <w:proofErr w:type="gramStart"/>
      <w:r w:rsidRPr="00C71A17">
        <w:rPr>
          <w:rFonts w:ascii="Times New Roman" w:hAnsi="Times New Roman"/>
          <w:i/>
        </w:rPr>
        <w:t>An observation survey of early literacy achievement</w:t>
      </w:r>
      <w:r w:rsidRPr="00C71A17">
        <w:rPr>
          <w:rFonts w:ascii="Times New Roman" w:hAnsi="Times New Roman"/>
        </w:rPr>
        <w:t>.</w:t>
      </w:r>
      <w:proofErr w:type="gramEnd"/>
      <w:r w:rsidRPr="00C71A17">
        <w:rPr>
          <w:rFonts w:ascii="Times New Roman" w:hAnsi="Times New Roman"/>
        </w:rPr>
        <w:t xml:space="preserve"> </w:t>
      </w:r>
      <w:r>
        <w:rPr>
          <w:rFonts w:ascii="Times New Roman" w:hAnsi="Times New Roman"/>
        </w:rPr>
        <w:t xml:space="preserve">London: </w:t>
      </w:r>
      <w:r w:rsidRPr="00C71A17">
        <w:rPr>
          <w:rFonts w:ascii="Times New Roman" w:hAnsi="Times New Roman"/>
        </w:rPr>
        <w:t>Heinemann.</w:t>
      </w:r>
    </w:p>
    <w:p w14:paraId="64088DDC" w14:textId="77777777" w:rsidR="007976BC" w:rsidRDefault="007976BC" w:rsidP="007976BC">
      <w:pPr>
        <w:spacing w:line="240" w:lineRule="auto"/>
        <w:ind w:left="720" w:hanging="720"/>
        <w:contextualSpacing/>
        <w:rPr>
          <w:rFonts w:ascii="Times New Roman" w:hAnsi="Times New Roman"/>
        </w:rPr>
      </w:pPr>
    </w:p>
    <w:p w14:paraId="6B1E196A" w14:textId="77777777" w:rsidR="00E17EBC" w:rsidRPr="00C71A17" w:rsidRDefault="00E17EBC" w:rsidP="007976BC">
      <w:pPr>
        <w:spacing w:line="240" w:lineRule="auto"/>
        <w:ind w:left="720" w:hanging="720"/>
        <w:contextualSpacing/>
        <w:rPr>
          <w:rFonts w:ascii="Times New Roman" w:hAnsi="Times New Roman"/>
        </w:rPr>
      </w:pPr>
      <w:r>
        <w:rPr>
          <w:rFonts w:ascii="Times New Roman" w:hAnsi="Times New Roman"/>
        </w:rPr>
        <w:t xml:space="preserve">Coady, J. (1979). </w:t>
      </w:r>
      <w:proofErr w:type="gramStart"/>
      <w:r>
        <w:rPr>
          <w:rFonts w:ascii="Times New Roman" w:hAnsi="Times New Roman"/>
        </w:rPr>
        <w:t>A p</w:t>
      </w:r>
      <w:r w:rsidRPr="00C71A17">
        <w:rPr>
          <w:rFonts w:ascii="Times New Roman" w:hAnsi="Times New Roman"/>
        </w:rPr>
        <w:t>sycholinguistic model of the ESL reader.</w:t>
      </w:r>
      <w:proofErr w:type="gramEnd"/>
      <w:r w:rsidRPr="00C71A17">
        <w:rPr>
          <w:rFonts w:ascii="Times New Roman" w:hAnsi="Times New Roman"/>
        </w:rPr>
        <w:t xml:space="preserve"> In </w:t>
      </w:r>
      <w:r>
        <w:rPr>
          <w:rFonts w:ascii="Times New Roman" w:hAnsi="Times New Roman"/>
        </w:rPr>
        <w:t xml:space="preserve">R. </w:t>
      </w:r>
      <w:r w:rsidRPr="00C71A17">
        <w:rPr>
          <w:rFonts w:ascii="Times New Roman" w:hAnsi="Times New Roman"/>
        </w:rPr>
        <w:t xml:space="preserve">Mackay, </w:t>
      </w:r>
      <w:r>
        <w:rPr>
          <w:rFonts w:ascii="Times New Roman" w:hAnsi="Times New Roman"/>
        </w:rPr>
        <w:t xml:space="preserve">B. </w:t>
      </w:r>
      <w:r w:rsidRPr="00C71A17">
        <w:rPr>
          <w:rFonts w:ascii="Times New Roman" w:hAnsi="Times New Roman"/>
        </w:rPr>
        <w:t xml:space="preserve">Barkman, </w:t>
      </w:r>
      <w:r>
        <w:rPr>
          <w:rFonts w:ascii="Times New Roman" w:hAnsi="Times New Roman"/>
        </w:rPr>
        <w:t>&amp;</w:t>
      </w:r>
      <w:r w:rsidRPr="00C71A17">
        <w:rPr>
          <w:rFonts w:ascii="Times New Roman" w:hAnsi="Times New Roman"/>
        </w:rPr>
        <w:t xml:space="preserve"> </w:t>
      </w:r>
      <w:r>
        <w:rPr>
          <w:rFonts w:ascii="Times New Roman" w:hAnsi="Times New Roman"/>
        </w:rPr>
        <w:t xml:space="preserve">R. R. </w:t>
      </w:r>
      <w:r w:rsidRPr="00C71A17">
        <w:rPr>
          <w:rFonts w:ascii="Times New Roman" w:hAnsi="Times New Roman"/>
        </w:rPr>
        <w:t xml:space="preserve">Jordan (Eds.), </w:t>
      </w:r>
      <w:r w:rsidRPr="00C71A17">
        <w:rPr>
          <w:rFonts w:ascii="Times New Roman" w:hAnsi="Times New Roman"/>
          <w:i/>
        </w:rPr>
        <w:t>Reading in a second language,</w:t>
      </w:r>
      <w:r w:rsidRPr="00C71A17">
        <w:rPr>
          <w:rFonts w:ascii="Times New Roman" w:hAnsi="Times New Roman"/>
        </w:rPr>
        <w:t xml:space="preserve"> </w:t>
      </w:r>
      <w:r>
        <w:rPr>
          <w:rFonts w:ascii="Times New Roman" w:hAnsi="Times New Roman"/>
        </w:rPr>
        <w:t xml:space="preserve">(pp. </w:t>
      </w:r>
      <w:r w:rsidRPr="00C71A17">
        <w:rPr>
          <w:rFonts w:ascii="Times New Roman" w:hAnsi="Times New Roman"/>
        </w:rPr>
        <w:t>5-12</w:t>
      </w:r>
      <w:r>
        <w:rPr>
          <w:rFonts w:ascii="Times New Roman" w:hAnsi="Times New Roman"/>
        </w:rPr>
        <w:t>). Rowley, MA</w:t>
      </w:r>
      <w:r w:rsidRPr="00C71A17">
        <w:rPr>
          <w:rFonts w:ascii="Times New Roman" w:hAnsi="Times New Roman"/>
        </w:rPr>
        <w:t>: Newbury House.</w:t>
      </w:r>
    </w:p>
    <w:p w14:paraId="37372F1A" w14:textId="77777777" w:rsidR="007976BC" w:rsidRDefault="007976BC" w:rsidP="007976BC">
      <w:pPr>
        <w:spacing w:line="240" w:lineRule="auto"/>
        <w:ind w:left="720" w:hanging="720"/>
        <w:contextualSpacing/>
        <w:rPr>
          <w:rFonts w:ascii="Times New Roman" w:hAnsi="Times New Roman"/>
        </w:rPr>
      </w:pPr>
    </w:p>
    <w:p w14:paraId="7CC1DF94"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Cohen, S., Sherrod, D.</w:t>
      </w:r>
      <w:r>
        <w:rPr>
          <w:rFonts w:ascii="Times New Roman" w:hAnsi="Times New Roman"/>
        </w:rPr>
        <w:t xml:space="preserve"> R., &amp; </w:t>
      </w:r>
      <w:r w:rsidRPr="00C71A17">
        <w:rPr>
          <w:rFonts w:ascii="Times New Roman" w:hAnsi="Times New Roman"/>
        </w:rPr>
        <w:t>Clark, M.</w:t>
      </w:r>
      <w:r>
        <w:rPr>
          <w:rFonts w:ascii="Times New Roman" w:hAnsi="Times New Roman"/>
        </w:rPr>
        <w:t xml:space="preserve"> </w:t>
      </w:r>
      <w:r w:rsidRPr="00C71A17">
        <w:rPr>
          <w:rFonts w:ascii="Times New Roman" w:hAnsi="Times New Roman"/>
        </w:rPr>
        <w:t>S. (1986).</w:t>
      </w:r>
      <w:proofErr w:type="gramEnd"/>
      <w:r w:rsidRPr="00C71A17">
        <w:rPr>
          <w:rFonts w:ascii="Times New Roman" w:hAnsi="Times New Roman"/>
        </w:rPr>
        <w:t xml:space="preserve"> </w:t>
      </w:r>
      <w:proofErr w:type="gramStart"/>
      <w:r w:rsidRPr="00C71A17">
        <w:rPr>
          <w:rFonts w:ascii="Times New Roman" w:hAnsi="Times New Roman"/>
        </w:rPr>
        <w:t>Social skills and stress-protective role of social support</w:t>
      </w:r>
      <w:r>
        <w:rPr>
          <w:rFonts w:ascii="Times New Roman" w:hAnsi="Times New Roman"/>
        </w:rPr>
        <w:t>.</w:t>
      </w:r>
      <w:proofErr w:type="gramEnd"/>
      <w:r w:rsidRPr="00C71A17">
        <w:rPr>
          <w:rFonts w:ascii="Times New Roman" w:hAnsi="Times New Roman"/>
        </w:rPr>
        <w:t xml:space="preserve"> </w:t>
      </w:r>
      <w:proofErr w:type="gramStart"/>
      <w:r w:rsidRPr="00C71A17">
        <w:rPr>
          <w:rFonts w:ascii="Times New Roman" w:hAnsi="Times New Roman"/>
          <w:i/>
        </w:rPr>
        <w:t>Journal of Personality and Social Psychology,</w:t>
      </w:r>
      <w:r w:rsidRPr="00C71A17">
        <w:rPr>
          <w:rFonts w:ascii="Times New Roman" w:hAnsi="Times New Roman"/>
        </w:rPr>
        <w:t xml:space="preserve"> </w:t>
      </w:r>
      <w:r w:rsidRPr="00C71A17">
        <w:rPr>
          <w:rFonts w:ascii="Times New Roman" w:hAnsi="Times New Roman"/>
          <w:i/>
        </w:rPr>
        <w:t>50,</w:t>
      </w:r>
      <w:r w:rsidRPr="00C71A17">
        <w:rPr>
          <w:rFonts w:ascii="Times New Roman" w:hAnsi="Times New Roman"/>
        </w:rPr>
        <w:t xml:space="preserve"> 963-973.</w:t>
      </w:r>
      <w:proofErr w:type="gramEnd"/>
      <w:r w:rsidRPr="00C71A17">
        <w:rPr>
          <w:rFonts w:ascii="Times New Roman" w:hAnsi="Times New Roman"/>
        </w:rPr>
        <w:t xml:space="preserve"> </w:t>
      </w:r>
    </w:p>
    <w:p w14:paraId="5B16CDCA" w14:textId="77777777" w:rsidR="007976BC" w:rsidRDefault="007976BC" w:rsidP="007976BC">
      <w:pPr>
        <w:spacing w:line="240" w:lineRule="auto"/>
        <w:ind w:left="720" w:hanging="720"/>
        <w:contextualSpacing/>
        <w:rPr>
          <w:rFonts w:ascii="Times New Roman" w:hAnsi="Times New Roman"/>
        </w:rPr>
      </w:pPr>
    </w:p>
    <w:p w14:paraId="34AB3C82"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 xml:space="preserve">Cummins, J. (1980). The cross-lingual dimensions of language proficiency: Implications for bilingual education and the optimal age issue. </w:t>
      </w:r>
      <w:r w:rsidRPr="00C71A17">
        <w:rPr>
          <w:rFonts w:ascii="Times New Roman" w:hAnsi="Times New Roman"/>
          <w:i/>
        </w:rPr>
        <w:t>TESOL Quarterly, 14</w:t>
      </w:r>
      <w:r w:rsidRPr="00C71A17">
        <w:rPr>
          <w:rFonts w:ascii="Times New Roman" w:hAnsi="Times New Roman"/>
        </w:rPr>
        <w:t>, 175–187.</w:t>
      </w:r>
    </w:p>
    <w:p w14:paraId="14E193F4" w14:textId="77777777" w:rsidR="007976BC" w:rsidRDefault="007976BC" w:rsidP="007976BC">
      <w:pPr>
        <w:spacing w:line="240" w:lineRule="auto"/>
        <w:ind w:left="720" w:hanging="720"/>
        <w:contextualSpacing/>
        <w:rPr>
          <w:rFonts w:ascii="Times New Roman" w:hAnsi="Times New Roman"/>
        </w:rPr>
      </w:pPr>
    </w:p>
    <w:p w14:paraId="283D17ED"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Cynthia, B. L.</w:t>
      </w:r>
      <w:r>
        <w:rPr>
          <w:rFonts w:ascii="Times New Roman" w:hAnsi="Times New Roman"/>
        </w:rPr>
        <w:t>,</w:t>
      </w:r>
      <w:r w:rsidRPr="00C71A17">
        <w:rPr>
          <w:rFonts w:ascii="Times New Roman" w:hAnsi="Times New Roman"/>
        </w:rPr>
        <w:t xml:space="preserve"> &amp; Ruan, J. (Eds.)</w:t>
      </w:r>
      <w:r>
        <w:rPr>
          <w:rFonts w:ascii="Times New Roman" w:hAnsi="Times New Roman"/>
        </w:rPr>
        <w:t xml:space="preserve"> </w:t>
      </w:r>
      <w:r w:rsidRPr="00C71A17">
        <w:rPr>
          <w:rFonts w:ascii="Times New Roman" w:hAnsi="Times New Roman"/>
        </w:rPr>
        <w:t>(2012)</w:t>
      </w:r>
      <w:proofErr w:type="gramStart"/>
      <w:r w:rsidRPr="00C71A17">
        <w:rPr>
          <w:rFonts w:ascii="Times New Roman" w:hAnsi="Times New Roman"/>
        </w:rPr>
        <w:t xml:space="preserve">. </w:t>
      </w:r>
      <w:r w:rsidRPr="00C71A17">
        <w:rPr>
          <w:rFonts w:ascii="Times New Roman" w:hAnsi="Times New Roman"/>
          <w:i/>
        </w:rPr>
        <w:t xml:space="preserve">Perspectives </w:t>
      </w:r>
      <w:r>
        <w:rPr>
          <w:rFonts w:ascii="Times New Roman" w:hAnsi="Times New Roman"/>
          <w:i/>
        </w:rPr>
        <w:t>on teaching and learning C</w:t>
      </w:r>
      <w:r w:rsidRPr="00C71A17">
        <w:rPr>
          <w:rFonts w:ascii="Times New Roman" w:hAnsi="Times New Roman"/>
          <w:i/>
        </w:rPr>
        <w:t>hinese literacy in</w:t>
      </w:r>
      <w:r>
        <w:rPr>
          <w:rFonts w:ascii="Times New Roman" w:hAnsi="Times New Roman"/>
          <w:i/>
        </w:rPr>
        <w:t xml:space="preserve"> C</w:t>
      </w:r>
      <w:r w:rsidRPr="00C71A17">
        <w:rPr>
          <w:rFonts w:ascii="Times New Roman" w:hAnsi="Times New Roman"/>
          <w:i/>
        </w:rPr>
        <w:t>hina.</w:t>
      </w:r>
      <w:proofErr w:type="gramEnd"/>
      <w:r w:rsidRPr="00C71A17">
        <w:rPr>
          <w:rFonts w:ascii="Times New Roman" w:hAnsi="Times New Roman"/>
        </w:rPr>
        <w:t xml:space="preserve"> New York London: Springer.</w:t>
      </w:r>
    </w:p>
    <w:p w14:paraId="2CF5BBC0" w14:textId="77777777" w:rsidR="007976BC" w:rsidRDefault="007976BC" w:rsidP="007976BC">
      <w:pPr>
        <w:spacing w:line="240" w:lineRule="auto"/>
        <w:ind w:left="720" w:hanging="720"/>
        <w:contextualSpacing/>
        <w:rPr>
          <w:rFonts w:ascii="Times New Roman" w:hAnsi="Times New Roman"/>
        </w:rPr>
      </w:pPr>
    </w:p>
    <w:p w14:paraId="4ACBAAA0"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 xml:space="preserve">Cziko, G. A. (1980). Language competence and reading strategies: A comparison of first and second language oral reading errors. </w:t>
      </w:r>
      <w:proofErr w:type="gramStart"/>
      <w:r w:rsidRPr="00C71A17">
        <w:rPr>
          <w:rFonts w:ascii="Times New Roman" w:hAnsi="Times New Roman"/>
          <w:i/>
        </w:rPr>
        <w:t>Language Learning, 30,</w:t>
      </w:r>
      <w:r w:rsidRPr="00C71A17">
        <w:rPr>
          <w:rFonts w:ascii="Times New Roman" w:hAnsi="Times New Roman"/>
        </w:rPr>
        <w:t>101–114.</w:t>
      </w:r>
      <w:proofErr w:type="gramEnd"/>
    </w:p>
    <w:p w14:paraId="6A3092DC" w14:textId="77777777" w:rsidR="007976BC" w:rsidRDefault="007976BC" w:rsidP="007976BC">
      <w:pPr>
        <w:spacing w:line="240" w:lineRule="auto"/>
        <w:ind w:left="720" w:hanging="720"/>
        <w:contextualSpacing/>
        <w:rPr>
          <w:rFonts w:ascii="Times New Roman" w:hAnsi="Times New Roman"/>
        </w:rPr>
      </w:pPr>
    </w:p>
    <w:p w14:paraId="025D9991"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DeFranc</w:t>
      </w:r>
      <w:r>
        <w:rPr>
          <w:rFonts w:ascii="Times New Roman" w:hAnsi="Times New Roman"/>
        </w:rPr>
        <w:t>is</w:t>
      </w:r>
      <w:r w:rsidRPr="00C71A17">
        <w:rPr>
          <w:rFonts w:ascii="Times New Roman" w:hAnsi="Times New Roman"/>
        </w:rPr>
        <w:t xml:space="preserve">, J. (1984). </w:t>
      </w:r>
      <w:r w:rsidRPr="00C71A17">
        <w:rPr>
          <w:rFonts w:ascii="Times New Roman" w:hAnsi="Times New Roman"/>
          <w:i/>
        </w:rPr>
        <w:t>The Chinese language: Fact and fantasy</w:t>
      </w:r>
      <w:r w:rsidRPr="00C71A17">
        <w:rPr>
          <w:rFonts w:ascii="Times New Roman" w:hAnsi="Times New Roman"/>
        </w:rPr>
        <w:t xml:space="preserve">. </w:t>
      </w:r>
      <w:r>
        <w:rPr>
          <w:rFonts w:ascii="Times New Roman" w:hAnsi="Times New Roman"/>
        </w:rPr>
        <w:t>Honolulu, HI: University of Hawaii Press.</w:t>
      </w:r>
    </w:p>
    <w:p w14:paraId="5BD8F031" w14:textId="77777777" w:rsidR="00E17EBC" w:rsidRPr="00C71A17" w:rsidRDefault="00E17EBC" w:rsidP="007976BC">
      <w:pPr>
        <w:spacing w:line="240" w:lineRule="auto"/>
        <w:ind w:left="720" w:hanging="720"/>
        <w:contextualSpacing/>
        <w:rPr>
          <w:rFonts w:ascii="Times New Roman" w:eastAsia="Times New Roman" w:hAnsi="Times New Roman"/>
        </w:rPr>
      </w:pPr>
      <w:r w:rsidRPr="00C71A17">
        <w:rPr>
          <w:rFonts w:ascii="Times New Roman" w:hAnsi="Times New Roman"/>
        </w:rPr>
        <w:t xml:space="preserve">Devine, J. (1988). </w:t>
      </w:r>
      <w:proofErr w:type="gramStart"/>
      <w:r w:rsidRPr="00C71A17">
        <w:rPr>
          <w:rFonts w:ascii="Times New Roman" w:hAnsi="Times New Roman"/>
        </w:rPr>
        <w:t>A case study of two readers.</w:t>
      </w:r>
      <w:proofErr w:type="gramEnd"/>
      <w:r w:rsidRPr="00C71A17">
        <w:rPr>
          <w:rFonts w:ascii="Times New Roman" w:hAnsi="Times New Roman"/>
        </w:rPr>
        <w:t xml:space="preserve"> </w:t>
      </w:r>
      <w:proofErr w:type="gramStart"/>
      <w:r w:rsidRPr="00C71A17">
        <w:rPr>
          <w:rFonts w:ascii="Times New Roman" w:hAnsi="Times New Roman"/>
        </w:rPr>
        <w:t>Models of reading and reading performance.</w:t>
      </w:r>
      <w:proofErr w:type="gramEnd"/>
      <w:r w:rsidRPr="00C71A17">
        <w:rPr>
          <w:rFonts w:ascii="Times New Roman" w:hAnsi="Times New Roman"/>
        </w:rPr>
        <w:t xml:space="preserve"> </w:t>
      </w:r>
      <w:r w:rsidRPr="00C71A17">
        <w:rPr>
          <w:rFonts w:ascii="Times New Roman" w:eastAsia="Times New Roman" w:hAnsi="Times New Roman"/>
        </w:rPr>
        <w:t>In P.</w:t>
      </w:r>
      <w:r>
        <w:rPr>
          <w:rFonts w:ascii="Times New Roman" w:eastAsia="Times New Roman" w:hAnsi="Times New Roman"/>
        </w:rPr>
        <w:t xml:space="preserve"> </w:t>
      </w:r>
      <w:r w:rsidRPr="00C71A17">
        <w:rPr>
          <w:rFonts w:ascii="Times New Roman" w:eastAsia="Times New Roman" w:hAnsi="Times New Roman"/>
        </w:rPr>
        <w:t xml:space="preserve">Carrell, J. Devine, &amp; D. Eskey (Eds.), </w:t>
      </w:r>
      <w:r w:rsidRPr="00C71A17">
        <w:rPr>
          <w:rFonts w:ascii="Times New Roman" w:eastAsia="Times New Roman" w:hAnsi="Times New Roman"/>
          <w:i/>
        </w:rPr>
        <w:t>Interactive approaches to second language reading</w:t>
      </w:r>
      <w:r w:rsidRPr="00C71A17">
        <w:rPr>
          <w:rFonts w:ascii="Times New Roman" w:eastAsia="Times New Roman" w:hAnsi="Times New Roman"/>
        </w:rPr>
        <w:t xml:space="preserve"> (pp. 239-259). Cambridge</w:t>
      </w:r>
      <w:r>
        <w:rPr>
          <w:rFonts w:ascii="Times New Roman" w:eastAsia="Times New Roman" w:hAnsi="Times New Roman"/>
        </w:rPr>
        <w:t>, MA</w:t>
      </w:r>
      <w:r w:rsidRPr="00C71A17">
        <w:rPr>
          <w:rFonts w:ascii="Times New Roman" w:eastAsia="Times New Roman" w:hAnsi="Times New Roman"/>
        </w:rPr>
        <w:t xml:space="preserve">: Cambridge University. </w:t>
      </w:r>
    </w:p>
    <w:p w14:paraId="647EE127" w14:textId="77777777" w:rsidR="007976BC" w:rsidRDefault="007976BC" w:rsidP="007976BC">
      <w:pPr>
        <w:spacing w:line="240" w:lineRule="auto"/>
        <w:ind w:left="720" w:hanging="720"/>
        <w:contextualSpacing/>
        <w:rPr>
          <w:rFonts w:ascii="Times New Roman" w:hAnsi="Times New Roman"/>
        </w:rPr>
      </w:pPr>
    </w:p>
    <w:p w14:paraId="2C838190"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Dijk, T. A.</w:t>
      </w:r>
      <w:r>
        <w:rPr>
          <w:rFonts w:ascii="Times New Roman" w:hAnsi="Times New Roman"/>
        </w:rPr>
        <w:t>,</w:t>
      </w:r>
      <w:r w:rsidRPr="00C71A17">
        <w:rPr>
          <w:rFonts w:ascii="Times New Roman" w:hAnsi="Times New Roman"/>
        </w:rPr>
        <w:t xml:space="preserve"> &amp; Kintsch, W. (1983). </w:t>
      </w:r>
      <w:proofErr w:type="gramStart"/>
      <w:r w:rsidRPr="00C71A17">
        <w:rPr>
          <w:rFonts w:ascii="Times New Roman" w:hAnsi="Times New Roman"/>
          <w:i/>
        </w:rPr>
        <w:t>Strategies of discourse comprehension</w:t>
      </w:r>
      <w:r w:rsidRPr="00C71A17">
        <w:rPr>
          <w:rFonts w:ascii="Times New Roman" w:hAnsi="Times New Roman"/>
        </w:rPr>
        <w:t>.</w:t>
      </w:r>
      <w:proofErr w:type="gramEnd"/>
      <w:r w:rsidRPr="00C71A17">
        <w:rPr>
          <w:rFonts w:ascii="Times New Roman" w:hAnsi="Times New Roman"/>
        </w:rPr>
        <w:t xml:space="preserve"> New York: Academic Press.</w:t>
      </w:r>
    </w:p>
    <w:p w14:paraId="72909033" w14:textId="77777777" w:rsidR="007976BC" w:rsidRDefault="007976BC" w:rsidP="007976BC">
      <w:pPr>
        <w:spacing w:line="240" w:lineRule="auto"/>
        <w:ind w:left="720" w:hanging="720"/>
        <w:contextualSpacing/>
        <w:rPr>
          <w:rFonts w:ascii="Times New Roman" w:hAnsi="Times New Roman"/>
        </w:rPr>
      </w:pPr>
    </w:p>
    <w:p w14:paraId="4C0E4229"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Durgunoglu, A. Y. (1997). Bilingual reading: Its components, development, and other issues. In A. M. B. De Groot</w:t>
      </w:r>
      <w:r>
        <w:rPr>
          <w:rFonts w:ascii="Times New Roman" w:hAnsi="Times New Roman"/>
        </w:rPr>
        <w:t>,</w:t>
      </w:r>
      <w:r w:rsidRPr="00C71A17">
        <w:rPr>
          <w:rFonts w:ascii="Times New Roman" w:hAnsi="Times New Roman"/>
        </w:rPr>
        <w:t xml:space="preserve"> &amp; J. F. Kroll (Eds.), </w:t>
      </w:r>
      <w:r w:rsidRPr="00C71A17">
        <w:rPr>
          <w:rFonts w:ascii="Times New Roman" w:hAnsi="Times New Roman"/>
          <w:i/>
        </w:rPr>
        <w:t>Tutorials in bilingualism</w:t>
      </w:r>
      <w:r w:rsidRPr="00C71A17">
        <w:rPr>
          <w:rFonts w:ascii="Times New Roman" w:hAnsi="Times New Roman"/>
        </w:rPr>
        <w:t xml:space="preserve">: </w:t>
      </w:r>
      <w:r w:rsidRPr="00C71A17">
        <w:rPr>
          <w:rFonts w:ascii="Times New Roman" w:hAnsi="Times New Roman"/>
          <w:i/>
        </w:rPr>
        <w:t>Psycholinguistic perspectives</w:t>
      </w:r>
      <w:r w:rsidRPr="00C71A17">
        <w:rPr>
          <w:rFonts w:ascii="Times New Roman" w:hAnsi="Times New Roman"/>
        </w:rPr>
        <w:t xml:space="preserve"> (pp. 255–276).</w:t>
      </w:r>
      <w:r>
        <w:rPr>
          <w:rFonts w:ascii="Times New Roman" w:hAnsi="Times New Roman"/>
        </w:rPr>
        <w:t xml:space="preserve"> </w:t>
      </w:r>
      <w:r w:rsidRPr="00C71A17">
        <w:rPr>
          <w:rFonts w:ascii="Times New Roman" w:hAnsi="Times New Roman"/>
        </w:rPr>
        <w:t>Mahwah, NJ: Erlbaum.</w:t>
      </w:r>
    </w:p>
    <w:p w14:paraId="2EF8D81C"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5A0CF85C"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proofErr w:type="gramStart"/>
      <w:r w:rsidRPr="00C71A17">
        <w:rPr>
          <w:rFonts w:ascii="Times New Roman" w:hAnsi="Times New Roman"/>
        </w:rPr>
        <w:t>Eskey, D. E. (1973).</w:t>
      </w:r>
      <w:proofErr w:type="gramEnd"/>
      <w:r w:rsidRPr="00C71A17">
        <w:rPr>
          <w:rFonts w:ascii="Times New Roman" w:hAnsi="Times New Roman"/>
        </w:rPr>
        <w:t xml:space="preserve"> A model program for teaching advanced reading to students of English as a second language. </w:t>
      </w:r>
      <w:proofErr w:type="gramStart"/>
      <w:r w:rsidRPr="00C71A17">
        <w:rPr>
          <w:rFonts w:ascii="Times New Roman" w:hAnsi="Times New Roman"/>
          <w:i/>
        </w:rPr>
        <w:t>Language Learning</w:t>
      </w:r>
      <w:r>
        <w:rPr>
          <w:rFonts w:ascii="Times New Roman" w:hAnsi="Times New Roman"/>
          <w:i/>
        </w:rPr>
        <w:t>,</w:t>
      </w:r>
      <w:r w:rsidRPr="003018E0">
        <w:rPr>
          <w:rFonts w:ascii="Times New Roman" w:hAnsi="Times New Roman"/>
          <w:i/>
        </w:rPr>
        <w:t xml:space="preserve"> 23</w:t>
      </w:r>
      <w:r>
        <w:rPr>
          <w:rFonts w:ascii="Times New Roman" w:hAnsi="Times New Roman"/>
          <w:i/>
        </w:rPr>
        <w:t>,</w:t>
      </w:r>
      <w:r w:rsidRPr="00C71A17">
        <w:rPr>
          <w:rFonts w:ascii="Times New Roman" w:hAnsi="Times New Roman"/>
        </w:rPr>
        <w:t xml:space="preserve"> 169-184.</w:t>
      </w:r>
      <w:proofErr w:type="gramEnd"/>
    </w:p>
    <w:p w14:paraId="51916669"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3EA0B69E"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proofErr w:type="gramStart"/>
      <w:r w:rsidRPr="00C71A17">
        <w:rPr>
          <w:rFonts w:ascii="Times New Roman" w:hAnsi="Times New Roman"/>
        </w:rPr>
        <w:t>Everson, M. E. (1998).</w:t>
      </w:r>
      <w:proofErr w:type="gramEnd"/>
      <w:r w:rsidRPr="00C71A17">
        <w:rPr>
          <w:rFonts w:ascii="Times New Roman" w:hAnsi="Times New Roman"/>
        </w:rPr>
        <w:t xml:space="preserve"> Word recognition among learners of Chinese as a foreign language: Investigating the relationship between naming and knowing. </w:t>
      </w:r>
      <w:proofErr w:type="gramStart"/>
      <w:r w:rsidRPr="00C71A17">
        <w:rPr>
          <w:rFonts w:ascii="Times New Roman" w:hAnsi="Times New Roman"/>
          <w:i/>
        </w:rPr>
        <w:t>Modern Language Journal, 82,</w:t>
      </w:r>
      <w:r w:rsidRPr="00C71A17">
        <w:rPr>
          <w:rFonts w:ascii="Times New Roman" w:hAnsi="Times New Roman"/>
        </w:rPr>
        <w:t xml:space="preserve"> 194-204.</w:t>
      </w:r>
      <w:proofErr w:type="gramEnd"/>
    </w:p>
    <w:p w14:paraId="5212AD46"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368A9308"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Everson, M. E.</w:t>
      </w:r>
      <w:r>
        <w:rPr>
          <w:rFonts w:ascii="Times New Roman" w:hAnsi="Times New Roman"/>
        </w:rPr>
        <w:t>,</w:t>
      </w:r>
      <w:r w:rsidRPr="00C71A17">
        <w:rPr>
          <w:rFonts w:ascii="Times New Roman" w:hAnsi="Times New Roman"/>
        </w:rPr>
        <w:t xml:space="preserve"> &amp; Ke, C. (1997). </w:t>
      </w:r>
      <w:proofErr w:type="gramStart"/>
      <w:r w:rsidRPr="00C71A17">
        <w:rPr>
          <w:rFonts w:ascii="Times New Roman" w:hAnsi="Times New Roman"/>
        </w:rPr>
        <w:t>An inquiry into the reading strategies of intermediate and advanced learners of Chinese as a foreign language.</w:t>
      </w:r>
      <w:proofErr w:type="gramEnd"/>
      <w:r w:rsidRPr="00C71A17">
        <w:rPr>
          <w:rFonts w:ascii="Times New Roman" w:hAnsi="Times New Roman"/>
        </w:rPr>
        <w:t xml:space="preserve"> </w:t>
      </w:r>
      <w:proofErr w:type="gramStart"/>
      <w:r w:rsidRPr="00C71A17">
        <w:rPr>
          <w:rFonts w:ascii="Times New Roman" w:hAnsi="Times New Roman"/>
          <w:i/>
        </w:rPr>
        <w:t>Journal of the Chinese Language Teachers Association, 32,</w:t>
      </w:r>
      <w:r w:rsidRPr="00C71A17">
        <w:rPr>
          <w:rFonts w:ascii="Times New Roman" w:hAnsi="Times New Roman"/>
        </w:rPr>
        <w:t xml:space="preserve"> 1-22.</w:t>
      </w:r>
      <w:proofErr w:type="gramEnd"/>
    </w:p>
    <w:p w14:paraId="318E3C2F"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7D376641"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proofErr w:type="gramStart"/>
      <w:r w:rsidRPr="00C71A17">
        <w:rPr>
          <w:rFonts w:ascii="Times New Roman" w:hAnsi="Times New Roman"/>
        </w:rPr>
        <w:t>Fries, C.</w:t>
      </w:r>
      <w:r>
        <w:rPr>
          <w:rFonts w:ascii="Times New Roman" w:hAnsi="Times New Roman"/>
        </w:rPr>
        <w:t xml:space="preserve"> </w:t>
      </w:r>
      <w:r w:rsidRPr="00C71A17">
        <w:rPr>
          <w:rFonts w:ascii="Times New Roman" w:hAnsi="Times New Roman"/>
        </w:rPr>
        <w:t>C. (1945).</w:t>
      </w:r>
      <w:proofErr w:type="gramEnd"/>
      <w:r w:rsidRPr="00C71A17">
        <w:rPr>
          <w:rFonts w:ascii="Times New Roman" w:hAnsi="Times New Roman"/>
        </w:rPr>
        <w:t xml:space="preserve"> </w:t>
      </w:r>
      <w:r w:rsidRPr="00C71A17">
        <w:rPr>
          <w:rFonts w:ascii="Times New Roman" w:hAnsi="Times New Roman"/>
          <w:i/>
        </w:rPr>
        <w:t>Teaching and learning English as a foreign language.</w:t>
      </w:r>
      <w:r w:rsidRPr="00C71A17">
        <w:rPr>
          <w:rFonts w:ascii="Times New Roman" w:hAnsi="Times New Roman"/>
        </w:rPr>
        <w:t xml:space="preserve"> Ann Arbor</w:t>
      </w:r>
      <w:r>
        <w:rPr>
          <w:rFonts w:ascii="Times New Roman" w:hAnsi="Times New Roman"/>
        </w:rPr>
        <w:t>, MI</w:t>
      </w:r>
      <w:r w:rsidRPr="00C71A17">
        <w:rPr>
          <w:rFonts w:ascii="Times New Roman" w:hAnsi="Times New Roman"/>
        </w:rPr>
        <w:t xml:space="preserve">: University of Michigan Press. </w:t>
      </w:r>
    </w:p>
    <w:p w14:paraId="38A7A42D"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515ACF56"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proofErr w:type="gramStart"/>
      <w:r w:rsidRPr="00C71A17">
        <w:rPr>
          <w:rFonts w:ascii="Times New Roman" w:hAnsi="Times New Roman"/>
        </w:rPr>
        <w:t>Fries, C.</w:t>
      </w:r>
      <w:r>
        <w:rPr>
          <w:rFonts w:ascii="Times New Roman" w:hAnsi="Times New Roman"/>
        </w:rPr>
        <w:t xml:space="preserve"> </w:t>
      </w:r>
      <w:r w:rsidRPr="00C71A17">
        <w:rPr>
          <w:rFonts w:ascii="Times New Roman" w:hAnsi="Times New Roman"/>
        </w:rPr>
        <w:t>C. (1963).</w:t>
      </w:r>
      <w:proofErr w:type="gramEnd"/>
      <w:r w:rsidRPr="00C71A17">
        <w:rPr>
          <w:rFonts w:ascii="Times New Roman" w:hAnsi="Times New Roman"/>
        </w:rPr>
        <w:t xml:space="preserve"> </w:t>
      </w:r>
      <w:proofErr w:type="gramStart"/>
      <w:r w:rsidRPr="00C71A17">
        <w:rPr>
          <w:rFonts w:ascii="Times New Roman" w:hAnsi="Times New Roman"/>
          <w:i/>
        </w:rPr>
        <w:t>Linguistic and reading.</w:t>
      </w:r>
      <w:proofErr w:type="gramEnd"/>
      <w:r w:rsidRPr="00C71A17">
        <w:rPr>
          <w:rFonts w:ascii="Times New Roman" w:hAnsi="Times New Roman"/>
        </w:rPr>
        <w:t xml:space="preserve"> New York: Holt, Rinehart, and Winston. </w:t>
      </w:r>
    </w:p>
    <w:p w14:paraId="125228AB"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23D0FCAC"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proofErr w:type="gramStart"/>
      <w:r w:rsidRPr="00C71A17">
        <w:rPr>
          <w:rFonts w:ascii="Times New Roman" w:hAnsi="Times New Roman"/>
        </w:rPr>
        <w:t>Fries, C.</w:t>
      </w:r>
      <w:r>
        <w:rPr>
          <w:rFonts w:ascii="Times New Roman" w:hAnsi="Times New Roman"/>
        </w:rPr>
        <w:t xml:space="preserve"> </w:t>
      </w:r>
      <w:r w:rsidRPr="00C71A17">
        <w:rPr>
          <w:rFonts w:ascii="Times New Roman" w:hAnsi="Times New Roman"/>
        </w:rPr>
        <w:t>C. (1972).</w:t>
      </w:r>
      <w:proofErr w:type="gramEnd"/>
      <w:r w:rsidRPr="00C71A17">
        <w:rPr>
          <w:rFonts w:ascii="Times New Roman" w:hAnsi="Times New Roman"/>
        </w:rPr>
        <w:t xml:space="preserve"> Learning to read English as part the oral approach. </w:t>
      </w:r>
      <w:r w:rsidRPr="003018E0">
        <w:rPr>
          <w:rFonts w:ascii="Times New Roman" w:hAnsi="Times New Roman"/>
        </w:rPr>
        <w:t>In</w:t>
      </w:r>
      <w:r>
        <w:rPr>
          <w:rFonts w:ascii="Times New Roman" w:hAnsi="Times New Roman"/>
        </w:rPr>
        <w:t xml:space="preserve"> </w:t>
      </w:r>
      <w:r w:rsidRPr="00C71A17">
        <w:rPr>
          <w:rFonts w:ascii="Times New Roman" w:hAnsi="Times New Roman"/>
        </w:rPr>
        <w:t>K. Croft (Ed.),</w:t>
      </w:r>
      <w:r w:rsidRPr="00C71A17">
        <w:rPr>
          <w:rFonts w:ascii="Times New Roman" w:hAnsi="Times New Roman"/>
          <w:i/>
        </w:rPr>
        <w:t xml:space="preserve"> Readings on English as a second language: </w:t>
      </w:r>
      <w:r>
        <w:rPr>
          <w:rFonts w:ascii="Times New Roman" w:hAnsi="Times New Roman"/>
          <w:i/>
        </w:rPr>
        <w:t>F</w:t>
      </w:r>
      <w:r w:rsidRPr="00C71A17">
        <w:rPr>
          <w:rFonts w:ascii="Times New Roman" w:hAnsi="Times New Roman"/>
          <w:i/>
        </w:rPr>
        <w:t xml:space="preserve">or teachers and teaching-trainers, </w:t>
      </w:r>
      <w:r>
        <w:rPr>
          <w:rFonts w:ascii="Times New Roman" w:hAnsi="Times New Roman"/>
        </w:rPr>
        <w:t xml:space="preserve">(pp. </w:t>
      </w:r>
      <w:r w:rsidRPr="00C71A17">
        <w:rPr>
          <w:rFonts w:ascii="Times New Roman" w:hAnsi="Times New Roman"/>
        </w:rPr>
        <w:t>168-173</w:t>
      </w:r>
      <w:r>
        <w:rPr>
          <w:rFonts w:ascii="Times New Roman" w:hAnsi="Times New Roman"/>
        </w:rPr>
        <w:t>)</w:t>
      </w:r>
      <w:r w:rsidRPr="00C71A17">
        <w:rPr>
          <w:rFonts w:ascii="Times New Roman" w:hAnsi="Times New Roman"/>
        </w:rPr>
        <w:t>. Cambridge</w:t>
      </w:r>
      <w:r>
        <w:rPr>
          <w:rFonts w:ascii="Times New Roman" w:hAnsi="Times New Roman"/>
        </w:rPr>
        <w:t>. MA</w:t>
      </w:r>
      <w:r w:rsidRPr="00C71A17">
        <w:rPr>
          <w:rFonts w:ascii="Times New Roman" w:hAnsi="Times New Roman"/>
        </w:rPr>
        <w:t>: Winthrop Publishers.</w:t>
      </w:r>
    </w:p>
    <w:p w14:paraId="74EEE52F" w14:textId="77777777" w:rsidR="007976BC" w:rsidRDefault="007976BC" w:rsidP="007976BC">
      <w:pPr>
        <w:spacing w:line="240" w:lineRule="auto"/>
        <w:ind w:left="720" w:hanging="720"/>
        <w:contextualSpacing/>
        <w:rPr>
          <w:rFonts w:ascii="Times New Roman" w:hAnsi="Times New Roman"/>
        </w:rPr>
      </w:pPr>
    </w:p>
    <w:p w14:paraId="237A1193" w14:textId="77777777" w:rsidR="00E17EBC" w:rsidRPr="00C71A17" w:rsidRDefault="00E17EBC" w:rsidP="007976BC">
      <w:pPr>
        <w:spacing w:line="240" w:lineRule="auto"/>
        <w:ind w:left="720" w:hanging="720"/>
        <w:contextualSpacing/>
        <w:rPr>
          <w:rFonts w:ascii="Times New Roman" w:hAnsi="Times New Roman"/>
          <w:i/>
        </w:rPr>
      </w:pPr>
      <w:r w:rsidRPr="00C71A17">
        <w:rPr>
          <w:rFonts w:ascii="Times New Roman" w:hAnsi="Times New Roman"/>
        </w:rPr>
        <w:t xml:space="preserve">Goodman, K. (1965). </w:t>
      </w:r>
      <w:proofErr w:type="gramStart"/>
      <w:r w:rsidRPr="00C71A17">
        <w:rPr>
          <w:rFonts w:ascii="Times New Roman" w:hAnsi="Times New Roman"/>
        </w:rPr>
        <w:t>A linguistic study of cues and miscues in reading.</w:t>
      </w:r>
      <w:proofErr w:type="gramEnd"/>
      <w:r w:rsidRPr="00C71A17">
        <w:rPr>
          <w:rFonts w:ascii="Times New Roman" w:hAnsi="Times New Roman"/>
        </w:rPr>
        <w:t xml:space="preserve"> </w:t>
      </w:r>
      <w:proofErr w:type="gramStart"/>
      <w:r w:rsidRPr="00C71A17">
        <w:rPr>
          <w:rFonts w:ascii="Times New Roman" w:hAnsi="Times New Roman"/>
          <w:i/>
        </w:rPr>
        <w:t>Elementary English</w:t>
      </w:r>
      <w:r>
        <w:rPr>
          <w:rFonts w:ascii="Times New Roman" w:hAnsi="Times New Roman"/>
          <w:i/>
        </w:rPr>
        <w:t xml:space="preserve">, </w:t>
      </w:r>
      <w:r w:rsidRPr="00C71A17">
        <w:rPr>
          <w:rFonts w:ascii="Times New Roman" w:hAnsi="Times New Roman"/>
          <w:i/>
        </w:rPr>
        <w:t>42</w:t>
      </w:r>
      <w:r>
        <w:rPr>
          <w:rFonts w:ascii="Times New Roman" w:hAnsi="Times New Roman"/>
          <w:i/>
        </w:rPr>
        <w:t xml:space="preserve">, </w:t>
      </w:r>
      <w:r w:rsidRPr="00386284">
        <w:rPr>
          <w:rFonts w:ascii="Times New Roman" w:hAnsi="Times New Roman"/>
        </w:rPr>
        <w:t>639-643</w:t>
      </w:r>
      <w:r w:rsidRPr="00C71A17">
        <w:rPr>
          <w:rFonts w:ascii="Times New Roman" w:hAnsi="Times New Roman"/>
        </w:rPr>
        <w:t>.</w:t>
      </w:r>
      <w:proofErr w:type="gramEnd"/>
    </w:p>
    <w:p w14:paraId="0BDB3DB4"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1D010BFF"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Goodman, K. (1967). </w:t>
      </w:r>
      <w:proofErr w:type="gramStart"/>
      <w:r w:rsidRPr="00C71A17">
        <w:rPr>
          <w:rFonts w:ascii="Times New Roman" w:hAnsi="Times New Roman"/>
        </w:rPr>
        <w:t>A psycholinguistic guessing game.</w:t>
      </w:r>
      <w:proofErr w:type="gramEnd"/>
      <w:r w:rsidRPr="00C71A17">
        <w:rPr>
          <w:rFonts w:ascii="Times New Roman" w:hAnsi="Times New Roman"/>
        </w:rPr>
        <w:t xml:space="preserve"> In A. Flurkey</w:t>
      </w:r>
      <w:r>
        <w:rPr>
          <w:rFonts w:ascii="Times New Roman" w:hAnsi="Times New Roman"/>
        </w:rPr>
        <w:t>,</w:t>
      </w:r>
      <w:r w:rsidRPr="00C71A17">
        <w:rPr>
          <w:rFonts w:ascii="Times New Roman" w:hAnsi="Times New Roman"/>
        </w:rPr>
        <w:t xml:space="preserve"> &amp; J. Xu (Eds.)</w:t>
      </w:r>
      <w:r>
        <w:rPr>
          <w:rFonts w:ascii="Times New Roman" w:hAnsi="Times New Roman"/>
        </w:rPr>
        <w:t xml:space="preserve">, </w:t>
      </w:r>
      <w:proofErr w:type="gramStart"/>
      <w:r w:rsidRPr="00C71A17">
        <w:rPr>
          <w:rFonts w:ascii="Times New Roman" w:hAnsi="Times New Roman"/>
          <w:i/>
          <w:iCs/>
        </w:rPr>
        <w:t>On</w:t>
      </w:r>
      <w:proofErr w:type="gramEnd"/>
      <w:r w:rsidRPr="00C71A17">
        <w:rPr>
          <w:rFonts w:ascii="Times New Roman" w:hAnsi="Times New Roman"/>
          <w:i/>
          <w:iCs/>
        </w:rPr>
        <w:t xml:space="preserve"> the revolution of reading: The selected writings of Kenneth S. Goodman </w:t>
      </w:r>
      <w:r w:rsidRPr="00C71A17">
        <w:rPr>
          <w:rFonts w:ascii="Times New Roman" w:hAnsi="Times New Roman"/>
        </w:rPr>
        <w:t xml:space="preserve">(pp.46-58). Portsmouth, NH: Heinemann. </w:t>
      </w:r>
    </w:p>
    <w:p w14:paraId="74DADF28"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4C35F613" w14:textId="77777777" w:rsidR="00E17EBC" w:rsidRPr="00BA7573" w:rsidRDefault="00E17EBC" w:rsidP="007976BC">
      <w:pPr>
        <w:autoSpaceDE w:val="0"/>
        <w:autoSpaceDN w:val="0"/>
        <w:adjustRightInd w:val="0"/>
        <w:spacing w:line="240" w:lineRule="auto"/>
        <w:ind w:left="720" w:hanging="720"/>
        <w:contextualSpacing/>
        <w:rPr>
          <w:rFonts w:ascii="Times New Roman" w:hAnsi="Times New Roman"/>
        </w:rPr>
      </w:pPr>
      <w:r w:rsidRPr="00BA7573">
        <w:rPr>
          <w:rFonts w:ascii="Times New Roman" w:hAnsi="Times New Roman"/>
        </w:rPr>
        <w:t>Goodman, K. (1969). Analysis of oral reading miscues: Applied psycholinguistics. In F. Gollasch (Ed.)</w:t>
      </w:r>
      <w:r>
        <w:rPr>
          <w:rFonts w:ascii="Times New Roman" w:hAnsi="Times New Roman"/>
        </w:rPr>
        <w:t>,</w:t>
      </w:r>
      <w:r w:rsidRPr="00BA7573">
        <w:rPr>
          <w:rFonts w:ascii="Times New Roman" w:hAnsi="Times New Roman"/>
        </w:rPr>
        <w:t xml:space="preserve"> </w:t>
      </w:r>
      <w:r w:rsidRPr="00BA7573">
        <w:rPr>
          <w:rFonts w:ascii="Times New Roman" w:hAnsi="Times New Roman"/>
          <w:i/>
          <w:iCs/>
        </w:rPr>
        <w:t xml:space="preserve">Language and literacy: The selected writings of Kenneth Goodman </w:t>
      </w:r>
      <w:r w:rsidRPr="004623F4">
        <w:rPr>
          <w:rFonts w:ascii="Times New Roman" w:hAnsi="Times New Roman"/>
        </w:rPr>
        <w:t>(</w:t>
      </w:r>
      <w:r w:rsidRPr="004623F4">
        <w:rPr>
          <w:rFonts w:ascii="Times New Roman" w:hAnsi="Times New Roman"/>
          <w:iCs/>
        </w:rPr>
        <w:t xml:space="preserve">Vol. </w:t>
      </w:r>
      <w:proofErr w:type="gramStart"/>
      <w:r w:rsidRPr="004623F4">
        <w:rPr>
          <w:rFonts w:ascii="Times New Roman" w:hAnsi="Times New Roman"/>
          <w:iCs/>
        </w:rPr>
        <w:t>I</w:t>
      </w:r>
      <w:r>
        <w:rPr>
          <w:rFonts w:ascii="Times New Roman" w:hAnsi="Times New Roman"/>
          <w:iCs/>
        </w:rPr>
        <w:t>,</w:t>
      </w:r>
      <w:r w:rsidRPr="004623F4">
        <w:rPr>
          <w:rFonts w:ascii="Times New Roman" w:hAnsi="Times New Roman"/>
          <w:i/>
          <w:iCs/>
        </w:rPr>
        <w:t xml:space="preserve"> </w:t>
      </w:r>
      <w:r w:rsidRPr="00BA7573">
        <w:rPr>
          <w:rFonts w:ascii="Times New Roman" w:hAnsi="Times New Roman"/>
        </w:rPr>
        <w:t>pp.123-134)</w:t>
      </w:r>
      <w:r w:rsidRPr="00BA7573">
        <w:rPr>
          <w:rFonts w:ascii="Times New Roman" w:hAnsi="Times New Roman"/>
          <w:i/>
          <w:iCs/>
        </w:rPr>
        <w:t>.</w:t>
      </w:r>
      <w:proofErr w:type="gramEnd"/>
      <w:r w:rsidRPr="00BA7573">
        <w:rPr>
          <w:rFonts w:ascii="Times New Roman" w:hAnsi="Times New Roman"/>
          <w:i/>
          <w:iCs/>
        </w:rPr>
        <w:t xml:space="preserve"> </w:t>
      </w:r>
      <w:r w:rsidRPr="00BA7573">
        <w:rPr>
          <w:rFonts w:ascii="Times New Roman" w:hAnsi="Times New Roman"/>
        </w:rPr>
        <w:t>Boston: Routledge &amp; Kegan Paul.</w:t>
      </w:r>
    </w:p>
    <w:p w14:paraId="0BAFE74A"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4D2E18D5"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Goodman, K. (1971). </w:t>
      </w:r>
      <w:proofErr w:type="gramStart"/>
      <w:r w:rsidRPr="00C71A17">
        <w:rPr>
          <w:rFonts w:ascii="Times New Roman" w:hAnsi="Times New Roman"/>
        </w:rPr>
        <w:t>Psycholinguistic universals in the reading process.</w:t>
      </w:r>
      <w:proofErr w:type="gramEnd"/>
      <w:r w:rsidRPr="00C71A17">
        <w:rPr>
          <w:rFonts w:ascii="Times New Roman" w:hAnsi="Times New Roman"/>
        </w:rPr>
        <w:t xml:space="preserve"> In P.</w:t>
      </w:r>
      <w:r>
        <w:rPr>
          <w:rFonts w:ascii="Times New Roman" w:hAnsi="Times New Roman"/>
        </w:rPr>
        <w:t xml:space="preserve"> </w:t>
      </w:r>
      <w:r w:rsidRPr="00C71A17">
        <w:rPr>
          <w:rFonts w:ascii="Times New Roman" w:hAnsi="Times New Roman"/>
        </w:rPr>
        <w:t>Pimsleur</w:t>
      </w:r>
      <w:r>
        <w:rPr>
          <w:rFonts w:ascii="Times New Roman" w:hAnsi="Times New Roman"/>
        </w:rPr>
        <w:t>,</w:t>
      </w:r>
      <w:r w:rsidRPr="00C71A17">
        <w:rPr>
          <w:rFonts w:ascii="Times New Roman" w:hAnsi="Times New Roman"/>
        </w:rPr>
        <w:t xml:space="preserve"> </w:t>
      </w:r>
      <w:r>
        <w:rPr>
          <w:rFonts w:ascii="Times New Roman" w:hAnsi="Times New Roman"/>
        </w:rPr>
        <w:t>&amp;</w:t>
      </w:r>
      <w:r w:rsidRPr="00C71A17">
        <w:rPr>
          <w:rFonts w:ascii="Times New Roman" w:hAnsi="Times New Roman"/>
        </w:rPr>
        <w:t xml:space="preserve"> T. Quinn (Eds.)</w:t>
      </w:r>
      <w:r>
        <w:rPr>
          <w:rFonts w:ascii="Times New Roman" w:hAnsi="Times New Roman"/>
        </w:rPr>
        <w:t>,</w:t>
      </w:r>
      <w:r w:rsidRPr="00C71A17">
        <w:rPr>
          <w:rFonts w:ascii="Times New Roman" w:hAnsi="Times New Roman"/>
        </w:rPr>
        <w:t xml:space="preserve"> </w:t>
      </w:r>
      <w:r w:rsidRPr="00C71A17">
        <w:rPr>
          <w:rFonts w:ascii="Times New Roman" w:hAnsi="Times New Roman"/>
          <w:i/>
        </w:rPr>
        <w:t>The psychology of second language learning</w:t>
      </w:r>
      <w:r w:rsidRPr="00C71A17">
        <w:rPr>
          <w:rFonts w:ascii="Times New Roman" w:hAnsi="Times New Roman"/>
        </w:rPr>
        <w:t>, Cambridge</w:t>
      </w:r>
      <w:r>
        <w:rPr>
          <w:rFonts w:ascii="Times New Roman" w:hAnsi="Times New Roman"/>
        </w:rPr>
        <w:t>, MA</w:t>
      </w:r>
      <w:r w:rsidRPr="00C71A17">
        <w:rPr>
          <w:rFonts w:ascii="Times New Roman" w:hAnsi="Times New Roman"/>
        </w:rPr>
        <w:t>: Cambridge University Press.</w:t>
      </w:r>
    </w:p>
    <w:p w14:paraId="7C7B8CBA"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Goodman, K. (1975). </w:t>
      </w:r>
      <w:proofErr w:type="gramStart"/>
      <w:r w:rsidRPr="00C71A17">
        <w:rPr>
          <w:rFonts w:ascii="Times New Roman" w:hAnsi="Times New Roman"/>
        </w:rPr>
        <w:t>The reading process.</w:t>
      </w:r>
      <w:proofErr w:type="gramEnd"/>
      <w:r w:rsidRPr="00C71A17">
        <w:rPr>
          <w:rFonts w:ascii="Times New Roman" w:hAnsi="Times New Roman"/>
        </w:rPr>
        <w:t xml:space="preserve"> In S. Smiley &amp; J. Towner (Eds.), </w:t>
      </w:r>
      <w:r w:rsidRPr="00C71A17">
        <w:rPr>
          <w:rFonts w:ascii="Times New Roman" w:hAnsi="Times New Roman"/>
          <w:i/>
        </w:rPr>
        <w:t>Language and reading: Sixth western symposium on learning.</w:t>
      </w:r>
      <w:r w:rsidRPr="00C71A17">
        <w:rPr>
          <w:rFonts w:ascii="Times New Roman" w:hAnsi="Times New Roman"/>
        </w:rPr>
        <w:t xml:space="preserve"> Bellingham, WA: Western Washington State College.</w:t>
      </w:r>
    </w:p>
    <w:p w14:paraId="7648A8C5"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2AD2A43F"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Goodman, K. (1981). Miscue analysis and future research directions. In S. Hudelson (Ed.), </w:t>
      </w:r>
      <w:r w:rsidRPr="00C71A17">
        <w:rPr>
          <w:rFonts w:ascii="Times New Roman" w:hAnsi="Times New Roman"/>
          <w:i/>
        </w:rPr>
        <w:t xml:space="preserve">Learning to reading in </w:t>
      </w:r>
      <w:r>
        <w:rPr>
          <w:rFonts w:ascii="Times New Roman" w:hAnsi="Times New Roman"/>
          <w:i/>
        </w:rPr>
        <w:t xml:space="preserve">a </w:t>
      </w:r>
      <w:r w:rsidRPr="00C71A17">
        <w:rPr>
          <w:rFonts w:ascii="Times New Roman" w:hAnsi="Times New Roman"/>
          <w:i/>
        </w:rPr>
        <w:t xml:space="preserve">different language. </w:t>
      </w:r>
      <w:proofErr w:type="gramStart"/>
      <w:r w:rsidRPr="00C71A17">
        <w:rPr>
          <w:rFonts w:ascii="Times New Roman" w:hAnsi="Times New Roman"/>
          <w:i/>
        </w:rPr>
        <w:t xml:space="preserve">Linguistics and literacy series </w:t>
      </w:r>
      <w:r w:rsidRPr="00BA7573">
        <w:rPr>
          <w:rFonts w:ascii="Times New Roman" w:hAnsi="Times New Roman"/>
        </w:rPr>
        <w:t>(pp. ix-xiii).</w:t>
      </w:r>
      <w:proofErr w:type="gramEnd"/>
      <w:r w:rsidRPr="00C71A17">
        <w:rPr>
          <w:rFonts w:ascii="Times New Roman" w:hAnsi="Times New Roman"/>
        </w:rPr>
        <w:t xml:space="preserve"> Washington, DC: Center for Applied Linguistics.</w:t>
      </w:r>
    </w:p>
    <w:p w14:paraId="5C7F71D2"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6DF3D548"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Goodman, K.</w:t>
      </w:r>
      <w:r>
        <w:rPr>
          <w:rFonts w:ascii="Times New Roman" w:hAnsi="Times New Roman"/>
        </w:rPr>
        <w:t>,</w:t>
      </w:r>
      <w:r w:rsidRPr="00C71A17">
        <w:rPr>
          <w:rFonts w:ascii="Times New Roman" w:hAnsi="Times New Roman"/>
        </w:rPr>
        <w:t xml:space="preserve"> &amp; Goodman, Y. (1978). </w:t>
      </w:r>
      <w:r w:rsidRPr="00C71A17">
        <w:rPr>
          <w:rFonts w:ascii="Times New Roman" w:hAnsi="Times New Roman"/>
          <w:i/>
          <w:iCs/>
        </w:rPr>
        <w:t xml:space="preserve">Reading of American children </w:t>
      </w:r>
      <w:proofErr w:type="gramStart"/>
      <w:r w:rsidRPr="00C71A17">
        <w:rPr>
          <w:rFonts w:ascii="Times New Roman" w:hAnsi="Times New Roman"/>
          <w:i/>
          <w:iCs/>
        </w:rPr>
        <w:t>whose</w:t>
      </w:r>
      <w:proofErr w:type="gramEnd"/>
      <w:r w:rsidRPr="00C71A17">
        <w:rPr>
          <w:rFonts w:ascii="Times New Roman" w:hAnsi="Times New Roman"/>
          <w:i/>
          <w:iCs/>
        </w:rPr>
        <w:t xml:space="preserve"> reading is a stable, rural dialect of English or language other than English</w:t>
      </w:r>
      <w:r w:rsidRPr="00C71A17">
        <w:rPr>
          <w:rFonts w:ascii="Times New Roman" w:hAnsi="Times New Roman"/>
        </w:rPr>
        <w:t xml:space="preserve">. Washington, DC: National Institute of Education, U.S. Department of Health, Education and Welfare. </w:t>
      </w:r>
    </w:p>
    <w:p w14:paraId="203E60A1" w14:textId="77777777" w:rsidR="007976BC" w:rsidRDefault="007976BC" w:rsidP="007976BC">
      <w:pPr>
        <w:autoSpaceDE w:val="0"/>
        <w:autoSpaceDN w:val="0"/>
        <w:adjustRightInd w:val="0"/>
        <w:spacing w:line="240" w:lineRule="auto"/>
        <w:ind w:left="720" w:hanging="720"/>
        <w:contextualSpacing/>
        <w:rPr>
          <w:rFonts w:ascii="Times New Roman" w:eastAsia="PalatinoLTStd-Roman" w:hAnsi="Times New Roman"/>
        </w:rPr>
      </w:pPr>
    </w:p>
    <w:p w14:paraId="3E4A278A" w14:textId="77777777" w:rsidR="00E17EBC" w:rsidRPr="00C71A17" w:rsidRDefault="00E17EBC" w:rsidP="007976BC">
      <w:pPr>
        <w:autoSpaceDE w:val="0"/>
        <w:autoSpaceDN w:val="0"/>
        <w:adjustRightInd w:val="0"/>
        <w:spacing w:line="240" w:lineRule="auto"/>
        <w:ind w:left="720" w:hanging="720"/>
        <w:contextualSpacing/>
        <w:rPr>
          <w:rFonts w:ascii="Times New Roman" w:eastAsia="PalatinoLTStd-Roman" w:hAnsi="Times New Roman"/>
        </w:rPr>
      </w:pPr>
      <w:r w:rsidRPr="00C71A17">
        <w:rPr>
          <w:rFonts w:ascii="Times New Roman" w:eastAsia="PalatinoLTStd-Roman" w:hAnsi="Times New Roman"/>
        </w:rPr>
        <w:t>Goodman, Y.</w:t>
      </w:r>
      <w:r>
        <w:rPr>
          <w:rFonts w:ascii="Times New Roman" w:eastAsia="PalatinoLTStd-Roman" w:hAnsi="Times New Roman"/>
        </w:rPr>
        <w:t xml:space="preserve"> </w:t>
      </w:r>
      <w:r w:rsidRPr="00C71A17">
        <w:rPr>
          <w:rFonts w:ascii="Times New Roman" w:eastAsia="PalatinoLTStd-Roman" w:hAnsi="Times New Roman"/>
        </w:rPr>
        <w:t>M., &amp; Goodman, K.</w:t>
      </w:r>
      <w:r>
        <w:rPr>
          <w:rFonts w:ascii="Times New Roman" w:eastAsia="PalatinoLTStd-Roman" w:hAnsi="Times New Roman"/>
        </w:rPr>
        <w:t xml:space="preserve"> </w:t>
      </w:r>
      <w:r w:rsidRPr="00C71A17">
        <w:rPr>
          <w:rFonts w:ascii="Times New Roman" w:eastAsia="PalatinoLTStd-Roman" w:hAnsi="Times New Roman"/>
        </w:rPr>
        <w:t>S. (2004). To err is human: Learning about language</w:t>
      </w:r>
      <w:r>
        <w:rPr>
          <w:rFonts w:ascii="Times New Roman" w:eastAsia="PalatinoLTStd-Roman" w:hAnsi="Times New Roman"/>
        </w:rPr>
        <w:t xml:space="preserve"> p</w:t>
      </w:r>
      <w:r w:rsidRPr="00C71A17">
        <w:rPr>
          <w:rFonts w:ascii="Times New Roman" w:eastAsia="PalatinoLTStd-Roman" w:hAnsi="Times New Roman"/>
        </w:rPr>
        <w:t xml:space="preserve">rocesses by analyzing miscues. </w:t>
      </w:r>
      <w:proofErr w:type="gramStart"/>
      <w:r w:rsidRPr="00C71A17">
        <w:rPr>
          <w:rFonts w:ascii="Times New Roman" w:eastAsia="PalatinoLTStd-Roman" w:hAnsi="Times New Roman"/>
        </w:rPr>
        <w:t>In R.</w:t>
      </w:r>
      <w:r>
        <w:rPr>
          <w:rFonts w:ascii="Times New Roman" w:eastAsia="PalatinoLTStd-Roman" w:hAnsi="Times New Roman"/>
        </w:rPr>
        <w:t xml:space="preserve"> </w:t>
      </w:r>
      <w:r w:rsidRPr="00C71A17">
        <w:rPr>
          <w:rFonts w:ascii="Times New Roman" w:eastAsia="PalatinoLTStd-Roman" w:hAnsi="Times New Roman"/>
        </w:rPr>
        <w:t>B. Ruddell, &amp; E.</w:t>
      </w:r>
      <w:r>
        <w:rPr>
          <w:rFonts w:ascii="Times New Roman" w:eastAsia="PalatinoLTStd-Roman" w:hAnsi="Times New Roman"/>
        </w:rPr>
        <w:t xml:space="preserve"> </w:t>
      </w:r>
      <w:r w:rsidRPr="00C71A17">
        <w:rPr>
          <w:rFonts w:ascii="Times New Roman" w:eastAsia="PalatinoLTStd-Roman" w:hAnsi="Times New Roman"/>
        </w:rPr>
        <w:t xml:space="preserve">J. Unrau (Eds.), </w:t>
      </w:r>
      <w:r w:rsidRPr="00C71A17">
        <w:rPr>
          <w:rFonts w:ascii="Times New Roman" w:eastAsia="PalatinoLTStd-Italic" w:hAnsi="Times New Roman"/>
          <w:i/>
          <w:iCs/>
        </w:rPr>
        <w:t>Theoretical</w:t>
      </w:r>
      <w:r>
        <w:rPr>
          <w:rFonts w:ascii="Times New Roman" w:eastAsia="PalatinoLTStd-Italic" w:hAnsi="Times New Roman"/>
          <w:i/>
          <w:iCs/>
        </w:rPr>
        <w:t xml:space="preserve"> </w:t>
      </w:r>
      <w:r w:rsidRPr="00C71A17">
        <w:rPr>
          <w:rFonts w:ascii="Times New Roman" w:eastAsia="PalatinoLTStd-Italic" w:hAnsi="Times New Roman"/>
          <w:i/>
          <w:iCs/>
        </w:rPr>
        <w:t xml:space="preserve">models and processes of reading </w:t>
      </w:r>
      <w:r w:rsidRPr="00C71A17">
        <w:rPr>
          <w:rFonts w:ascii="Times New Roman" w:eastAsia="PalatinoLTStd-Roman" w:hAnsi="Times New Roman"/>
        </w:rPr>
        <w:t>(5</w:t>
      </w:r>
      <w:r w:rsidRPr="00BA7573">
        <w:rPr>
          <w:rFonts w:ascii="Times New Roman" w:eastAsia="PalatinoLTStd-Roman" w:hAnsi="Times New Roman"/>
          <w:vertAlign w:val="superscript"/>
        </w:rPr>
        <w:t>th</w:t>
      </w:r>
      <w:r w:rsidRPr="00C71A17">
        <w:rPr>
          <w:rFonts w:ascii="Times New Roman" w:eastAsia="PalatinoLTStd-Roman" w:hAnsi="Times New Roman"/>
        </w:rPr>
        <w:t xml:space="preserve"> ed.).</w:t>
      </w:r>
      <w:proofErr w:type="gramEnd"/>
      <w:r w:rsidRPr="00C71A17">
        <w:rPr>
          <w:rFonts w:ascii="Times New Roman" w:eastAsia="PalatinoLTStd-Roman" w:hAnsi="Times New Roman"/>
        </w:rPr>
        <w:t xml:space="preserve"> Newark: International Reading Association.</w:t>
      </w:r>
    </w:p>
    <w:p w14:paraId="140DC414"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3DDBA0B1"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proofErr w:type="gramStart"/>
      <w:r w:rsidRPr="00C71A17">
        <w:rPr>
          <w:rFonts w:ascii="Times New Roman" w:hAnsi="Times New Roman"/>
        </w:rPr>
        <w:t>Goodman, Y.</w:t>
      </w:r>
      <w:r>
        <w:rPr>
          <w:rFonts w:ascii="Times New Roman" w:hAnsi="Times New Roman"/>
        </w:rPr>
        <w:t>,</w:t>
      </w:r>
      <w:r w:rsidRPr="00C71A17">
        <w:rPr>
          <w:rFonts w:ascii="Times New Roman" w:hAnsi="Times New Roman"/>
        </w:rPr>
        <w:t xml:space="preserve"> &amp; Marek.</w:t>
      </w:r>
      <w:proofErr w:type="gramEnd"/>
      <w:r w:rsidRPr="00C71A17">
        <w:rPr>
          <w:rFonts w:ascii="Times New Roman" w:hAnsi="Times New Roman"/>
        </w:rPr>
        <w:t xml:space="preserve"> A. (Eds.) (1996)</w:t>
      </w:r>
      <w:proofErr w:type="gramStart"/>
      <w:r w:rsidRPr="00C71A17">
        <w:rPr>
          <w:rFonts w:ascii="Times New Roman" w:hAnsi="Times New Roman"/>
        </w:rPr>
        <w:t xml:space="preserve">. </w:t>
      </w:r>
      <w:r w:rsidRPr="00C71A17">
        <w:rPr>
          <w:rFonts w:ascii="Times New Roman" w:hAnsi="Times New Roman"/>
          <w:i/>
        </w:rPr>
        <w:t>Retrospective miscue analysis.</w:t>
      </w:r>
      <w:proofErr w:type="gramEnd"/>
      <w:r w:rsidRPr="00C71A17">
        <w:rPr>
          <w:rFonts w:ascii="Times New Roman" w:hAnsi="Times New Roman"/>
          <w:i/>
        </w:rPr>
        <w:t xml:space="preserve"> </w:t>
      </w:r>
      <w:proofErr w:type="gramStart"/>
      <w:r w:rsidRPr="00C71A17">
        <w:rPr>
          <w:rFonts w:ascii="Times New Roman" w:hAnsi="Times New Roman"/>
          <w:i/>
        </w:rPr>
        <w:t>Re</w:t>
      </w:r>
      <w:r>
        <w:rPr>
          <w:rFonts w:ascii="Times New Roman" w:hAnsi="Times New Roman"/>
          <w:i/>
        </w:rPr>
        <w:t>-e</w:t>
      </w:r>
      <w:r w:rsidRPr="00C71A17">
        <w:rPr>
          <w:rFonts w:ascii="Times New Roman" w:hAnsi="Times New Roman"/>
          <w:i/>
        </w:rPr>
        <w:t>valuating readers and reading.</w:t>
      </w:r>
      <w:proofErr w:type="gramEnd"/>
      <w:r w:rsidRPr="00C71A17">
        <w:rPr>
          <w:rFonts w:ascii="Times New Roman" w:hAnsi="Times New Roman"/>
          <w:i/>
        </w:rPr>
        <w:t xml:space="preserve"> </w:t>
      </w:r>
      <w:r w:rsidRPr="00C71A17">
        <w:rPr>
          <w:rFonts w:ascii="Times New Roman" w:hAnsi="Times New Roman"/>
        </w:rPr>
        <w:t>Katonah, NY: Richard C. Owen.</w:t>
      </w:r>
    </w:p>
    <w:p w14:paraId="6F27E098" w14:textId="77777777" w:rsidR="007976BC" w:rsidRDefault="007976BC" w:rsidP="007976BC">
      <w:pPr>
        <w:autoSpaceDE w:val="0"/>
        <w:autoSpaceDN w:val="0"/>
        <w:adjustRightInd w:val="0"/>
        <w:spacing w:line="240" w:lineRule="auto"/>
        <w:ind w:left="720" w:hanging="720"/>
        <w:contextualSpacing/>
        <w:rPr>
          <w:rFonts w:ascii="Times New Roman" w:eastAsia="PalatinoLTStd-Roman" w:hAnsi="Times New Roman"/>
        </w:rPr>
      </w:pPr>
    </w:p>
    <w:p w14:paraId="2DB06BB0" w14:textId="77777777" w:rsidR="00E17EBC" w:rsidRPr="00C71A17" w:rsidRDefault="00E17EBC" w:rsidP="007976BC">
      <w:pPr>
        <w:autoSpaceDE w:val="0"/>
        <w:autoSpaceDN w:val="0"/>
        <w:adjustRightInd w:val="0"/>
        <w:spacing w:line="240" w:lineRule="auto"/>
        <w:ind w:left="720" w:hanging="720"/>
        <w:contextualSpacing/>
        <w:rPr>
          <w:rFonts w:ascii="Times New Roman" w:eastAsia="PalatinoLTStd-Roman" w:hAnsi="Times New Roman"/>
        </w:rPr>
      </w:pPr>
      <w:r w:rsidRPr="00C71A17">
        <w:rPr>
          <w:rFonts w:ascii="Times New Roman" w:eastAsia="PalatinoLTStd-Roman" w:hAnsi="Times New Roman"/>
        </w:rPr>
        <w:t>Goodman, Y.</w:t>
      </w:r>
      <w:r>
        <w:rPr>
          <w:rFonts w:ascii="Times New Roman" w:eastAsia="PalatinoLTStd-Roman" w:hAnsi="Times New Roman"/>
        </w:rPr>
        <w:t xml:space="preserve"> </w:t>
      </w:r>
      <w:r w:rsidRPr="00C71A17">
        <w:rPr>
          <w:rFonts w:ascii="Times New Roman" w:eastAsia="PalatinoLTStd-Roman" w:hAnsi="Times New Roman"/>
        </w:rPr>
        <w:t>M., Watson, D.</w:t>
      </w:r>
      <w:r>
        <w:rPr>
          <w:rFonts w:ascii="Times New Roman" w:eastAsia="PalatinoLTStd-Roman" w:hAnsi="Times New Roman"/>
        </w:rPr>
        <w:t xml:space="preserve"> </w:t>
      </w:r>
      <w:r w:rsidRPr="00C71A17">
        <w:rPr>
          <w:rFonts w:ascii="Times New Roman" w:eastAsia="PalatinoLTStd-Roman" w:hAnsi="Times New Roman"/>
        </w:rPr>
        <w:t>J., &amp; Burke, C.</w:t>
      </w:r>
      <w:r>
        <w:rPr>
          <w:rFonts w:ascii="Times New Roman" w:eastAsia="PalatinoLTStd-Roman" w:hAnsi="Times New Roman"/>
        </w:rPr>
        <w:t xml:space="preserve"> </w:t>
      </w:r>
      <w:r w:rsidRPr="00C71A17">
        <w:rPr>
          <w:rFonts w:ascii="Times New Roman" w:eastAsia="PalatinoLTStd-Roman" w:hAnsi="Times New Roman"/>
        </w:rPr>
        <w:t xml:space="preserve">L. (1987). </w:t>
      </w:r>
      <w:r w:rsidRPr="00C71A17">
        <w:rPr>
          <w:rFonts w:ascii="Times New Roman" w:eastAsia="PalatinoLTStd-Italic" w:hAnsi="Times New Roman"/>
          <w:i/>
          <w:iCs/>
        </w:rPr>
        <w:t xml:space="preserve">Reading miscue inventory: Alternative procedures. </w:t>
      </w:r>
      <w:r w:rsidRPr="00C71A17">
        <w:rPr>
          <w:rFonts w:ascii="Times New Roman" w:eastAsia="PalatinoLTStd-Roman" w:hAnsi="Times New Roman"/>
        </w:rPr>
        <w:t>New York: Richard C. Owen Publishers, Inc.</w:t>
      </w:r>
    </w:p>
    <w:p w14:paraId="67E0234C" w14:textId="77777777" w:rsidR="007976BC" w:rsidRDefault="007976BC" w:rsidP="007976BC">
      <w:pPr>
        <w:spacing w:line="240" w:lineRule="auto"/>
        <w:ind w:left="720" w:hanging="720"/>
        <w:contextualSpacing/>
        <w:outlineLvl w:val="3"/>
        <w:rPr>
          <w:rFonts w:ascii="Times New Roman" w:hAnsi="Times New Roman"/>
        </w:rPr>
      </w:pPr>
    </w:p>
    <w:p w14:paraId="641FFA0E" w14:textId="77777777" w:rsidR="00E17EBC" w:rsidRPr="00C71A17" w:rsidRDefault="00E17EBC" w:rsidP="007976BC">
      <w:pPr>
        <w:spacing w:line="240" w:lineRule="auto"/>
        <w:ind w:left="720" w:hanging="720"/>
        <w:contextualSpacing/>
        <w:outlineLvl w:val="3"/>
        <w:rPr>
          <w:rFonts w:ascii="Times New Roman" w:hAnsi="Times New Roman"/>
        </w:rPr>
      </w:pPr>
      <w:r w:rsidRPr="00C71A17">
        <w:rPr>
          <w:rFonts w:ascii="Times New Roman" w:hAnsi="Times New Roman"/>
        </w:rPr>
        <w:t>Goodman, Y.</w:t>
      </w:r>
      <w:r>
        <w:rPr>
          <w:rFonts w:ascii="Times New Roman" w:hAnsi="Times New Roman"/>
        </w:rPr>
        <w:t xml:space="preserve"> </w:t>
      </w:r>
      <w:r w:rsidRPr="00C71A17">
        <w:rPr>
          <w:rFonts w:ascii="Times New Roman" w:hAnsi="Times New Roman"/>
        </w:rPr>
        <w:t>M.</w:t>
      </w:r>
      <w:r>
        <w:rPr>
          <w:rFonts w:ascii="Times New Roman" w:hAnsi="Times New Roman"/>
        </w:rPr>
        <w:t>,</w:t>
      </w:r>
      <w:r w:rsidRPr="00C71A17">
        <w:rPr>
          <w:rFonts w:ascii="Times New Roman" w:hAnsi="Times New Roman"/>
        </w:rPr>
        <w:t xml:space="preserve"> Watson, D.</w:t>
      </w:r>
      <w:r>
        <w:rPr>
          <w:rFonts w:ascii="Times New Roman" w:hAnsi="Times New Roman"/>
        </w:rPr>
        <w:t xml:space="preserve"> </w:t>
      </w:r>
      <w:r w:rsidRPr="00C71A17">
        <w:rPr>
          <w:rFonts w:ascii="Times New Roman" w:hAnsi="Times New Roman"/>
        </w:rPr>
        <w:t>J.</w:t>
      </w:r>
      <w:r>
        <w:rPr>
          <w:rFonts w:ascii="Times New Roman" w:hAnsi="Times New Roman"/>
        </w:rPr>
        <w:t>,</w:t>
      </w:r>
      <w:r w:rsidRPr="00C71A17">
        <w:rPr>
          <w:rFonts w:ascii="Times New Roman" w:hAnsi="Times New Roman"/>
        </w:rPr>
        <w:t xml:space="preserve"> &amp; Burke, C.</w:t>
      </w:r>
      <w:r>
        <w:rPr>
          <w:rFonts w:ascii="Times New Roman" w:hAnsi="Times New Roman"/>
        </w:rPr>
        <w:t xml:space="preserve"> </w:t>
      </w:r>
      <w:r w:rsidRPr="00C71A17">
        <w:rPr>
          <w:rFonts w:ascii="Times New Roman" w:hAnsi="Times New Roman"/>
        </w:rPr>
        <w:t xml:space="preserve">I. (2005). </w:t>
      </w:r>
      <w:r w:rsidRPr="00C71A17">
        <w:rPr>
          <w:rFonts w:ascii="Times New Roman" w:hAnsi="Times New Roman"/>
          <w:i/>
        </w:rPr>
        <w:t xml:space="preserve">Reading miscue inventory: </w:t>
      </w:r>
      <w:r>
        <w:rPr>
          <w:rFonts w:ascii="Times New Roman" w:hAnsi="Times New Roman"/>
          <w:i/>
        </w:rPr>
        <w:t>A</w:t>
      </w:r>
      <w:r w:rsidRPr="00C71A17">
        <w:rPr>
          <w:rFonts w:ascii="Times New Roman" w:hAnsi="Times New Roman"/>
          <w:i/>
        </w:rPr>
        <w:t xml:space="preserve">lternative procedure </w:t>
      </w:r>
      <w:r w:rsidRPr="00C71A17">
        <w:rPr>
          <w:rFonts w:ascii="Times New Roman" w:hAnsi="Times New Roman"/>
        </w:rPr>
        <w:t>(2</w:t>
      </w:r>
      <w:r w:rsidRPr="00C71A17">
        <w:rPr>
          <w:rFonts w:ascii="Times New Roman" w:hAnsi="Times New Roman"/>
          <w:vertAlign w:val="superscript"/>
        </w:rPr>
        <w:t>nd</w:t>
      </w:r>
      <w:r w:rsidRPr="00C71A17">
        <w:rPr>
          <w:rFonts w:ascii="Times New Roman" w:hAnsi="Times New Roman"/>
        </w:rPr>
        <w:t xml:space="preserve"> ed.)</w:t>
      </w:r>
      <w:proofErr w:type="gramStart"/>
      <w:r w:rsidRPr="00C71A17">
        <w:rPr>
          <w:rFonts w:ascii="Times New Roman" w:hAnsi="Times New Roman"/>
        </w:rPr>
        <w:t>.</w:t>
      </w:r>
      <w:proofErr w:type="gramEnd"/>
      <w:r w:rsidRPr="00C71A17">
        <w:rPr>
          <w:rFonts w:ascii="Times New Roman" w:hAnsi="Times New Roman"/>
        </w:rPr>
        <w:t xml:space="preserve">Katonah, NY: Richard C. Owen Publishers. Inc. </w:t>
      </w:r>
    </w:p>
    <w:p w14:paraId="1CB71306" w14:textId="77777777" w:rsidR="007976BC" w:rsidRDefault="007976BC" w:rsidP="007976BC">
      <w:pPr>
        <w:spacing w:line="240" w:lineRule="auto"/>
        <w:ind w:left="720" w:hanging="720"/>
        <w:contextualSpacing/>
        <w:outlineLvl w:val="3"/>
        <w:rPr>
          <w:rFonts w:ascii="Times New Roman" w:hAnsi="Times New Roman"/>
        </w:rPr>
      </w:pPr>
    </w:p>
    <w:p w14:paraId="39C8D0FD" w14:textId="77777777" w:rsidR="00E17EBC" w:rsidRPr="00C71A17" w:rsidRDefault="00E17EBC" w:rsidP="007976BC">
      <w:pPr>
        <w:spacing w:line="240" w:lineRule="auto"/>
        <w:ind w:left="720" w:hanging="720"/>
        <w:contextualSpacing/>
        <w:outlineLvl w:val="3"/>
        <w:rPr>
          <w:rFonts w:ascii="Times New Roman" w:hAnsi="Times New Roman"/>
        </w:rPr>
      </w:pPr>
      <w:r w:rsidRPr="00C71A17">
        <w:rPr>
          <w:rFonts w:ascii="Times New Roman" w:hAnsi="Times New Roman"/>
        </w:rPr>
        <w:t>Gottardo, A., Yan, B., Siegel, L. S., &amp; Wade-Woolley, L.</w:t>
      </w:r>
      <w:r>
        <w:rPr>
          <w:rFonts w:ascii="Times New Roman" w:hAnsi="Times New Roman"/>
        </w:rPr>
        <w:t xml:space="preserve"> </w:t>
      </w:r>
      <w:r w:rsidRPr="00C71A17">
        <w:rPr>
          <w:rFonts w:ascii="Times New Roman" w:hAnsi="Times New Roman"/>
        </w:rPr>
        <w:t xml:space="preserve">(2001). Factors related to English reading performance in children with Chinese as a first language: More evidence of cross-language transfer of phonological processing. </w:t>
      </w:r>
      <w:proofErr w:type="gramStart"/>
      <w:r w:rsidRPr="00C71A17">
        <w:rPr>
          <w:rFonts w:ascii="Times New Roman" w:hAnsi="Times New Roman"/>
          <w:i/>
        </w:rPr>
        <w:t>Journal of Educational Psychology,</w:t>
      </w:r>
      <w:r w:rsidRPr="00C71A17">
        <w:rPr>
          <w:rFonts w:ascii="Times New Roman" w:hAnsi="Times New Roman"/>
        </w:rPr>
        <w:t xml:space="preserve"> 93, 530–542.</w:t>
      </w:r>
      <w:proofErr w:type="gramEnd"/>
    </w:p>
    <w:p w14:paraId="36617CAF"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680654F2"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Gough, P. B. (1972). One second of reading. In J. F. Kavanagh</w:t>
      </w:r>
      <w:r>
        <w:rPr>
          <w:rFonts w:ascii="Times New Roman" w:hAnsi="Times New Roman"/>
        </w:rPr>
        <w:t>,</w:t>
      </w:r>
      <w:r w:rsidRPr="00C71A17">
        <w:rPr>
          <w:rFonts w:ascii="Times New Roman" w:hAnsi="Times New Roman"/>
        </w:rPr>
        <w:t xml:space="preserve"> &amp; I. G. Mattingly (Eds.), </w:t>
      </w:r>
      <w:r w:rsidRPr="00C71A17">
        <w:rPr>
          <w:rFonts w:ascii="Times New Roman" w:hAnsi="Times New Roman"/>
          <w:i/>
          <w:iCs/>
        </w:rPr>
        <w:t>Language by ear</w:t>
      </w:r>
      <w:r w:rsidRPr="00C71A17">
        <w:rPr>
          <w:rFonts w:ascii="Times New Roman" w:hAnsi="Times New Roman"/>
        </w:rPr>
        <w:t xml:space="preserve"> </w:t>
      </w:r>
      <w:r w:rsidRPr="00C71A17">
        <w:rPr>
          <w:rFonts w:ascii="Times New Roman" w:hAnsi="Times New Roman"/>
          <w:i/>
          <w:iCs/>
        </w:rPr>
        <w:t xml:space="preserve">and by eye </w:t>
      </w:r>
      <w:r w:rsidRPr="00C71A17">
        <w:rPr>
          <w:rFonts w:ascii="Times New Roman" w:hAnsi="Times New Roman"/>
        </w:rPr>
        <w:t>(pp. 331–358). Cambridge, MA: MIT Press.</w:t>
      </w:r>
    </w:p>
    <w:p w14:paraId="54F9258E"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55F5BC5A"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Grabe, W. (1984). </w:t>
      </w:r>
      <w:proofErr w:type="gramStart"/>
      <w:r w:rsidRPr="00C71A17">
        <w:rPr>
          <w:rFonts w:ascii="Times New Roman" w:hAnsi="Times New Roman"/>
          <w:i/>
        </w:rPr>
        <w:t>Toward defining expository prose within a theory of text construction.</w:t>
      </w:r>
      <w:proofErr w:type="gramEnd"/>
      <w:r w:rsidRPr="00C71A17">
        <w:rPr>
          <w:rFonts w:ascii="Times New Roman" w:hAnsi="Times New Roman"/>
        </w:rPr>
        <w:t xml:space="preserve"> </w:t>
      </w:r>
      <w:proofErr w:type="gramStart"/>
      <w:r>
        <w:rPr>
          <w:rFonts w:ascii="Times New Roman" w:hAnsi="Times New Roman"/>
        </w:rPr>
        <w:t>[Doctoral</w:t>
      </w:r>
      <w:r w:rsidRPr="00C71A17">
        <w:rPr>
          <w:rFonts w:ascii="Times New Roman" w:hAnsi="Times New Roman"/>
        </w:rPr>
        <w:t xml:space="preserve"> dissertation</w:t>
      </w:r>
      <w:r>
        <w:rPr>
          <w:rFonts w:ascii="Times New Roman" w:hAnsi="Times New Roman"/>
        </w:rPr>
        <w:t>].</w:t>
      </w:r>
      <w:proofErr w:type="gramEnd"/>
      <w:r w:rsidRPr="00C71A17">
        <w:rPr>
          <w:rFonts w:ascii="Times New Roman" w:hAnsi="Times New Roman"/>
        </w:rPr>
        <w:t xml:space="preserve"> </w:t>
      </w:r>
      <w:proofErr w:type="gramStart"/>
      <w:r w:rsidRPr="00C71A17">
        <w:rPr>
          <w:rFonts w:ascii="Times New Roman" w:hAnsi="Times New Roman"/>
        </w:rPr>
        <w:t>University of Southern California.</w:t>
      </w:r>
      <w:proofErr w:type="gramEnd"/>
    </w:p>
    <w:p w14:paraId="7522AC92" w14:textId="77777777" w:rsidR="007976BC" w:rsidRDefault="007976BC" w:rsidP="007976BC">
      <w:pPr>
        <w:autoSpaceDE w:val="0"/>
        <w:autoSpaceDN w:val="0"/>
        <w:adjustRightInd w:val="0"/>
        <w:spacing w:before="240" w:line="240" w:lineRule="auto"/>
        <w:ind w:left="720" w:hanging="720"/>
        <w:contextualSpacing/>
        <w:rPr>
          <w:rFonts w:ascii="Times New Roman" w:hAnsi="Times New Roman"/>
        </w:rPr>
      </w:pPr>
    </w:p>
    <w:p w14:paraId="4F47ACE0" w14:textId="77777777" w:rsidR="00E17EBC" w:rsidRPr="00C71A17" w:rsidRDefault="00E17EBC" w:rsidP="007976BC">
      <w:pPr>
        <w:autoSpaceDE w:val="0"/>
        <w:autoSpaceDN w:val="0"/>
        <w:adjustRightInd w:val="0"/>
        <w:spacing w:before="240" w:line="240" w:lineRule="auto"/>
        <w:ind w:left="720" w:hanging="720"/>
        <w:contextualSpacing/>
        <w:rPr>
          <w:rFonts w:ascii="Times New Roman" w:hAnsi="Times New Roman"/>
        </w:rPr>
      </w:pPr>
      <w:r w:rsidRPr="00C71A17">
        <w:rPr>
          <w:rFonts w:ascii="Times New Roman" w:hAnsi="Times New Roman"/>
        </w:rPr>
        <w:t xml:space="preserve">Grabe, W. (1986). </w:t>
      </w:r>
      <w:proofErr w:type="gramStart"/>
      <w:r w:rsidRPr="00C71A17">
        <w:rPr>
          <w:rFonts w:ascii="Times New Roman" w:hAnsi="Times New Roman"/>
        </w:rPr>
        <w:t>The transition from theory to practice in second language reading.</w:t>
      </w:r>
      <w:proofErr w:type="gramEnd"/>
      <w:r w:rsidRPr="00C71A17">
        <w:rPr>
          <w:rFonts w:ascii="Times New Roman" w:hAnsi="Times New Roman"/>
        </w:rPr>
        <w:t xml:space="preserve"> In F. Dubin, D. Eskey, </w:t>
      </w:r>
      <w:r>
        <w:rPr>
          <w:rFonts w:ascii="Times New Roman" w:hAnsi="Times New Roman"/>
        </w:rPr>
        <w:t>&amp;</w:t>
      </w:r>
      <w:r w:rsidRPr="00C71A17">
        <w:rPr>
          <w:rFonts w:ascii="Times New Roman" w:hAnsi="Times New Roman"/>
        </w:rPr>
        <w:t xml:space="preserve"> W. Grabe (Eds.), </w:t>
      </w:r>
      <w:r>
        <w:rPr>
          <w:rFonts w:ascii="Times New Roman" w:hAnsi="Times New Roman"/>
          <w:i/>
        </w:rPr>
        <w:t>T</w:t>
      </w:r>
      <w:r w:rsidRPr="00C71A17">
        <w:rPr>
          <w:rFonts w:ascii="Times New Roman" w:hAnsi="Times New Roman"/>
          <w:i/>
        </w:rPr>
        <w:t>eaching second language reading for academic purposes</w:t>
      </w:r>
      <w:r w:rsidRPr="00C71A17">
        <w:rPr>
          <w:rFonts w:ascii="Times New Roman" w:hAnsi="Times New Roman"/>
        </w:rPr>
        <w:t xml:space="preserve">, </w:t>
      </w:r>
      <w:r>
        <w:rPr>
          <w:rFonts w:ascii="Times New Roman" w:hAnsi="Times New Roman"/>
        </w:rPr>
        <w:t xml:space="preserve">(pp. </w:t>
      </w:r>
      <w:r w:rsidRPr="00C71A17">
        <w:rPr>
          <w:rFonts w:ascii="Times New Roman" w:hAnsi="Times New Roman"/>
        </w:rPr>
        <w:t>25-48. Reading, MA:</w:t>
      </w:r>
      <w:r>
        <w:rPr>
          <w:rFonts w:ascii="Times New Roman" w:hAnsi="Times New Roman"/>
        </w:rPr>
        <w:t xml:space="preserve"> </w:t>
      </w:r>
      <w:r w:rsidRPr="00C71A17">
        <w:rPr>
          <w:rFonts w:ascii="Times New Roman" w:hAnsi="Times New Roman"/>
        </w:rPr>
        <w:t>Addison-Wesley.</w:t>
      </w:r>
    </w:p>
    <w:p w14:paraId="4E436422" w14:textId="77777777" w:rsidR="007976BC" w:rsidRDefault="007976BC" w:rsidP="007976BC">
      <w:pPr>
        <w:spacing w:line="240" w:lineRule="auto"/>
        <w:ind w:left="720" w:hanging="720"/>
        <w:contextualSpacing/>
        <w:rPr>
          <w:rFonts w:ascii="Times New Roman" w:eastAsia="Times New Roman" w:hAnsi="Times New Roman"/>
          <w:color w:val="000000"/>
        </w:rPr>
      </w:pPr>
    </w:p>
    <w:p w14:paraId="0BBFE199"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eastAsia="Times New Roman" w:hAnsi="Times New Roman"/>
          <w:color w:val="000000"/>
        </w:rPr>
        <w:t>Grabe, W. (1988)</w:t>
      </w:r>
      <w:r>
        <w:rPr>
          <w:rFonts w:ascii="Times New Roman" w:eastAsia="Times New Roman" w:hAnsi="Times New Roman"/>
          <w:color w:val="000000"/>
        </w:rPr>
        <w:t>.</w:t>
      </w:r>
      <w:r w:rsidRPr="00C71A17">
        <w:rPr>
          <w:rFonts w:ascii="Times New Roman" w:eastAsia="Times New Roman" w:hAnsi="Times New Roman"/>
          <w:color w:val="000000"/>
        </w:rPr>
        <w:t xml:space="preserve"> Reassessing the term 'interactive'</w:t>
      </w:r>
      <w:r>
        <w:rPr>
          <w:rFonts w:ascii="Times New Roman" w:eastAsia="Times New Roman" w:hAnsi="Times New Roman"/>
          <w:color w:val="000000"/>
        </w:rPr>
        <w:t>. In P. L.</w:t>
      </w:r>
      <w:r w:rsidRPr="00C71A17">
        <w:rPr>
          <w:rFonts w:ascii="Times New Roman" w:eastAsia="Times New Roman" w:hAnsi="Times New Roman"/>
          <w:color w:val="000000"/>
        </w:rPr>
        <w:t xml:space="preserve"> Carrell, </w:t>
      </w:r>
      <w:r>
        <w:rPr>
          <w:rFonts w:ascii="Times New Roman" w:eastAsia="Times New Roman" w:hAnsi="Times New Roman"/>
          <w:color w:val="000000"/>
        </w:rPr>
        <w:t xml:space="preserve">J. </w:t>
      </w:r>
      <w:r w:rsidRPr="00C71A17">
        <w:rPr>
          <w:rFonts w:ascii="Times New Roman" w:eastAsia="Times New Roman" w:hAnsi="Times New Roman"/>
          <w:color w:val="000000"/>
        </w:rPr>
        <w:t xml:space="preserve">Devine, &amp; </w:t>
      </w:r>
      <w:r>
        <w:rPr>
          <w:rFonts w:ascii="Times New Roman" w:eastAsia="Times New Roman" w:hAnsi="Times New Roman"/>
          <w:color w:val="000000"/>
        </w:rPr>
        <w:t xml:space="preserve">D. E. </w:t>
      </w:r>
      <w:r w:rsidRPr="00C71A17">
        <w:rPr>
          <w:rFonts w:ascii="Times New Roman" w:eastAsia="Times New Roman" w:hAnsi="Times New Roman"/>
          <w:color w:val="000000"/>
        </w:rPr>
        <w:t>Eskey (Eds.)</w:t>
      </w:r>
      <w:r>
        <w:rPr>
          <w:rFonts w:ascii="Times New Roman" w:eastAsia="Times New Roman" w:hAnsi="Times New Roman"/>
          <w:color w:val="000000"/>
        </w:rPr>
        <w:t>,</w:t>
      </w:r>
      <w:r w:rsidRPr="00C71A17">
        <w:rPr>
          <w:rFonts w:ascii="Times New Roman" w:eastAsia="Times New Roman" w:hAnsi="Times New Roman"/>
          <w:color w:val="000000"/>
        </w:rPr>
        <w:t xml:space="preserve"> </w:t>
      </w:r>
      <w:r w:rsidRPr="00C71A17">
        <w:rPr>
          <w:rFonts w:ascii="Times New Roman" w:eastAsia="Times New Roman" w:hAnsi="Times New Roman"/>
          <w:i/>
          <w:iCs/>
          <w:color w:val="000000"/>
        </w:rPr>
        <w:t>Interactive approaches to second language reading</w:t>
      </w:r>
      <w:r w:rsidRPr="00C71A17">
        <w:rPr>
          <w:rFonts w:ascii="Times New Roman" w:eastAsia="Times New Roman" w:hAnsi="Times New Roman"/>
          <w:color w:val="000000"/>
        </w:rPr>
        <w:t>. Cambridge</w:t>
      </w:r>
      <w:r>
        <w:rPr>
          <w:rFonts w:ascii="Times New Roman" w:eastAsia="Times New Roman" w:hAnsi="Times New Roman"/>
          <w:color w:val="000000"/>
        </w:rPr>
        <w:t>, MA</w:t>
      </w:r>
      <w:r w:rsidRPr="00C71A17">
        <w:rPr>
          <w:rFonts w:ascii="Times New Roman" w:eastAsia="Times New Roman" w:hAnsi="Times New Roman"/>
          <w:color w:val="000000"/>
        </w:rPr>
        <w:t>: CUP.</w:t>
      </w:r>
    </w:p>
    <w:p w14:paraId="0A655960"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5B3E645A"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proofErr w:type="gramStart"/>
      <w:r w:rsidRPr="00C71A17">
        <w:rPr>
          <w:rFonts w:ascii="Times New Roman" w:hAnsi="Times New Roman"/>
        </w:rPr>
        <w:t>Haynes, M., &amp; Carr, T. (1990).</w:t>
      </w:r>
      <w:proofErr w:type="gramEnd"/>
      <w:r w:rsidRPr="00C71A17">
        <w:rPr>
          <w:rFonts w:ascii="Times New Roman" w:hAnsi="Times New Roman"/>
        </w:rPr>
        <w:t xml:space="preserve"> Writing system </w:t>
      </w:r>
      <w:proofErr w:type="gramStart"/>
      <w:r w:rsidRPr="00C71A17">
        <w:rPr>
          <w:rFonts w:ascii="Times New Roman" w:hAnsi="Times New Roman"/>
        </w:rPr>
        <w:t>back-ground</w:t>
      </w:r>
      <w:proofErr w:type="gramEnd"/>
      <w:r w:rsidRPr="00C71A17">
        <w:rPr>
          <w:rFonts w:ascii="Times New Roman" w:hAnsi="Times New Roman"/>
        </w:rPr>
        <w:t xml:space="preserve"> and second language reading: A component skills analysis of English reading by native speakers of Chinese. In T. Carr</w:t>
      </w:r>
      <w:r>
        <w:rPr>
          <w:rFonts w:ascii="Times New Roman" w:hAnsi="Times New Roman"/>
        </w:rPr>
        <w:t>,</w:t>
      </w:r>
      <w:r w:rsidRPr="00C71A17">
        <w:rPr>
          <w:rFonts w:ascii="Times New Roman" w:hAnsi="Times New Roman"/>
        </w:rPr>
        <w:t xml:space="preserve"> &amp; B. Levy (Eds.), </w:t>
      </w:r>
      <w:r w:rsidRPr="00C71A17">
        <w:rPr>
          <w:rFonts w:ascii="Times New Roman" w:hAnsi="Times New Roman"/>
          <w:i/>
        </w:rPr>
        <w:t>Reading and its development: Component skills approaches</w:t>
      </w:r>
      <w:r w:rsidRPr="00C71A17">
        <w:rPr>
          <w:rFonts w:ascii="Times New Roman" w:hAnsi="Times New Roman"/>
        </w:rPr>
        <w:t xml:space="preserve"> (pp. 375–421). San Diego, CA: Academic Press.</w:t>
      </w:r>
    </w:p>
    <w:p w14:paraId="6D22765D"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039CAC43"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proofErr w:type="gramStart"/>
      <w:r w:rsidRPr="00C71A17">
        <w:rPr>
          <w:rFonts w:ascii="Times New Roman" w:hAnsi="Times New Roman"/>
        </w:rPr>
        <w:t>Hoover, M., &amp; Dwivedi, V. (1998).</w:t>
      </w:r>
      <w:proofErr w:type="gramEnd"/>
      <w:r w:rsidRPr="00C71A17">
        <w:rPr>
          <w:rFonts w:ascii="Times New Roman" w:hAnsi="Times New Roman"/>
        </w:rPr>
        <w:t xml:space="preserve"> </w:t>
      </w:r>
      <w:proofErr w:type="gramStart"/>
      <w:r w:rsidRPr="00C71A17">
        <w:rPr>
          <w:rFonts w:ascii="Times New Roman" w:hAnsi="Times New Roman"/>
        </w:rPr>
        <w:t>Syntactic processing by skilled bilinguals.</w:t>
      </w:r>
      <w:proofErr w:type="gramEnd"/>
      <w:r w:rsidRPr="00C71A17">
        <w:rPr>
          <w:rFonts w:ascii="Times New Roman" w:hAnsi="Times New Roman"/>
        </w:rPr>
        <w:t xml:space="preserve"> </w:t>
      </w:r>
      <w:r w:rsidRPr="00C71A17">
        <w:rPr>
          <w:rFonts w:ascii="Times New Roman" w:hAnsi="Times New Roman"/>
          <w:i/>
        </w:rPr>
        <w:t>Language Learning, 48,</w:t>
      </w:r>
      <w:r w:rsidRPr="00C71A17">
        <w:rPr>
          <w:rFonts w:ascii="Times New Roman" w:hAnsi="Times New Roman"/>
        </w:rPr>
        <w:t xml:space="preserve"> 1–29.</w:t>
      </w:r>
    </w:p>
    <w:p w14:paraId="5E23BA5B"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2C893878"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Horiba, Y. (1996). Comprehension processes in L2 reading: Language competence, textual coherence</w:t>
      </w:r>
      <w:r>
        <w:rPr>
          <w:rFonts w:ascii="Times New Roman" w:hAnsi="Times New Roman"/>
        </w:rPr>
        <w:t>,</w:t>
      </w:r>
      <w:r w:rsidRPr="00C71A17">
        <w:rPr>
          <w:rFonts w:ascii="Times New Roman" w:hAnsi="Times New Roman"/>
        </w:rPr>
        <w:t xml:space="preserve"> and inferences. </w:t>
      </w:r>
      <w:proofErr w:type="gramStart"/>
      <w:r w:rsidRPr="00C71A17">
        <w:rPr>
          <w:rFonts w:ascii="Times New Roman" w:hAnsi="Times New Roman"/>
          <w:i/>
        </w:rPr>
        <w:t>Studies in Second Language Acquisition, 18</w:t>
      </w:r>
      <w:r w:rsidRPr="00C71A17">
        <w:rPr>
          <w:rFonts w:ascii="Times New Roman" w:hAnsi="Times New Roman"/>
        </w:rPr>
        <w:t>, 403–432.</w:t>
      </w:r>
      <w:proofErr w:type="gramEnd"/>
    </w:p>
    <w:p w14:paraId="1BB1168B"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27481AED"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Horiba, Y. (2000). Reader control in reading: Effects of language competence, text type, and task. </w:t>
      </w:r>
      <w:r w:rsidRPr="00C71A17">
        <w:rPr>
          <w:rFonts w:ascii="Times New Roman" w:hAnsi="Times New Roman"/>
          <w:i/>
        </w:rPr>
        <w:t>Discourse Processes,</w:t>
      </w:r>
      <w:r w:rsidRPr="00C71A17">
        <w:rPr>
          <w:rFonts w:ascii="Times New Roman" w:hAnsi="Times New Roman"/>
        </w:rPr>
        <w:t xml:space="preserve"> </w:t>
      </w:r>
      <w:r w:rsidRPr="003018E0">
        <w:rPr>
          <w:rFonts w:ascii="Times New Roman" w:hAnsi="Times New Roman"/>
          <w:i/>
        </w:rPr>
        <w:t>29</w:t>
      </w:r>
      <w:r w:rsidRPr="00C71A17">
        <w:rPr>
          <w:rFonts w:ascii="Times New Roman" w:hAnsi="Times New Roman"/>
        </w:rPr>
        <w:t>, 223–267.</w:t>
      </w:r>
    </w:p>
    <w:p w14:paraId="73BA9208"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143DCCF1"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Hudson, T. (1982). The effects of induced schemata on the “short circuit” in L2 reading: Non-decoding factors in L2 reading performance. </w:t>
      </w:r>
      <w:proofErr w:type="gramStart"/>
      <w:r w:rsidRPr="00C71A17">
        <w:rPr>
          <w:rFonts w:ascii="Times New Roman" w:hAnsi="Times New Roman"/>
          <w:i/>
        </w:rPr>
        <w:t>Language Learning</w:t>
      </w:r>
      <w:r>
        <w:rPr>
          <w:rFonts w:ascii="Times New Roman" w:hAnsi="Times New Roman"/>
          <w:i/>
        </w:rPr>
        <w:t>,</w:t>
      </w:r>
      <w:r w:rsidRPr="00B32159">
        <w:rPr>
          <w:rFonts w:ascii="Times New Roman" w:hAnsi="Times New Roman"/>
          <w:i/>
        </w:rPr>
        <w:t xml:space="preserve"> 32</w:t>
      </w:r>
      <w:r>
        <w:rPr>
          <w:rFonts w:ascii="Times New Roman" w:hAnsi="Times New Roman"/>
        </w:rPr>
        <w:t xml:space="preserve">, </w:t>
      </w:r>
      <w:r w:rsidRPr="00C71A17">
        <w:rPr>
          <w:rFonts w:ascii="Times New Roman" w:hAnsi="Times New Roman"/>
        </w:rPr>
        <w:t>1-31.</w:t>
      </w:r>
      <w:proofErr w:type="gramEnd"/>
    </w:p>
    <w:p w14:paraId="57813E4E"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21EC0109"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Johnson, P. (1981). </w:t>
      </w:r>
      <w:proofErr w:type="gramStart"/>
      <w:r w:rsidRPr="00C71A17">
        <w:rPr>
          <w:rFonts w:ascii="Times New Roman" w:hAnsi="Times New Roman"/>
        </w:rPr>
        <w:t>Effects on reading comprehension of language complexity and cultural background of a text.</w:t>
      </w:r>
      <w:proofErr w:type="gramEnd"/>
      <w:r w:rsidRPr="00C71A17">
        <w:rPr>
          <w:rFonts w:ascii="Times New Roman" w:hAnsi="Times New Roman"/>
        </w:rPr>
        <w:t xml:space="preserve"> </w:t>
      </w:r>
      <w:r w:rsidRPr="00C71A17">
        <w:rPr>
          <w:rFonts w:ascii="Times New Roman" w:hAnsi="Times New Roman"/>
          <w:i/>
        </w:rPr>
        <w:t>TESOL Quarterly</w:t>
      </w:r>
      <w:r>
        <w:rPr>
          <w:rFonts w:ascii="Times New Roman" w:hAnsi="Times New Roman"/>
          <w:i/>
        </w:rPr>
        <w:t>.</w:t>
      </w:r>
      <w:r w:rsidRPr="00C71A17">
        <w:rPr>
          <w:rFonts w:ascii="Times New Roman" w:hAnsi="Times New Roman"/>
        </w:rPr>
        <w:t xml:space="preserve"> </w:t>
      </w:r>
      <w:proofErr w:type="gramStart"/>
      <w:r w:rsidRPr="00B32159">
        <w:rPr>
          <w:rFonts w:ascii="Times New Roman" w:hAnsi="Times New Roman"/>
          <w:i/>
        </w:rPr>
        <w:t>15</w:t>
      </w:r>
      <w:r>
        <w:rPr>
          <w:rFonts w:ascii="Times New Roman" w:hAnsi="Times New Roman"/>
        </w:rPr>
        <w:t>,</w:t>
      </w:r>
      <w:r w:rsidRPr="00C71A17">
        <w:rPr>
          <w:rFonts w:ascii="Times New Roman" w:hAnsi="Times New Roman"/>
        </w:rPr>
        <w:t xml:space="preserve"> 169-181.</w:t>
      </w:r>
      <w:proofErr w:type="gramEnd"/>
    </w:p>
    <w:p w14:paraId="14402ADA" w14:textId="77777777" w:rsidR="007976BC" w:rsidRDefault="007976BC" w:rsidP="007976BC">
      <w:pPr>
        <w:widowControl w:val="0"/>
        <w:autoSpaceDE w:val="0"/>
        <w:autoSpaceDN w:val="0"/>
        <w:adjustRightInd w:val="0"/>
        <w:spacing w:line="240" w:lineRule="auto"/>
        <w:ind w:left="720" w:hanging="720"/>
        <w:contextualSpacing/>
        <w:rPr>
          <w:rFonts w:ascii="Times New Roman" w:hAnsi="Times New Roman"/>
        </w:rPr>
      </w:pPr>
    </w:p>
    <w:p w14:paraId="75F074AF" w14:textId="77777777" w:rsidR="00E17EBC" w:rsidRPr="00C71A17" w:rsidRDefault="00E17EBC" w:rsidP="007976BC">
      <w:pPr>
        <w:widowControl w:val="0"/>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Johnson, P. (1982). </w:t>
      </w:r>
      <w:proofErr w:type="gramStart"/>
      <w:r w:rsidRPr="00C71A17">
        <w:rPr>
          <w:rFonts w:ascii="Times New Roman" w:hAnsi="Times New Roman"/>
        </w:rPr>
        <w:t>Effects on reading comprehension of building background knowledge.</w:t>
      </w:r>
      <w:proofErr w:type="gramEnd"/>
      <w:r w:rsidRPr="00C71A17">
        <w:rPr>
          <w:rFonts w:ascii="Times New Roman" w:hAnsi="Times New Roman"/>
          <w:i/>
        </w:rPr>
        <w:t xml:space="preserve"> TESOL Quarterly</w:t>
      </w:r>
      <w:r>
        <w:rPr>
          <w:rFonts w:ascii="Times New Roman" w:hAnsi="Times New Roman"/>
          <w:i/>
        </w:rPr>
        <w:t>,</w:t>
      </w:r>
      <w:r w:rsidRPr="00B32159">
        <w:rPr>
          <w:rFonts w:ascii="Times New Roman" w:hAnsi="Times New Roman"/>
          <w:i/>
        </w:rPr>
        <w:t xml:space="preserve"> 16</w:t>
      </w:r>
      <w:r>
        <w:rPr>
          <w:rFonts w:ascii="Times New Roman" w:hAnsi="Times New Roman"/>
        </w:rPr>
        <w:t xml:space="preserve">, </w:t>
      </w:r>
      <w:r w:rsidRPr="00C71A17">
        <w:rPr>
          <w:rFonts w:ascii="Times New Roman" w:hAnsi="Times New Roman"/>
        </w:rPr>
        <w:t>503-516.</w:t>
      </w:r>
    </w:p>
    <w:p w14:paraId="7CB8B1FA" w14:textId="77777777" w:rsidR="007976BC" w:rsidRDefault="007976BC" w:rsidP="007976BC">
      <w:pPr>
        <w:spacing w:line="240" w:lineRule="auto"/>
        <w:ind w:left="720" w:hanging="720"/>
        <w:contextualSpacing/>
        <w:rPr>
          <w:rFonts w:ascii="Times New Roman" w:eastAsia="Times New Roman" w:hAnsi="Times New Roman"/>
          <w:color w:val="000000"/>
          <w:shd w:val="clear" w:color="auto" w:fill="FFFFFF"/>
        </w:rPr>
      </w:pPr>
    </w:p>
    <w:p w14:paraId="24B9432E" w14:textId="77777777" w:rsidR="00E17EBC" w:rsidRPr="00C71A17" w:rsidRDefault="00E17EBC" w:rsidP="007976BC">
      <w:pPr>
        <w:spacing w:line="240" w:lineRule="auto"/>
        <w:ind w:left="720" w:hanging="720"/>
        <w:contextualSpacing/>
        <w:rPr>
          <w:rFonts w:ascii="Times New Roman" w:eastAsia="Times New Roman" w:hAnsi="Times New Roman"/>
        </w:rPr>
      </w:pPr>
      <w:r w:rsidRPr="00C71A17">
        <w:rPr>
          <w:rFonts w:ascii="Times New Roman" w:eastAsia="Times New Roman" w:hAnsi="Times New Roman"/>
          <w:color w:val="000000"/>
          <w:shd w:val="clear" w:color="auto" w:fill="FFFFFF"/>
        </w:rPr>
        <w:t>Katz, L.</w:t>
      </w:r>
      <w:r>
        <w:rPr>
          <w:rFonts w:ascii="Times New Roman" w:eastAsia="Times New Roman" w:hAnsi="Times New Roman"/>
          <w:color w:val="000000"/>
          <w:shd w:val="clear" w:color="auto" w:fill="FFFFFF"/>
        </w:rPr>
        <w:t>,</w:t>
      </w:r>
      <w:r w:rsidRPr="00C71A17">
        <w:rPr>
          <w:rFonts w:ascii="Times New Roman" w:eastAsia="Times New Roman" w:hAnsi="Times New Roman"/>
          <w:color w:val="000000"/>
          <w:shd w:val="clear" w:color="auto" w:fill="FFFFFF"/>
        </w:rPr>
        <w:t xml:space="preserve"> &amp; Frost, R. </w:t>
      </w:r>
      <w:r>
        <w:rPr>
          <w:rFonts w:ascii="Times New Roman" w:eastAsia="Times New Roman" w:hAnsi="Times New Roman"/>
          <w:color w:val="000000"/>
          <w:shd w:val="clear" w:color="auto" w:fill="FFFFFF"/>
        </w:rPr>
        <w:t xml:space="preserve">(Eds.) </w:t>
      </w:r>
      <w:r w:rsidRPr="00C71A17">
        <w:rPr>
          <w:rFonts w:ascii="Times New Roman" w:eastAsia="Times New Roman" w:hAnsi="Times New Roman"/>
          <w:color w:val="000000"/>
          <w:shd w:val="clear" w:color="auto" w:fill="FFFFFF"/>
        </w:rPr>
        <w:t xml:space="preserve">(1992). </w:t>
      </w:r>
      <w:r w:rsidRPr="00B32159">
        <w:rPr>
          <w:rFonts w:ascii="Times New Roman" w:eastAsia="Times New Roman" w:hAnsi="Times New Roman"/>
          <w:i/>
          <w:color w:val="000000"/>
          <w:shd w:val="clear" w:color="auto" w:fill="FFFFFF"/>
        </w:rPr>
        <w:t>Orthography, phonology, morphology, and meaning: An overview</w:t>
      </w:r>
      <w:r w:rsidRPr="00C71A17">
        <w:rPr>
          <w:rFonts w:ascii="Times New Roman" w:eastAsia="Times New Roman" w:hAnsi="Times New Roman"/>
          <w:color w:val="000000"/>
          <w:shd w:val="clear" w:color="auto" w:fill="FFFFFF"/>
        </w:rPr>
        <w:t>. Amsterdam: Elsevier North Holland Press. </w:t>
      </w:r>
    </w:p>
    <w:p w14:paraId="5490BA48"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7252FADF"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Ke, C. (1996)</w:t>
      </w:r>
      <w:r>
        <w:rPr>
          <w:rFonts w:ascii="Times New Roman" w:hAnsi="Times New Roman"/>
        </w:rPr>
        <w:t>.</w:t>
      </w:r>
      <w:r w:rsidRPr="00C71A17">
        <w:rPr>
          <w:rFonts w:ascii="Times New Roman" w:hAnsi="Times New Roman"/>
        </w:rPr>
        <w:t xml:space="preserve"> </w:t>
      </w:r>
      <w:proofErr w:type="gramStart"/>
      <w:r w:rsidRPr="00C71A17">
        <w:rPr>
          <w:rFonts w:ascii="Times New Roman" w:hAnsi="Times New Roman"/>
        </w:rPr>
        <w:t>An empirical study on the relationship between Chinese character recognition and production.</w:t>
      </w:r>
      <w:proofErr w:type="gramEnd"/>
      <w:r w:rsidRPr="00C71A17">
        <w:rPr>
          <w:rFonts w:ascii="Times New Roman" w:hAnsi="Times New Roman"/>
        </w:rPr>
        <w:t xml:space="preserve"> </w:t>
      </w:r>
      <w:proofErr w:type="gramStart"/>
      <w:r w:rsidRPr="00C71A17">
        <w:rPr>
          <w:rFonts w:ascii="Times New Roman" w:hAnsi="Times New Roman"/>
          <w:i/>
        </w:rPr>
        <w:t>Modern Language Journal, 80</w:t>
      </w:r>
      <w:r>
        <w:rPr>
          <w:rFonts w:ascii="Times New Roman" w:hAnsi="Times New Roman"/>
          <w:i/>
        </w:rPr>
        <w:t>,</w:t>
      </w:r>
      <w:r w:rsidRPr="00C71A17">
        <w:rPr>
          <w:rFonts w:ascii="Times New Roman" w:hAnsi="Times New Roman"/>
        </w:rPr>
        <w:t xml:space="preserve"> 340-350.</w:t>
      </w:r>
      <w:proofErr w:type="gramEnd"/>
    </w:p>
    <w:p w14:paraId="4F473CBD" w14:textId="77777777" w:rsidR="007976BC" w:rsidRDefault="007976BC" w:rsidP="007976BC">
      <w:pPr>
        <w:spacing w:line="240" w:lineRule="auto"/>
        <w:ind w:left="720" w:hanging="720"/>
        <w:contextualSpacing/>
        <w:rPr>
          <w:rFonts w:ascii="Times New Roman" w:hAnsi="Times New Roman"/>
        </w:rPr>
      </w:pPr>
    </w:p>
    <w:p w14:paraId="746F41EF"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 xml:space="preserve">Ke, C. (2012). Research in second language acquisition of Chinese: Where we are, where we are going. </w:t>
      </w:r>
      <w:proofErr w:type="gramStart"/>
      <w:r w:rsidRPr="00C71A17">
        <w:rPr>
          <w:rFonts w:ascii="Times New Roman" w:hAnsi="Times New Roman"/>
          <w:i/>
        </w:rPr>
        <w:t>Journal of the Chinese Language Teacher Association</w:t>
      </w:r>
      <w:r w:rsidRPr="00C71A17">
        <w:rPr>
          <w:rFonts w:ascii="Times New Roman" w:hAnsi="Times New Roman"/>
        </w:rPr>
        <w:t xml:space="preserve">, </w:t>
      </w:r>
      <w:r w:rsidRPr="00B32159">
        <w:rPr>
          <w:rFonts w:ascii="Times New Roman" w:hAnsi="Times New Roman"/>
          <w:i/>
        </w:rPr>
        <w:t>47</w:t>
      </w:r>
      <w:r>
        <w:rPr>
          <w:rFonts w:ascii="Times New Roman" w:hAnsi="Times New Roman"/>
        </w:rPr>
        <w:t>,</w:t>
      </w:r>
      <w:r w:rsidRPr="00C71A17">
        <w:rPr>
          <w:rFonts w:ascii="Times New Roman" w:hAnsi="Times New Roman"/>
        </w:rPr>
        <w:t xml:space="preserve"> 43-113.</w:t>
      </w:r>
      <w:proofErr w:type="gramEnd"/>
    </w:p>
    <w:p w14:paraId="7AF1FDAA" w14:textId="77777777" w:rsidR="007976BC" w:rsidRDefault="007976BC" w:rsidP="007976BC">
      <w:pPr>
        <w:spacing w:line="240" w:lineRule="auto"/>
        <w:ind w:left="720" w:hanging="720"/>
        <w:contextualSpacing/>
        <w:rPr>
          <w:rFonts w:ascii="Times New Roman" w:hAnsi="Times New Roman"/>
        </w:rPr>
      </w:pPr>
    </w:p>
    <w:p w14:paraId="6B4150A7"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 xml:space="preserve">Klein, W. (1986). </w:t>
      </w:r>
      <w:proofErr w:type="gramStart"/>
      <w:r w:rsidRPr="00C71A17">
        <w:rPr>
          <w:rFonts w:ascii="Times New Roman" w:hAnsi="Times New Roman"/>
          <w:i/>
          <w:iCs/>
        </w:rPr>
        <w:t>Second language acquisition</w:t>
      </w:r>
      <w:r w:rsidRPr="00C71A17">
        <w:rPr>
          <w:rFonts w:ascii="Times New Roman" w:hAnsi="Times New Roman"/>
        </w:rPr>
        <w:t>.</w:t>
      </w:r>
      <w:proofErr w:type="gramEnd"/>
      <w:r w:rsidRPr="00C71A17">
        <w:rPr>
          <w:rFonts w:ascii="Times New Roman" w:hAnsi="Times New Roman"/>
        </w:rPr>
        <w:t xml:space="preserve"> Cambridge</w:t>
      </w:r>
      <w:r>
        <w:rPr>
          <w:rFonts w:ascii="Times New Roman" w:hAnsi="Times New Roman"/>
        </w:rPr>
        <w:t>, MA</w:t>
      </w:r>
      <w:r w:rsidRPr="00C71A17">
        <w:rPr>
          <w:rFonts w:ascii="Times New Roman" w:hAnsi="Times New Roman"/>
        </w:rPr>
        <w:t>: Cambridge University Press.</w:t>
      </w:r>
    </w:p>
    <w:p w14:paraId="309D6F40" w14:textId="77777777" w:rsidR="007976BC" w:rsidRDefault="007976BC" w:rsidP="007976BC">
      <w:pPr>
        <w:spacing w:line="240" w:lineRule="auto"/>
        <w:ind w:left="720" w:hanging="720"/>
        <w:contextualSpacing/>
        <w:rPr>
          <w:rFonts w:ascii="Times New Roman" w:hAnsi="Times New Roman"/>
        </w:rPr>
      </w:pPr>
    </w:p>
    <w:p w14:paraId="43C006FC"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 xml:space="preserve">Koda, K. (1998). </w:t>
      </w:r>
      <w:proofErr w:type="gramStart"/>
      <w:r w:rsidRPr="00C71A17">
        <w:rPr>
          <w:rFonts w:ascii="Times New Roman" w:hAnsi="Times New Roman"/>
        </w:rPr>
        <w:t>The role of phonemic awareness in second language reading.</w:t>
      </w:r>
      <w:proofErr w:type="gramEnd"/>
      <w:r w:rsidRPr="00C71A17">
        <w:rPr>
          <w:rFonts w:ascii="Times New Roman" w:hAnsi="Times New Roman"/>
        </w:rPr>
        <w:t xml:space="preserve"> </w:t>
      </w:r>
      <w:proofErr w:type="gramStart"/>
      <w:r w:rsidRPr="00C71A17">
        <w:rPr>
          <w:rFonts w:ascii="Times New Roman" w:hAnsi="Times New Roman"/>
          <w:i/>
        </w:rPr>
        <w:t>Second Language Research, 14,</w:t>
      </w:r>
      <w:r w:rsidRPr="00C71A17">
        <w:rPr>
          <w:rFonts w:ascii="Times New Roman" w:hAnsi="Times New Roman"/>
        </w:rPr>
        <w:t xml:space="preserve"> 194–215.</w:t>
      </w:r>
      <w:proofErr w:type="gramEnd"/>
    </w:p>
    <w:p w14:paraId="22C1B3E8" w14:textId="77777777" w:rsidR="007976BC" w:rsidRDefault="007976BC" w:rsidP="007976BC">
      <w:pPr>
        <w:spacing w:line="240" w:lineRule="auto"/>
        <w:ind w:left="720" w:hanging="720"/>
        <w:contextualSpacing/>
        <w:rPr>
          <w:rFonts w:ascii="Times New Roman" w:hAnsi="Times New Roman"/>
        </w:rPr>
      </w:pPr>
    </w:p>
    <w:p w14:paraId="38D8D62D"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 xml:space="preserve">Koda, K. (1999). </w:t>
      </w:r>
      <w:proofErr w:type="gramStart"/>
      <w:r w:rsidRPr="00C71A17">
        <w:rPr>
          <w:rFonts w:ascii="Times New Roman" w:hAnsi="Times New Roman"/>
        </w:rPr>
        <w:t>Development of L2 intraword orthographic sensitivity and decoding skills.</w:t>
      </w:r>
      <w:proofErr w:type="gramEnd"/>
      <w:r w:rsidRPr="00C71A17">
        <w:rPr>
          <w:rFonts w:ascii="Times New Roman" w:hAnsi="Times New Roman"/>
        </w:rPr>
        <w:t xml:space="preserve"> </w:t>
      </w:r>
      <w:r w:rsidRPr="00C71A17">
        <w:rPr>
          <w:rFonts w:ascii="Times New Roman" w:hAnsi="Times New Roman"/>
          <w:i/>
        </w:rPr>
        <w:t>Modern Language Journal, 83</w:t>
      </w:r>
      <w:r w:rsidRPr="00C71A17">
        <w:rPr>
          <w:rFonts w:ascii="Times New Roman" w:hAnsi="Times New Roman"/>
        </w:rPr>
        <w:t>, 51–64.</w:t>
      </w:r>
    </w:p>
    <w:p w14:paraId="7C1F93F5" w14:textId="77777777" w:rsidR="007976BC" w:rsidRDefault="007976BC" w:rsidP="007976BC">
      <w:pPr>
        <w:spacing w:line="240" w:lineRule="auto"/>
        <w:ind w:left="720" w:hanging="720"/>
        <w:contextualSpacing/>
        <w:rPr>
          <w:rFonts w:ascii="Times New Roman" w:hAnsi="Times New Roman"/>
        </w:rPr>
      </w:pPr>
    </w:p>
    <w:p w14:paraId="719D5403"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 xml:space="preserve">Koda, K. (2005). </w:t>
      </w:r>
      <w:r w:rsidRPr="00C71A17">
        <w:rPr>
          <w:rFonts w:ascii="Times New Roman" w:hAnsi="Times New Roman"/>
          <w:i/>
          <w:iCs/>
        </w:rPr>
        <w:t>Insights into second language reading: A cross-linguistic approach</w:t>
      </w:r>
      <w:r w:rsidRPr="00C71A17">
        <w:rPr>
          <w:rFonts w:ascii="Times New Roman" w:hAnsi="Times New Roman"/>
        </w:rPr>
        <w:t xml:space="preserve">. New York: Cambridge University Press. </w:t>
      </w:r>
    </w:p>
    <w:p w14:paraId="3BACE4DC"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Koda, K. (2007). Reading and language learning: Crosslinguistic constraints on second language</w:t>
      </w:r>
      <w:r>
        <w:rPr>
          <w:rFonts w:ascii="Times New Roman" w:hAnsi="Times New Roman"/>
        </w:rPr>
        <w:t xml:space="preserve"> </w:t>
      </w:r>
      <w:r w:rsidRPr="00C71A17">
        <w:rPr>
          <w:rFonts w:ascii="Times New Roman" w:hAnsi="Times New Roman"/>
        </w:rPr>
        <w:t xml:space="preserve">reading development. (Special issue of) </w:t>
      </w:r>
      <w:proofErr w:type="gramStart"/>
      <w:r w:rsidRPr="00C71A17">
        <w:rPr>
          <w:rFonts w:ascii="Times New Roman" w:hAnsi="Times New Roman"/>
          <w:i/>
        </w:rPr>
        <w:t>Language Learning Supplement,</w:t>
      </w:r>
      <w:r w:rsidRPr="00C71A17">
        <w:rPr>
          <w:rFonts w:ascii="Times New Roman" w:hAnsi="Times New Roman"/>
        </w:rPr>
        <w:t xml:space="preserve"> 57, 1-44.</w:t>
      </w:r>
      <w:proofErr w:type="gramEnd"/>
    </w:p>
    <w:p w14:paraId="627C258C" w14:textId="77777777" w:rsidR="007976BC" w:rsidRDefault="007976BC" w:rsidP="007976BC">
      <w:pPr>
        <w:spacing w:line="240" w:lineRule="auto"/>
        <w:ind w:left="720" w:hanging="720"/>
        <w:contextualSpacing/>
        <w:rPr>
          <w:rFonts w:ascii="Times New Roman" w:hAnsi="Times New Roman"/>
        </w:rPr>
      </w:pPr>
    </w:p>
    <w:p w14:paraId="72D4A9CE" w14:textId="77777777" w:rsidR="00E17EBC" w:rsidRDefault="00E17EBC" w:rsidP="007976BC">
      <w:pPr>
        <w:spacing w:line="240" w:lineRule="auto"/>
        <w:ind w:left="720" w:hanging="720"/>
        <w:contextualSpacing/>
        <w:rPr>
          <w:rFonts w:ascii="Times New Roman" w:hAnsi="Times New Roman"/>
        </w:rPr>
      </w:pPr>
      <w:r w:rsidRPr="00C71A17">
        <w:rPr>
          <w:rFonts w:ascii="Times New Roman" w:hAnsi="Times New Roman"/>
        </w:rPr>
        <w:t>LaBerge, D., &amp; Samuels, S.</w:t>
      </w:r>
      <w:r>
        <w:rPr>
          <w:rFonts w:ascii="Times New Roman" w:hAnsi="Times New Roman"/>
        </w:rPr>
        <w:t xml:space="preserve"> </w:t>
      </w:r>
      <w:r w:rsidRPr="00C71A17">
        <w:rPr>
          <w:rFonts w:ascii="Times New Roman" w:hAnsi="Times New Roman"/>
        </w:rPr>
        <w:t xml:space="preserve">J. (1974). </w:t>
      </w:r>
      <w:proofErr w:type="gramStart"/>
      <w:r w:rsidRPr="00C71A17">
        <w:rPr>
          <w:rFonts w:ascii="Times New Roman" w:hAnsi="Times New Roman"/>
        </w:rPr>
        <w:t>Toward a theory of automatic information processing in reading.</w:t>
      </w:r>
      <w:proofErr w:type="gramEnd"/>
      <w:r w:rsidRPr="00C71A17">
        <w:rPr>
          <w:rFonts w:ascii="Times New Roman" w:hAnsi="Times New Roman"/>
        </w:rPr>
        <w:t xml:space="preserve"> </w:t>
      </w:r>
      <w:proofErr w:type="gramStart"/>
      <w:r w:rsidRPr="00C71A17">
        <w:rPr>
          <w:rFonts w:ascii="Times New Roman" w:hAnsi="Times New Roman"/>
          <w:i/>
        </w:rPr>
        <w:t>Cognitive Psychology</w:t>
      </w:r>
      <w:r w:rsidRPr="00C71A17">
        <w:rPr>
          <w:rFonts w:ascii="Times New Roman" w:hAnsi="Times New Roman"/>
        </w:rPr>
        <w:t xml:space="preserve">, </w:t>
      </w:r>
      <w:r w:rsidRPr="00666CCD">
        <w:rPr>
          <w:rFonts w:ascii="Times New Roman" w:hAnsi="Times New Roman"/>
          <w:i/>
        </w:rPr>
        <w:t>6</w:t>
      </w:r>
      <w:r w:rsidRPr="00C71A17">
        <w:rPr>
          <w:rFonts w:ascii="Times New Roman" w:hAnsi="Times New Roman"/>
        </w:rPr>
        <w:t>, 293-323.</w:t>
      </w:r>
      <w:proofErr w:type="gramEnd"/>
    </w:p>
    <w:p w14:paraId="4FB95C53" w14:textId="77777777" w:rsidR="007976BC" w:rsidRDefault="007976BC" w:rsidP="007976BC">
      <w:pPr>
        <w:spacing w:line="240" w:lineRule="auto"/>
        <w:ind w:left="720" w:hanging="720"/>
        <w:contextualSpacing/>
        <w:rPr>
          <w:rFonts w:ascii="Times New Roman" w:hAnsi="Times New Roman"/>
        </w:rPr>
      </w:pPr>
    </w:p>
    <w:p w14:paraId="63833487" w14:textId="77777777" w:rsidR="00E17EBC" w:rsidRPr="00C71A17" w:rsidRDefault="00E17EBC" w:rsidP="007976BC">
      <w:pPr>
        <w:spacing w:line="240" w:lineRule="auto"/>
        <w:ind w:left="720" w:hanging="720"/>
        <w:contextualSpacing/>
        <w:rPr>
          <w:rFonts w:ascii="Times New Roman" w:hAnsi="Times New Roman"/>
        </w:rPr>
      </w:pPr>
      <w:r>
        <w:rPr>
          <w:rFonts w:ascii="Times New Roman" w:hAnsi="Times New Roman"/>
        </w:rPr>
        <w:t>Leung, C.B., &amp; Ruan, J. (Eds.) (2012)</w:t>
      </w:r>
      <w:proofErr w:type="gramStart"/>
      <w:r>
        <w:rPr>
          <w:rFonts w:ascii="Times New Roman" w:hAnsi="Times New Roman"/>
        </w:rPr>
        <w:t xml:space="preserve">. </w:t>
      </w:r>
      <w:r w:rsidRPr="004C19B6">
        <w:rPr>
          <w:rFonts w:ascii="Times New Roman" w:hAnsi="Times New Roman"/>
          <w:i/>
        </w:rPr>
        <w:t>Perspectives on Teaching and Learning Chinese Literacy in China.</w:t>
      </w:r>
      <w:proofErr w:type="gramEnd"/>
      <w:r>
        <w:rPr>
          <w:rFonts w:ascii="Times New Roman" w:hAnsi="Times New Roman"/>
        </w:rPr>
        <w:t xml:space="preserve"> New York London: Springer.</w:t>
      </w:r>
    </w:p>
    <w:p w14:paraId="1517CEA5" w14:textId="77777777" w:rsidR="007976BC" w:rsidRDefault="007976BC" w:rsidP="007976BC">
      <w:pPr>
        <w:spacing w:line="240" w:lineRule="auto"/>
        <w:ind w:left="720" w:hanging="720"/>
        <w:contextualSpacing/>
        <w:rPr>
          <w:rFonts w:ascii="Times New Roman" w:hAnsi="Times New Roman"/>
        </w:rPr>
      </w:pPr>
    </w:p>
    <w:p w14:paraId="3B830013"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 xml:space="preserve">Li, Y. (1998). </w:t>
      </w:r>
      <w:r w:rsidRPr="00666CCD">
        <w:rPr>
          <w:rFonts w:ascii="Times New Roman" w:hAnsi="Times New Roman"/>
          <w:i/>
        </w:rPr>
        <w:t>Teaching and learning L2 reading: The Chinese case</w:t>
      </w:r>
      <w:r w:rsidRPr="00C71A17">
        <w:rPr>
          <w:rFonts w:ascii="Times New Roman" w:hAnsi="Times New Roman"/>
        </w:rPr>
        <w:t xml:space="preserve">. </w:t>
      </w:r>
      <w:proofErr w:type="gramStart"/>
      <w:r>
        <w:rPr>
          <w:rFonts w:ascii="Times New Roman" w:hAnsi="Times New Roman"/>
        </w:rPr>
        <w:t>[</w:t>
      </w:r>
      <w:r w:rsidRPr="00C71A17">
        <w:rPr>
          <w:rFonts w:ascii="Times New Roman" w:hAnsi="Times New Roman"/>
        </w:rPr>
        <w:t xml:space="preserve">Doctoral </w:t>
      </w:r>
      <w:r>
        <w:rPr>
          <w:rFonts w:ascii="Times New Roman" w:hAnsi="Times New Roman"/>
        </w:rPr>
        <w:t>d</w:t>
      </w:r>
      <w:r w:rsidRPr="00C71A17">
        <w:rPr>
          <w:rFonts w:ascii="Times New Roman" w:hAnsi="Times New Roman"/>
        </w:rPr>
        <w:t>issertation</w:t>
      </w:r>
      <w:r>
        <w:rPr>
          <w:rFonts w:ascii="Times New Roman" w:hAnsi="Times New Roman"/>
        </w:rPr>
        <w:t>]</w:t>
      </w:r>
      <w:r w:rsidRPr="00C71A17">
        <w:rPr>
          <w:rFonts w:ascii="Times New Roman" w:hAnsi="Times New Roman"/>
        </w:rPr>
        <w:t>.</w:t>
      </w:r>
      <w:proofErr w:type="gramEnd"/>
      <w:r w:rsidRPr="00C71A17">
        <w:rPr>
          <w:rFonts w:ascii="Times New Roman" w:hAnsi="Times New Roman"/>
        </w:rPr>
        <w:t xml:space="preserve"> </w:t>
      </w:r>
      <w:r>
        <w:rPr>
          <w:rFonts w:ascii="Times New Roman" w:hAnsi="Times New Roman"/>
        </w:rPr>
        <w:t xml:space="preserve">West Lafayette, IN: </w:t>
      </w:r>
      <w:r w:rsidRPr="00C71A17">
        <w:rPr>
          <w:rFonts w:ascii="Times New Roman" w:hAnsi="Times New Roman"/>
        </w:rPr>
        <w:t xml:space="preserve">Purdue University. </w:t>
      </w:r>
    </w:p>
    <w:p w14:paraId="4D5F5866" w14:textId="77777777" w:rsidR="007976BC" w:rsidRDefault="007976BC" w:rsidP="007976BC">
      <w:pPr>
        <w:spacing w:line="240" w:lineRule="auto"/>
        <w:ind w:left="720" w:hanging="720"/>
        <w:contextualSpacing/>
        <w:rPr>
          <w:rFonts w:ascii="Times New Roman" w:hAnsi="Times New Roman"/>
        </w:rPr>
      </w:pPr>
    </w:p>
    <w:p w14:paraId="2BA6BB5C"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Mackay, R., &amp; Mountford, A.</w:t>
      </w:r>
      <w:r>
        <w:rPr>
          <w:rFonts w:ascii="Times New Roman" w:hAnsi="Times New Roman"/>
        </w:rPr>
        <w:t xml:space="preserve"> </w:t>
      </w:r>
      <w:r w:rsidRPr="00C71A17">
        <w:rPr>
          <w:rFonts w:ascii="Times New Roman" w:hAnsi="Times New Roman"/>
        </w:rPr>
        <w:t>(1979). Reading for information. In</w:t>
      </w:r>
      <w:r>
        <w:rPr>
          <w:rFonts w:ascii="Times New Roman" w:hAnsi="Times New Roman"/>
        </w:rPr>
        <w:t xml:space="preserve"> R. </w:t>
      </w:r>
      <w:r w:rsidRPr="00C71A17">
        <w:rPr>
          <w:rFonts w:ascii="Times New Roman" w:hAnsi="Times New Roman"/>
        </w:rPr>
        <w:t>Mackay,</w:t>
      </w:r>
      <w:r>
        <w:rPr>
          <w:rFonts w:ascii="Times New Roman" w:hAnsi="Times New Roman"/>
        </w:rPr>
        <w:t xml:space="preserve"> B.</w:t>
      </w:r>
      <w:r w:rsidRPr="00C71A17">
        <w:rPr>
          <w:rFonts w:ascii="Times New Roman" w:hAnsi="Times New Roman"/>
        </w:rPr>
        <w:t xml:space="preserve"> Barkman,</w:t>
      </w:r>
      <w:r>
        <w:rPr>
          <w:rFonts w:ascii="Times New Roman" w:hAnsi="Times New Roman"/>
        </w:rPr>
        <w:t xml:space="preserve"> &amp;</w:t>
      </w:r>
      <w:r w:rsidRPr="00C71A17">
        <w:rPr>
          <w:rFonts w:ascii="Times New Roman" w:hAnsi="Times New Roman"/>
        </w:rPr>
        <w:t xml:space="preserve"> </w:t>
      </w:r>
      <w:r>
        <w:rPr>
          <w:rFonts w:ascii="Times New Roman" w:hAnsi="Times New Roman"/>
        </w:rPr>
        <w:t xml:space="preserve">R. R. </w:t>
      </w:r>
      <w:r w:rsidRPr="00C71A17">
        <w:rPr>
          <w:rFonts w:ascii="Times New Roman" w:hAnsi="Times New Roman"/>
        </w:rPr>
        <w:t xml:space="preserve">Jordan (Eds.), </w:t>
      </w:r>
      <w:r w:rsidRPr="00C71A17">
        <w:rPr>
          <w:rFonts w:ascii="Times New Roman" w:hAnsi="Times New Roman"/>
          <w:i/>
        </w:rPr>
        <w:t>Reading in a second language,</w:t>
      </w:r>
      <w:r w:rsidRPr="00C71A17">
        <w:rPr>
          <w:rFonts w:ascii="Times New Roman" w:hAnsi="Times New Roman"/>
        </w:rPr>
        <w:t xml:space="preserve"> </w:t>
      </w:r>
      <w:r>
        <w:rPr>
          <w:rFonts w:ascii="Times New Roman" w:hAnsi="Times New Roman"/>
        </w:rPr>
        <w:t xml:space="preserve">(pp. </w:t>
      </w:r>
      <w:r w:rsidRPr="00C71A17">
        <w:rPr>
          <w:rFonts w:ascii="Times New Roman" w:hAnsi="Times New Roman"/>
        </w:rPr>
        <w:t>106-141</w:t>
      </w:r>
      <w:r>
        <w:rPr>
          <w:rFonts w:ascii="Times New Roman" w:hAnsi="Times New Roman"/>
        </w:rPr>
        <w:t>)</w:t>
      </w:r>
      <w:r w:rsidRPr="00C71A17">
        <w:rPr>
          <w:rFonts w:ascii="Times New Roman" w:hAnsi="Times New Roman"/>
        </w:rPr>
        <w:t>. Rowley, M</w:t>
      </w:r>
      <w:r>
        <w:rPr>
          <w:rFonts w:ascii="Times New Roman" w:hAnsi="Times New Roman"/>
        </w:rPr>
        <w:t>A</w:t>
      </w:r>
      <w:r w:rsidRPr="00C71A17">
        <w:rPr>
          <w:rFonts w:ascii="Times New Roman" w:hAnsi="Times New Roman"/>
        </w:rPr>
        <w:t>: Newbury House.</w:t>
      </w:r>
    </w:p>
    <w:p w14:paraId="5DCF0D55" w14:textId="77777777" w:rsidR="007976BC" w:rsidRDefault="007976BC" w:rsidP="007976BC">
      <w:pPr>
        <w:spacing w:line="240" w:lineRule="auto"/>
        <w:ind w:left="720" w:hanging="720"/>
        <w:contextualSpacing/>
        <w:rPr>
          <w:rFonts w:ascii="Times New Roman" w:hAnsi="Times New Roman"/>
        </w:rPr>
      </w:pPr>
    </w:p>
    <w:p w14:paraId="366E85D3"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Mckeown, M., Beck, I.</w:t>
      </w:r>
      <w:r>
        <w:rPr>
          <w:rFonts w:ascii="Times New Roman" w:hAnsi="Times New Roman"/>
        </w:rPr>
        <w:t>,</w:t>
      </w:r>
      <w:r w:rsidRPr="00C71A17">
        <w:rPr>
          <w:rFonts w:ascii="Times New Roman" w:hAnsi="Times New Roman"/>
        </w:rPr>
        <w:t xml:space="preserve"> Omanson, R.</w:t>
      </w:r>
      <w:r>
        <w:rPr>
          <w:rFonts w:ascii="Times New Roman" w:hAnsi="Times New Roman"/>
        </w:rPr>
        <w:t>, &amp; Pople,</w:t>
      </w:r>
      <w:r w:rsidRPr="00C71A17">
        <w:rPr>
          <w:rFonts w:ascii="Times New Roman" w:hAnsi="Times New Roman"/>
        </w:rPr>
        <w:t xml:space="preserve"> M. (1985).</w:t>
      </w:r>
      <w:proofErr w:type="gramEnd"/>
      <w:r w:rsidRPr="00C71A17">
        <w:rPr>
          <w:rFonts w:ascii="Times New Roman" w:hAnsi="Times New Roman"/>
        </w:rPr>
        <w:t xml:space="preserve"> </w:t>
      </w:r>
      <w:proofErr w:type="gramStart"/>
      <w:r w:rsidRPr="00C71A17">
        <w:rPr>
          <w:rFonts w:ascii="Times New Roman" w:hAnsi="Times New Roman"/>
        </w:rPr>
        <w:t>Some effects of the nature and frequency of vocabulary instruction on the knowledge and use of words.</w:t>
      </w:r>
      <w:proofErr w:type="gramEnd"/>
      <w:r w:rsidRPr="00C71A17">
        <w:rPr>
          <w:rFonts w:ascii="Times New Roman" w:hAnsi="Times New Roman"/>
        </w:rPr>
        <w:t xml:space="preserve"> </w:t>
      </w:r>
      <w:r w:rsidRPr="00C71A17">
        <w:rPr>
          <w:rFonts w:ascii="Times New Roman" w:hAnsi="Times New Roman"/>
          <w:i/>
        </w:rPr>
        <w:t>Reading Research Quarterly, 20</w:t>
      </w:r>
      <w:r>
        <w:rPr>
          <w:rFonts w:ascii="Times New Roman" w:hAnsi="Times New Roman"/>
        </w:rPr>
        <w:t>,</w:t>
      </w:r>
      <w:r w:rsidRPr="00C71A17">
        <w:rPr>
          <w:rFonts w:ascii="Times New Roman" w:hAnsi="Times New Roman"/>
        </w:rPr>
        <w:t xml:space="preserve"> 522-535.</w:t>
      </w:r>
    </w:p>
    <w:p w14:paraId="6B3F4C45" w14:textId="77777777" w:rsidR="007976BC" w:rsidRDefault="007976BC" w:rsidP="007976BC">
      <w:pPr>
        <w:spacing w:line="240" w:lineRule="auto"/>
        <w:ind w:left="720" w:hanging="720"/>
        <w:contextualSpacing/>
        <w:rPr>
          <w:rFonts w:ascii="Times New Roman" w:hAnsi="Times New Roman"/>
          <w:color w:val="000000"/>
        </w:rPr>
      </w:pPr>
    </w:p>
    <w:p w14:paraId="4910BB7B" w14:textId="77777777" w:rsidR="00E17EBC" w:rsidRPr="00C71A17" w:rsidRDefault="00E17EBC" w:rsidP="007976BC">
      <w:pPr>
        <w:spacing w:line="240" w:lineRule="auto"/>
        <w:ind w:left="720" w:hanging="720"/>
        <w:contextualSpacing/>
        <w:rPr>
          <w:rFonts w:ascii="Times New Roman" w:hAnsi="Times New Roman"/>
          <w:color w:val="000000"/>
        </w:rPr>
      </w:pPr>
      <w:proofErr w:type="gramStart"/>
      <w:r w:rsidRPr="00C71A17">
        <w:rPr>
          <w:rFonts w:ascii="Times New Roman" w:hAnsi="Times New Roman"/>
          <w:color w:val="000000"/>
        </w:rPr>
        <w:t>McLaughlin, M. W. (1990).</w:t>
      </w:r>
      <w:proofErr w:type="gramEnd"/>
      <w:r w:rsidRPr="00C71A17">
        <w:rPr>
          <w:rFonts w:ascii="Times New Roman" w:hAnsi="Times New Roman"/>
          <w:color w:val="000000"/>
        </w:rPr>
        <w:t xml:space="preserve"> The Rand change agent study revisited: Macro perspectives and micro realities. </w:t>
      </w:r>
      <w:proofErr w:type="gramStart"/>
      <w:r w:rsidRPr="00C71A17">
        <w:rPr>
          <w:rFonts w:ascii="Times New Roman" w:hAnsi="Times New Roman"/>
          <w:i/>
          <w:iCs/>
          <w:color w:val="000000"/>
        </w:rPr>
        <w:t>Educational Researcher, 19</w:t>
      </w:r>
      <w:r w:rsidRPr="00C71A17">
        <w:rPr>
          <w:rFonts w:ascii="Times New Roman" w:hAnsi="Times New Roman"/>
          <w:color w:val="000000"/>
        </w:rPr>
        <w:t>(9), 11-16.</w:t>
      </w:r>
      <w:proofErr w:type="gramEnd"/>
      <w:r w:rsidRPr="00C71A17">
        <w:rPr>
          <w:rFonts w:ascii="Times New Roman" w:hAnsi="Times New Roman"/>
          <w:color w:val="000000"/>
        </w:rPr>
        <w:t xml:space="preserve"> </w:t>
      </w:r>
    </w:p>
    <w:p w14:paraId="765DDD76" w14:textId="77777777" w:rsidR="007976BC" w:rsidRDefault="007976BC" w:rsidP="007976BC">
      <w:pPr>
        <w:spacing w:line="240" w:lineRule="auto"/>
        <w:ind w:left="720" w:hanging="720"/>
        <w:contextualSpacing/>
        <w:rPr>
          <w:rFonts w:ascii="Times New Roman" w:hAnsi="Times New Roman"/>
        </w:rPr>
      </w:pPr>
    </w:p>
    <w:p w14:paraId="21F530A2"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 xml:space="preserve">Muljani, D., Koda, K., &amp; Moates, D. R. (1998). </w:t>
      </w:r>
      <w:proofErr w:type="gramStart"/>
      <w:r w:rsidRPr="00C71A17">
        <w:rPr>
          <w:rFonts w:ascii="Times New Roman" w:hAnsi="Times New Roman"/>
        </w:rPr>
        <w:t>The development of word recognition in a second language.</w:t>
      </w:r>
      <w:proofErr w:type="gramEnd"/>
      <w:r w:rsidRPr="00C71A17">
        <w:rPr>
          <w:rFonts w:ascii="Times New Roman" w:hAnsi="Times New Roman"/>
        </w:rPr>
        <w:t xml:space="preserve"> </w:t>
      </w:r>
      <w:r w:rsidRPr="00C71A17">
        <w:rPr>
          <w:rFonts w:ascii="Times New Roman" w:hAnsi="Times New Roman"/>
          <w:i/>
        </w:rPr>
        <w:t>Applied Psycholinguistics, 19</w:t>
      </w:r>
      <w:r w:rsidRPr="00C71A17">
        <w:rPr>
          <w:rFonts w:ascii="Times New Roman" w:hAnsi="Times New Roman"/>
        </w:rPr>
        <w:t>, 99–113.</w:t>
      </w:r>
    </w:p>
    <w:p w14:paraId="0A05F560" w14:textId="77777777" w:rsidR="007976BC" w:rsidRDefault="007976BC" w:rsidP="007976BC">
      <w:pPr>
        <w:spacing w:line="240" w:lineRule="auto"/>
        <w:ind w:left="720" w:hanging="720"/>
        <w:contextualSpacing/>
        <w:rPr>
          <w:rFonts w:ascii="Times New Roman" w:hAnsi="Times New Roman"/>
        </w:rPr>
      </w:pPr>
    </w:p>
    <w:p w14:paraId="56576D40"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Muter, V., &amp; Diethelm, K. (2001).</w:t>
      </w:r>
      <w:proofErr w:type="gramEnd"/>
      <w:r w:rsidRPr="00C71A17">
        <w:rPr>
          <w:rFonts w:ascii="Times New Roman" w:hAnsi="Times New Roman"/>
        </w:rPr>
        <w:t xml:space="preserve"> </w:t>
      </w:r>
      <w:proofErr w:type="gramStart"/>
      <w:r w:rsidRPr="00C71A17">
        <w:rPr>
          <w:rFonts w:ascii="Times New Roman" w:hAnsi="Times New Roman"/>
        </w:rPr>
        <w:t>The contribution of phonological skills and letter knowledge to early reading development in a multicultural population.</w:t>
      </w:r>
      <w:proofErr w:type="gramEnd"/>
      <w:r w:rsidRPr="00C71A17">
        <w:rPr>
          <w:rFonts w:ascii="Times New Roman" w:hAnsi="Times New Roman"/>
        </w:rPr>
        <w:t xml:space="preserve"> </w:t>
      </w:r>
      <w:proofErr w:type="gramStart"/>
      <w:r w:rsidRPr="00C71A17">
        <w:rPr>
          <w:rFonts w:ascii="Times New Roman" w:hAnsi="Times New Roman"/>
          <w:i/>
        </w:rPr>
        <w:t>Language Learning, 51</w:t>
      </w:r>
      <w:r w:rsidRPr="00C71A17">
        <w:rPr>
          <w:rFonts w:ascii="Times New Roman" w:hAnsi="Times New Roman"/>
        </w:rPr>
        <w:t>, 187–219.</w:t>
      </w:r>
      <w:proofErr w:type="gramEnd"/>
    </w:p>
    <w:p w14:paraId="21A320F2" w14:textId="77777777" w:rsidR="007976BC" w:rsidRDefault="007976BC" w:rsidP="007976BC">
      <w:pPr>
        <w:spacing w:line="240" w:lineRule="auto"/>
        <w:ind w:left="720" w:hanging="720"/>
        <w:contextualSpacing/>
        <w:rPr>
          <w:rFonts w:ascii="Times New Roman" w:hAnsi="Times New Roman"/>
        </w:rPr>
      </w:pPr>
    </w:p>
    <w:p w14:paraId="73070524"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Nagy, W., Herman, P.</w:t>
      </w:r>
      <w:r>
        <w:rPr>
          <w:rFonts w:ascii="Times New Roman" w:hAnsi="Times New Roman"/>
        </w:rPr>
        <w:t>,</w:t>
      </w:r>
      <w:r w:rsidRPr="00C71A17">
        <w:rPr>
          <w:rFonts w:ascii="Times New Roman" w:hAnsi="Times New Roman"/>
        </w:rPr>
        <w:t xml:space="preserve"> &amp; Anderson, R. (1985).</w:t>
      </w:r>
      <w:proofErr w:type="gramEnd"/>
      <w:r w:rsidRPr="00C71A17">
        <w:rPr>
          <w:rFonts w:ascii="Times New Roman" w:hAnsi="Times New Roman"/>
        </w:rPr>
        <w:t xml:space="preserve"> </w:t>
      </w:r>
      <w:proofErr w:type="gramStart"/>
      <w:r w:rsidRPr="00C71A17">
        <w:rPr>
          <w:rFonts w:ascii="Times New Roman" w:hAnsi="Times New Roman"/>
        </w:rPr>
        <w:t>Learning words from context.</w:t>
      </w:r>
      <w:proofErr w:type="gramEnd"/>
      <w:r w:rsidRPr="00C71A17">
        <w:rPr>
          <w:rFonts w:ascii="Times New Roman" w:hAnsi="Times New Roman"/>
        </w:rPr>
        <w:t xml:space="preserve"> </w:t>
      </w:r>
      <w:r w:rsidRPr="00C71A17">
        <w:rPr>
          <w:rFonts w:ascii="Times New Roman" w:hAnsi="Times New Roman"/>
          <w:i/>
        </w:rPr>
        <w:t xml:space="preserve">Reading Research Quarterly, </w:t>
      </w:r>
      <w:r w:rsidRPr="00C71A17">
        <w:rPr>
          <w:rFonts w:ascii="Times New Roman" w:hAnsi="Times New Roman"/>
        </w:rPr>
        <w:t>20</w:t>
      </w:r>
      <w:r>
        <w:rPr>
          <w:rFonts w:ascii="Times New Roman" w:hAnsi="Times New Roman"/>
        </w:rPr>
        <w:t>,</w:t>
      </w:r>
      <w:r w:rsidRPr="00C71A17">
        <w:rPr>
          <w:rFonts w:ascii="Times New Roman" w:hAnsi="Times New Roman"/>
        </w:rPr>
        <w:t xml:space="preserve"> 233-253.</w:t>
      </w:r>
    </w:p>
    <w:p w14:paraId="0A3398D1" w14:textId="77777777" w:rsidR="007976BC" w:rsidRDefault="007976BC" w:rsidP="007976BC">
      <w:pPr>
        <w:spacing w:line="240" w:lineRule="auto"/>
        <w:ind w:left="720" w:hanging="720"/>
      </w:pPr>
    </w:p>
    <w:p w14:paraId="6F5D2E8F" w14:textId="77777777" w:rsidR="00E17EBC" w:rsidRDefault="00E17EBC" w:rsidP="007976BC">
      <w:pPr>
        <w:spacing w:line="240" w:lineRule="auto"/>
        <w:ind w:left="720" w:hanging="720"/>
      </w:pPr>
      <w:r w:rsidRPr="00C71A17">
        <w:t xml:space="preserve">Nassaji, H. (2003). </w:t>
      </w:r>
      <w:r w:rsidRPr="00C71A17">
        <w:rPr>
          <w:bdr w:val="none" w:sz="0" w:space="0" w:color="auto" w:frame="1"/>
        </w:rPr>
        <w:t xml:space="preserve">Higher–level and lower–level text processing skills in advanced ESL reading comprehension. </w:t>
      </w:r>
      <w:proofErr w:type="gramStart"/>
      <w:r w:rsidRPr="00C71A17">
        <w:rPr>
          <w:i/>
          <w:shd w:val="clear" w:color="auto" w:fill="FFFFFF"/>
        </w:rPr>
        <w:t>The Modern Language Journal, 87,</w:t>
      </w:r>
      <w:r w:rsidRPr="00C71A17">
        <w:rPr>
          <w:shd w:val="clear" w:color="auto" w:fill="FFFFFF"/>
        </w:rPr>
        <w:t xml:space="preserve"> 261-276.</w:t>
      </w:r>
      <w:proofErr w:type="gramEnd"/>
    </w:p>
    <w:p w14:paraId="787A468A" w14:textId="77777777" w:rsidR="007976BC" w:rsidRDefault="007976BC" w:rsidP="007976BC">
      <w:pPr>
        <w:spacing w:line="240" w:lineRule="auto"/>
        <w:ind w:left="720" w:hanging="720"/>
        <w:contextualSpacing/>
        <w:rPr>
          <w:rFonts w:ascii="Times New Roman" w:hAnsi="Times New Roman"/>
        </w:rPr>
      </w:pPr>
    </w:p>
    <w:p w14:paraId="64D02726"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NSEP. (2010)</w:t>
      </w:r>
      <w:proofErr w:type="gramStart"/>
      <w:r w:rsidRPr="00C71A17">
        <w:rPr>
          <w:rFonts w:ascii="Times New Roman" w:hAnsi="Times New Roman"/>
        </w:rPr>
        <w:t>. National Security Education Program (NSEP) at the U.S Department of Defense.</w:t>
      </w:r>
      <w:proofErr w:type="gramEnd"/>
      <w:r w:rsidRPr="00C71A17">
        <w:rPr>
          <w:rFonts w:ascii="Times New Roman" w:hAnsi="Times New Roman"/>
        </w:rPr>
        <w:t xml:space="preserve"> Retrieved from </w:t>
      </w:r>
      <w:hyperlink r:id="rId16" w:history="1">
        <w:r w:rsidRPr="00C71A17">
          <w:rPr>
            <w:rStyle w:val="Hyperlink"/>
            <w:rFonts w:ascii="Times New Roman" w:hAnsi="Times New Roman"/>
          </w:rPr>
          <w:t>http://www.nsep.gov</w:t>
        </w:r>
      </w:hyperlink>
    </w:p>
    <w:p w14:paraId="05F11A51" w14:textId="77777777" w:rsidR="007976BC" w:rsidRDefault="007976BC" w:rsidP="007976BC">
      <w:pPr>
        <w:spacing w:line="240" w:lineRule="auto"/>
        <w:ind w:left="720" w:hanging="720"/>
        <w:contextualSpacing/>
        <w:rPr>
          <w:rFonts w:ascii="Times New Roman" w:hAnsi="Times New Roman"/>
        </w:rPr>
      </w:pPr>
    </w:p>
    <w:p w14:paraId="207AB8BE" w14:textId="77777777" w:rsidR="00E17EBC" w:rsidRPr="00C71A17" w:rsidRDefault="00E17EBC" w:rsidP="007976BC">
      <w:pPr>
        <w:spacing w:line="240" w:lineRule="auto"/>
        <w:ind w:left="720" w:hanging="720"/>
        <w:contextualSpacing/>
        <w:rPr>
          <w:rFonts w:ascii="Times New Roman" w:hAnsi="Times New Roman"/>
          <w:i/>
        </w:rPr>
      </w:pPr>
      <w:r w:rsidRPr="00C71A17">
        <w:rPr>
          <w:rFonts w:ascii="Times New Roman" w:hAnsi="Times New Roman"/>
        </w:rPr>
        <w:t xml:space="preserve">Paulson, E. J., &amp; Mason-Egan, P. (2007). </w:t>
      </w:r>
      <w:proofErr w:type="gramStart"/>
      <w:r w:rsidRPr="00C71A17">
        <w:rPr>
          <w:rFonts w:ascii="Times New Roman" w:hAnsi="Times New Roman"/>
        </w:rPr>
        <w:t>Retrospective miscue analysis for struggling postsecondary readers.</w:t>
      </w:r>
      <w:proofErr w:type="gramEnd"/>
      <w:r w:rsidRPr="00C71A17">
        <w:rPr>
          <w:rFonts w:ascii="Times New Roman" w:hAnsi="Times New Roman"/>
        </w:rPr>
        <w:t xml:space="preserve"> </w:t>
      </w:r>
      <w:proofErr w:type="gramStart"/>
      <w:r w:rsidRPr="00C71A17">
        <w:rPr>
          <w:rFonts w:ascii="Times New Roman" w:hAnsi="Times New Roman"/>
          <w:i/>
        </w:rPr>
        <w:t xml:space="preserve">Journal of Developmental Education, </w:t>
      </w:r>
      <w:r w:rsidRPr="00666CCD">
        <w:rPr>
          <w:rFonts w:ascii="Times New Roman" w:hAnsi="Times New Roman"/>
          <w:i/>
        </w:rPr>
        <w:t>31</w:t>
      </w:r>
      <w:r w:rsidRPr="00C71A17">
        <w:rPr>
          <w:rFonts w:ascii="Times New Roman" w:hAnsi="Times New Roman"/>
        </w:rPr>
        <w:t>(2), 2-13</w:t>
      </w:r>
      <w:r w:rsidRPr="00C71A17">
        <w:rPr>
          <w:rFonts w:ascii="Times New Roman" w:hAnsi="Times New Roman"/>
          <w:i/>
        </w:rPr>
        <w:t>.</w:t>
      </w:r>
      <w:proofErr w:type="gramEnd"/>
    </w:p>
    <w:p w14:paraId="0D8B4469" w14:textId="77777777" w:rsidR="007976BC" w:rsidRDefault="007976BC" w:rsidP="007976BC">
      <w:pPr>
        <w:spacing w:line="240" w:lineRule="auto"/>
        <w:ind w:left="720" w:hanging="720"/>
        <w:contextualSpacing/>
        <w:rPr>
          <w:rFonts w:ascii="Times New Roman" w:hAnsi="Times New Roman"/>
        </w:rPr>
      </w:pPr>
    </w:p>
    <w:p w14:paraId="1F0E25FF"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Perfetti, C. A., Zhang, S.</w:t>
      </w:r>
      <w:r>
        <w:rPr>
          <w:rFonts w:ascii="Times New Roman" w:hAnsi="Times New Roman"/>
        </w:rPr>
        <w:t>,</w:t>
      </w:r>
      <w:r w:rsidRPr="00C71A17">
        <w:rPr>
          <w:rFonts w:ascii="Times New Roman" w:hAnsi="Times New Roman"/>
        </w:rPr>
        <w:t xml:space="preserve"> &amp; Berent, I. (1992). Reading in English and Chinese: Evidence for a “universal” phonologic principle. </w:t>
      </w:r>
      <w:proofErr w:type="gramStart"/>
      <w:r w:rsidRPr="00C71A17">
        <w:rPr>
          <w:rFonts w:ascii="Times New Roman" w:hAnsi="Times New Roman"/>
        </w:rPr>
        <w:t>In R. Frost</w:t>
      </w:r>
      <w:r>
        <w:rPr>
          <w:rFonts w:ascii="Times New Roman" w:hAnsi="Times New Roman"/>
        </w:rPr>
        <w:t>,</w:t>
      </w:r>
      <w:r w:rsidRPr="00C71A17">
        <w:rPr>
          <w:rFonts w:ascii="Times New Roman" w:hAnsi="Times New Roman"/>
        </w:rPr>
        <w:t xml:space="preserve"> &amp; L. Katz (Eds.), </w:t>
      </w:r>
      <w:r w:rsidRPr="00C71A17">
        <w:rPr>
          <w:rFonts w:ascii="Times New Roman" w:hAnsi="Times New Roman"/>
          <w:i/>
        </w:rPr>
        <w:t>Orthography, phonology, morphology, and meaning</w:t>
      </w:r>
      <w:r w:rsidRPr="00C71A17">
        <w:rPr>
          <w:rFonts w:ascii="Times New Roman" w:hAnsi="Times New Roman"/>
        </w:rPr>
        <w:t xml:space="preserve"> (pp. 227-248).</w:t>
      </w:r>
      <w:proofErr w:type="gramEnd"/>
      <w:r w:rsidRPr="00C71A17">
        <w:rPr>
          <w:rFonts w:ascii="Times New Roman" w:hAnsi="Times New Roman"/>
        </w:rPr>
        <w:t xml:space="preserve"> Amsterdam: North-Holland.</w:t>
      </w:r>
    </w:p>
    <w:p w14:paraId="32CC1F5A" w14:textId="77777777" w:rsidR="007976BC" w:rsidRDefault="007976BC" w:rsidP="007976BC">
      <w:pPr>
        <w:spacing w:line="240" w:lineRule="auto"/>
        <w:ind w:left="720" w:hanging="720"/>
        <w:contextualSpacing/>
        <w:rPr>
          <w:rFonts w:ascii="Times New Roman" w:hAnsi="Times New Roman"/>
        </w:rPr>
      </w:pPr>
    </w:p>
    <w:p w14:paraId="7CD45A5C"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 xml:space="preserve">Plaister, R. (1968). Reading instruction for college level foreign students. </w:t>
      </w:r>
      <w:r w:rsidRPr="00C71A17">
        <w:rPr>
          <w:rFonts w:ascii="Times New Roman" w:hAnsi="Times New Roman"/>
          <w:i/>
        </w:rPr>
        <w:t>TESOL Quarterly,</w:t>
      </w:r>
      <w:r w:rsidRPr="00C71A17">
        <w:rPr>
          <w:rFonts w:ascii="Times New Roman" w:hAnsi="Times New Roman"/>
        </w:rPr>
        <w:t xml:space="preserve"> </w:t>
      </w:r>
      <w:r w:rsidRPr="00666CCD">
        <w:rPr>
          <w:rFonts w:ascii="Times New Roman" w:hAnsi="Times New Roman"/>
          <w:i/>
        </w:rPr>
        <w:t>2</w:t>
      </w:r>
      <w:r w:rsidRPr="00C71A17">
        <w:rPr>
          <w:rFonts w:ascii="Times New Roman" w:hAnsi="Times New Roman"/>
        </w:rPr>
        <w:t>, 164-68.</w:t>
      </w:r>
    </w:p>
    <w:p w14:paraId="5BDB83CE" w14:textId="77777777" w:rsidR="007976BC" w:rsidRDefault="007976BC" w:rsidP="007976BC">
      <w:pPr>
        <w:spacing w:line="240" w:lineRule="auto"/>
        <w:rPr>
          <w:rFonts w:ascii="Times New Roman" w:hAnsi="Times New Roman"/>
        </w:rPr>
      </w:pPr>
    </w:p>
    <w:p w14:paraId="799B7A7F" w14:textId="77777777" w:rsidR="00E17EBC" w:rsidRDefault="00E17EBC" w:rsidP="007976BC">
      <w:pPr>
        <w:spacing w:line="240" w:lineRule="auto"/>
        <w:rPr>
          <w:rFonts w:ascii="Times New Roman" w:hAnsi="Times New Roman"/>
        </w:rPr>
      </w:pPr>
      <w:r w:rsidRPr="00C71A17">
        <w:rPr>
          <w:rFonts w:ascii="Times New Roman" w:hAnsi="Times New Roman"/>
        </w:rPr>
        <w:t xml:space="preserve">Rivers, W. (1964). </w:t>
      </w:r>
      <w:proofErr w:type="gramStart"/>
      <w:r w:rsidRPr="00C71A17">
        <w:rPr>
          <w:rFonts w:ascii="Times New Roman" w:hAnsi="Times New Roman"/>
          <w:i/>
        </w:rPr>
        <w:t>The psychologist and the foreign-language teacher.</w:t>
      </w:r>
      <w:proofErr w:type="gramEnd"/>
      <w:r w:rsidRPr="00C71A17">
        <w:rPr>
          <w:rFonts w:ascii="Times New Roman" w:hAnsi="Times New Roman"/>
        </w:rPr>
        <w:t xml:space="preserve"> Chicago</w:t>
      </w:r>
      <w:r>
        <w:rPr>
          <w:rFonts w:ascii="Times New Roman" w:hAnsi="Times New Roman"/>
        </w:rPr>
        <w:t>, IL</w:t>
      </w:r>
      <w:r w:rsidRPr="00C71A17">
        <w:rPr>
          <w:rFonts w:ascii="Times New Roman" w:hAnsi="Times New Roman"/>
        </w:rPr>
        <w:t>: University of Chicago Press.</w:t>
      </w:r>
      <w:r w:rsidRPr="00E257E8">
        <w:rPr>
          <w:rFonts w:ascii="Times New Roman" w:hAnsi="Times New Roman"/>
        </w:rPr>
        <w:t xml:space="preserve"> </w:t>
      </w:r>
    </w:p>
    <w:p w14:paraId="5CB75CBC" w14:textId="77777777" w:rsidR="00E17EBC" w:rsidRDefault="00E17EBC" w:rsidP="007976BC">
      <w:pPr>
        <w:spacing w:line="240" w:lineRule="auto"/>
        <w:rPr>
          <w:rFonts w:ascii="Times New Roman" w:hAnsi="Times New Roman"/>
        </w:rPr>
      </w:pPr>
    </w:p>
    <w:p w14:paraId="016D8938" w14:textId="77777777" w:rsidR="00E17EBC" w:rsidRDefault="00E17EBC" w:rsidP="007976BC">
      <w:pPr>
        <w:spacing w:line="240" w:lineRule="auto"/>
        <w:rPr>
          <w:rFonts w:ascii="Times New Roman" w:hAnsi="Times New Roman"/>
        </w:rPr>
      </w:pPr>
      <w:r>
        <w:rPr>
          <w:rFonts w:ascii="Times New Roman" w:hAnsi="Times New Roman"/>
        </w:rPr>
        <w:t xml:space="preserve">Rivers, W. (1968). </w:t>
      </w:r>
      <w:r w:rsidRPr="00C4630B">
        <w:rPr>
          <w:rFonts w:ascii="Times New Roman" w:hAnsi="Times New Roman"/>
          <w:i/>
        </w:rPr>
        <w:t>Teaching foreign language skills</w:t>
      </w:r>
      <w:r>
        <w:rPr>
          <w:rFonts w:ascii="Times New Roman" w:hAnsi="Times New Roman"/>
        </w:rPr>
        <w:t>. (2</w:t>
      </w:r>
      <w:r w:rsidRPr="00580E9F">
        <w:rPr>
          <w:rFonts w:ascii="Times New Roman" w:hAnsi="Times New Roman"/>
          <w:vertAlign w:val="superscript"/>
        </w:rPr>
        <w:t>nd</w:t>
      </w:r>
      <w:r>
        <w:rPr>
          <w:rFonts w:ascii="Times New Roman" w:hAnsi="Times New Roman"/>
        </w:rPr>
        <w:t xml:space="preserve"> ed.</w:t>
      </w:r>
      <w:proofErr w:type="gramStart"/>
      <w:r>
        <w:rPr>
          <w:rFonts w:ascii="Times New Roman" w:hAnsi="Times New Roman"/>
        </w:rPr>
        <w:t>,1981</w:t>
      </w:r>
      <w:proofErr w:type="gramEnd"/>
      <w:r>
        <w:rPr>
          <w:rFonts w:ascii="Times New Roman" w:hAnsi="Times New Roman"/>
        </w:rPr>
        <w:t>). Chicago: University of Chicago Press (ERIC Document Reproduction Services, No. 205 037)</w:t>
      </w:r>
    </w:p>
    <w:p w14:paraId="6235D28D" w14:textId="77777777" w:rsidR="00E17EBC" w:rsidRPr="00C71A17" w:rsidRDefault="00E17EBC" w:rsidP="007976BC">
      <w:pPr>
        <w:spacing w:line="240" w:lineRule="auto"/>
        <w:ind w:left="720" w:hanging="720"/>
        <w:contextualSpacing/>
        <w:rPr>
          <w:rFonts w:ascii="Times New Roman" w:hAnsi="Times New Roman"/>
        </w:rPr>
      </w:pPr>
    </w:p>
    <w:p w14:paraId="45DB67AE"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Rivers, W. (</w:t>
      </w:r>
      <w:r>
        <w:rPr>
          <w:rFonts w:ascii="Times New Roman" w:hAnsi="Times New Roman"/>
        </w:rPr>
        <w:t>1981</w:t>
      </w:r>
      <w:r w:rsidRPr="00C71A17">
        <w:rPr>
          <w:rFonts w:ascii="Times New Roman" w:hAnsi="Times New Roman"/>
        </w:rPr>
        <w:t xml:space="preserve">). </w:t>
      </w:r>
      <w:r w:rsidRPr="00C71A17">
        <w:rPr>
          <w:rFonts w:ascii="Times New Roman" w:hAnsi="Times New Roman"/>
          <w:i/>
        </w:rPr>
        <w:t>Teaching foreign language skills</w:t>
      </w:r>
      <w:r w:rsidRPr="00C71A17">
        <w:rPr>
          <w:rFonts w:ascii="Times New Roman" w:hAnsi="Times New Roman"/>
        </w:rPr>
        <w:t xml:space="preserve"> (2</w:t>
      </w:r>
      <w:r w:rsidRPr="00C71A17">
        <w:rPr>
          <w:rFonts w:ascii="Times New Roman" w:hAnsi="Times New Roman"/>
          <w:vertAlign w:val="superscript"/>
        </w:rPr>
        <w:t>nd</w:t>
      </w:r>
      <w:r w:rsidRPr="00C71A17">
        <w:rPr>
          <w:rFonts w:ascii="Times New Roman" w:hAnsi="Times New Roman"/>
        </w:rPr>
        <w:t xml:space="preserve"> ed.). Chicago</w:t>
      </w:r>
      <w:r>
        <w:rPr>
          <w:rFonts w:ascii="Times New Roman" w:hAnsi="Times New Roman"/>
        </w:rPr>
        <w:t>, IL</w:t>
      </w:r>
      <w:r w:rsidRPr="00C71A17">
        <w:rPr>
          <w:rFonts w:ascii="Times New Roman" w:hAnsi="Times New Roman"/>
        </w:rPr>
        <w:t>: University of Chicago</w:t>
      </w:r>
      <w:r>
        <w:rPr>
          <w:rFonts w:ascii="Times New Roman" w:hAnsi="Times New Roman"/>
        </w:rPr>
        <w:t xml:space="preserve"> Press.</w:t>
      </w:r>
    </w:p>
    <w:p w14:paraId="435992D6" w14:textId="77777777" w:rsidR="007976BC" w:rsidRDefault="007976BC" w:rsidP="007976BC">
      <w:pPr>
        <w:spacing w:line="240" w:lineRule="auto"/>
        <w:ind w:left="720" w:hanging="720"/>
        <w:contextualSpacing/>
        <w:rPr>
          <w:rFonts w:ascii="Times New Roman" w:hAnsi="Times New Roman"/>
        </w:rPr>
      </w:pPr>
    </w:p>
    <w:p w14:paraId="0D255834"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Rumelhart, D. E. (1977).</w:t>
      </w:r>
      <w:proofErr w:type="gramEnd"/>
      <w:r w:rsidRPr="00C71A17">
        <w:rPr>
          <w:rFonts w:ascii="Times New Roman" w:hAnsi="Times New Roman"/>
        </w:rPr>
        <w:t xml:space="preserve"> </w:t>
      </w:r>
      <w:proofErr w:type="gramStart"/>
      <w:r w:rsidRPr="00C71A17">
        <w:rPr>
          <w:rFonts w:ascii="Times New Roman" w:hAnsi="Times New Roman"/>
        </w:rPr>
        <w:t>Toward an interactive model of reading.</w:t>
      </w:r>
      <w:proofErr w:type="gramEnd"/>
      <w:r w:rsidRPr="00C71A17">
        <w:rPr>
          <w:rFonts w:ascii="Times New Roman" w:hAnsi="Times New Roman"/>
        </w:rPr>
        <w:t xml:space="preserve"> In S. Dornic (Ed.), </w:t>
      </w:r>
      <w:r w:rsidRPr="00C71A17">
        <w:rPr>
          <w:rFonts w:ascii="Times New Roman" w:hAnsi="Times New Roman"/>
          <w:i/>
        </w:rPr>
        <w:t>Attention and performance VI</w:t>
      </w:r>
      <w:r w:rsidRPr="00C71A17">
        <w:rPr>
          <w:rFonts w:ascii="Times New Roman" w:hAnsi="Times New Roman"/>
        </w:rPr>
        <w:t xml:space="preserve"> (Vol.</w:t>
      </w:r>
      <w:r>
        <w:rPr>
          <w:rFonts w:ascii="Times New Roman" w:hAnsi="Times New Roman"/>
        </w:rPr>
        <w:t xml:space="preserve"> </w:t>
      </w:r>
      <w:r w:rsidRPr="00C71A17">
        <w:rPr>
          <w:rFonts w:ascii="Times New Roman" w:hAnsi="Times New Roman"/>
        </w:rPr>
        <w:t>6, pp. 573-603). Hillsdale, NJ: Erlbaum.</w:t>
      </w:r>
    </w:p>
    <w:p w14:paraId="5E62EA6A" w14:textId="77777777" w:rsidR="007976BC" w:rsidRDefault="007976BC" w:rsidP="007976BC">
      <w:pPr>
        <w:spacing w:line="240" w:lineRule="auto"/>
        <w:ind w:left="720" w:hanging="720"/>
        <w:contextualSpacing/>
        <w:rPr>
          <w:rFonts w:ascii="Times New Roman" w:hAnsi="Times New Roman"/>
        </w:rPr>
      </w:pPr>
    </w:p>
    <w:p w14:paraId="6CB57C22"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Rumelhart, D. E. (1980).</w:t>
      </w:r>
      <w:proofErr w:type="gramEnd"/>
      <w:r w:rsidRPr="00C71A17">
        <w:rPr>
          <w:rFonts w:ascii="Times New Roman" w:hAnsi="Times New Roman"/>
        </w:rPr>
        <w:t xml:space="preserve"> Schemata: </w:t>
      </w:r>
      <w:r>
        <w:rPr>
          <w:rFonts w:ascii="Times New Roman" w:hAnsi="Times New Roman"/>
        </w:rPr>
        <w:t>The</w:t>
      </w:r>
      <w:r w:rsidRPr="00C71A17">
        <w:rPr>
          <w:rFonts w:ascii="Times New Roman" w:hAnsi="Times New Roman"/>
        </w:rPr>
        <w:t xml:space="preserve"> building blocks of cognition. In </w:t>
      </w:r>
      <w:r>
        <w:rPr>
          <w:rFonts w:ascii="Times New Roman" w:hAnsi="Times New Roman"/>
        </w:rPr>
        <w:t xml:space="preserve">R. </w:t>
      </w:r>
      <w:r w:rsidRPr="00C71A17">
        <w:rPr>
          <w:rFonts w:ascii="Times New Roman" w:hAnsi="Times New Roman"/>
        </w:rPr>
        <w:t xml:space="preserve">Spiro, </w:t>
      </w:r>
      <w:r>
        <w:rPr>
          <w:rFonts w:ascii="Times New Roman" w:hAnsi="Times New Roman"/>
        </w:rPr>
        <w:t xml:space="preserve">B. </w:t>
      </w:r>
      <w:r w:rsidRPr="00C71A17">
        <w:rPr>
          <w:rFonts w:ascii="Times New Roman" w:hAnsi="Times New Roman"/>
        </w:rPr>
        <w:t xml:space="preserve">Bruce, &amp; </w:t>
      </w:r>
      <w:r>
        <w:rPr>
          <w:rFonts w:ascii="Times New Roman" w:hAnsi="Times New Roman"/>
        </w:rPr>
        <w:t xml:space="preserve">W. </w:t>
      </w:r>
      <w:r w:rsidRPr="00C71A17">
        <w:rPr>
          <w:rFonts w:ascii="Times New Roman" w:hAnsi="Times New Roman"/>
        </w:rPr>
        <w:t>Brewer (Eds.)</w:t>
      </w:r>
      <w:r>
        <w:rPr>
          <w:rFonts w:ascii="Times New Roman" w:hAnsi="Times New Roman"/>
        </w:rPr>
        <w:t xml:space="preserve">, </w:t>
      </w:r>
      <w:r w:rsidRPr="00C71A17">
        <w:rPr>
          <w:rFonts w:ascii="Times New Roman" w:hAnsi="Times New Roman"/>
          <w:i/>
        </w:rPr>
        <w:t>Theoretical issues in reading comprehension</w:t>
      </w:r>
      <w:r w:rsidRPr="00C71A17">
        <w:rPr>
          <w:rFonts w:ascii="Times New Roman" w:hAnsi="Times New Roman"/>
        </w:rPr>
        <w:t>. Hillsdale, N.J.: Erlbaum.</w:t>
      </w:r>
    </w:p>
    <w:p w14:paraId="13C7DA13" w14:textId="77777777" w:rsidR="007976BC" w:rsidRDefault="007976BC" w:rsidP="007976BC">
      <w:pPr>
        <w:spacing w:line="240" w:lineRule="auto"/>
        <w:ind w:left="720" w:hanging="720"/>
        <w:contextualSpacing/>
        <w:rPr>
          <w:rFonts w:ascii="Times New Roman" w:hAnsi="Times New Roman"/>
        </w:rPr>
      </w:pPr>
    </w:p>
    <w:p w14:paraId="09681BDE"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Rumelhart, D. E. (1994).</w:t>
      </w:r>
      <w:proofErr w:type="gramEnd"/>
      <w:r w:rsidRPr="00C71A17">
        <w:rPr>
          <w:rFonts w:ascii="Times New Roman" w:hAnsi="Times New Roman"/>
        </w:rPr>
        <w:t xml:space="preserve"> </w:t>
      </w:r>
      <w:proofErr w:type="gramStart"/>
      <w:r w:rsidRPr="00C71A17">
        <w:rPr>
          <w:rFonts w:ascii="Times New Roman" w:hAnsi="Times New Roman"/>
        </w:rPr>
        <w:t>Toward an interactive model of reading.</w:t>
      </w:r>
      <w:proofErr w:type="gramEnd"/>
      <w:r w:rsidRPr="00C71A17">
        <w:rPr>
          <w:rFonts w:ascii="Times New Roman" w:hAnsi="Times New Roman"/>
        </w:rPr>
        <w:t xml:space="preserve"> In R. B. Ruddell, M. R. Ruddell, &amp; H. Singer (Eds.), </w:t>
      </w:r>
      <w:r w:rsidRPr="00C71A17">
        <w:rPr>
          <w:rFonts w:ascii="Times New Roman" w:hAnsi="Times New Roman"/>
          <w:i/>
        </w:rPr>
        <w:t>Theoretical models and processes of reading</w:t>
      </w:r>
      <w:r w:rsidRPr="00C71A17">
        <w:rPr>
          <w:rFonts w:ascii="Times New Roman" w:hAnsi="Times New Roman"/>
        </w:rPr>
        <w:t xml:space="preserve"> (4</w:t>
      </w:r>
      <w:r w:rsidRPr="00C71A17">
        <w:rPr>
          <w:rFonts w:ascii="Times New Roman" w:hAnsi="Times New Roman"/>
          <w:vertAlign w:val="superscript"/>
        </w:rPr>
        <w:t>th</w:t>
      </w:r>
      <w:r w:rsidRPr="00C71A17">
        <w:rPr>
          <w:rFonts w:ascii="Times New Roman" w:hAnsi="Times New Roman"/>
        </w:rPr>
        <w:t xml:space="preserve"> ed., pp.864-894). Newark, DE: International Reading Association. </w:t>
      </w:r>
    </w:p>
    <w:p w14:paraId="7505BE26" w14:textId="77777777" w:rsidR="007976BC" w:rsidRDefault="007976BC" w:rsidP="007976BC">
      <w:pPr>
        <w:spacing w:line="240" w:lineRule="auto"/>
        <w:ind w:left="720" w:hanging="720"/>
        <w:contextualSpacing/>
        <w:rPr>
          <w:rFonts w:ascii="Times New Roman" w:hAnsi="Times New Roman"/>
        </w:rPr>
      </w:pPr>
    </w:p>
    <w:p w14:paraId="7A01BC55"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Sanford, A.</w:t>
      </w:r>
      <w:r>
        <w:rPr>
          <w:rFonts w:ascii="Times New Roman" w:hAnsi="Times New Roman"/>
        </w:rPr>
        <w:t>,</w:t>
      </w:r>
      <w:r w:rsidRPr="00C71A17">
        <w:rPr>
          <w:rFonts w:ascii="Times New Roman" w:hAnsi="Times New Roman"/>
        </w:rPr>
        <w:t xml:space="preserve"> &amp; Garrod, S. (1981). </w:t>
      </w:r>
      <w:proofErr w:type="gramStart"/>
      <w:r w:rsidRPr="00C71A17">
        <w:rPr>
          <w:rFonts w:ascii="Times New Roman" w:hAnsi="Times New Roman"/>
          <w:i/>
        </w:rPr>
        <w:t>Understanding written language</w:t>
      </w:r>
      <w:r w:rsidRPr="00C71A17">
        <w:rPr>
          <w:rFonts w:ascii="Times New Roman" w:hAnsi="Times New Roman"/>
        </w:rPr>
        <w:t>.</w:t>
      </w:r>
      <w:proofErr w:type="gramEnd"/>
      <w:r w:rsidRPr="00C71A17">
        <w:rPr>
          <w:rFonts w:ascii="Times New Roman" w:hAnsi="Times New Roman"/>
        </w:rPr>
        <w:t xml:space="preserve"> New York: Wiley.</w:t>
      </w:r>
    </w:p>
    <w:p w14:paraId="785CC14C" w14:textId="77777777" w:rsidR="007976BC" w:rsidRDefault="007976BC" w:rsidP="007976BC">
      <w:pPr>
        <w:spacing w:line="240" w:lineRule="auto"/>
        <w:ind w:left="720" w:hanging="720"/>
        <w:contextualSpacing/>
        <w:rPr>
          <w:rFonts w:ascii="Times New Roman" w:eastAsia="Times New Roman" w:hAnsi="Times New Roman"/>
        </w:rPr>
      </w:pPr>
    </w:p>
    <w:p w14:paraId="2FA2FAEC" w14:textId="77777777" w:rsidR="00E17EBC" w:rsidRPr="00C71A17" w:rsidRDefault="00E17EBC" w:rsidP="007976BC">
      <w:pPr>
        <w:spacing w:line="240" w:lineRule="auto"/>
        <w:ind w:left="720" w:hanging="720"/>
        <w:contextualSpacing/>
        <w:rPr>
          <w:rFonts w:ascii="Times New Roman" w:eastAsia="Times New Roman" w:hAnsi="Times New Roman"/>
        </w:rPr>
      </w:pPr>
      <w:proofErr w:type="gramStart"/>
      <w:r w:rsidRPr="00C71A17">
        <w:rPr>
          <w:rFonts w:ascii="Times New Roman" w:eastAsia="Times New Roman" w:hAnsi="Times New Roman"/>
        </w:rPr>
        <w:t>Segalowitz, N. (2000).</w:t>
      </w:r>
      <w:proofErr w:type="gramEnd"/>
      <w:r w:rsidRPr="00C71A17">
        <w:rPr>
          <w:rFonts w:ascii="Times New Roman" w:eastAsia="Times New Roman" w:hAnsi="Times New Roman"/>
        </w:rPr>
        <w:t xml:space="preserve"> </w:t>
      </w:r>
      <w:proofErr w:type="gramStart"/>
      <w:r w:rsidRPr="00C71A17">
        <w:rPr>
          <w:rFonts w:ascii="Times New Roman" w:eastAsia="Times New Roman" w:hAnsi="Times New Roman"/>
        </w:rPr>
        <w:t>Automaticity and attentional skill in fluent performance.</w:t>
      </w:r>
      <w:proofErr w:type="gramEnd"/>
      <w:r w:rsidRPr="00C71A17">
        <w:rPr>
          <w:rFonts w:ascii="Times New Roman" w:eastAsia="Times New Roman" w:hAnsi="Times New Roman"/>
        </w:rPr>
        <w:t xml:space="preserve"> In H. Riggenbach (Ed.), </w:t>
      </w:r>
      <w:r w:rsidRPr="00C71A17">
        <w:rPr>
          <w:rFonts w:ascii="Times New Roman" w:eastAsia="Times New Roman" w:hAnsi="Times New Roman"/>
          <w:i/>
        </w:rPr>
        <w:t>Perspectives on fluency</w:t>
      </w:r>
      <w:r w:rsidRPr="00C71A17">
        <w:rPr>
          <w:rFonts w:ascii="Times New Roman" w:eastAsia="Times New Roman" w:hAnsi="Times New Roman"/>
        </w:rPr>
        <w:t xml:space="preserve"> (pp. 200–219). Ann Arbor</w:t>
      </w:r>
      <w:r>
        <w:rPr>
          <w:rFonts w:ascii="Times New Roman" w:eastAsia="Times New Roman" w:hAnsi="Times New Roman"/>
        </w:rPr>
        <w:t>, MI</w:t>
      </w:r>
      <w:r w:rsidRPr="00C71A17">
        <w:rPr>
          <w:rFonts w:ascii="Times New Roman" w:eastAsia="Times New Roman" w:hAnsi="Times New Roman"/>
        </w:rPr>
        <w:t>: University of Michigan Press.</w:t>
      </w:r>
    </w:p>
    <w:p w14:paraId="19706671"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1A80F4E5" w14:textId="77777777" w:rsidR="00E17EBC" w:rsidRPr="00C71A17" w:rsidRDefault="00E17EBC" w:rsidP="007976BC">
      <w:pPr>
        <w:autoSpaceDE w:val="0"/>
        <w:autoSpaceDN w:val="0"/>
        <w:adjustRightInd w:val="0"/>
        <w:spacing w:line="240" w:lineRule="auto"/>
        <w:ind w:left="720" w:hanging="720"/>
        <w:contextualSpacing/>
        <w:rPr>
          <w:rFonts w:ascii="Times New Roman" w:eastAsia="Times New Roman" w:hAnsi="Times New Roman"/>
        </w:rPr>
      </w:pPr>
      <w:proofErr w:type="gramStart"/>
      <w:r w:rsidRPr="00C71A17">
        <w:rPr>
          <w:rFonts w:ascii="Times New Roman" w:hAnsi="Times New Roman"/>
        </w:rPr>
        <w:t>Sergent, W.</w:t>
      </w:r>
      <w:r>
        <w:rPr>
          <w:rFonts w:ascii="Times New Roman" w:hAnsi="Times New Roman"/>
        </w:rPr>
        <w:t>,</w:t>
      </w:r>
      <w:r w:rsidRPr="00C71A17">
        <w:rPr>
          <w:rFonts w:ascii="Times New Roman" w:hAnsi="Times New Roman"/>
        </w:rPr>
        <w:t xml:space="preserve"> Jr. (1990).</w:t>
      </w:r>
      <w:proofErr w:type="gramEnd"/>
      <w:r w:rsidRPr="00C71A17">
        <w:rPr>
          <w:rFonts w:ascii="Times New Roman" w:hAnsi="Times New Roman"/>
        </w:rPr>
        <w:t xml:space="preserve"> </w:t>
      </w:r>
      <w:r w:rsidRPr="00C71A17">
        <w:rPr>
          <w:rFonts w:ascii="Times New Roman" w:hAnsi="Times New Roman"/>
          <w:i/>
          <w:iCs/>
        </w:rPr>
        <w:t xml:space="preserve">A </w:t>
      </w:r>
      <w:r>
        <w:rPr>
          <w:rFonts w:ascii="Times New Roman" w:hAnsi="Times New Roman"/>
          <w:i/>
          <w:iCs/>
        </w:rPr>
        <w:t>s</w:t>
      </w:r>
      <w:r w:rsidRPr="00C71A17">
        <w:rPr>
          <w:rFonts w:ascii="Times New Roman" w:hAnsi="Times New Roman"/>
          <w:i/>
          <w:iCs/>
        </w:rPr>
        <w:t xml:space="preserve">tudy of the oral reading strategies of advanced and </w:t>
      </w:r>
      <w:r>
        <w:rPr>
          <w:rFonts w:ascii="Times New Roman" w:hAnsi="Times New Roman"/>
          <w:i/>
          <w:iCs/>
        </w:rPr>
        <w:t xml:space="preserve">highly </w:t>
      </w:r>
      <w:r w:rsidRPr="00C71A17">
        <w:rPr>
          <w:rFonts w:ascii="Times New Roman" w:hAnsi="Times New Roman"/>
          <w:i/>
          <w:iCs/>
        </w:rPr>
        <w:t>advanced second language readers of Chinese</w:t>
      </w:r>
      <w:r w:rsidRPr="00C71A17">
        <w:rPr>
          <w:rFonts w:ascii="Times New Roman" w:hAnsi="Times New Roman"/>
        </w:rPr>
        <w:t xml:space="preserve">. </w:t>
      </w:r>
      <w:proofErr w:type="gramStart"/>
      <w:r>
        <w:rPr>
          <w:rFonts w:ascii="Times New Roman" w:hAnsi="Times New Roman"/>
        </w:rPr>
        <w:t>[</w:t>
      </w:r>
      <w:r w:rsidRPr="00C71A17">
        <w:rPr>
          <w:rFonts w:ascii="Times New Roman" w:hAnsi="Times New Roman"/>
        </w:rPr>
        <w:t xml:space="preserve">Doctoral </w:t>
      </w:r>
      <w:r>
        <w:rPr>
          <w:rFonts w:ascii="Times New Roman" w:hAnsi="Times New Roman"/>
        </w:rPr>
        <w:t>d</w:t>
      </w:r>
      <w:r w:rsidRPr="00C71A17">
        <w:rPr>
          <w:rFonts w:ascii="Times New Roman" w:hAnsi="Times New Roman"/>
        </w:rPr>
        <w:t>issertation</w:t>
      </w:r>
      <w:r>
        <w:rPr>
          <w:rFonts w:ascii="Times New Roman" w:hAnsi="Times New Roman"/>
        </w:rPr>
        <w:t>]</w:t>
      </w:r>
      <w:r w:rsidRPr="00C71A17">
        <w:rPr>
          <w:rFonts w:ascii="Times New Roman" w:hAnsi="Times New Roman"/>
        </w:rPr>
        <w:t>.</w:t>
      </w:r>
      <w:proofErr w:type="gramEnd"/>
      <w:r>
        <w:rPr>
          <w:rFonts w:ascii="Times New Roman" w:hAnsi="Times New Roman"/>
        </w:rPr>
        <w:t xml:space="preserve"> Columbus, OH: </w:t>
      </w:r>
      <w:r w:rsidRPr="00C71A17">
        <w:rPr>
          <w:rFonts w:ascii="Times New Roman" w:hAnsi="Times New Roman"/>
        </w:rPr>
        <w:t>The Ohio State University.</w:t>
      </w:r>
      <w:r w:rsidRPr="00C71A17">
        <w:rPr>
          <w:rFonts w:ascii="Times New Roman" w:eastAsia="Times New Roman" w:hAnsi="Times New Roman"/>
        </w:rPr>
        <w:t xml:space="preserve"> </w:t>
      </w:r>
    </w:p>
    <w:p w14:paraId="0816AAD6" w14:textId="77777777" w:rsidR="007976BC" w:rsidRDefault="007976BC" w:rsidP="007976BC">
      <w:pPr>
        <w:spacing w:line="240" w:lineRule="auto"/>
        <w:ind w:left="720" w:hanging="720"/>
        <w:contextualSpacing/>
        <w:rPr>
          <w:rFonts w:ascii="Times New Roman" w:hAnsi="Times New Roman"/>
        </w:rPr>
      </w:pPr>
    </w:p>
    <w:p w14:paraId="603FC1C4"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Shen, H.</w:t>
      </w:r>
      <w:r>
        <w:rPr>
          <w:rFonts w:ascii="Times New Roman" w:hAnsi="Times New Roman"/>
        </w:rPr>
        <w:t>,</w:t>
      </w:r>
      <w:r w:rsidRPr="00C71A17">
        <w:rPr>
          <w:rFonts w:ascii="Times New Roman" w:hAnsi="Times New Roman"/>
        </w:rPr>
        <w:t xml:space="preserve"> &amp; Ke, C. (2007). </w:t>
      </w:r>
      <w:proofErr w:type="gramStart"/>
      <w:r w:rsidRPr="00C71A17">
        <w:rPr>
          <w:rFonts w:ascii="Times New Roman" w:hAnsi="Times New Roman"/>
        </w:rPr>
        <w:t>Radical awareness and word acquisition among non-native learners of Chinese.</w:t>
      </w:r>
      <w:proofErr w:type="gramEnd"/>
      <w:r w:rsidRPr="00C71A17">
        <w:rPr>
          <w:rFonts w:ascii="Times New Roman" w:hAnsi="Times New Roman"/>
        </w:rPr>
        <w:t xml:space="preserve"> </w:t>
      </w:r>
      <w:proofErr w:type="gramStart"/>
      <w:r w:rsidRPr="00C71A17">
        <w:rPr>
          <w:rFonts w:ascii="Times New Roman" w:hAnsi="Times New Roman"/>
          <w:i/>
        </w:rPr>
        <w:t>Modern Language Journal, 91</w:t>
      </w:r>
      <w:r>
        <w:rPr>
          <w:rFonts w:ascii="Times New Roman" w:hAnsi="Times New Roman"/>
          <w:i/>
        </w:rPr>
        <w:t xml:space="preserve">, </w:t>
      </w:r>
      <w:r w:rsidRPr="00C71A17">
        <w:rPr>
          <w:rFonts w:ascii="Times New Roman" w:hAnsi="Times New Roman"/>
        </w:rPr>
        <w:t>97-111.</w:t>
      </w:r>
      <w:proofErr w:type="gramEnd"/>
    </w:p>
    <w:p w14:paraId="68A4868B" w14:textId="77777777" w:rsidR="007976BC" w:rsidRDefault="007976BC" w:rsidP="007976BC">
      <w:pPr>
        <w:spacing w:line="240" w:lineRule="auto"/>
        <w:ind w:left="720" w:hanging="720"/>
        <w:contextualSpacing/>
        <w:rPr>
          <w:rFonts w:ascii="Times New Roman" w:hAnsi="Times New Roman"/>
        </w:rPr>
      </w:pPr>
    </w:p>
    <w:p w14:paraId="08F96E79"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Shu, H.</w:t>
      </w:r>
      <w:r>
        <w:rPr>
          <w:rFonts w:ascii="Times New Roman" w:hAnsi="Times New Roman"/>
        </w:rPr>
        <w:t>,</w:t>
      </w:r>
      <w:r w:rsidRPr="00C71A17">
        <w:rPr>
          <w:rFonts w:ascii="Times New Roman" w:hAnsi="Times New Roman"/>
        </w:rPr>
        <w:t xml:space="preserve"> &amp; Anderson, R. C. (1997)</w:t>
      </w:r>
      <w:r>
        <w:rPr>
          <w:rFonts w:ascii="Times New Roman" w:hAnsi="Times New Roman"/>
        </w:rPr>
        <w:t>.</w:t>
      </w:r>
      <w:proofErr w:type="gramEnd"/>
      <w:r w:rsidRPr="00C71A17">
        <w:rPr>
          <w:rFonts w:ascii="Times New Roman" w:hAnsi="Times New Roman"/>
        </w:rPr>
        <w:t xml:space="preserve"> </w:t>
      </w:r>
      <w:proofErr w:type="gramStart"/>
      <w:r w:rsidRPr="00C71A17">
        <w:rPr>
          <w:rFonts w:ascii="Times New Roman" w:hAnsi="Times New Roman"/>
        </w:rPr>
        <w:t>Role of radical awareness in the character and word acquisition of Chinese child.</w:t>
      </w:r>
      <w:proofErr w:type="gramEnd"/>
      <w:r w:rsidRPr="00C71A17">
        <w:rPr>
          <w:rFonts w:ascii="Times New Roman" w:hAnsi="Times New Roman"/>
        </w:rPr>
        <w:t xml:space="preserve"> </w:t>
      </w:r>
      <w:proofErr w:type="gramStart"/>
      <w:r w:rsidRPr="00C71A17">
        <w:rPr>
          <w:rFonts w:ascii="Times New Roman" w:hAnsi="Times New Roman"/>
          <w:i/>
        </w:rPr>
        <w:t>Reading Research Quarterly, 32</w:t>
      </w:r>
      <w:r>
        <w:rPr>
          <w:rFonts w:ascii="Times New Roman" w:hAnsi="Times New Roman"/>
          <w:i/>
        </w:rPr>
        <w:t xml:space="preserve">, </w:t>
      </w:r>
      <w:r w:rsidRPr="00C71A17">
        <w:rPr>
          <w:rFonts w:ascii="Times New Roman" w:hAnsi="Times New Roman"/>
        </w:rPr>
        <w:t>78-89.</w:t>
      </w:r>
      <w:proofErr w:type="gramEnd"/>
      <w:r w:rsidRPr="00C71A17">
        <w:rPr>
          <w:rFonts w:ascii="Times New Roman" w:hAnsi="Times New Roman"/>
        </w:rPr>
        <w:t xml:space="preserve"> </w:t>
      </w:r>
    </w:p>
    <w:p w14:paraId="0ACA622F"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640FCB81"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Smith, F. (1971). </w:t>
      </w:r>
      <w:r w:rsidRPr="00C71A17">
        <w:rPr>
          <w:rFonts w:ascii="Times New Roman" w:hAnsi="Times New Roman"/>
          <w:i/>
          <w:iCs/>
        </w:rPr>
        <w:t xml:space="preserve">Understanding reading: A psycholinguistic analysis of reading and learning to read. </w:t>
      </w:r>
      <w:r w:rsidRPr="00C71A17">
        <w:rPr>
          <w:rFonts w:ascii="Times New Roman" w:hAnsi="Times New Roman"/>
        </w:rPr>
        <w:t>New York:</w:t>
      </w:r>
      <w:r w:rsidRPr="00C71A17">
        <w:rPr>
          <w:rFonts w:ascii="Times New Roman" w:hAnsi="Times New Roman"/>
          <w:i/>
          <w:iCs/>
        </w:rPr>
        <w:t xml:space="preserve"> </w:t>
      </w:r>
      <w:r w:rsidRPr="00C71A17">
        <w:rPr>
          <w:rFonts w:ascii="Times New Roman" w:hAnsi="Times New Roman"/>
        </w:rPr>
        <w:t>Holt Rinehart and Winston.</w:t>
      </w:r>
    </w:p>
    <w:p w14:paraId="112556D4" w14:textId="77777777" w:rsidR="007976BC" w:rsidRDefault="007976BC" w:rsidP="007976BC">
      <w:pPr>
        <w:autoSpaceDE w:val="0"/>
        <w:autoSpaceDN w:val="0"/>
        <w:adjustRightInd w:val="0"/>
        <w:spacing w:line="240" w:lineRule="auto"/>
        <w:ind w:left="720" w:hanging="720"/>
        <w:contextualSpacing/>
        <w:rPr>
          <w:rFonts w:ascii="Times New Roman" w:eastAsia="PalatinoLTStd-Roman" w:hAnsi="Times New Roman"/>
        </w:rPr>
      </w:pPr>
    </w:p>
    <w:p w14:paraId="4CFF12DE" w14:textId="77777777" w:rsidR="00E17EBC" w:rsidRPr="00C71A17" w:rsidRDefault="00E17EBC" w:rsidP="007976BC">
      <w:pPr>
        <w:autoSpaceDE w:val="0"/>
        <w:autoSpaceDN w:val="0"/>
        <w:adjustRightInd w:val="0"/>
        <w:spacing w:line="240" w:lineRule="auto"/>
        <w:ind w:left="720" w:hanging="720"/>
        <w:contextualSpacing/>
        <w:rPr>
          <w:rFonts w:ascii="Times New Roman" w:eastAsia="PalatinoLTStd-Roman" w:hAnsi="Times New Roman"/>
        </w:rPr>
      </w:pPr>
      <w:r w:rsidRPr="00C71A17">
        <w:rPr>
          <w:rFonts w:ascii="Times New Roman" w:eastAsia="PalatinoLTStd-Roman" w:hAnsi="Times New Roman"/>
        </w:rPr>
        <w:t xml:space="preserve">Smith, F. (2004). </w:t>
      </w:r>
      <w:r w:rsidRPr="00C71A17">
        <w:rPr>
          <w:rFonts w:ascii="Times New Roman" w:eastAsia="PalatinoLTStd-Italic" w:hAnsi="Times New Roman"/>
          <w:i/>
          <w:iCs/>
        </w:rPr>
        <w:t xml:space="preserve">Understanding </w:t>
      </w:r>
      <w:r>
        <w:rPr>
          <w:rFonts w:ascii="Times New Roman" w:eastAsia="PalatinoLTStd-Italic" w:hAnsi="Times New Roman"/>
          <w:i/>
          <w:iCs/>
        </w:rPr>
        <w:t>r</w:t>
      </w:r>
      <w:r w:rsidRPr="00C71A17">
        <w:rPr>
          <w:rFonts w:ascii="Times New Roman" w:eastAsia="PalatinoLTStd-Italic" w:hAnsi="Times New Roman"/>
          <w:i/>
          <w:iCs/>
        </w:rPr>
        <w:t>eading: A psycholinguistic analysis of reading and</w:t>
      </w:r>
      <w:r>
        <w:rPr>
          <w:rFonts w:ascii="Times New Roman" w:eastAsia="PalatinoLTStd-Italic" w:hAnsi="Times New Roman"/>
          <w:i/>
          <w:iCs/>
        </w:rPr>
        <w:t xml:space="preserve"> </w:t>
      </w:r>
      <w:r w:rsidRPr="00C71A17">
        <w:rPr>
          <w:rFonts w:ascii="Times New Roman" w:eastAsia="PalatinoLTStd-Italic" w:hAnsi="Times New Roman"/>
          <w:i/>
          <w:iCs/>
        </w:rPr>
        <w:t xml:space="preserve">learning to read </w:t>
      </w:r>
      <w:r w:rsidRPr="00C71A17">
        <w:rPr>
          <w:rFonts w:ascii="Times New Roman" w:eastAsia="PalatinoLTStd-Roman" w:hAnsi="Times New Roman"/>
        </w:rPr>
        <w:t xml:space="preserve">(6th ed.). </w:t>
      </w:r>
      <w:r>
        <w:rPr>
          <w:rFonts w:ascii="Times New Roman" w:eastAsia="PalatinoLTStd-Roman" w:hAnsi="Times New Roman"/>
        </w:rPr>
        <w:t>Mahwah, NJ</w:t>
      </w:r>
      <w:r w:rsidRPr="00C71A17">
        <w:rPr>
          <w:rFonts w:ascii="Times New Roman" w:eastAsia="PalatinoLTStd-Roman" w:hAnsi="Times New Roman"/>
        </w:rPr>
        <w:t>: Lawrence Erlbaum Associates.</w:t>
      </w:r>
    </w:p>
    <w:p w14:paraId="6080CDDE"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7083A3EA"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Stanovich, K. E. (1980). </w:t>
      </w:r>
      <w:proofErr w:type="gramStart"/>
      <w:r w:rsidRPr="00C71A17">
        <w:rPr>
          <w:rFonts w:ascii="Times New Roman" w:hAnsi="Times New Roman"/>
        </w:rPr>
        <w:t>Toward an interactive-compensatory model of individual differences in the development of reading fluency.</w:t>
      </w:r>
      <w:proofErr w:type="gramEnd"/>
      <w:r w:rsidRPr="00C71A17">
        <w:rPr>
          <w:rFonts w:ascii="Times New Roman" w:hAnsi="Times New Roman"/>
        </w:rPr>
        <w:t xml:space="preserve"> </w:t>
      </w:r>
      <w:r w:rsidRPr="00C71A17">
        <w:rPr>
          <w:rFonts w:ascii="Times New Roman" w:hAnsi="Times New Roman"/>
          <w:i/>
          <w:iCs/>
        </w:rPr>
        <w:t>Reading Research</w:t>
      </w:r>
      <w:r w:rsidRPr="00C71A17">
        <w:rPr>
          <w:rFonts w:ascii="Times New Roman" w:hAnsi="Times New Roman"/>
        </w:rPr>
        <w:t xml:space="preserve"> </w:t>
      </w:r>
      <w:r w:rsidRPr="00C71A17">
        <w:rPr>
          <w:rFonts w:ascii="Times New Roman" w:hAnsi="Times New Roman"/>
          <w:i/>
          <w:iCs/>
        </w:rPr>
        <w:t>Quarterly, 16</w:t>
      </w:r>
      <w:r w:rsidRPr="00C71A17">
        <w:rPr>
          <w:rFonts w:ascii="Times New Roman" w:hAnsi="Times New Roman"/>
        </w:rPr>
        <w:t>, 32–71.</w:t>
      </w:r>
    </w:p>
    <w:p w14:paraId="4866A918"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05343CFA"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Stanovich, K.</w:t>
      </w:r>
      <w:r>
        <w:rPr>
          <w:rFonts w:ascii="Times New Roman" w:hAnsi="Times New Roman"/>
        </w:rPr>
        <w:t xml:space="preserve"> </w:t>
      </w:r>
      <w:r w:rsidRPr="00C71A17">
        <w:rPr>
          <w:rFonts w:ascii="Times New Roman" w:hAnsi="Times New Roman"/>
        </w:rPr>
        <w:t xml:space="preserve">E. (1982). Individual differences in the cognitive processes of reading: I. Word decoding. </w:t>
      </w:r>
      <w:proofErr w:type="gramStart"/>
      <w:r w:rsidRPr="00C71A17">
        <w:rPr>
          <w:rFonts w:ascii="Times New Roman" w:hAnsi="Times New Roman"/>
          <w:i/>
        </w:rPr>
        <w:t>Journal of Learning Disabilities, 15</w:t>
      </w:r>
      <w:r w:rsidRPr="00C71A17">
        <w:rPr>
          <w:rFonts w:ascii="Times New Roman" w:hAnsi="Times New Roman"/>
        </w:rPr>
        <w:t>, 485-493.</w:t>
      </w:r>
      <w:proofErr w:type="gramEnd"/>
    </w:p>
    <w:p w14:paraId="2571E9B1"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4013E4C3"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Stanovich, K. E. (1984). The interactive-compensatory model of reading: A confluence of developmental, experimental, and educational psychology. </w:t>
      </w:r>
      <w:r w:rsidRPr="00C71A17">
        <w:rPr>
          <w:rFonts w:ascii="Times New Roman" w:hAnsi="Times New Roman"/>
          <w:i/>
          <w:iCs/>
        </w:rPr>
        <w:t>RASE,</w:t>
      </w:r>
      <w:r w:rsidRPr="00C71A17">
        <w:rPr>
          <w:rFonts w:ascii="Times New Roman" w:hAnsi="Times New Roman"/>
        </w:rPr>
        <w:t xml:space="preserve"> </w:t>
      </w:r>
      <w:r w:rsidRPr="00C71A17">
        <w:rPr>
          <w:rFonts w:ascii="Times New Roman" w:hAnsi="Times New Roman"/>
          <w:i/>
          <w:iCs/>
        </w:rPr>
        <w:t>5</w:t>
      </w:r>
      <w:r w:rsidRPr="00C71A17">
        <w:rPr>
          <w:rFonts w:ascii="Times New Roman" w:hAnsi="Times New Roman"/>
        </w:rPr>
        <w:t>, 11–19.</w:t>
      </w:r>
    </w:p>
    <w:p w14:paraId="1E1EFB54"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563BF18B"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Stanovich, K. E. (2000). </w:t>
      </w:r>
      <w:r w:rsidRPr="00C71A17">
        <w:rPr>
          <w:rFonts w:ascii="Times New Roman" w:hAnsi="Times New Roman"/>
          <w:i/>
          <w:iCs/>
        </w:rPr>
        <w:t>Progress in understanding reading: Scientific foundations and new frontiers</w:t>
      </w:r>
      <w:r w:rsidRPr="00C71A17">
        <w:rPr>
          <w:rFonts w:ascii="Times New Roman" w:hAnsi="Times New Roman"/>
        </w:rPr>
        <w:t>. New York:</w:t>
      </w:r>
      <w:r w:rsidRPr="00C71A17">
        <w:rPr>
          <w:rFonts w:ascii="Times New Roman" w:hAnsi="Times New Roman"/>
          <w:i/>
          <w:iCs/>
        </w:rPr>
        <w:t xml:space="preserve"> </w:t>
      </w:r>
      <w:r w:rsidRPr="00C71A17">
        <w:rPr>
          <w:rFonts w:ascii="Times New Roman" w:hAnsi="Times New Roman"/>
        </w:rPr>
        <w:t>Guilford.</w:t>
      </w:r>
    </w:p>
    <w:p w14:paraId="259C78B2"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54AE4021"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proofErr w:type="gramStart"/>
      <w:r w:rsidRPr="000A287E">
        <w:rPr>
          <w:rFonts w:ascii="Times New Roman" w:hAnsi="Times New Roman"/>
        </w:rPr>
        <w:t>Steffensen</w:t>
      </w:r>
      <w:r w:rsidRPr="00C71A17">
        <w:rPr>
          <w:rFonts w:ascii="Times New Roman" w:hAnsi="Times New Roman"/>
        </w:rPr>
        <w:t>, M.</w:t>
      </w:r>
      <w:r>
        <w:rPr>
          <w:rFonts w:ascii="Times New Roman" w:hAnsi="Times New Roman"/>
        </w:rPr>
        <w:t xml:space="preserve"> S.</w:t>
      </w:r>
      <w:r w:rsidRPr="00C71A17">
        <w:rPr>
          <w:rFonts w:ascii="Times New Roman" w:hAnsi="Times New Roman"/>
        </w:rPr>
        <w:t xml:space="preserve"> (1986).</w:t>
      </w:r>
      <w:proofErr w:type="gramEnd"/>
      <w:r w:rsidRPr="00C71A17">
        <w:rPr>
          <w:rFonts w:ascii="Times New Roman" w:hAnsi="Times New Roman"/>
        </w:rPr>
        <w:t xml:space="preserve"> Register, cohesion and cross-cultural perspective. </w:t>
      </w:r>
      <w:proofErr w:type="gramStart"/>
      <w:r w:rsidRPr="00C71A17">
        <w:rPr>
          <w:rFonts w:ascii="Times New Roman" w:hAnsi="Times New Roman"/>
          <w:i/>
        </w:rPr>
        <w:t>Applied Linguistics</w:t>
      </w:r>
      <w:r w:rsidRPr="00C71A17">
        <w:rPr>
          <w:rFonts w:ascii="Times New Roman" w:hAnsi="Times New Roman"/>
        </w:rPr>
        <w:t>, 7(1), 71-85.</w:t>
      </w:r>
      <w:proofErr w:type="gramEnd"/>
    </w:p>
    <w:p w14:paraId="7ECEFA76"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3BDF1BA3"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proofErr w:type="gramStart"/>
      <w:r w:rsidRPr="00C71A17">
        <w:rPr>
          <w:rFonts w:ascii="Times New Roman" w:hAnsi="Times New Roman"/>
        </w:rPr>
        <w:t>Steffens</w:t>
      </w:r>
      <w:r>
        <w:rPr>
          <w:rFonts w:ascii="Times New Roman" w:hAnsi="Times New Roman"/>
        </w:rPr>
        <w:t>e</w:t>
      </w:r>
      <w:r w:rsidRPr="00C71A17">
        <w:rPr>
          <w:rFonts w:ascii="Times New Roman" w:hAnsi="Times New Roman"/>
        </w:rPr>
        <w:t>n, M., Joag-dev, C. &amp; Anderson, R. (1979).</w:t>
      </w:r>
      <w:proofErr w:type="gramEnd"/>
      <w:r w:rsidRPr="00C71A17">
        <w:rPr>
          <w:rFonts w:ascii="Times New Roman" w:hAnsi="Times New Roman"/>
        </w:rPr>
        <w:t xml:space="preserve"> </w:t>
      </w:r>
      <w:proofErr w:type="gramStart"/>
      <w:r w:rsidRPr="00C71A17">
        <w:rPr>
          <w:rFonts w:ascii="Times New Roman" w:hAnsi="Times New Roman"/>
        </w:rPr>
        <w:t>A cross-cultural perspective on reading comprehension.</w:t>
      </w:r>
      <w:proofErr w:type="gramEnd"/>
      <w:r w:rsidRPr="00C71A17">
        <w:rPr>
          <w:rFonts w:ascii="Times New Roman" w:hAnsi="Times New Roman"/>
        </w:rPr>
        <w:t xml:space="preserve"> </w:t>
      </w:r>
      <w:proofErr w:type="gramStart"/>
      <w:r w:rsidRPr="00C71A17">
        <w:rPr>
          <w:rFonts w:ascii="Times New Roman" w:hAnsi="Times New Roman"/>
          <w:i/>
        </w:rPr>
        <w:t>Reading Research Quarterly</w:t>
      </w:r>
      <w:r>
        <w:rPr>
          <w:rFonts w:ascii="Times New Roman" w:hAnsi="Times New Roman"/>
          <w:i/>
        </w:rPr>
        <w:t>,</w:t>
      </w:r>
      <w:r w:rsidRPr="00C71A17">
        <w:rPr>
          <w:rFonts w:ascii="Times New Roman" w:hAnsi="Times New Roman"/>
        </w:rPr>
        <w:t xml:space="preserve"> </w:t>
      </w:r>
      <w:r w:rsidRPr="00867A5C">
        <w:rPr>
          <w:rFonts w:ascii="Times New Roman" w:hAnsi="Times New Roman"/>
          <w:i/>
        </w:rPr>
        <w:t>15</w:t>
      </w:r>
      <w:r w:rsidRPr="00C71A17">
        <w:rPr>
          <w:rFonts w:ascii="Times New Roman" w:hAnsi="Times New Roman"/>
        </w:rPr>
        <w:t>(1)</w:t>
      </w:r>
      <w:r>
        <w:rPr>
          <w:rFonts w:ascii="Times New Roman" w:hAnsi="Times New Roman"/>
        </w:rPr>
        <w:t>,</w:t>
      </w:r>
      <w:r w:rsidRPr="00C71A17">
        <w:rPr>
          <w:rFonts w:ascii="Times New Roman" w:hAnsi="Times New Roman"/>
        </w:rPr>
        <w:t xml:space="preserve"> 10-29.</w:t>
      </w:r>
      <w:proofErr w:type="gramEnd"/>
    </w:p>
    <w:p w14:paraId="656B6ABD"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79341A66"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Strauss, A., &amp; Corbin, J. (1990). </w:t>
      </w:r>
      <w:r w:rsidRPr="00867A5C">
        <w:rPr>
          <w:rFonts w:ascii="Times New Roman" w:hAnsi="Times New Roman"/>
          <w:i/>
        </w:rPr>
        <w:t>Basics of qualitative research:</w:t>
      </w:r>
      <w:r w:rsidRPr="00C71A17">
        <w:rPr>
          <w:rFonts w:ascii="Times New Roman" w:hAnsi="Times New Roman"/>
        </w:rPr>
        <w:t xml:space="preserve"> </w:t>
      </w:r>
      <w:r w:rsidRPr="00C71A17">
        <w:rPr>
          <w:rFonts w:ascii="Times New Roman" w:hAnsi="Times New Roman"/>
          <w:i/>
        </w:rPr>
        <w:t>Grounded theory procedures and techniques.</w:t>
      </w:r>
      <w:r w:rsidRPr="00C71A17">
        <w:rPr>
          <w:rFonts w:ascii="Times New Roman" w:hAnsi="Times New Roman"/>
        </w:rPr>
        <w:t xml:space="preserve"> Newbury Park, CA: Sage.</w:t>
      </w:r>
    </w:p>
    <w:p w14:paraId="64EAC7D3"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5EE5A141"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Taillefer, G. (1996). L2 reading ability: Further insights into the short-circuit hypothesis. </w:t>
      </w:r>
      <w:proofErr w:type="gramStart"/>
      <w:r w:rsidRPr="00C71A17">
        <w:rPr>
          <w:rFonts w:ascii="Times New Roman" w:hAnsi="Times New Roman"/>
          <w:i/>
        </w:rPr>
        <w:t xml:space="preserve">Modern Language Journal, 80, </w:t>
      </w:r>
      <w:r w:rsidRPr="00C71A17">
        <w:rPr>
          <w:rFonts w:ascii="Times New Roman" w:hAnsi="Times New Roman"/>
        </w:rPr>
        <w:t>461–477.</w:t>
      </w:r>
      <w:proofErr w:type="gramEnd"/>
    </w:p>
    <w:p w14:paraId="1E00CA76"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2A683187"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Taylor, I.</w:t>
      </w:r>
      <w:r>
        <w:rPr>
          <w:rFonts w:ascii="Times New Roman" w:hAnsi="Times New Roman"/>
        </w:rPr>
        <w:t>,</w:t>
      </w:r>
      <w:r w:rsidRPr="00C71A17">
        <w:rPr>
          <w:rFonts w:ascii="Times New Roman" w:hAnsi="Times New Roman"/>
        </w:rPr>
        <w:t xml:space="preserve"> &amp; Taylor, M. (1983). </w:t>
      </w:r>
      <w:proofErr w:type="gramStart"/>
      <w:r w:rsidRPr="00C71A17">
        <w:rPr>
          <w:rFonts w:ascii="Times New Roman" w:hAnsi="Times New Roman"/>
          <w:i/>
        </w:rPr>
        <w:t>The psychology of reading</w:t>
      </w:r>
      <w:r w:rsidRPr="00C71A17">
        <w:rPr>
          <w:rFonts w:ascii="Times New Roman" w:hAnsi="Times New Roman"/>
        </w:rPr>
        <w:t>.</w:t>
      </w:r>
      <w:proofErr w:type="gramEnd"/>
      <w:r w:rsidRPr="00C71A17">
        <w:rPr>
          <w:rFonts w:ascii="Times New Roman" w:hAnsi="Times New Roman"/>
        </w:rPr>
        <w:t xml:space="preserve"> New York: Academic Press.</w:t>
      </w:r>
    </w:p>
    <w:p w14:paraId="1F63DE6C" w14:textId="77777777" w:rsidR="007976BC" w:rsidRDefault="007976BC" w:rsidP="007976BC">
      <w:pPr>
        <w:spacing w:line="240" w:lineRule="auto"/>
        <w:ind w:left="720" w:hanging="720"/>
        <w:contextualSpacing/>
        <w:rPr>
          <w:rFonts w:ascii="Times New Roman" w:hAnsi="Times New Roman"/>
        </w:rPr>
      </w:pPr>
    </w:p>
    <w:p w14:paraId="7A40C5A1"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 xml:space="preserve">Theurer, J. (2010). </w:t>
      </w:r>
      <w:proofErr w:type="gramStart"/>
      <w:r w:rsidRPr="00C71A17">
        <w:rPr>
          <w:rFonts w:ascii="Times New Roman" w:hAnsi="Times New Roman"/>
        </w:rPr>
        <w:t>retrospective</w:t>
      </w:r>
      <w:proofErr w:type="gramEnd"/>
      <w:r w:rsidRPr="00C71A17">
        <w:rPr>
          <w:rFonts w:ascii="Times New Roman" w:hAnsi="Times New Roman"/>
        </w:rPr>
        <w:t xml:space="preserve"> miscue analysis and the socialization of one young adult reader. </w:t>
      </w:r>
      <w:proofErr w:type="gramStart"/>
      <w:r w:rsidRPr="00C71A17">
        <w:rPr>
          <w:rFonts w:ascii="Times New Roman" w:hAnsi="Times New Roman"/>
          <w:i/>
        </w:rPr>
        <w:t>Journal of Instructional Psychology, 37</w:t>
      </w:r>
      <w:r w:rsidRPr="008729C8">
        <w:rPr>
          <w:rFonts w:ascii="Times New Roman" w:hAnsi="Times New Roman"/>
        </w:rPr>
        <w:t>(1), 63-70</w:t>
      </w:r>
      <w:r w:rsidRPr="00C71A17">
        <w:rPr>
          <w:rFonts w:ascii="Times New Roman" w:hAnsi="Times New Roman"/>
          <w:i/>
        </w:rPr>
        <w:t>.</w:t>
      </w:r>
      <w:proofErr w:type="gramEnd"/>
    </w:p>
    <w:p w14:paraId="555888A2" w14:textId="77777777" w:rsidR="007976BC" w:rsidRDefault="007976BC" w:rsidP="007976BC">
      <w:pPr>
        <w:autoSpaceDE w:val="0"/>
        <w:autoSpaceDN w:val="0"/>
        <w:adjustRightInd w:val="0"/>
        <w:spacing w:line="240" w:lineRule="auto"/>
        <w:ind w:left="720" w:hanging="720"/>
        <w:contextualSpacing/>
        <w:rPr>
          <w:rFonts w:ascii="Times New Roman" w:hAnsi="Times New Roman"/>
          <w:iCs/>
        </w:rPr>
      </w:pPr>
    </w:p>
    <w:p w14:paraId="21EABD88"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iCs/>
        </w:rPr>
      </w:pPr>
      <w:proofErr w:type="gramStart"/>
      <w:r w:rsidRPr="00C71A17">
        <w:rPr>
          <w:rFonts w:ascii="Times New Roman" w:hAnsi="Times New Roman"/>
          <w:iCs/>
        </w:rPr>
        <w:t>Tzeng, O.</w:t>
      </w:r>
      <w:r>
        <w:rPr>
          <w:rFonts w:ascii="Times New Roman" w:hAnsi="Times New Roman"/>
          <w:iCs/>
        </w:rPr>
        <w:t>,</w:t>
      </w:r>
      <w:r w:rsidRPr="00C71A17">
        <w:rPr>
          <w:rFonts w:ascii="Times New Roman" w:hAnsi="Times New Roman"/>
          <w:iCs/>
        </w:rPr>
        <w:t xml:space="preserve"> &amp; Hung, D. (1981).</w:t>
      </w:r>
      <w:proofErr w:type="gramEnd"/>
      <w:r w:rsidRPr="00C71A17">
        <w:rPr>
          <w:rFonts w:ascii="Times New Roman" w:hAnsi="Times New Roman"/>
          <w:iCs/>
        </w:rPr>
        <w:t xml:space="preserve"> Linguistic determinism:</w:t>
      </w:r>
      <w:r>
        <w:rPr>
          <w:rFonts w:ascii="Times New Roman" w:hAnsi="Times New Roman"/>
          <w:iCs/>
        </w:rPr>
        <w:t xml:space="preserve"> A written language perspective</w:t>
      </w:r>
      <w:r w:rsidRPr="00C71A17">
        <w:rPr>
          <w:rFonts w:ascii="Times New Roman" w:hAnsi="Times New Roman"/>
          <w:iCs/>
        </w:rPr>
        <w:t>. In O</w:t>
      </w:r>
      <w:r>
        <w:rPr>
          <w:rFonts w:ascii="Times New Roman" w:hAnsi="Times New Roman"/>
          <w:iCs/>
        </w:rPr>
        <w:t>.</w:t>
      </w:r>
      <w:r w:rsidRPr="00C71A17">
        <w:rPr>
          <w:rFonts w:ascii="Times New Roman" w:hAnsi="Times New Roman"/>
          <w:iCs/>
        </w:rPr>
        <w:t xml:space="preserve"> Tzeng</w:t>
      </w:r>
      <w:r>
        <w:rPr>
          <w:rFonts w:ascii="Times New Roman" w:hAnsi="Times New Roman"/>
          <w:iCs/>
        </w:rPr>
        <w:t>,</w:t>
      </w:r>
      <w:r w:rsidRPr="00C71A17">
        <w:rPr>
          <w:rFonts w:ascii="Times New Roman" w:hAnsi="Times New Roman"/>
          <w:iCs/>
        </w:rPr>
        <w:t xml:space="preserve"> </w:t>
      </w:r>
      <w:r>
        <w:rPr>
          <w:rFonts w:ascii="Times New Roman" w:hAnsi="Times New Roman"/>
          <w:iCs/>
        </w:rPr>
        <w:t>&amp;</w:t>
      </w:r>
      <w:r w:rsidRPr="00C71A17">
        <w:rPr>
          <w:rFonts w:ascii="Times New Roman" w:hAnsi="Times New Roman"/>
          <w:iCs/>
        </w:rPr>
        <w:t xml:space="preserve"> H</w:t>
      </w:r>
      <w:r>
        <w:rPr>
          <w:rFonts w:ascii="Times New Roman" w:hAnsi="Times New Roman"/>
          <w:iCs/>
        </w:rPr>
        <w:t>.</w:t>
      </w:r>
      <w:r w:rsidRPr="00C71A17">
        <w:rPr>
          <w:rFonts w:ascii="Times New Roman" w:hAnsi="Times New Roman"/>
          <w:iCs/>
        </w:rPr>
        <w:t xml:space="preserve"> Singer</w:t>
      </w:r>
      <w:r>
        <w:rPr>
          <w:rFonts w:ascii="Times New Roman" w:hAnsi="Times New Roman"/>
          <w:iCs/>
        </w:rPr>
        <w:t xml:space="preserve"> (Eds.)</w:t>
      </w:r>
      <w:r w:rsidRPr="00C71A17">
        <w:rPr>
          <w:rFonts w:ascii="Times New Roman" w:hAnsi="Times New Roman"/>
          <w:iCs/>
        </w:rPr>
        <w:t xml:space="preserve">, </w:t>
      </w:r>
      <w:r>
        <w:rPr>
          <w:rFonts w:ascii="Times New Roman" w:hAnsi="Times New Roman"/>
          <w:i/>
          <w:iCs/>
        </w:rPr>
        <w:t>P</w:t>
      </w:r>
      <w:r w:rsidRPr="00C71A17">
        <w:rPr>
          <w:rFonts w:ascii="Times New Roman" w:hAnsi="Times New Roman"/>
          <w:i/>
          <w:iCs/>
        </w:rPr>
        <w:t>erception of print: Reading research in experimental psychology,</w:t>
      </w:r>
      <w:r w:rsidRPr="00C71A17">
        <w:rPr>
          <w:rFonts w:ascii="Times New Roman" w:hAnsi="Times New Roman"/>
          <w:iCs/>
        </w:rPr>
        <w:t xml:space="preserve"> </w:t>
      </w:r>
      <w:r>
        <w:rPr>
          <w:rFonts w:ascii="Times New Roman" w:hAnsi="Times New Roman"/>
          <w:iCs/>
        </w:rPr>
        <w:t xml:space="preserve">(pp. </w:t>
      </w:r>
      <w:r w:rsidRPr="00C71A17">
        <w:rPr>
          <w:rFonts w:ascii="Times New Roman" w:hAnsi="Times New Roman"/>
          <w:iCs/>
        </w:rPr>
        <w:t>237-255</w:t>
      </w:r>
      <w:r>
        <w:rPr>
          <w:rFonts w:ascii="Times New Roman" w:hAnsi="Times New Roman"/>
          <w:iCs/>
        </w:rPr>
        <w:t>)</w:t>
      </w:r>
      <w:r w:rsidRPr="00C71A17">
        <w:rPr>
          <w:rFonts w:ascii="Times New Roman" w:hAnsi="Times New Roman"/>
          <w:iCs/>
        </w:rPr>
        <w:t xml:space="preserve">. Hillsdale, NJ: Erlbaum Publishers. </w:t>
      </w:r>
    </w:p>
    <w:p w14:paraId="407E9FEB" w14:textId="77777777" w:rsidR="007976BC" w:rsidRDefault="007976BC" w:rsidP="007976BC">
      <w:pPr>
        <w:autoSpaceDE w:val="0"/>
        <w:autoSpaceDN w:val="0"/>
        <w:adjustRightInd w:val="0"/>
        <w:spacing w:line="240" w:lineRule="auto"/>
        <w:ind w:left="720" w:hanging="720"/>
        <w:contextualSpacing/>
        <w:rPr>
          <w:rFonts w:ascii="Times New Roman" w:hAnsi="Times New Roman"/>
          <w:iCs/>
        </w:rPr>
      </w:pPr>
    </w:p>
    <w:p w14:paraId="4575D09D"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iCs/>
        </w:rPr>
      </w:pPr>
      <w:r w:rsidRPr="00C71A17">
        <w:rPr>
          <w:rFonts w:ascii="Times New Roman" w:hAnsi="Times New Roman"/>
          <w:iCs/>
        </w:rPr>
        <w:t xml:space="preserve">Ulijn, J. M., &amp; Strother, J. B. (1990). </w:t>
      </w:r>
      <w:proofErr w:type="gramStart"/>
      <w:r w:rsidRPr="00C71A17">
        <w:rPr>
          <w:rFonts w:ascii="Times New Roman" w:hAnsi="Times New Roman"/>
          <w:iCs/>
        </w:rPr>
        <w:t>The effect of syntactic simplification on reading EST texts as L1 and</w:t>
      </w:r>
      <w:r>
        <w:rPr>
          <w:rFonts w:ascii="Times New Roman" w:hAnsi="Times New Roman"/>
          <w:iCs/>
        </w:rPr>
        <w:t xml:space="preserve"> </w:t>
      </w:r>
      <w:r w:rsidRPr="00C71A17">
        <w:rPr>
          <w:rFonts w:ascii="Times New Roman" w:hAnsi="Times New Roman"/>
          <w:iCs/>
        </w:rPr>
        <w:t>L2.</w:t>
      </w:r>
      <w:proofErr w:type="gramEnd"/>
      <w:r w:rsidRPr="00C71A17">
        <w:rPr>
          <w:rFonts w:ascii="Times New Roman" w:hAnsi="Times New Roman"/>
          <w:iCs/>
        </w:rPr>
        <w:t xml:space="preserve"> </w:t>
      </w:r>
      <w:r w:rsidRPr="00C71A17">
        <w:rPr>
          <w:rFonts w:ascii="Times New Roman" w:hAnsi="Times New Roman"/>
          <w:i/>
          <w:iCs/>
        </w:rPr>
        <w:t>Journal of Research in Reading, 13</w:t>
      </w:r>
      <w:r w:rsidRPr="00C71A17">
        <w:rPr>
          <w:rFonts w:ascii="Times New Roman" w:hAnsi="Times New Roman"/>
          <w:iCs/>
        </w:rPr>
        <w:t>, 38–54.</w:t>
      </w:r>
    </w:p>
    <w:p w14:paraId="54C9D7E1" w14:textId="77777777" w:rsidR="007976BC" w:rsidRDefault="007976BC" w:rsidP="007976BC">
      <w:pPr>
        <w:spacing w:line="240" w:lineRule="auto"/>
        <w:ind w:left="720" w:hanging="720"/>
        <w:contextualSpacing/>
        <w:outlineLvl w:val="3"/>
        <w:rPr>
          <w:rFonts w:ascii="Times New Roman" w:hAnsi="Times New Roman"/>
        </w:rPr>
      </w:pPr>
    </w:p>
    <w:p w14:paraId="53D0F871" w14:textId="77777777" w:rsidR="00E17EBC" w:rsidRPr="00C71A17" w:rsidRDefault="00E17EBC" w:rsidP="007976BC">
      <w:pPr>
        <w:spacing w:line="240" w:lineRule="auto"/>
        <w:ind w:left="720" w:hanging="720"/>
        <w:contextualSpacing/>
        <w:outlineLvl w:val="3"/>
        <w:rPr>
          <w:rFonts w:ascii="Times New Roman" w:eastAsia="Times New Roman" w:hAnsi="Times New Roman"/>
          <w:i/>
        </w:rPr>
      </w:pPr>
      <w:r w:rsidRPr="00C71A17">
        <w:rPr>
          <w:rFonts w:ascii="Times New Roman" w:hAnsi="Times New Roman"/>
        </w:rPr>
        <w:t>Vygotsky, L.</w:t>
      </w:r>
      <w:r>
        <w:rPr>
          <w:rFonts w:ascii="Times New Roman" w:hAnsi="Times New Roman"/>
        </w:rPr>
        <w:t xml:space="preserve"> </w:t>
      </w:r>
      <w:r w:rsidRPr="00C71A17">
        <w:rPr>
          <w:rFonts w:ascii="Times New Roman" w:hAnsi="Times New Roman"/>
        </w:rPr>
        <w:t xml:space="preserve">S. (1978). </w:t>
      </w:r>
      <w:r w:rsidRPr="008729C8">
        <w:rPr>
          <w:rFonts w:ascii="Times New Roman" w:hAnsi="Times New Roman"/>
          <w:i/>
        </w:rPr>
        <w:t>Mind in society</w:t>
      </w:r>
      <w:r>
        <w:rPr>
          <w:rFonts w:ascii="Times New Roman" w:hAnsi="Times New Roman"/>
        </w:rPr>
        <w:t>. Cambridge,</w:t>
      </w:r>
      <w:r w:rsidRPr="00C71A17">
        <w:rPr>
          <w:rFonts w:ascii="Times New Roman" w:hAnsi="Times New Roman"/>
        </w:rPr>
        <w:t xml:space="preserve"> MA: Harvard University Press.</w:t>
      </w:r>
    </w:p>
    <w:p w14:paraId="67BC4DEA" w14:textId="77777777" w:rsidR="007976BC" w:rsidRDefault="007976BC" w:rsidP="007976BC">
      <w:pPr>
        <w:autoSpaceDE w:val="0"/>
        <w:autoSpaceDN w:val="0"/>
        <w:adjustRightInd w:val="0"/>
        <w:spacing w:line="240" w:lineRule="auto"/>
        <w:ind w:left="720" w:hanging="720"/>
        <w:contextualSpacing/>
        <w:rPr>
          <w:rFonts w:ascii="Times New Roman" w:hAnsi="Times New Roman"/>
          <w:iCs/>
        </w:rPr>
      </w:pPr>
    </w:p>
    <w:p w14:paraId="12D7E5FD"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iCs/>
        </w:rPr>
      </w:pPr>
      <w:r w:rsidRPr="00C71A17">
        <w:rPr>
          <w:rFonts w:ascii="Times New Roman" w:hAnsi="Times New Roman"/>
          <w:iCs/>
        </w:rPr>
        <w:t xml:space="preserve">Walker, G. (1984). ‘Literacy’ and reading in a Chinese program. </w:t>
      </w:r>
      <w:proofErr w:type="gramStart"/>
      <w:r w:rsidRPr="00C71A17">
        <w:rPr>
          <w:rFonts w:ascii="Times New Roman" w:hAnsi="Times New Roman"/>
          <w:i/>
          <w:iCs/>
        </w:rPr>
        <w:t>Journal of Chinese Language Teacher Association, 19</w:t>
      </w:r>
      <w:r w:rsidRPr="008729C8">
        <w:rPr>
          <w:rFonts w:ascii="Times New Roman" w:hAnsi="Times New Roman"/>
          <w:iCs/>
        </w:rPr>
        <w:t>(1)</w:t>
      </w:r>
      <w:r>
        <w:rPr>
          <w:rFonts w:ascii="Times New Roman" w:hAnsi="Times New Roman"/>
          <w:iCs/>
        </w:rPr>
        <w:t>,</w:t>
      </w:r>
      <w:r w:rsidRPr="00C71A17">
        <w:rPr>
          <w:rFonts w:ascii="Times New Roman" w:hAnsi="Times New Roman"/>
          <w:iCs/>
        </w:rPr>
        <w:t xml:space="preserve"> 67-84.</w:t>
      </w:r>
      <w:proofErr w:type="gramEnd"/>
      <w:r w:rsidRPr="00C71A17">
        <w:rPr>
          <w:rFonts w:ascii="Times New Roman" w:hAnsi="Times New Roman"/>
          <w:iCs/>
        </w:rPr>
        <w:t xml:space="preserve">  </w:t>
      </w:r>
    </w:p>
    <w:p w14:paraId="5E6BC6F3" w14:textId="77777777" w:rsidR="007976BC" w:rsidRDefault="007976BC" w:rsidP="007976BC">
      <w:pPr>
        <w:spacing w:line="240" w:lineRule="auto"/>
        <w:ind w:left="720" w:hanging="720"/>
        <w:contextualSpacing/>
        <w:rPr>
          <w:rFonts w:ascii="Times New Roman" w:hAnsi="Times New Roman"/>
        </w:rPr>
      </w:pPr>
    </w:p>
    <w:p w14:paraId="7F9ED3B4"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Wang, S. (2006).</w:t>
      </w:r>
      <w:proofErr w:type="gramEnd"/>
      <w:r w:rsidRPr="00C71A17">
        <w:rPr>
          <w:rFonts w:ascii="Times New Roman" w:hAnsi="Times New Roman"/>
        </w:rPr>
        <w:t xml:space="preserve"> </w:t>
      </w:r>
      <w:proofErr w:type="gramStart"/>
      <w:r>
        <w:rPr>
          <w:rFonts w:ascii="Times New Roman" w:hAnsi="Times New Roman"/>
          <w:i/>
        </w:rPr>
        <w:t>A s</w:t>
      </w:r>
      <w:r w:rsidRPr="00C71A17">
        <w:rPr>
          <w:rFonts w:ascii="Times New Roman" w:hAnsi="Times New Roman"/>
          <w:i/>
        </w:rPr>
        <w:t>ocio-psycholinguistic study on L2 Chinese readers’ behavior with reading orally.</w:t>
      </w:r>
      <w:proofErr w:type="gramEnd"/>
      <w:r w:rsidRPr="00C71A17">
        <w:rPr>
          <w:rFonts w:ascii="Times New Roman" w:hAnsi="Times New Roman"/>
        </w:rPr>
        <w:t xml:space="preserve"> </w:t>
      </w:r>
      <w:proofErr w:type="gramStart"/>
      <w:r>
        <w:rPr>
          <w:rFonts w:ascii="Times New Roman" w:hAnsi="Times New Roman"/>
        </w:rPr>
        <w:t>[</w:t>
      </w:r>
      <w:r w:rsidRPr="00C71A17">
        <w:rPr>
          <w:rFonts w:ascii="Times New Roman" w:hAnsi="Times New Roman"/>
        </w:rPr>
        <w:t xml:space="preserve">Doctoral </w:t>
      </w:r>
      <w:r>
        <w:rPr>
          <w:rFonts w:ascii="Times New Roman" w:hAnsi="Times New Roman"/>
        </w:rPr>
        <w:t>d</w:t>
      </w:r>
      <w:r w:rsidRPr="00C71A17">
        <w:rPr>
          <w:rFonts w:ascii="Times New Roman" w:hAnsi="Times New Roman"/>
        </w:rPr>
        <w:t>issertation</w:t>
      </w:r>
      <w:r>
        <w:rPr>
          <w:rFonts w:ascii="Times New Roman" w:hAnsi="Times New Roman"/>
        </w:rPr>
        <w:t>]</w:t>
      </w:r>
      <w:r w:rsidRPr="00C71A17">
        <w:rPr>
          <w:rFonts w:ascii="Times New Roman" w:hAnsi="Times New Roman"/>
        </w:rPr>
        <w:t>.</w:t>
      </w:r>
      <w:proofErr w:type="gramEnd"/>
      <w:r w:rsidRPr="00C71A17">
        <w:rPr>
          <w:rFonts w:ascii="Times New Roman" w:hAnsi="Times New Roman"/>
        </w:rPr>
        <w:t xml:space="preserve"> Tucson, AZ: University of Arizona.</w:t>
      </w:r>
    </w:p>
    <w:p w14:paraId="3E05EA97" w14:textId="77777777" w:rsidR="007976BC" w:rsidRDefault="007976BC" w:rsidP="007976BC">
      <w:pPr>
        <w:spacing w:line="240" w:lineRule="auto"/>
        <w:ind w:left="720" w:hanging="720"/>
        <w:contextualSpacing/>
        <w:rPr>
          <w:rFonts w:ascii="Times New Roman" w:hAnsi="Times New Roman"/>
        </w:rPr>
      </w:pPr>
    </w:p>
    <w:p w14:paraId="0B2C9475"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Wen, X. (2012).</w:t>
      </w:r>
      <w:proofErr w:type="gramEnd"/>
      <w:r w:rsidRPr="00C71A17">
        <w:rPr>
          <w:rFonts w:ascii="Times New Roman" w:hAnsi="Times New Roman"/>
        </w:rPr>
        <w:t xml:space="preserve"> </w:t>
      </w:r>
      <w:proofErr w:type="gramStart"/>
      <w:r w:rsidRPr="00C71A17">
        <w:rPr>
          <w:rFonts w:ascii="Times New Roman" w:hAnsi="Times New Roman"/>
          <w:i/>
        </w:rPr>
        <w:t xml:space="preserve">Learning and teaching </w:t>
      </w:r>
      <w:r>
        <w:rPr>
          <w:rFonts w:ascii="Times New Roman" w:hAnsi="Times New Roman"/>
          <w:i/>
        </w:rPr>
        <w:t>C</w:t>
      </w:r>
      <w:r w:rsidRPr="00C71A17">
        <w:rPr>
          <w:rFonts w:ascii="Times New Roman" w:hAnsi="Times New Roman"/>
          <w:i/>
        </w:rPr>
        <w:t>hinese as a second language</w:t>
      </w:r>
      <w:r w:rsidRPr="00C71A17">
        <w:rPr>
          <w:rFonts w:ascii="Times New Roman" w:hAnsi="Times New Roman"/>
        </w:rPr>
        <w:t>.</w:t>
      </w:r>
      <w:proofErr w:type="gramEnd"/>
      <w:r w:rsidRPr="00C71A17">
        <w:rPr>
          <w:rFonts w:ascii="Times New Roman" w:hAnsi="Times New Roman"/>
        </w:rPr>
        <w:t xml:space="preserve"> </w:t>
      </w:r>
      <w:r>
        <w:rPr>
          <w:rFonts w:ascii="Times New Roman" w:hAnsi="Times New Roman"/>
        </w:rPr>
        <w:t xml:space="preserve">Peking: </w:t>
      </w:r>
      <w:r w:rsidRPr="00C71A17">
        <w:rPr>
          <w:rFonts w:ascii="Times New Roman" w:hAnsi="Times New Roman"/>
        </w:rPr>
        <w:t xml:space="preserve">Peking </w:t>
      </w:r>
      <w:proofErr w:type="gramStart"/>
      <w:r w:rsidRPr="00C71A17">
        <w:rPr>
          <w:rFonts w:ascii="Times New Roman" w:hAnsi="Times New Roman"/>
        </w:rPr>
        <w:t>University  Press</w:t>
      </w:r>
      <w:proofErr w:type="gramEnd"/>
      <w:r w:rsidRPr="00C71A17">
        <w:rPr>
          <w:rFonts w:ascii="Times New Roman" w:hAnsi="Times New Roman"/>
        </w:rPr>
        <w:t>.</w:t>
      </w:r>
    </w:p>
    <w:p w14:paraId="040581DE" w14:textId="77777777" w:rsidR="007976BC" w:rsidRDefault="007976BC" w:rsidP="007976BC">
      <w:pPr>
        <w:spacing w:line="240" w:lineRule="auto"/>
        <w:ind w:left="720" w:hanging="720"/>
        <w:contextualSpacing/>
        <w:rPr>
          <w:rFonts w:ascii="Times New Roman" w:hAnsi="Times New Roman"/>
        </w:rPr>
      </w:pPr>
    </w:p>
    <w:p w14:paraId="48480DEB"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 xml:space="preserve">Widdowson, H. G. (1978). </w:t>
      </w:r>
      <w:r w:rsidRPr="00C71A17">
        <w:rPr>
          <w:rFonts w:ascii="Times New Roman" w:hAnsi="Times New Roman"/>
          <w:i/>
        </w:rPr>
        <w:t>Teaching language as communication.</w:t>
      </w:r>
      <w:r w:rsidRPr="00C71A17">
        <w:rPr>
          <w:rFonts w:ascii="Times New Roman" w:hAnsi="Times New Roman"/>
        </w:rPr>
        <w:t xml:space="preserve"> London: Oxford University Press.</w:t>
      </w:r>
    </w:p>
    <w:p w14:paraId="6253E169" w14:textId="77777777" w:rsidR="007976BC" w:rsidRDefault="007976BC" w:rsidP="007976BC">
      <w:pPr>
        <w:spacing w:line="240" w:lineRule="auto"/>
        <w:ind w:left="720" w:hanging="720"/>
        <w:contextualSpacing/>
        <w:rPr>
          <w:rFonts w:ascii="Times New Roman" w:hAnsi="Times New Roman"/>
        </w:rPr>
      </w:pPr>
    </w:p>
    <w:p w14:paraId="0F4AB9CE" w14:textId="77777777" w:rsidR="00E17EBC" w:rsidRPr="00C71A17" w:rsidRDefault="00E17EBC" w:rsidP="007976BC">
      <w:pPr>
        <w:spacing w:line="240" w:lineRule="auto"/>
        <w:ind w:left="720" w:hanging="720"/>
        <w:contextualSpacing/>
        <w:rPr>
          <w:rFonts w:ascii="Times New Roman" w:hAnsi="Times New Roman"/>
        </w:rPr>
      </w:pPr>
      <w:r w:rsidRPr="00C71A17">
        <w:rPr>
          <w:rFonts w:ascii="Times New Roman" w:hAnsi="Times New Roman"/>
        </w:rPr>
        <w:t xml:space="preserve">Widdowson, H. G. (1983). </w:t>
      </w:r>
      <w:proofErr w:type="gramStart"/>
      <w:r w:rsidRPr="00C71A17">
        <w:rPr>
          <w:rFonts w:ascii="Times New Roman" w:hAnsi="Times New Roman"/>
          <w:i/>
        </w:rPr>
        <w:t>Learning purpose and language use.</w:t>
      </w:r>
      <w:proofErr w:type="gramEnd"/>
      <w:r w:rsidRPr="00C71A17">
        <w:rPr>
          <w:rFonts w:ascii="Times New Roman" w:hAnsi="Times New Roman"/>
        </w:rPr>
        <w:t xml:space="preserve"> London: Oxford University Press.</w:t>
      </w:r>
    </w:p>
    <w:p w14:paraId="46FB6916" w14:textId="77777777" w:rsidR="007976BC" w:rsidRDefault="007976BC" w:rsidP="007976BC">
      <w:pPr>
        <w:spacing w:line="240" w:lineRule="auto"/>
        <w:ind w:left="720" w:hanging="720"/>
        <w:contextualSpacing/>
        <w:rPr>
          <w:rFonts w:ascii="Times New Roman" w:hAnsi="Times New Roman"/>
        </w:rPr>
      </w:pPr>
    </w:p>
    <w:p w14:paraId="40C6C79D" w14:textId="77777777" w:rsidR="00E17EBC" w:rsidRPr="00C71A17" w:rsidRDefault="00E17EBC" w:rsidP="007976BC">
      <w:pPr>
        <w:spacing w:line="240" w:lineRule="auto"/>
        <w:ind w:left="720" w:hanging="720"/>
        <w:contextualSpacing/>
        <w:rPr>
          <w:rFonts w:ascii="Times New Roman" w:hAnsi="Times New Roman"/>
        </w:rPr>
      </w:pPr>
      <w:proofErr w:type="gramStart"/>
      <w:r w:rsidRPr="00C71A17">
        <w:rPr>
          <w:rFonts w:ascii="Times New Roman" w:hAnsi="Times New Roman"/>
        </w:rPr>
        <w:t>Yorio, C.</w:t>
      </w:r>
      <w:r>
        <w:rPr>
          <w:rFonts w:ascii="Times New Roman" w:hAnsi="Times New Roman"/>
        </w:rPr>
        <w:t xml:space="preserve"> </w:t>
      </w:r>
      <w:r w:rsidRPr="00C71A17">
        <w:rPr>
          <w:rFonts w:ascii="Times New Roman" w:hAnsi="Times New Roman"/>
        </w:rPr>
        <w:t>A. (1971).</w:t>
      </w:r>
      <w:proofErr w:type="gramEnd"/>
      <w:r w:rsidRPr="00C71A17">
        <w:rPr>
          <w:rFonts w:ascii="Times New Roman" w:hAnsi="Times New Roman"/>
        </w:rPr>
        <w:t xml:space="preserve"> Some sources of reading problems for foreign language learners. </w:t>
      </w:r>
      <w:proofErr w:type="gramStart"/>
      <w:r w:rsidRPr="00C71A17">
        <w:rPr>
          <w:rFonts w:ascii="Times New Roman" w:hAnsi="Times New Roman"/>
          <w:i/>
        </w:rPr>
        <w:t>Language Learning,</w:t>
      </w:r>
      <w:r w:rsidRPr="00C71A17">
        <w:rPr>
          <w:rFonts w:ascii="Times New Roman" w:hAnsi="Times New Roman"/>
        </w:rPr>
        <w:t xml:space="preserve"> </w:t>
      </w:r>
      <w:r w:rsidRPr="00C71A17">
        <w:rPr>
          <w:rFonts w:ascii="Times New Roman" w:hAnsi="Times New Roman"/>
          <w:i/>
        </w:rPr>
        <w:t>21,</w:t>
      </w:r>
      <w:r w:rsidRPr="00C71A17">
        <w:rPr>
          <w:rFonts w:ascii="Times New Roman" w:hAnsi="Times New Roman"/>
        </w:rPr>
        <w:t xml:space="preserve"> 107-15.</w:t>
      </w:r>
      <w:proofErr w:type="gramEnd"/>
    </w:p>
    <w:p w14:paraId="35FB5912" w14:textId="77777777" w:rsidR="007976BC" w:rsidRDefault="007976BC" w:rsidP="007976BC">
      <w:pPr>
        <w:autoSpaceDE w:val="0"/>
        <w:autoSpaceDN w:val="0"/>
        <w:adjustRightInd w:val="0"/>
        <w:spacing w:line="240" w:lineRule="auto"/>
        <w:ind w:left="720" w:hanging="720"/>
        <w:contextualSpacing/>
        <w:rPr>
          <w:rFonts w:ascii="Times New Roman" w:hAnsi="Times New Roman"/>
        </w:rPr>
      </w:pPr>
    </w:p>
    <w:p w14:paraId="24E49938" w14:textId="77777777" w:rsidR="00E17EBC" w:rsidRDefault="00E17EBC" w:rsidP="007976BC">
      <w:pPr>
        <w:autoSpaceDE w:val="0"/>
        <w:autoSpaceDN w:val="0"/>
        <w:adjustRightInd w:val="0"/>
        <w:spacing w:line="240" w:lineRule="auto"/>
        <w:ind w:left="720" w:hanging="720"/>
        <w:contextualSpacing/>
        <w:rPr>
          <w:rFonts w:ascii="Times New Roman" w:hAnsi="Times New Roman"/>
        </w:rPr>
      </w:pPr>
      <w:r w:rsidRPr="00C71A17">
        <w:rPr>
          <w:rFonts w:ascii="Times New Roman" w:hAnsi="Times New Roman"/>
        </w:rPr>
        <w:t xml:space="preserve">Zhou, Y. (1980). </w:t>
      </w:r>
      <w:r w:rsidRPr="00C71A17">
        <w:rPr>
          <w:rFonts w:ascii="Times New Roman" w:eastAsia="TTC48o00" w:hAnsi="Times New Roman"/>
        </w:rPr>
        <w:t>拼音化</w:t>
      </w:r>
      <w:r w:rsidRPr="00C71A17">
        <w:rPr>
          <w:rFonts w:ascii="Times New Roman" w:eastAsia="TTC46o00" w:hAnsi="Times New Roman"/>
        </w:rPr>
        <w:t>問</w:t>
      </w:r>
      <w:r w:rsidRPr="00C71A17">
        <w:rPr>
          <w:rFonts w:ascii="Times New Roman" w:eastAsia="TTC48o00" w:hAnsi="Times New Roman"/>
        </w:rPr>
        <w:t>题</w:t>
      </w:r>
      <w:r w:rsidRPr="00C71A17">
        <w:rPr>
          <w:rFonts w:ascii="Times New Roman" w:eastAsia="TTC48o00" w:hAnsi="Times New Roman"/>
        </w:rPr>
        <w:t xml:space="preserve"> </w:t>
      </w:r>
      <w:r w:rsidRPr="00C71A17">
        <w:rPr>
          <w:rFonts w:ascii="Times New Roman" w:hAnsi="Times New Roman"/>
        </w:rPr>
        <w:t>[</w:t>
      </w:r>
      <w:r w:rsidRPr="00C71A17">
        <w:rPr>
          <w:rFonts w:ascii="Times New Roman" w:hAnsi="Times New Roman"/>
          <w:i/>
          <w:iCs/>
        </w:rPr>
        <w:t>Issues on Romanization</w:t>
      </w:r>
      <w:r w:rsidRPr="00C71A17">
        <w:rPr>
          <w:rFonts w:ascii="Times New Roman" w:hAnsi="Times New Roman"/>
        </w:rPr>
        <w:t>.] Beijing: Wenzi gaige</w:t>
      </w:r>
      <w:r>
        <w:rPr>
          <w:rFonts w:ascii="Times New Roman" w:hAnsi="Times New Roman"/>
        </w:rPr>
        <w:t xml:space="preserve"> </w:t>
      </w:r>
      <w:r w:rsidRPr="00C71A17">
        <w:rPr>
          <w:rFonts w:ascii="Times New Roman" w:hAnsi="Times New Roman"/>
        </w:rPr>
        <w:t>chubanshe.</w:t>
      </w:r>
    </w:p>
    <w:p w14:paraId="1138FD6C"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525EC078"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180AAA31"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6C2FD12C"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017867BE"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0330A717"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7C86C045"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588B1521"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6AB68075"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766AF0CD"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7FA4E2AD"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739910F0"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522BBE66"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73342897"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33062B62"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0EBB1244"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39B86F01"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73874AF5"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285391CA"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290CC4BB"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69E4054F"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6BAC9D8F"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58256C70"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2EBDD756"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43FABF21"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05833A5F"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1662F8C6"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6DEE887D" w14:textId="77777777" w:rsidR="00485250" w:rsidRDefault="00485250" w:rsidP="007976BC">
      <w:pPr>
        <w:autoSpaceDE w:val="0"/>
        <w:autoSpaceDN w:val="0"/>
        <w:adjustRightInd w:val="0"/>
        <w:spacing w:line="240" w:lineRule="auto"/>
        <w:ind w:left="720" w:hanging="720"/>
        <w:contextualSpacing/>
        <w:rPr>
          <w:rFonts w:ascii="Times New Roman" w:hAnsi="Times New Roman"/>
        </w:rPr>
      </w:pPr>
    </w:p>
    <w:p w14:paraId="70D6C23F" w14:textId="77777777" w:rsidR="00E17EBC" w:rsidRPr="00C71A17" w:rsidRDefault="00E17EBC" w:rsidP="007976BC">
      <w:pPr>
        <w:autoSpaceDE w:val="0"/>
        <w:autoSpaceDN w:val="0"/>
        <w:adjustRightInd w:val="0"/>
        <w:spacing w:line="240" w:lineRule="auto"/>
        <w:ind w:left="720" w:hanging="720"/>
        <w:contextualSpacing/>
        <w:rPr>
          <w:rFonts w:ascii="Times New Roman" w:hAnsi="Times New Roman"/>
        </w:rPr>
      </w:pPr>
    </w:p>
    <w:p w14:paraId="6CDCE4C3" w14:textId="405D332E" w:rsidR="00A42BB4" w:rsidRPr="009D158B" w:rsidRDefault="00EB645C" w:rsidP="00D846D1">
      <w:pPr>
        <w:pStyle w:val="Heading1"/>
        <w:rPr>
          <w:b/>
        </w:rPr>
      </w:pPr>
      <w:bookmarkStart w:id="175" w:name="_Toc343097297"/>
      <w:bookmarkStart w:id="176" w:name="_Toc343193962"/>
      <w:bookmarkStart w:id="177" w:name="_Toc310579475"/>
      <w:bookmarkStart w:id="178" w:name="_Toc340769338"/>
      <w:r w:rsidRPr="009D158B">
        <w:rPr>
          <w:b/>
        </w:rPr>
        <w:t>APPENDIX A</w:t>
      </w:r>
      <w:r w:rsidR="0006135A" w:rsidRPr="009D158B">
        <w:rPr>
          <w:b/>
        </w:rPr>
        <w:t>:</w:t>
      </w:r>
      <w:r w:rsidRPr="009D158B">
        <w:rPr>
          <w:b/>
        </w:rPr>
        <w:t xml:space="preserve"> PRE-READING </w:t>
      </w:r>
      <w:bookmarkEnd w:id="175"/>
      <w:r w:rsidR="00F43EE4" w:rsidRPr="009D158B">
        <w:rPr>
          <w:b/>
        </w:rPr>
        <w:t>TEXT</w:t>
      </w:r>
      <w:bookmarkEnd w:id="176"/>
    </w:p>
    <w:p w14:paraId="1FA3DC23" w14:textId="3FDAFA15" w:rsidR="00A42BB4" w:rsidRPr="009C2224" w:rsidRDefault="00A42BB4" w:rsidP="00A42BB4">
      <w:pPr>
        <w:rPr>
          <w:rFonts w:ascii="Times New Roman" w:hAnsi="Times New Roman"/>
          <w:b/>
          <w:bCs/>
        </w:rPr>
      </w:pPr>
      <w:r w:rsidRPr="009C2224">
        <w:rPr>
          <w:rFonts w:ascii="Times New Roman" w:hAnsi="Times New Roman"/>
          <w:b/>
          <w:bCs/>
        </w:rPr>
        <w:t>Read this short story</w:t>
      </w:r>
    </w:p>
    <w:p w14:paraId="6C40ED19" w14:textId="77777777" w:rsidR="00A42BB4" w:rsidRDefault="00A42BB4" w:rsidP="00A42BB4">
      <w:pPr>
        <w:ind w:firstLine="720"/>
        <w:rPr>
          <w:rFonts w:ascii="Times-Bold" w:hAnsi="Times-Bold" w:cs="Times-Bold"/>
          <w:bCs/>
        </w:rPr>
      </w:pPr>
      <w:r>
        <w:rPr>
          <w:rFonts w:ascii="Times-Bold" w:hAnsi="Times-Bold" w:cs="Times-Bold" w:hint="eastAsia"/>
          <w:bCs/>
        </w:rPr>
        <w:t>小时候，奶奶给我讲过这样一个故事：很久很久以前，没有天也没有地，整个宇宙是混混沌沌的一个大团，好像一个大皮球。有一个孩子就睡在这个球中间。他睡啊睡啊，一睡就是九万八千年。有一天孩子就睡在这个大球中间。他睡啊睡啊，一睡就是九万八千年。有一天，不知道是什么原因，这个孩子忽然醒了。他睁开眼睛一看，四周都是黑漆漆的一片，什么都看不见。他伸手摸来摸去，摸到了一把宝剑。他挥舞宝剑，把大球割破了。大球里边的那些比较轻的东西往上升，变成了天</w:t>
      </w:r>
      <w:proofErr w:type="gramStart"/>
      <w:r>
        <w:rPr>
          <w:rFonts w:ascii="Times-Bold" w:hAnsi="Times-Bold" w:cs="Times-Bold" w:hint="eastAsia"/>
          <w:bCs/>
        </w:rPr>
        <w:t>:</w:t>
      </w:r>
      <w:r>
        <w:rPr>
          <w:rFonts w:ascii="Times-Bold" w:hAnsi="Times-Bold" w:cs="Times-Bold" w:hint="eastAsia"/>
          <w:bCs/>
        </w:rPr>
        <w:t>比较重的东西往下降，变成了地</w:t>
      </w:r>
      <w:proofErr w:type="gramEnd"/>
      <w:r>
        <w:rPr>
          <w:rFonts w:ascii="Times-Bold" w:hAnsi="Times-Bold" w:cs="Times-Bold" w:hint="eastAsia"/>
          <w:bCs/>
        </w:rPr>
        <w:t>。天和地就这样分开了。</w:t>
      </w:r>
    </w:p>
    <w:p w14:paraId="11D4D5BD" w14:textId="77777777" w:rsidR="00A42BB4" w:rsidRDefault="00A42BB4" w:rsidP="00A42BB4">
      <w:pPr>
        <w:ind w:firstLine="720"/>
        <w:rPr>
          <w:rFonts w:ascii="Times-Bold" w:hAnsi="Times-Bold" w:cs="Times-Bold"/>
          <w:bCs/>
        </w:rPr>
      </w:pPr>
      <w:r>
        <w:rPr>
          <w:rFonts w:ascii="Times-Bold" w:hAnsi="Times-Bold" w:cs="Times-Bold" w:hint="eastAsia"/>
          <w:bCs/>
        </w:rPr>
        <w:t>他担心天和地会再合上，就站在天和地的中间，用头顶着天，用脚踩着地。天和地之间的距离越来越大，这个孩子也越长越高，越长越壮，变成了一位巨人。这位巨人就这样站着，好像一根大柱子。过了一万八千年，巨人觉得实在太累了，再也坚持不住了，于是他就倒了下去。只听到“轰”的一声，他的头发变成了树林，肩膀变成了高山，肚子变成了平原，汗水变成了大海，血液变成了湖泊，口水变成了河流，眼泪变成了雨水，嘴里呼出的气变成了风和云。这样才有了我们这个美丽的世界。</w:t>
      </w:r>
    </w:p>
    <w:p w14:paraId="2D187EAA" w14:textId="77777777" w:rsidR="00A42BB4" w:rsidRDefault="00A42BB4" w:rsidP="00A42BB4">
      <w:pPr>
        <w:ind w:firstLine="720"/>
        <w:rPr>
          <w:rFonts w:ascii="Times-Bold" w:hAnsi="Times-Bold" w:cs="Times-Bold"/>
          <w:bCs/>
        </w:rPr>
      </w:pPr>
    </w:p>
    <w:p w14:paraId="1FC012C8" w14:textId="77777777" w:rsidR="00A42BB4" w:rsidRDefault="00A42BB4" w:rsidP="00A42BB4">
      <w:pPr>
        <w:ind w:firstLine="720"/>
        <w:rPr>
          <w:rFonts w:ascii="Times-Bold" w:hAnsi="Times-Bold" w:cs="Times-Bold"/>
          <w:bCs/>
        </w:rPr>
      </w:pPr>
    </w:p>
    <w:p w14:paraId="206C1135" w14:textId="77777777" w:rsidR="00A42BB4" w:rsidRDefault="00A42BB4" w:rsidP="00D846D1">
      <w:pPr>
        <w:pStyle w:val="Heading1"/>
      </w:pPr>
      <w:r>
        <w:br w:type="page"/>
      </w:r>
    </w:p>
    <w:p w14:paraId="79E6E0F8" w14:textId="0320E7DF" w:rsidR="00E17EBC" w:rsidRPr="009D158B" w:rsidRDefault="009620B0" w:rsidP="00D846D1">
      <w:pPr>
        <w:pStyle w:val="Heading1"/>
        <w:rPr>
          <w:b/>
        </w:rPr>
      </w:pPr>
      <w:bookmarkStart w:id="179" w:name="_Toc343097298"/>
      <w:bookmarkStart w:id="180" w:name="_Toc343193963"/>
      <w:r w:rsidRPr="009D158B">
        <w:rPr>
          <w:b/>
        </w:rPr>
        <w:t>APPENDIX B</w:t>
      </w:r>
      <w:r w:rsidR="00E17EBC" w:rsidRPr="009D158B">
        <w:rPr>
          <w:b/>
        </w:rPr>
        <w:t>: THREE DIFFERENT VERSIONS OF TEXTS</w:t>
      </w:r>
      <w:bookmarkEnd w:id="177"/>
      <w:bookmarkEnd w:id="178"/>
      <w:bookmarkEnd w:id="179"/>
      <w:bookmarkEnd w:id="180"/>
    </w:p>
    <w:p w14:paraId="2951947D" w14:textId="77777777" w:rsidR="00E17EBC" w:rsidRPr="00C27B54" w:rsidRDefault="00E17EBC" w:rsidP="00E17EBC">
      <w:pPr>
        <w:rPr>
          <w:rFonts w:ascii="Times New Roman" w:hAnsi="Times New Roman"/>
          <w:b/>
        </w:rPr>
      </w:pPr>
      <w:r w:rsidRPr="00C27B54">
        <w:rPr>
          <w:rFonts w:ascii="Times New Roman" w:hAnsi="Times New Roman"/>
          <w:b/>
        </w:rPr>
        <w:t>Chinese character version of texts:</w:t>
      </w:r>
    </w:p>
    <w:p w14:paraId="39BA45C5" w14:textId="77777777" w:rsidR="00E17EBC" w:rsidRPr="00C27B54" w:rsidRDefault="00E17EBC" w:rsidP="00E17EBC">
      <w:pPr>
        <w:spacing w:after="160" w:line="259" w:lineRule="auto"/>
        <w:rPr>
          <w:rFonts w:ascii="Times New Roman" w:hAnsi="Times New Roman"/>
        </w:rPr>
      </w:pPr>
      <w:r w:rsidRPr="00C27B54">
        <w:rPr>
          <w:rFonts w:ascii="Times New Roman" w:hAnsi="Times New Roman"/>
        </w:rPr>
        <w:t>Article A: Read this email:</w:t>
      </w:r>
    </w:p>
    <w:p w14:paraId="3A135F8C" w14:textId="77777777" w:rsidR="00E17EBC" w:rsidRDefault="00E17EBC" w:rsidP="00E17EBC">
      <w:pPr>
        <w:rPr>
          <w:lang w:eastAsia="zh-CN"/>
        </w:rPr>
      </w:pPr>
      <w:r>
        <w:rPr>
          <w:rFonts w:hint="eastAsia"/>
        </w:rPr>
        <w:t>发件人：明明</w:t>
      </w:r>
    </w:p>
    <w:p w14:paraId="1445548E" w14:textId="77777777" w:rsidR="00E17EBC" w:rsidRDefault="00E17EBC" w:rsidP="00E17EBC">
      <w:pPr>
        <w:rPr>
          <w:lang w:eastAsia="zh-CN"/>
        </w:rPr>
      </w:pPr>
      <w:r>
        <w:rPr>
          <w:rFonts w:hint="eastAsia"/>
        </w:rPr>
        <w:t>收件人：丽丽</w:t>
      </w:r>
    </w:p>
    <w:p w14:paraId="42C98522" w14:textId="77777777" w:rsidR="00E17EBC" w:rsidRDefault="00E17EBC" w:rsidP="00E17EBC">
      <w:r>
        <w:rPr>
          <w:rFonts w:hint="eastAsia"/>
        </w:rPr>
        <w:t>邮件主题：最近好吗？</w:t>
      </w:r>
    </w:p>
    <w:p w14:paraId="48053002" w14:textId="77777777" w:rsidR="00E17EBC" w:rsidRDefault="00E17EBC" w:rsidP="00E17EBC">
      <w:pPr>
        <w:pBdr>
          <w:bottom w:val="single" w:sz="12" w:space="1" w:color="auto"/>
        </w:pBdr>
      </w:pPr>
      <w:r>
        <w:rPr>
          <w:rFonts w:hint="eastAsia"/>
        </w:rPr>
        <w:t>发件日期：</w:t>
      </w:r>
      <w:r>
        <w:rPr>
          <w:rFonts w:hint="eastAsia"/>
        </w:rPr>
        <w:t>2005</w:t>
      </w:r>
      <w:r>
        <w:rPr>
          <w:rFonts w:hint="eastAsia"/>
        </w:rPr>
        <w:t>年</w:t>
      </w:r>
      <w:r>
        <w:rPr>
          <w:rFonts w:hint="eastAsia"/>
        </w:rPr>
        <w:t>9</w:t>
      </w:r>
      <w:r>
        <w:rPr>
          <w:rFonts w:hint="eastAsia"/>
        </w:rPr>
        <w:t>月</w:t>
      </w:r>
      <w:r>
        <w:rPr>
          <w:rFonts w:hint="eastAsia"/>
        </w:rPr>
        <w:t>17</w:t>
      </w:r>
      <w:r>
        <w:rPr>
          <w:rFonts w:hint="eastAsia"/>
        </w:rPr>
        <w:t>日</w:t>
      </w:r>
    </w:p>
    <w:p w14:paraId="0A0FA195" w14:textId="77777777" w:rsidR="00E17EBC" w:rsidRDefault="00E17EBC" w:rsidP="00E17EBC">
      <w:r>
        <w:rPr>
          <w:rFonts w:hint="eastAsia"/>
        </w:rPr>
        <w:t>丽丽：</w:t>
      </w:r>
    </w:p>
    <w:p w14:paraId="14B69757" w14:textId="77777777" w:rsidR="00E17EBC" w:rsidRDefault="00E17EBC" w:rsidP="00E17EBC">
      <w:pPr>
        <w:rPr>
          <w:lang w:eastAsia="zh-CN"/>
        </w:rPr>
      </w:pPr>
      <w:r>
        <w:rPr>
          <w:rFonts w:hint="eastAsia"/>
        </w:rPr>
        <w:t>你好</w:t>
      </w:r>
      <w:proofErr w:type="gramStart"/>
      <w:r>
        <w:rPr>
          <w:rFonts w:hint="eastAsia"/>
        </w:rPr>
        <w:t>！好久没跟你联系了</w:t>
      </w:r>
      <w:proofErr w:type="gramEnd"/>
      <w:r>
        <w:rPr>
          <w:rFonts w:hint="eastAsia"/>
        </w:rPr>
        <w:t>。最近学习忙吗</w:t>
      </w:r>
      <w:proofErr w:type="gramStart"/>
      <w:r>
        <w:rPr>
          <w:rFonts w:hint="eastAsia"/>
        </w:rPr>
        <w:t>？我今年学习非常紧张，另外准备申请大学的材料也花了很多时间</w:t>
      </w:r>
      <w:proofErr w:type="gramEnd"/>
      <w:r>
        <w:rPr>
          <w:rFonts w:hint="eastAsia"/>
        </w:rPr>
        <w:t>。昨天刚刚把申请信寄出去。好在我们就要放假了。放假以后我先休息几天，然后去一个离家很近的地方打工，挣点儿钱，上大学以前去中国旅游两个星期。你上次来信说你申请了五所大学，都是哪些大学</w:t>
      </w:r>
      <w:proofErr w:type="gramStart"/>
      <w:r>
        <w:rPr>
          <w:rFonts w:hint="eastAsia"/>
        </w:rPr>
        <w:t>？预祝成功</w:t>
      </w:r>
      <w:proofErr w:type="gramEnd"/>
      <w:r>
        <w:rPr>
          <w:rFonts w:hint="eastAsia"/>
        </w:rPr>
        <w:t>。</w:t>
      </w:r>
    </w:p>
    <w:p w14:paraId="3BD89FA6" w14:textId="77777777" w:rsidR="00E17EBC" w:rsidRDefault="00E17EBC" w:rsidP="00E17EBC">
      <w:r>
        <w:rPr>
          <w:rFonts w:hint="eastAsia"/>
        </w:rPr>
        <w:t>明明</w:t>
      </w:r>
    </w:p>
    <w:p w14:paraId="0071823E" w14:textId="77777777" w:rsidR="00E17EBC" w:rsidRPr="00B54C52" w:rsidRDefault="00E17EBC" w:rsidP="00E17EBC">
      <w:pPr>
        <w:pStyle w:val="ListParagraph"/>
        <w:numPr>
          <w:ilvl w:val="0"/>
          <w:numId w:val="18"/>
        </w:numPr>
        <w:autoSpaceDE w:val="0"/>
        <w:autoSpaceDN w:val="0"/>
        <w:adjustRightInd w:val="0"/>
        <w:spacing w:line="240" w:lineRule="auto"/>
        <w:rPr>
          <w:rFonts w:ascii="Times New Roman" w:hAnsi="Times New Roman"/>
        </w:rPr>
      </w:pPr>
      <w:r w:rsidRPr="00B54C52">
        <w:rPr>
          <w:rFonts w:ascii="Times New Roman" w:hAnsi="Times New Roman"/>
        </w:rPr>
        <w:t>The sender and recipient of the e-mail are</w:t>
      </w:r>
    </w:p>
    <w:p w14:paraId="1D9E3D52" w14:textId="77777777" w:rsidR="00E17EBC" w:rsidRPr="00B54C52" w:rsidRDefault="00E17EBC" w:rsidP="00E17EBC">
      <w:pPr>
        <w:pStyle w:val="ListParagraph"/>
        <w:autoSpaceDE w:val="0"/>
        <w:autoSpaceDN w:val="0"/>
        <w:adjustRightInd w:val="0"/>
        <w:spacing w:line="240" w:lineRule="auto"/>
        <w:rPr>
          <w:rFonts w:ascii="Times New Roman" w:hAnsi="Times New Roman"/>
        </w:rPr>
      </w:pPr>
    </w:p>
    <w:p w14:paraId="5AA3407D" w14:textId="77777777" w:rsidR="00E17EBC" w:rsidRPr="00B54C52" w:rsidRDefault="00E17EBC" w:rsidP="00E17EBC">
      <w:pPr>
        <w:autoSpaceDE w:val="0"/>
        <w:autoSpaceDN w:val="0"/>
        <w:adjustRightInd w:val="0"/>
        <w:spacing w:line="240" w:lineRule="auto"/>
        <w:rPr>
          <w:rFonts w:ascii="Times New Roman" w:hAnsi="Times New Roman"/>
        </w:rPr>
      </w:pPr>
      <w:proofErr w:type="gramStart"/>
      <w:r w:rsidRPr="00B54C52">
        <w:rPr>
          <w:rFonts w:ascii="Times New Roman" w:hAnsi="Times New Roman"/>
        </w:rPr>
        <w:t>A college students</w:t>
      </w:r>
      <w:proofErr w:type="gramEnd"/>
    </w:p>
    <w:p w14:paraId="43EDEE9D"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B high school students</w:t>
      </w:r>
    </w:p>
    <w:p w14:paraId="19E7CE1C"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C coworkers</w:t>
      </w:r>
    </w:p>
    <w:p w14:paraId="6CDAD02D"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D relatives</w:t>
      </w:r>
    </w:p>
    <w:p w14:paraId="21713D8B" w14:textId="77777777" w:rsidR="00E17EBC" w:rsidRPr="00B54C52" w:rsidRDefault="00E17EBC" w:rsidP="00E17EBC">
      <w:pPr>
        <w:autoSpaceDE w:val="0"/>
        <w:autoSpaceDN w:val="0"/>
        <w:adjustRightInd w:val="0"/>
        <w:spacing w:line="240" w:lineRule="auto"/>
        <w:rPr>
          <w:rFonts w:ascii="Times New Roman" w:hAnsi="Times New Roman"/>
        </w:rPr>
      </w:pPr>
    </w:p>
    <w:p w14:paraId="1052C641" w14:textId="77777777" w:rsidR="00E17EBC" w:rsidRPr="00B54C52" w:rsidRDefault="00E17EBC" w:rsidP="00E17EBC">
      <w:pPr>
        <w:pStyle w:val="ListParagraph"/>
        <w:numPr>
          <w:ilvl w:val="0"/>
          <w:numId w:val="18"/>
        </w:numPr>
        <w:autoSpaceDE w:val="0"/>
        <w:autoSpaceDN w:val="0"/>
        <w:adjustRightInd w:val="0"/>
        <w:spacing w:line="240" w:lineRule="auto"/>
        <w:rPr>
          <w:rFonts w:ascii="Times New Roman" w:hAnsi="Times New Roman"/>
        </w:rPr>
      </w:pPr>
      <w:r w:rsidRPr="00B54C52">
        <w:rPr>
          <w:rFonts w:ascii="Times New Roman" w:hAnsi="Times New Roman"/>
        </w:rPr>
        <w:t>What is the purpose of this e-mail?</w:t>
      </w:r>
    </w:p>
    <w:p w14:paraId="528C6D66" w14:textId="77777777" w:rsidR="00E17EBC" w:rsidRPr="00B54C52" w:rsidRDefault="00E17EBC" w:rsidP="00E17EBC">
      <w:pPr>
        <w:pStyle w:val="ListParagraph"/>
        <w:autoSpaceDE w:val="0"/>
        <w:autoSpaceDN w:val="0"/>
        <w:adjustRightInd w:val="0"/>
        <w:spacing w:line="240" w:lineRule="auto"/>
        <w:rPr>
          <w:rFonts w:ascii="Times New Roman" w:hAnsi="Times New Roman"/>
        </w:rPr>
      </w:pPr>
    </w:p>
    <w:p w14:paraId="704DCE53"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A To seek assistance in submitting an application</w:t>
      </w:r>
    </w:p>
    <w:p w14:paraId="73F1320C"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B To ask for advice about overseas travel</w:t>
      </w:r>
    </w:p>
    <w:p w14:paraId="0719E5C8"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C To discuss current activities and future plans</w:t>
      </w:r>
    </w:p>
    <w:p w14:paraId="0790E108"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D To wish a friend good luck in starting a new job</w:t>
      </w:r>
    </w:p>
    <w:p w14:paraId="5C15AC4C" w14:textId="77777777" w:rsidR="00E17EBC" w:rsidRPr="00B54C52" w:rsidRDefault="00E17EBC" w:rsidP="00E17EBC">
      <w:pPr>
        <w:autoSpaceDE w:val="0"/>
        <w:autoSpaceDN w:val="0"/>
        <w:adjustRightInd w:val="0"/>
        <w:spacing w:line="240" w:lineRule="auto"/>
        <w:rPr>
          <w:rFonts w:ascii="Times New Roman" w:hAnsi="Times New Roman"/>
        </w:rPr>
      </w:pPr>
    </w:p>
    <w:p w14:paraId="467FC8E2" w14:textId="77777777" w:rsidR="00E17EBC" w:rsidRPr="00B54C52" w:rsidRDefault="00E17EBC" w:rsidP="00E17EBC">
      <w:pPr>
        <w:pStyle w:val="ListParagraph"/>
        <w:numPr>
          <w:ilvl w:val="0"/>
          <w:numId w:val="18"/>
        </w:numPr>
        <w:autoSpaceDE w:val="0"/>
        <w:autoSpaceDN w:val="0"/>
        <w:adjustRightInd w:val="0"/>
        <w:spacing w:line="240" w:lineRule="auto"/>
        <w:rPr>
          <w:rFonts w:ascii="Times New Roman" w:hAnsi="Times New Roman"/>
        </w:rPr>
      </w:pPr>
      <w:r w:rsidRPr="00B54C52">
        <w:rPr>
          <w:rFonts w:ascii="Times New Roman" w:hAnsi="Times New Roman"/>
        </w:rPr>
        <w:t xml:space="preserve">What does the sender plan to do first when vacation </w:t>
      </w:r>
      <w:proofErr w:type="gramStart"/>
      <w:r w:rsidRPr="00B54C52">
        <w:rPr>
          <w:rFonts w:ascii="Times New Roman" w:hAnsi="Times New Roman"/>
        </w:rPr>
        <w:t>starts</w:t>
      </w:r>
      <w:proofErr w:type="gramEnd"/>
      <w:r w:rsidRPr="00B54C52">
        <w:rPr>
          <w:rFonts w:ascii="Times New Roman" w:hAnsi="Times New Roman"/>
        </w:rPr>
        <w:t>?</w:t>
      </w:r>
    </w:p>
    <w:p w14:paraId="2F4A67CF" w14:textId="77777777" w:rsidR="00E17EBC" w:rsidRPr="00B54C52" w:rsidRDefault="00E17EBC" w:rsidP="00E17EBC">
      <w:pPr>
        <w:pStyle w:val="ListParagraph"/>
        <w:autoSpaceDE w:val="0"/>
        <w:autoSpaceDN w:val="0"/>
        <w:adjustRightInd w:val="0"/>
        <w:spacing w:line="240" w:lineRule="auto"/>
        <w:rPr>
          <w:rFonts w:ascii="Times New Roman" w:hAnsi="Times New Roman"/>
        </w:rPr>
      </w:pPr>
    </w:p>
    <w:p w14:paraId="547D44A4"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A Travel to China</w:t>
      </w:r>
    </w:p>
    <w:p w14:paraId="64BF3C9D"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B Return home</w:t>
      </w:r>
    </w:p>
    <w:p w14:paraId="1785489A"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C Look for a job</w:t>
      </w:r>
    </w:p>
    <w:p w14:paraId="6F3EEF32"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D Take it easy for a few days</w:t>
      </w:r>
    </w:p>
    <w:p w14:paraId="5C6B344B" w14:textId="77777777" w:rsidR="00E17EBC" w:rsidRPr="00B54C52" w:rsidRDefault="00E17EBC" w:rsidP="00E17EBC">
      <w:pPr>
        <w:autoSpaceDE w:val="0"/>
        <w:autoSpaceDN w:val="0"/>
        <w:adjustRightInd w:val="0"/>
        <w:spacing w:line="240" w:lineRule="auto"/>
        <w:rPr>
          <w:rFonts w:ascii="Times New Roman" w:hAnsi="Times New Roman"/>
        </w:rPr>
      </w:pPr>
    </w:p>
    <w:p w14:paraId="17C20714" w14:textId="77777777" w:rsidR="00E17EBC" w:rsidRPr="00B54C52" w:rsidRDefault="00E17EBC" w:rsidP="00E17EBC">
      <w:pPr>
        <w:pStyle w:val="ListParagraph"/>
        <w:numPr>
          <w:ilvl w:val="0"/>
          <w:numId w:val="18"/>
        </w:numPr>
        <w:autoSpaceDE w:val="0"/>
        <w:autoSpaceDN w:val="0"/>
        <w:adjustRightInd w:val="0"/>
        <w:spacing w:line="240" w:lineRule="auto"/>
        <w:rPr>
          <w:rFonts w:ascii="Times New Roman" w:hAnsi="Times New Roman"/>
        </w:rPr>
      </w:pPr>
      <w:r w:rsidRPr="00B54C52">
        <w:rPr>
          <w:rFonts w:ascii="Times New Roman" w:hAnsi="Times New Roman"/>
        </w:rPr>
        <w:t xml:space="preserve"> What do we learn from the e-mail about the recipient?</w:t>
      </w:r>
    </w:p>
    <w:p w14:paraId="099637FA" w14:textId="77777777" w:rsidR="00E17EBC" w:rsidRPr="00B54C52" w:rsidRDefault="00E17EBC" w:rsidP="00E17EBC">
      <w:pPr>
        <w:pStyle w:val="ListParagraph"/>
        <w:autoSpaceDE w:val="0"/>
        <w:autoSpaceDN w:val="0"/>
        <w:adjustRightInd w:val="0"/>
        <w:spacing w:line="240" w:lineRule="auto"/>
        <w:rPr>
          <w:rFonts w:ascii="Times New Roman" w:hAnsi="Times New Roman"/>
        </w:rPr>
      </w:pPr>
    </w:p>
    <w:p w14:paraId="62EE1DA7" w14:textId="77777777" w:rsidR="00E17EBC" w:rsidRPr="00B54C52" w:rsidRDefault="00E17EBC" w:rsidP="00E17EBC">
      <w:pPr>
        <w:autoSpaceDE w:val="0"/>
        <w:autoSpaceDN w:val="0"/>
        <w:adjustRightInd w:val="0"/>
        <w:spacing w:line="240" w:lineRule="auto"/>
        <w:rPr>
          <w:rFonts w:ascii="Times New Roman" w:hAnsi="Times New Roman"/>
        </w:rPr>
      </w:pPr>
      <w:proofErr w:type="gramStart"/>
      <w:r w:rsidRPr="00B54C52">
        <w:rPr>
          <w:rFonts w:ascii="Times New Roman" w:hAnsi="Times New Roman"/>
        </w:rPr>
        <w:t>A She</w:t>
      </w:r>
      <w:proofErr w:type="gramEnd"/>
      <w:r w:rsidRPr="00B54C52">
        <w:rPr>
          <w:rFonts w:ascii="Times New Roman" w:hAnsi="Times New Roman"/>
        </w:rPr>
        <w:t xml:space="preserve"> plans to get a full-time job.</w:t>
      </w:r>
    </w:p>
    <w:p w14:paraId="63F47378"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B She does not check her e-mail every day.</w:t>
      </w:r>
    </w:p>
    <w:p w14:paraId="33FEC0B3"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C She is already on vacation.</w:t>
      </w:r>
    </w:p>
    <w:p w14:paraId="4F336167" w14:textId="77777777" w:rsidR="00E17EBC" w:rsidRPr="00B54C52" w:rsidRDefault="00E17EBC" w:rsidP="00E17EBC">
      <w:pPr>
        <w:rPr>
          <w:rFonts w:ascii="Times New Roman" w:hAnsi="Times New Roman"/>
        </w:rPr>
      </w:pPr>
      <w:r w:rsidRPr="00B54C52">
        <w:rPr>
          <w:rFonts w:ascii="Times New Roman" w:hAnsi="Times New Roman"/>
        </w:rPr>
        <w:t>D She is applying to college.</w:t>
      </w:r>
    </w:p>
    <w:p w14:paraId="012C861C" w14:textId="77777777" w:rsidR="00E17EBC" w:rsidRPr="00B54C52" w:rsidRDefault="00E17EBC" w:rsidP="00E17EBC">
      <w:pPr>
        <w:spacing w:after="160" w:line="259" w:lineRule="auto"/>
        <w:rPr>
          <w:rFonts w:ascii="Times New Roman" w:hAnsi="Times New Roman"/>
        </w:rPr>
      </w:pPr>
      <w:r w:rsidRPr="00B54C52">
        <w:rPr>
          <w:rFonts w:ascii="Times New Roman" w:hAnsi="Times New Roman"/>
        </w:rPr>
        <w:t>Article B: Read this email:</w:t>
      </w:r>
    </w:p>
    <w:p w14:paraId="2421A3E9" w14:textId="77777777" w:rsidR="00E17EBC" w:rsidRDefault="00E17EBC" w:rsidP="00E17EBC">
      <w:pPr>
        <w:pStyle w:val="ListParagraph"/>
      </w:pPr>
      <w:r>
        <w:rPr>
          <w:rFonts w:hint="eastAsia"/>
        </w:rPr>
        <w:t>发件人：林小芳</w:t>
      </w:r>
    </w:p>
    <w:p w14:paraId="3999DCEA" w14:textId="77777777" w:rsidR="00E17EBC" w:rsidRDefault="00E17EBC" w:rsidP="00E17EBC">
      <w:pPr>
        <w:pStyle w:val="ListParagraph"/>
      </w:pPr>
      <w:r>
        <w:rPr>
          <w:rFonts w:hint="eastAsia"/>
        </w:rPr>
        <w:t>收件人：李华</w:t>
      </w:r>
    </w:p>
    <w:p w14:paraId="5EBCD5FC" w14:textId="77777777" w:rsidR="00E17EBC" w:rsidRDefault="00E17EBC" w:rsidP="00E17EBC">
      <w:pPr>
        <w:pStyle w:val="ListParagraph"/>
      </w:pPr>
      <w:r>
        <w:rPr>
          <w:rFonts w:hint="eastAsia"/>
        </w:rPr>
        <w:t>邮件主题：参观学校</w:t>
      </w:r>
    </w:p>
    <w:p w14:paraId="0D6A05F5" w14:textId="77777777" w:rsidR="00E17EBC" w:rsidRDefault="00E17EBC" w:rsidP="00E17EBC">
      <w:pPr>
        <w:pStyle w:val="ListParagraph"/>
        <w:pBdr>
          <w:bottom w:val="single" w:sz="12" w:space="1" w:color="auto"/>
        </w:pBdr>
      </w:pPr>
      <w:r>
        <w:rPr>
          <w:rFonts w:hint="eastAsia"/>
        </w:rPr>
        <w:t>发件日期：</w:t>
      </w:r>
      <w:r>
        <w:rPr>
          <w:rFonts w:hint="eastAsia"/>
        </w:rPr>
        <w:t>2005</w:t>
      </w:r>
      <w:r>
        <w:rPr>
          <w:rFonts w:hint="eastAsia"/>
        </w:rPr>
        <w:t>年</w:t>
      </w:r>
      <w:r>
        <w:rPr>
          <w:rFonts w:hint="eastAsia"/>
        </w:rPr>
        <w:t>10</w:t>
      </w:r>
      <w:r>
        <w:rPr>
          <w:rFonts w:hint="eastAsia"/>
        </w:rPr>
        <w:t>月</w:t>
      </w:r>
      <w:r>
        <w:rPr>
          <w:rFonts w:hint="eastAsia"/>
        </w:rPr>
        <w:t>18</w:t>
      </w:r>
      <w:r>
        <w:rPr>
          <w:rFonts w:hint="eastAsia"/>
        </w:rPr>
        <w:t>日</w:t>
      </w:r>
    </w:p>
    <w:p w14:paraId="37734093" w14:textId="77777777" w:rsidR="00E17EBC" w:rsidRDefault="00E17EBC" w:rsidP="00E17EBC">
      <w:pPr>
        <w:ind w:left="360"/>
      </w:pPr>
      <w:r>
        <w:rPr>
          <w:rFonts w:hint="eastAsia"/>
        </w:rPr>
        <w:t xml:space="preserve">    </w:t>
      </w:r>
      <w:r>
        <w:rPr>
          <w:rFonts w:hint="eastAsia"/>
        </w:rPr>
        <w:t>小李：</w:t>
      </w:r>
    </w:p>
    <w:p w14:paraId="5B81268F" w14:textId="77777777" w:rsidR="00E17EBC" w:rsidRDefault="00E17EBC" w:rsidP="00E17EBC">
      <w:pPr>
        <w:ind w:left="360"/>
      </w:pPr>
      <w:r>
        <w:rPr>
          <w:rFonts w:hint="eastAsia"/>
        </w:rPr>
        <w:t>对不起。本来想明天上午陪你参观我们的学校，可是我下午的课临时改到上午了。你明天早上来了以后，可以先去看一下我们的图书馆（在学校大门的左边），然后还可以去看看图书馆后面的科学实验楼。我们的教学楼在学校大门的右边。我十二点下了课后在教学楼门口等你。下午我陪你去参观学校的体育馆和其他地方。</w:t>
      </w:r>
    </w:p>
    <w:p w14:paraId="04B13004" w14:textId="77777777" w:rsidR="00E17EBC" w:rsidRDefault="00E17EBC" w:rsidP="00E17EBC">
      <w:pPr>
        <w:ind w:left="360"/>
      </w:pPr>
      <w:r>
        <w:rPr>
          <w:rFonts w:hint="eastAsia"/>
        </w:rPr>
        <w:t>明天见</w:t>
      </w:r>
    </w:p>
    <w:p w14:paraId="1C8BCACB" w14:textId="77777777" w:rsidR="00E17EBC" w:rsidRDefault="00E17EBC" w:rsidP="00E17EBC">
      <w:pPr>
        <w:ind w:left="360"/>
      </w:pPr>
      <w:r>
        <w:rPr>
          <w:rFonts w:hint="eastAsia"/>
        </w:rPr>
        <w:t>小芳</w:t>
      </w:r>
    </w:p>
    <w:p w14:paraId="39EF9035"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1. Xiaofang apologizes because she will not be able to do which of the following</w:t>
      </w:r>
    </w:p>
    <w:p w14:paraId="367C1F84" w14:textId="77777777" w:rsidR="00E17EBC" w:rsidRPr="00B54C52" w:rsidRDefault="00E17EBC" w:rsidP="00E17EBC">
      <w:pPr>
        <w:autoSpaceDE w:val="0"/>
        <w:autoSpaceDN w:val="0"/>
        <w:adjustRightInd w:val="0"/>
        <w:spacing w:line="240" w:lineRule="auto"/>
        <w:rPr>
          <w:rFonts w:ascii="Times New Roman" w:hAnsi="Times New Roman"/>
        </w:rPr>
      </w:pPr>
      <w:proofErr w:type="gramStart"/>
      <w:r w:rsidRPr="00B54C52">
        <w:rPr>
          <w:rFonts w:ascii="Times New Roman" w:hAnsi="Times New Roman"/>
        </w:rPr>
        <w:t>tomorrow</w:t>
      </w:r>
      <w:proofErr w:type="gramEnd"/>
      <w:r w:rsidRPr="00B54C52">
        <w:rPr>
          <w:rFonts w:ascii="Times New Roman" w:hAnsi="Times New Roman"/>
        </w:rPr>
        <w:t>?</w:t>
      </w:r>
    </w:p>
    <w:p w14:paraId="52D1D1C2" w14:textId="77777777" w:rsidR="00E17EBC" w:rsidRPr="00B54C52" w:rsidRDefault="00E17EBC" w:rsidP="00E17EBC">
      <w:pPr>
        <w:autoSpaceDE w:val="0"/>
        <w:autoSpaceDN w:val="0"/>
        <w:adjustRightInd w:val="0"/>
        <w:spacing w:line="240" w:lineRule="auto"/>
        <w:rPr>
          <w:rFonts w:ascii="Times New Roman" w:hAnsi="Times New Roman"/>
        </w:rPr>
      </w:pPr>
    </w:p>
    <w:p w14:paraId="5668F244" w14:textId="77777777" w:rsidR="00E17EBC" w:rsidRPr="00B54C52" w:rsidRDefault="00E17EBC" w:rsidP="00E17EBC">
      <w:pPr>
        <w:autoSpaceDE w:val="0"/>
        <w:autoSpaceDN w:val="0"/>
        <w:adjustRightInd w:val="0"/>
        <w:spacing w:line="240" w:lineRule="auto"/>
        <w:rPr>
          <w:rFonts w:ascii="Times New Roman" w:hAnsi="Times New Roman"/>
        </w:rPr>
      </w:pPr>
      <w:proofErr w:type="gramStart"/>
      <w:r w:rsidRPr="00B54C52">
        <w:rPr>
          <w:rFonts w:ascii="Times New Roman" w:hAnsi="Times New Roman"/>
        </w:rPr>
        <w:t>A</w:t>
      </w:r>
      <w:proofErr w:type="gramEnd"/>
      <w:r w:rsidRPr="00B54C52">
        <w:rPr>
          <w:rFonts w:ascii="Times New Roman" w:hAnsi="Times New Roman"/>
        </w:rPr>
        <w:t xml:space="preserve"> Accompany Xiao Li in the morning</w:t>
      </w:r>
    </w:p>
    <w:p w14:paraId="1322FF09"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B Take Xiao Li to sit in on one of her classes</w:t>
      </w:r>
    </w:p>
    <w:p w14:paraId="409EB810"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C Show Xiao Li around her school in the afternoon</w:t>
      </w:r>
    </w:p>
    <w:p w14:paraId="240815B5"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D Meet Xiao Li after class</w:t>
      </w:r>
    </w:p>
    <w:p w14:paraId="653576B3" w14:textId="77777777" w:rsidR="00E17EBC" w:rsidRPr="00B54C52" w:rsidRDefault="00E17EBC" w:rsidP="00E17EBC">
      <w:pPr>
        <w:autoSpaceDE w:val="0"/>
        <w:autoSpaceDN w:val="0"/>
        <w:adjustRightInd w:val="0"/>
        <w:spacing w:line="240" w:lineRule="auto"/>
        <w:rPr>
          <w:rFonts w:ascii="Times New Roman" w:hAnsi="Times New Roman"/>
        </w:rPr>
      </w:pPr>
    </w:p>
    <w:p w14:paraId="4F17A8D6"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2. Where is the science lab located?</w:t>
      </w:r>
    </w:p>
    <w:p w14:paraId="59B50497" w14:textId="77777777" w:rsidR="00E17EBC" w:rsidRPr="00B54C52" w:rsidRDefault="00E17EBC" w:rsidP="00E17EBC">
      <w:pPr>
        <w:autoSpaceDE w:val="0"/>
        <w:autoSpaceDN w:val="0"/>
        <w:adjustRightInd w:val="0"/>
        <w:spacing w:line="240" w:lineRule="auto"/>
        <w:rPr>
          <w:rFonts w:ascii="Times New Roman" w:hAnsi="Times New Roman"/>
        </w:rPr>
      </w:pPr>
    </w:p>
    <w:p w14:paraId="107DEF72"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A To the right of the main gate</w:t>
      </w:r>
    </w:p>
    <w:p w14:paraId="4A57B30B"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B In front of the gymnasium</w:t>
      </w:r>
    </w:p>
    <w:p w14:paraId="217C838A"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C Next to the classroom building</w:t>
      </w:r>
    </w:p>
    <w:p w14:paraId="40CF171B"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D Behind the library</w:t>
      </w:r>
    </w:p>
    <w:p w14:paraId="63B635B5" w14:textId="77777777" w:rsidR="00E17EBC" w:rsidRPr="00B54C52" w:rsidRDefault="00E17EBC" w:rsidP="00E17EBC">
      <w:pPr>
        <w:autoSpaceDE w:val="0"/>
        <w:autoSpaceDN w:val="0"/>
        <w:adjustRightInd w:val="0"/>
        <w:spacing w:line="240" w:lineRule="auto"/>
        <w:rPr>
          <w:rFonts w:ascii="Times New Roman" w:hAnsi="Times New Roman"/>
        </w:rPr>
      </w:pPr>
    </w:p>
    <w:p w14:paraId="603744DB"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3. Xiao Li and Xiaofang will meet tomorrow in front of the</w:t>
      </w:r>
    </w:p>
    <w:p w14:paraId="4359792C" w14:textId="77777777" w:rsidR="00E17EBC" w:rsidRPr="00B54C52" w:rsidRDefault="00E17EBC" w:rsidP="00E17EBC">
      <w:pPr>
        <w:autoSpaceDE w:val="0"/>
        <w:autoSpaceDN w:val="0"/>
        <w:adjustRightInd w:val="0"/>
        <w:spacing w:line="240" w:lineRule="auto"/>
        <w:rPr>
          <w:rFonts w:ascii="Times New Roman" w:hAnsi="Times New Roman"/>
        </w:rPr>
      </w:pPr>
    </w:p>
    <w:p w14:paraId="5A8A713D"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A classroom building</w:t>
      </w:r>
    </w:p>
    <w:p w14:paraId="0C270C5A"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B library</w:t>
      </w:r>
    </w:p>
    <w:p w14:paraId="51118E58" w14:textId="77777777" w:rsidR="00E17EBC" w:rsidRPr="00B54C52" w:rsidRDefault="00E17EBC" w:rsidP="00E17EBC">
      <w:pPr>
        <w:autoSpaceDE w:val="0"/>
        <w:autoSpaceDN w:val="0"/>
        <w:adjustRightInd w:val="0"/>
        <w:spacing w:line="240" w:lineRule="auto"/>
        <w:rPr>
          <w:rFonts w:ascii="Times New Roman" w:hAnsi="Times New Roman"/>
        </w:rPr>
      </w:pPr>
      <w:r w:rsidRPr="00B54C52">
        <w:rPr>
          <w:rFonts w:ascii="Times New Roman" w:hAnsi="Times New Roman"/>
        </w:rPr>
        <w:t>C science lab</w:t>
      </w:r>
    </w:p>
    <w:p w14:paraId="298EA1E8" w14:textId="77777777" w:rsidR="00E17EBC" w:rsidRPr="00B54C52" w:rsidRDefault="00E17EBC" w:rsidP="00E17EBC">
      <w:pPr>
        <w:rPr>
          <w:rFonts w:ascii="Times New Roman" w:hAnsi="Times New Roman"/>
        </w:rPr>
      </w:pPr>
      <w:r w:rsidRPr="00B54C52">
        <w:rPr>
          <w:rFonts w:ascii="Times New Roman" w:hAnsi="Times New Roman"/>
        </w:rPr>
        <w:t>D gymnasium</w:t>
      </w:r>
    </w:p>
    <w:p w14:paraId="5FE61640" w14:textId="77777777" w:rsidR="00E17EBC" w:rsidRPr="00B54C52" w:rsidRDefault="00E17EBC" w:rsidP="00E17EBC">
      <w:pPr>
        <w:rPr>
          <w:rFonts w:ascii="Times New Roman" w:hAnsi="Times New Roman"/>
        </w:rPr>
      </w:pPr>
    </w:p>
    <w:p w14:paraId="18F06E58" w14:textId="77777777" w:rsidR="00E17EBC" w:rsidRPr="00B54C52" w:rsidRDefault="00E17EBC" w:rsidP="00E17EBC">
      <w:pPr>
        <w:rPr>
          <w:rFonts w:ascii="Times New Roman" w:hAnsi="Times New Roman"/>
          <w:bCs/>
        </w:rPr>
      </w:pPr>
      <w:r w:rsidRPr="00B54C52">
        <w:rPr>
          <w:rFonts w:ascii="Times New Roman" w:hAnsi="Times New Roman"/>
          <w:lang w:eastAsia="zh-CN"/>
        </w:rPr>
        <w:t xml:space="preserve">Article C: </w:t>
      </w:r>
      <w:r w:rsidRPr="00B54C52">
        <w:rPr>
          <w:rFonts w:ascii="Times New Roman" w:hAnsi="Times New Roman"/>
          <w:bCs/>
        </w:rPr>
        <w:t>Read this letter from a pen pal.</w:t>
      </w:r>
    </w:p>
    <w:p w14:paraId="5AC5D852" w14:textId="77777777" w:rsidR="00E17EBC" w:rsidRDefault="00E17EBC" w:rsidP="00E17EBC">
      <w:pPr>
        <w:rPr>
          <w:rFonts w:ascii="MinionPro-Bold" w:hAnsi="MinionPro-Bold" w:cs="MinionPro-Bold"/>
          <w:bCs/>
        </w:rPr>
      </w:pPr>
      <w:r w:rsidRPr="00F30FD8">
        <w:rPr>
          <w:rFonts w:ascii="MinionPro-Bold" w:hAnsi="MinionPro-Bold" w:cs="MinionPro-Bold" w:hint="eastAsia"/>
          <w:bCs/>
        </w:rPr>
        <w:t>亲爱的笔友</w:t>
      </w:r>
      <w:r>
        <w:rPr>
          <w:rFonts w:ascii="MinionPro-Bold" w:hAnsi="MinionPro-Bold" w:cs="MinionPro-Bold" w:hint="eastAsia"/>
          <w:bCs/>
        </w:rPr>
        <w:t>，</w:t>
      </w:r>
    </w:p>
    <w:p w14:paraId="73089E06" w14:textId="77777777" w:rsidR="00E17EBC" w:rsidRDefault="00E17EBC" w:rsidP="00E17EBC">
      <w:pPr>
        <w:rPr>
          <w:rFonts w:ascii="MinionPro-Bold" w:hAnsi="MinionPro-Bold" w:cs="MinionPro-Bold"/>
          <w:bCs/>
        </w:rPr>
      </w:pPr>
      <w:r>
        <w:rPr>
          <w:rFonts w:ascii="MinionPro-Bold" w:hAnsi="MinionPro-Bold" w:cs="MinionPro-Bold" w:hint="eastAsia"/>
          <w:bCs/>
        </w:rPr>
        <w:t>你好！</w:t>
      </w:r>
    </w:p>
    <w:p w14:paraId="2CA33D06" w14:textId="77777777" w:rsidR="00E17EBC" w:rsidRDefault="00E17EBC" w:rsidP="00E17EBC">
      <w:pPr>
        <w:rPr>
          <w:rFonts w:ascii="MinionPro-Bold" w:hAnsi="MinionPro-Bold" w:cs="MinionPro-Bold"/>
          <w:bCs/>
        </w:rPr>
      </w:pPr>
      <w:r>
        <w:rPr>
          <w:rFonts w:ascii="MinionPro-Bold" w:hAnsi="MinionPro-Bold" w:cs="MinionPro-Bold" w:hint="eastAsia"/>
          <w:bCs/>
        </w:rPr>
        <w:t>首先让我来自我介绍一下。我的中文名字叫史大卫，是你们在美国的姐妹学校的学生。老师说你住在中国的首都，我住在美国的首都。我喜欢吃中国饭，写中国字，画中国画，尤其是爱练中国武术。</w:t>
      </w:r>
    </w:p>
    <w:p w14:paraId="0D68D7F0" w14:textId="77777777" w:rsidR="00E17EBC" w:rsidRDefault="00E17EBC" w:rsidP="00E17EBC">
      <w:pPr>
        <w:rPr>
          <w:rFonts w:ascii="MinionPro-Bold" w:hAnsi="MinionPro-Bold" w:cs="MinionPro-Bold"/>
          <w:bCs/>
        </w:rPr>
      </w:pPr>
      <w:r>
        <w:rPr>
          <w:rFonts w:ascii="MinionPro-Bold" w:hAnsi="MinionPro-Bold" w:cs="MinionPro-Bold" w:hint="eastAsia"/>
          <w:bCs/>
        </w:rPr>
        <w:t>我的中文老师告诉我们说中国学生的英文水平比美国学生的中文水平高多了。请你来信一定要给我介绍你学习外语的“成功秘密”。明年春假，我要跟老师去中国旅行，我真想早日看到长城、北京的故宫、河南的少林寺、四川的熊猫保护基地，特别是西安的兵马俑。</w:t>
      </w:r>
    </w:p>
    <w:p w14:paraId="0A30D3FA" w14:textId="77777777" w:rsidR="00E17EBC" w:rsidRDefault="00E17EBC" w:rsidP="00E17EBC">
      <w:pPr>
        <w:rPr>
          <w:rFonts w:ascii="MinionPro-Bold" w:hAnsi="MinionPro-Bold" w:cs="MinionPro-Bold"/>
          <w:bCs/>
        </w:rPr>
      </w:pPr>
      <w:r>
        <w:rPr>
          <w:rFonts w:ascii="MinionPro-Bold" w:hAnsi="MinionPro-Bold" w:cs="MinionPro-Bold" w:hint="eastAsia"/>
          <w:bCs/>
        </w:rPr>
        <w:t>请尽快给我回信。</w:t>
      </w:r>
    </w:p>
    <w:p w14:paraId="0E40E3BB" w14:textId="77777777" w:rsidR="00E17EBC" w:rsidRDefault="00E17EBC" w:rsidP="00E17EBC">
      <w:pPr>
        <w:rPr>
          <w:rFonts w:ascii="MinionPro-Bold" w:hAnsi="MinionPro-Bold" w:cs="MinionPro-Bold"/>
          <w:bCs/>
        </w:rPr>
      </w:pPr>
      <w:r>
        <w:rPr>
          <w:rFonts w:ascii="MinionPro-Bold" w:hAnsi="MinionPro-Bold" w:cs="MinionPro-Bold" w:hint="eastAsia"/>
          <w:bCs/>
        </w:rPr>
        <w:t xml:space="preserve">                  </w:t>
      </w:r>
      <w:r>
        <w:rPr>
          <w:rFonts w:ascii="MinionPro-Bold" w:hAnsi="MinionPro-Bold" w:cs="MinionPro-Bold" w:hint="eastAsia"/>
          <w:bCs/>
        </w:rPr>
        <w:t>祝</w:t>
      </w:r>
      <w:r>
        <w:rPr>
          <w:rFonts w:ascii="MinionPro-Bold" w:hAnsi="MinionPro-Bold" w:cs="MinionPro-Bold" w:hint="eastAsia"/>
          <w:bCs/>
        </w:rPr>
        <w:t xml:space="preserve"> </w:t>
      </w:r>
    </w:p>
    <w:p w14:paraId="6A6D4277" w14:textId="77777777" w:rsidR="00E17EBC" w:rsidRDefault="00E17EBC" w:rsidP="00E17EBC">
      <w:pPr>
        <w:rPr>
          <w:rFonts w:ascii="MinionPro-Bold" w:hAnsi="MinionPro-Bold" w:cs="MinionPro-Bold"/>
          <w:bCs/>
        </w:rPr>
      </w:pPr>
      <w:r>
        <w:rPr>
          <w:rFonts w:ascii="MinionPro-Bold" w:hAnsi="MinionPro-Bold" w:cs="MinionPro-Bold" w:hint="eastAsia"/>
          <w:bCs/>
        </w:rPr>
        <w:t>学习进步！</w:t>
      </w:r>
    </w:p>
    <w:p w14:paraId="7C9BBEA5" w14:textId="77777777" w:rsidR="00E17EBC" w:rsidRDefault="00E17EBC" w:rsidP="00E17EBC">
      <w:pPr>
        <w:rPr>
          <w:rFonts w:ascii="MinionPro-Bold" w:hAnsi="MinionPro-Bold" w:cs="MinionPro-Bold"/>
          <w:bCs/>
        </w:rPr>
      </w:pPr>
      <w:r>
        <w:rPr>
          <w:rFonts w:ascii="MinionPro-Bold" w:hAnsi="MinionPro-Bold" w:cs="MinionPro-Bold" w:hint="eastAsia"/>
          <w:bCs/>
        </w:rPr>
        <w:t xml:space="preserve">                                                                                  </w:t>
      </w:r>
      <w:r>
        <w:rPr>
          <w:rFonts w:ascii="MinionPro-Bold" w:hAnsi="MinionPro-Bold" w:cs="MinionPro-Bold" w:hint="eastAsia"/>
          <w:bCs/>
        </w:rPr>
        <w:t>史大卫</w:t>
      </w:r>
    </w:p>
    <w:p w14:paraId="7DEDC3F6" w14:textId="77777777" w:rsidR="00E17EBC" w:rsidRDefault="00E17EBC" w:rsidP="00E17EBC">
      <w:pPr>
        <w:rPr>
          <w:rFonts w:ascii="MinionPro-Bold" w:hAnsi="MinionPro-Bold" w:cs="MinionPro-Bold"/>
          <w:bCs/>
        </w:rPr>
      </w:pPr>
      <w:r>
        <w:rPr>
          <w:rFonts w:ascii="MinionPro-Bold" w:hAnsi="MinionPro-Bold" w:cs="MinionPro-Bold" w:hint="eastAsia"/>
          <w:bCs/>
        </w:rPr>
        <w:t xml:space="preserve">                                                                                  </w:t>
      </w:r>
      <w:r>
        <w:rPr>
          <w:rFonts w:ascii="MinionPro-Bold" w:hAnsi="MinionPro-Bold" w:cs="MinionPro-Bold" w:hint="eastAsia"/>
          <w:bCs/>
        </w:rPr>
        <w:t>七月十六日</w:t>
      </w:r>
    </w:p>
    <w:p w14:paraId="2583B6AB" w14:textId="77777777" w:rsidR="00E17EBC" w:rsidRPr="00F30FD8" w:rsidRDefault="00E17EBC" w:rsidP="00E17EBC">
      <w:pPr>
        <w:rPr>
          <w:rFonts w:ascii="MinionPro-Regular" w:hAnsi="MinionPro-Regular" w:cs="MinionPro-Regular"/>
        </w:rPr>
      </w:pPr>
    </w:p>
    <w:p w14:paraId="4903932A" w14:textId="77777777" w:rsidR="00E17EBC" w:rsidRPr="003D7359" w:rsidRDefault="00E17EBC" w:rsidP="00E17EBC">
      <w:pPr>
        <w:pStyle w:val="ListParagraph"/>
        <w:numPr>
          <w:ilvl w:val="0"/>
          <w:numId w:val="29"/>
        </w:numPr>
        <w:autoSpaceDE w:val="0"/>
        <w:autoSpaceDN w:val="0"/>
        <w:adjustRightInd w:val="0"/>
        <w:spacing w:line="240" w:lineRule="auto"/>
        <w:ind w:left="360"/>
        <w:rPr>
          <w:rFonts w:ascii="Times New Roman" w:hAnsi="Times New Roman"/>
        </w:rPr>
      </w:pPr>
      <w:r w:rsidRPr="003D7359">
        <w:rPr>
          <w:rFonts w:ascii="Times New Roman" w:hAnsi="Times New Roman"/>
        </w:rPr>
        <w:t>What do the writer and the recipient of the letter have in common?</w:t>
      </w:r>
    </w:p>
    <w:p w14:paraId="29319251" w14:textId="77777777" w:rsidR="00E17EBC" w:rsidRPr="003D7359" w:rsidRDefault="00E17EBC" w:rsidP="00E17EBC">
      <w:pPr>
        <w:pStyle w:val="ListParagraph"/>
        <w:autoSpaceDE w:val="0"/>
        <w:autoSpaceDN w:val="0"/>
        <w:adjustRightInd w:val="0"/>
        <w:spacing w:line="240" w:lineRule="auto"/>
        <w:rPr>
          <w:rFonts w:ascii="Times New Roman" w:hAnsi="Times New Roman"/>
        </w:rPr>
      </w:pPr>
    </w:p>
    <w:p w14:paraId="6DC70204"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 They</w:t>
      </w:r>
      <w:proofErr w:type="gramEnd"/>
      <w:r w:rsidRPr="003D7359">
        <w:rPr>
          <w:rFonts w:ascii="Times New Roman" w:hAnsi="Times New Roman"/>
        </w:rPr>
        <w:t xml:space="preserve"> both have sisters.</w:t>
      </w:r>
    </w:p>
    <w:p w14:paraId="06A5566E"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 xml:space="preserve">B They both </w:t>
      </w:r>
      <w:proofErr w:type="gramStart"/>
      <w:r w:rsidRPr="003D7359">
        <w:rPr>
          <w:rFonts w:ascii="Times New Roman" w:hAnsi="Times New Roman"/>
        </w:rPr>
        <w:t>live</w:t>
      </w:r>
      <w:proofErr w:type="gramEnd"/>
      <w:r w:rsidRPr="003D7359">
        <w:rPr>
          <w:rFonts w:ascii="Times New Roman" w:hAnsi="Times New Roman"/>
        </w:rPr>
        <w:t xml:space="preserve"> in their nation’s capital.</w:t>
      </w:r>
    </w:p>
    <w:p w14:paraId="0FF180EC"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 xml:space="preserve">C They </w:t>
      </w:r>
      <w:proofErr w:type="gramStart"/>
      <w:r w:rsidRPr="003D7359">
        <w:rPr>
          <w:rFonts w:ascii="Times New Roman" w:hAnsi="Times New Roman"/>
        </w:rPr>
        <w:t>are</w:t>
      </w:r>
      <w:proofErr w:type="gramEnd"/>
      <w:r w:rsidRPr="003D7359">
        <w:rPr>
          <w:rFonts w:ascii="Times New Roman" w:hAnsi="Times New Roman"/>
        </w:rPr>
        <w:t xml:space="preserve"> the same age.</w:t>
      </w:r>
    </w:p>
    <w:p w14:paraId="3EEB91BC"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 xml:space="preserve">D They will be </w:t>
      </w:r>
      <w:proofErr w:type="gramStart"/>
      <w:r w:rsidRPr="003D7359">
        <w:rPr>
          <w:rFonts w:ascii="Times New Roman" w:hAnsi="Times New Roman"/>
        </w:rPr>
        <w:t>seniors</w:t>
      </w:r>
      <w:proofErr w:type="gramEnd"/>
      <w:r w:rsidRPr="003D7359">
        <w:rPr>
          <w:rFonts w:ascii="Times New Roman" w:hAnsi="Times New Roman"/>
        </w:rPr>
        <w:t xml:space="preserve"> in the fall.</w:t>
      </w:r>
    </w:p>
    <w:p w14:paraId="6E42B562" w14:textId="77777777" w:rsidR="00E17EBC" w:rsidRPr="003D7359" w:rsidRDefault="00E17EBC" w:rsidP="00E17EBC">
      <w:pPr>
        <w:autoSpaceDE w:val="0"/>
        <w:autoSpaceDN w:val="0"/>
        <w:adjustRightInd w:val="0"/>
        <w:spacing w:line="240" w:lineRule="auto"/>
        <w:rPr>
          <w:rFonts w:ascii="Times New Roman" w:hAnsi="Times New Roman"/>
        </w:rPr>
      </w:pPr>
    </w:p>
    <w:p w14:paraId="10355383"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2</w:t>
      </w:r>
      <w:r w:rsidRPr="003D7359">
        <w:rPr>
          <w:rFonts w:ascii="Times New Roman" w:hAnsi="Times New Roman"/>
        </w:rPr>
        <w:t>．</w:t>
      </w:r>
      <w:r w:rsidRPr="003D7359">
        <w:rPr>
          <w:rFonts w:ascii="Times New Roman" w:hAnsi="Times New Roman"/>
        </w:rPr>
        <w:t>What is the writer’s favorite Chinese cultural activity?</w:t>
      </w:r>
    </w:p>
    <w:p w14:paraId="68D17312" w14:textId="77777777" w:rsidR="00E17EBC" w:rsidRPr="003D7359" w:rsidRDefault="00E17EBC" w:rsidP="00E17EBC">
      <w:pPr>
        <w:autoSpaceDE w:val="0"/>
        <w:autoSpaceDN w:val="0"/>
        <w:adjustRightInd w:val="0"/>
        <w:spacing w:line="240" w:lineRule="auto"/>
        <w:rPr>
          <w:rFonts w:ascii="Times New Roman" w:hAnsi="Times New Roman"/>
        </w:rPr>
      </w:pPr>
    </w:p>
    <w:p w14:paraId="4638795E"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w:t>
      </w:r>
      <w:proofErr w:type="gramEnd"/>
      <w:r w:rsidRPr="003D7359">
        <w:rPr>
          <w:rFonts w:ascii="Times New Roman" w:hAnsi="Times New Roman"/>
        </w:rPr>
        <w:t xml:space="preserve"> Eating Chinese food</w:t>
      </w:r>
    </w:p>
    <w:p w14:paraId="7F94E057"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Writing Chinese characters</w:t>
      </w:r>
    </w:p>
    <w:p w14:paraId="0D6F579B"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Painting in the traditional Chinese style</w:t>
      </w:r>
    </w:p>
    <w:p w14:paraId="03807B4D"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Practicing Chinese martial arts</w:t>
      </w:r>
    </w:p>
    <w:p w14:paraId="7306EFF8" w14:textId="77777777" w:rsidR="00E17EBC" w:rsidRPr="003D7359" w:rsidRDefault="00E17EBC" w:rsidP="00E17EBC">
      <w:pPr>
        <w:autoSpaceDE w:val="0"/>
        <w:autoSpaceDN w:val="0"/>
        <w:adjustRightInd w:val="0"/>
        <w:spacing w:line="240" w:lineRule="auto"/>
        <w:rPr>
          <w:rFonts w:ascii="Times New Roman" w:hAnsi="Times New Roman"/>
        </w:rPr>
      </w:pPr>
    </w:p>
    <w:p w14:paraId="6C30E35E"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 xml:space="preserve">3. What did the writer’s teacher say about Chinese students in comparison </w:t>
      </w:r>
      <w:proofErr w:type="gramStart"/>
      <w:r w:rsidRPr="003D7359">
        <w:rPr>
          <w:rFonts w:ascii="Times New Roman" w:hAnsi="Times New Roman"/>
        </w:rPr>
        <w:t>to</w:t>
      </w:r>
      <w:proofErr w:type="gramEnd"/>
    </w:p>
    <w:p w14:paraId="2A8F8B1B"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students</w:t>
      </w:r>
      <w:proofErr w:type="gramEnd"/>
      <w:r w:rsidRPr="003D7359">
        <w:rPr>
          <w:rFonts w:ascii="Times New Roman" w:hAnsi="Times New Roman"/>
        </w:rPr>
        <w:t xml:space="preserve"> in the United States?</w:t>
      </w:r>
    </w:p>
    <w:p w14:paraId="5FD84B52" w14:textId="77777777" w:rsidR="00E17EBC" w:rsidRPr="003D7359" w:rsidRDefault="00E17EBC" w:rsidP="00E17EBC">
      <w:pPr>
        <w:autoSpaceDE w:val="0"/>
        <w:autoSpaceDN w:val="0"/>
        <w:adjustRightInd w:val="0"/>
        <w:spacing w:line="240" w:lineRule="auto"/>
        <w:rPr>
          <w:rFonts w:ascii="Times New Roman" w:hAnsi="Times New Roman"/>
        </w:rPr>
      </w:pPr>
    </w:p>
    <w:p w14:paraId="07CE71B1"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 Chinese students</w:t>
      </w:r>
      <w:proofErr w:type="gramEnd"/>
      <w:r w:rsidRPr="003D7359">
        <w:rPr>
          <w:rFonts w:ascii="Times New Roman" w:hAnsi="Times New Roman"/>
        </w:rPr>
        <w:t xml:space="preserve"> are more highly motivated to study English than American students are to study Chinese.</w:t>
      </w:r>
    </w:p>
    <w:p w14:paraId="15EC522B"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Chinese students have more opportunities to practice English than American students have to practice Chinese.</w:t>
      </w:r>
    </w:p>
    <w:p w14:paraId="2618FE4F"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Chinese students’ proficiency level in English is higher than American students’ proficiency level in Chinese.</w:t>
      </w:r>
    </w:p>
    <w:p w14:paraId="27E0E981"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Chinese students’ knowledge of American culture is greater than American students’ knowledge of Chinese culture.</w:t>
      </w:r>
    </w:p>
    <w:p w14:paraId="7A6AB44E" w14:textId="77777777" w:rsidR="00E17EBC" w:rsidRPr="003D7359" w:rsidRDefault="00E17EBC" w:rsidP="00E17EBC">
      <w:pPr>
        <w:autoSpaceDE w:val="0"/>
        <w:autoSpaceDN w:val="0"/>
        <w:adjustRightInd w:val="0"/>
        <w:spacing w:line="240" w:lineRule="auto"/>
        <w:rPr>
          <w:rFonts w:ascii="Times New Roman" w:hAnsi="Times New Roman"/>
        </w:rPr>
      </w:pPr>
    </w:p>
    <w:p w14:paraId="6A94083F"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4</w:t>
      </w:r>
      <w:r w:rsidRPr="003D7359">
        <w:rPr>
          <w:rFonts w:ascii="Times New Roman" w:hAnsi="Times New Roman"/>
        </w:rPr>
        <w:t>．</w:t>
      </w:r>
      <w:r w:rsidRPr="003D7359">
        <w:rPr>
          <w:rFonts w:ascii="Times New Roman" w:hAnsi="Times New Roman"/>
        </w:rPr>
        <w:t xml:space="preserve"> What site in China is the writer most looking forward to visiting?</w:t>
      </w:r>
    </w:p>
    <w:p w14:paraId="4C0D5917" w14:textId="77777777" w:rsidR="00E17EBC" w:rsidRPr="003D7359" w:rsidRDefault="00E17EBC" w:rsidP="00E17EBC">
      <w:pPr>
        <w:autoSpaceDE w:val="0"/>
        <w:autoSpaceDN w:val="0"/>
        <w:adjustRightInd w:val="0"/>
        <w:spacing w:line="240" w:lineRule="auto"/>
        <w:rPr>
          <w:rFonts w:ascii="Times New Roman" w:hAnsi="Times New Roman"/>
        </w:rPr>
      </w:pPr>
    </w:p>
    <w:p w14:paraId="371F9907"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A The Imperial Palace in Beijing</w:t>
      </w:r>
    </w:p>
    <w:p w14:paraId="523E7AEE"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The Shaolin temple in Henan</w:t>
      </w:r>
    </w:p>
    <w:p w14:paraId="41FEF10D"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The Terracotta Army in Xi’an</w:t>
      </w:r>
    </w:p>
    <w:p w14:paraId="6C724B79" w14:textId="77777777" w:rsidR="00E17EBC" w:rsidRPr="003D7359" w:rsidRDefault="00E17EBC" w:rsidP="00E17EBC">
      <w:pPr>
        <w:rPr>
          <w:rFonts w:ascii="Times New Roman" w:hAnsi="Times New Roman"/>
        </w:rPr>
      </w:pPr>
      <w:r w:rsidRPr="003D7359">
        <w:rPr>
          <w:rFonts w:ascii="Times New Roman" w:hAnsi="Times New Roman"/>
        </w:rPr>
        <w:t>D The panda preserve in Sichuan</w:t>
      </w:r>
    </w:p>
    <w:p w14:paraId="77C6534B" w14:textId="77777777" w:rsidR="00E17EBC" w:rsidRPr="003D7359" w:rsidRDefault="00E17EBC" w:rsidP="00E17EBC">
      <w:pPr>
        <w:rPr>
          <w:rFonts w:ascii="Times New Roman" w:hAnsi="Times New Roman"/>
        </w:rPr>
      </w:pPr>
    </w:p>
    <w:p w14:paraId="0E766BA5" w14:textId="77777777" w:rsidR="00E17EBC" w:rsidRPr="003D7359" w:rsidRDefault="00E17EBC" w:rsidP="00E17EBC">
      <w:pPr>
        <w:rPr>
          <w:rFonts w:ascii="Times New Roman" w:hAnsi="Times New Roman"/>
        </w:rPr>
      </w:pPr>
    </w:p>
    <w:p w14:paraId="700C551B" w14:textId="77777777" w:rsidR="00E17EBC" w:rsidRPr="003D7359" w:rsidRDefault="00E17EBC" w:rsidP="00E17EBC">
      <w:pPr>
        <w:rPr>
          <w:rFonts w:ascii="Times New Roman" w:hAnsi="Times New Roman"/>
          <w:b/>
        </w:rPr>
      </w:pPr>
      <w:r w:rsidRPr="003D7359">
        <w:rPr>
          <w:rFonts w:ascii="Times New Roman" w:hAnsi="Times New Roman"/>
          <w:b/>
        </w:rPr>
        <w:t>Pinyin version of texts</w:t>
      </w:r>
    </w:p>
    <w:p w14:paraId="2429E78B" w14:textId="77777777" w:rsidR="00E17EBC" w:rsidRPr="003D7359" w:rsidRDefault="00E17EBC" w:rsidP="00E17EBC">
      <w:pPr>
        <w:spacing w:after="160" w:line="259" w:lineRule="auto"/>
        <w:rPr>
          <w:rFonts w:ascii="Times New Roman" w:hAnsi="Times New Roman"/>
        </w:rPr>
      </w:pPr>
      <w:r w:rsidRPr="003D7359">
        <w:rPr>
          <w:rFonts w:ascii="Times New Roman" w:hAnsi="Times New Roman"/>
        </w:rPr>
        <w:t>Article A: Read this email:</w:t>
      </w:r>
    </w:p>
    <w:p w14:paraId="76A48759" w14:textId="77777777" w:rsidR="00E17EBC" w:rsidRPr="00B54C52" w:rsidRDefault="00E17EBC" w:rsidP="00E17EBC">
      <w:pPr>
        <w:pBdr>
          <w:bottom w:val="single" w:sz="12" w:space="1" w:color="auto"/>
        </w:pBdr>
        <w:rPr>
          <w:rFonts w:ascii="Times New Roman" w:hAnsi="Times New Roman"/>
          <w:shd w:val="clear" w:color="auto" w:fill="FFFFFF"/>
        </w:rPr>
      </w:pPr>
      <w:r w:rsidRPr="00B54C52">
        <w:rPr>
          <w:rFonts w:ascii="Times New Roman" w:hAnsi="Times New Roman"/>
          <w:shd w:val="clear" w:color="auto" w:fill="FFFFFF"/>
        </w:rPr>
        <w:t>Fā jiàn rén: Míng míng</w:t>
      </w:r>
      <w:r w:rsidRPr="00B54C52">
        <w:rPr>
          <w:rFonts w:ascii="Times New Roman" w:hAnsi="Times New Roman"/>
        </w:rPr>
        <w:br/>
      </w:r>
      <w:r w:rsidRPr="00B54C52">
        <w:rPr>
          <w:rFonts w:ascii="Times New Roman" w:hAnsi="Times New Roman"/>
          <w:shd w:val="clear" w:color="auto" w:fill="FFFFFF"/>
        </w:rPr>
        <w:t>Shōu jiàn rén: Lì lì</w:t>
      </w:r>
      <w:r w:rsidRPr="00B54C52">
        <w:rPr>
          <w:rFonts w:ascii="Times New Roman" w:hAnsi="Times New Roman"/>
        </w:rPr>
        <w:br/>
      </w:r>
      <w:r w:rsidRPr="00B54C52">
        <w:rPr>
          <w:rFonts w:ascii="Times New Roman" w:hAnsi="Times New Roman"/>
          <w:shd w:val="clear" w:color="auto" w:fill="FFFFFF"/>
        </w:rPr>
        <w:t>Yóu jiàn zhǔ tí: Zuì jìn hǎo ma?</w:t>
      </w:r>
      <w:r w:rsidRPr="00B54C52">
        <w:rPr>
          <w:rFonts w:ascii="Times New Roman" w:hAnsi="Times New Roman"/>
        </w:rPr>
        <w:br/>
      </w:r>
      <w:r w:rsidRPr="00B54C52">
        <w:rPr>
          <w:rFonts w:ascii="Times New Roman" w:hAnsi="Times New Roman"/>
          <w:shd w:val="clear" w:color="auto" w:fill="FFFFFF"/>
        </w:rPr>
        <w:t>Fā jiàn rì qí: 2005 Nián 9 yuè 17 rì</w:t>
      </w:r>
    </w:p>
    <w:p w14:paraId="20E968F4" w14:textId="77777777" w:rsidR="00E17EBC" w:rsidRPr="00B54C52" w:rsidRDefault="00E17EBC" w:rsidP="00E17EBC">
      <w:pPr>
        <w:pBdr>
          <w:bottom w:val="single" w:sz="12" w:space="1" w:color="auto"/>
        </w:pBdr>
        <w:rPr>
          <w:rFonts w:ascii="Times New Roman" w:hAnsi="Times New Roman"/>
          <w:shd w:val="clear" w:color="auto" w:fill="FFFFFF"/>
        </w:rPr>
      </w:pPr>
    </w:p>
    <w:p w14:paraId="356C29CA" w14:textId="77777777" w:rsidR="00E17EBC" w:rsidRPr="00B54C52" w:rsidRDefault="00E17EBC" w:rsidP="00E17EBC">
      <w:pPr>
        <w:rPr>
          <w:rFonts w:ascii="Times New Roman" w:hAnsi="Times New Roman"/>
          <w:shd w:val="clear" w:color="auto" w:fill="FFFFFF"/>
        </w:rPr>
      </w:pPr>
      <w:r w:rsidRPr="00B54C52">
        <w:rPr>
          <w:rFonts w:ascii="Times New Roman" w:hAnsi="Times New Roman"/>
          <w:shd w:val="clear" w:color="auto" w:fill="FFFFFF"/>
        </w:rPr>
        <w:t>Lì lì:</w:t>
      </w:r>
      <w:r w:rsidRPr="00B54C52">
        <w:rPr>
          <w:rFonts w:ascii="Times New Roman" w:hAnsi="Times New Roman"/>
        </w:rPr>
        <w:br/>
      </w:r>
      <w:r w:rsidRPr="00B54C52">
        <w:rPr>
          <w:rFonts w:ascii="Times New Roman" w:hAnsi="Times New Roman"/>
          <w:shd w:val="clear" w:color="auto" w:fill="FFFFFF"/>
        </w:rPr>
        <w:t xml:space="preserve">Nǐ hǎo! </w:t>
      </w:r>
      <w:proofErr w:type="gramStart"/>
      <w:r w:rsidRPr="00B54C52">
        <w:rPr>
          <w:rFonts w:ascii="Times New Roman" w:hAnsi="Times New Roman"/>
          <w:shd w:val="clear" w:color="auto" w:fill="FFFFFF"/>
        </w:rPr>
        <w:t>Hǎo jiǔ méi gēn nǐ lián xì le.</w:t>
      </w:r>
      <w:proofErr w:type="gramEnd"/>
      <w:r w:rsidRPr="00B54C52">
        <w:rPr>
          <w:rFonts w:ascii="Times New Roman" w:hAnsi="Times New Roman"/>
          <w:shd w:val="clear" w:color="auto" w:fill="FFFFFF"/>
        </w:rPr>
        <w:t xml:space="preserve"> </w:t>
      </w:r>
      <w:proofErr w:type="gramStart"/>
      <w:r w:rsidRPr="00B54C52">
        <w:rPr>
          <w:rFonts w:ascii="Times New Roman" w:hAnsi="Times New Roman"/>
          <w:shd w:val="clear" w:color="auto" w:fill="FFFFFF"/>
        </w:rPr>
        <w:t>Zuì jìn xué xí máng ma?</w:t>
      </w:r>
      <w:proofErr w:type="gramEnd"/>
      <w:r w:rsidRPr="00B54C52">
        <w:rPr>
          <w:rFonts w:ascii="Times New Roman" w:hAnsi="Times New Roman"/>
          <w:shd w:val="clear" w:color="auto" w:fill="FFFFFF"/>
        </w:rPr>
        <w:t xml:space="preserve"> </w:t>
      </w:r>
      <w:proofErr w:type="gramStart"/>
      <w:r w:rsidRPr="00B54C52">
        <w:rPr>
          <w:rFonts w:ascii="Times New Roman" w:hAnsi="Times New Roman"/>
          <w:shd w:val="clear" w:color="auto" w:fill="FFFFFF"/>
        </w:rPr>
        <w:t>Wǒ jīn nián xué xí fēi cháng jǐn zhāng, lìng wài zhǔn bèi shēn qǐng dà xué de cái liào yě huā le hěn duō shí jiān.</w:t>
      </w:r>
      <w:proofErr w:type="gramEnd"/>
      <w:r w:rsidRPr="00B54C52">
        <w:rPr>
          <w:rFonts w:ascii="Times New Roman" w:hAnsi="Times New Roman"/>
          <w:shd w:val="clear" w:color="auto" w:fill="FFFFFF"/>
        </w:rPr>
        <w:t xml:space="preserve"> </w:t>
      </w:r>
      <w:proofErr w:type="gramStart"/>
      <w:r w:rsidRPr="00B54C52">
        <w:rPr>
          <w:rFonts w:ascii="Times New Roman" w:hAnsi="Times New Roman"/>
          <w:shd w:val="clear" w:color="auto" w:fill="FFFFFF"/>
        </w:rPr>
        <w:t>Zuó tiān gang gāng bǎ shēn qǐng xìn jì chū qù.</w:t>
      </w:r>
      <w:proofErr w:type="gramEnd"/>
      <w:r w:rsidRPr="00B54C52">
        <w:rPr>
          <w:rFonts w:ascii="Times New Roman" w:hAnsi="Times New Roman"/>
          <w:shd w:val="clear" w:color="auto" w:fill="FFFFFF"/>
        </w:rPr>
        <w:t xml:space="preserve"> </w:t>
      </w:r>
      <w:proofErr w:type="gramStart"/>
      <w:r w:rsidRPr="00B54C52">
        <w:rPr>
          <w:rFonts w:ascii="Times New Roman" w:hAnsi="Times New Roman"/>
          <w:shd w:val="clear" w:color="auto" w:fill="FFFFFF"/>
        </w:rPr>
        <w:t>Hǎo zài wǒ men jiù yào fang jià le.</w:t>
      </w:r>
      <w:proofErr w:type="gramEnd"/>
      <w:r w:rsidRPr="00B54C52">
        <w:rPr>
          <w:rFonts w:ascii="Times New Roman" w:hAnsi="Times New Roman"/>
          <w:shd w:val="clear" w:color="auto" w:fill="FFFFFF"/>
        </w:rPr>
        <w:t xml:space="preserve"> Fàng jià yǐ hòu wǒ xiān xiū xí jǐ tiān, rán hòu qù yī gè lí jiā hěn jìn de dì fāng dǎ gōng, zhēng diǎn’er qián, shàng dà xué yǐ qián qù zhōng guó lǚ yóu liǎng gè xīng qí. </w:t>
      </w:r>
      <w:proofErr w:type="gramStart"/>
      <w:r w:rsidRPr="00B54C52">
        <w:rPr>
          <w:rFonts w:ascii="Times New Roman" w:hAnsi="Times New Roman"/>
          <w:shd w:val="clear" w:color="auto" w:fill="FFFFFF"/>
        </w:rPr>
        <w:t>Nǐ shàng cì lái xìn shuō nǐ shēn qǐng le wǔ suǒ dà xué, dōu shì nǎ xiē dà xué?</w:t>
      </w:r>
      <w:proofErr w:type="gramEnd"/>
      <w:r w:rsidRPr="00B54C52">
        <w:rPr>
          <w:rFonts w:ascii="Times New Roman" w:hAnsi="Times New Roman"/>
          <w:shd w:val="clear" w:color="auto" w:fill="FFFFFF"/>
        </w:rPr>
        <w:t xml:space="preserve"> </w:t>
      </w:r>
      <w:proofErr w:type="gramStart"/>
      <w:r w:rsidRPr="00B54C52">
        <w:rPr>
          <w:rFonts w:ascii="Times New Roman" w:hAnsi="Times New Roman"/>
          <w:shd w:val="clear" w:color="auto" w:fill="FFFFFF"/>
        </w:rPr>
        <w:t>Yù zhù chéng gōng.</w:t>
      </w:r>
      <w:proofErr w:type="gramEnd"/>
      <w:r w:rsidRPr="00B54C52">
        <w:rPr>
          <w:rFonts w:ascii="Times New Roman" w:hAnsi="Times New Roman"/>
        </w:rPr>
        <w:br/>
      </w:r>
      <w:r w:rsidRPr="00B54C52">
        <w:rPr>
          <w:rFonts w:ascii="Times New Roman" w:hAnsi="Times New Roman"/>
          <w:shd w:val="clear" w:color="auto" w:fill="FFFFFF"/>
        </w:rPr>
        <w:t>Míng míng</w:t>
      </w:r>
    </w:p>
    <w:p w14:paraId="118BF95C" w14:textId="77777777" w:rsidR="00E17EBC" w:rsidRPr="003D7359" w:rsidRDefault="00E17EBC" w:rsidP="00E17EBC">
      <w:pPr>
        <w:pStyle w:val="ListParagraph"/>
        <w:numPr>
          <w:ilvl w:val="0"/>
          <w:numId w:val="32"/>
        </w:numPr>
        <w:autoSpaceDE w:val="0"/>
        <w:autoSpaceDN w:val="0"/>
        <w:adjustRightInd w:val="0"/>
        <w:spacing w:line="240" w:lineRule="auto"/>
        <w:rPr>
          <w:rFonts w:ascii="Times New Roman" w:hAnsi="Times New Roman"/>
        </w:rPr>
      </w:pPr>
      <w:r w:rsidRPr="003D7359">
        <w:rPr>
          <w:rFonts w:ascii="Times New Roman" w:hAnsi="Times New Roman"/>
        </w:rPr>
        <w:t>The sender and recipient of the e-mail are</w:t>
      </w:r>
    </w:p>
    <w:p w14:paraId="41EA0322" w14:textId="77777777" w:rsidR="00E17EBC" w:rsidRPr="003D7359" w:rsidRDefault="00E17EBC" w:rsidP="00E17EBC">
      <w:pPr>
        <w:pStyle w:val="ListParagraph"/>
        <w:autoSpaceDE w:val="0"/>
        <w:autoSpaceDN w:val="0"/>
        <w:adjustRightInd w:val="0"/>
        <w:spacing w:line="240" w:lineRule="auto"/>
        <w:rPr>
          <w:rFonts w:ascii="Times New Roman" w:hAnsi="Times New Roman"/>
        </w:rPr>
      </w:pPr>
    </w:p>
    <w:p w14:paraId="4986F87B"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 college students</w:t>
      </w:r>
      <w:proofErr w:type="gramEnd"/>
    </w:p>
    <w:p w14:paraId="59F76B50"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high school students</w:t>
      </w:r>
    </w:p>
    <w:p w14:paraId="03DCB3BC"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coworkers</w:t>
      </w:r>
    </w:p>
    <w:p w14:paraId="44E7D457"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relatives</w:t>
      </w:r>
    </w:p>
    <w:p w14:paraId="0CC9EB6B" w14:textId="77777777" w:rsidR="00E17EBC" w:rsidRPr="003D7359" w:rsidRDefault="00E17EBC" w:rsidP="00E17EBC">
      <w:pPr>
        <w:autoSpaceDE w:val="0"/>
        <w:autoSpaceDN w:val="0"/>
        <w:adjustRightInd w:val="0"/>
        <w:spacing w:line="240" w:lineRule="auto"/>
        <w:rPr>
          <w:rFonts w:ascii="Times New Roman" w:hAnsi="Times New Roman"/>
        </w:rPr>
      </w:pPr>
    </w:p>
    <w:p w14:paraId="39592B3B" w14:textId="77777777" w:rsidR="00E17EBC" w:rsidRPr="003D7359" w:rsidRDefault="00E17EBC" w:rsidP="00E17EBC">
      <w:pPr>
        <w:pStyle w:val="ListParagraph"/>
        <w:numPr>
          <w:ilvl w:val="0"/>
          <w:numId w:val="32"/>
        </w:numPr>
        <w:autoSpaceDE w:val="0"/>
        <w:autoSpaceDN w:val="0"/>
        <w:adjustRightInd w:val="0"/>
        <w:spacing w:line="240" w:lineRule="auto"/>
        <w:rPr>
          <w:rFonts w:ascii="Times New Roman" w:hAnsi="Times New Roman"/>
        </w:rPr>
      </w:pPr>
      <w:r w:rsidRPr="003D7359">
        <w:rPr>
          <w:rFonts w:ascii="Times New Roman" w:hAnsi="Times New Roman"/>
        </w:rPr>
        <w:t>What is the purpose of this e-mail?</w:t>
      </w:r>
    </w:p>
    <w:p w14:paraId="2CDC5B97" w14:textId="77777777" w:rsidR="00E17EBC" w:rsidRPr="003D7359" w:rsidRDefault="00E17EBC" w:rsidP="00E17EBC">
      <w:pPr>
        <w:pStyle w:val="ListParagraph"/>
        <w:autoSpaceDE w:val="0"/>
        <w:autoSpaceDN w:val="0"/>
        <w:adjustRightInd w:val="0"/>
        <w:spacing w:line="240" w:lineRule="auto"/>
        <w:rPr>
          <w:rFonts w:ascii="Times New Roman" w:hAnsi="Times New Roman"/>
        </w:rPr>
      </w:pPr>
    </w:p>
    <w:p w14:paraId="1CB26B93"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A To seek assistance in submitting an application</w:t>
      </w:r>
    </w:p>
    <w:p w14:paraId="03D5B754"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To ask for advice about overseas travel</w:t>
      </w:r>
    </w:p>
    <w:p w14:paraId="38E6CB96"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To discuss current activities and future plans</w:t>
      </w:r>
    </w:p>
    <w:p w14:paraId="091D0A91"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To wish a friend good luck in starting a new job</w:t>
      </w:r>
    </w:p>
    <w:p w14:paraId="3A2B24AF" w14:textId="77777777" w:rsidR="00E17EBC" w:rsidRPr="003D7359" w:rsidRDefault="00E17EBC" w:rsidP="00E17EBC">
      <w:pPr>
        <w:autoSpaceDE w:val="0"/>
        <w:autoSpaceDN w:val="0"/>
        <w:adjustRightInd w:val="0"/>
        <w:spacing w:line="240" w:lineRule="auto"/>
        <w:rPr>
          <w:rFonts w:ascii="Times New Roman" w:hAnsi="Times New Roman"/>
        </w:rPr>
      </w:pPr>
    </w:p>
    <w:p w14:paraId="242B1668" w14:textId="77777777" w:rsidR="00E17EBC" w:rsidRPr="003D7359" w:rsidRDefault="00E17EBC" w:rsidP="00E17EBC">
      <w:pPr>
        <w:autoSpaceDE w:val="0"/>
        <w:autoSpaceDN w:val="0"/>
        <w:adjustRightInd w:val="0"/>
        <w:spacing w:line="240" w:lineRule="auto"/>
        <w:rPr>
          <w:rFonts w:ascii="Times New Roman" w:hAnsi="Times New Roman"/>
        </w:rPr>
      </w:pPr>
    </w:p>
    <w:p w14:paraId="24075C8A" w14:textId="77777777" w:rsidR="00E17EBC" w:rsidRPr="003D7359" w:rsidRDefault="00E17EBC" w:rsidP="00E17EBC">
      <w:pPr>
        <w:pStyle w:val="ListParagraph"/>
        <w:numPr>
          <w:ilvl w:val="0"/>
          <w:numId w:val="32"/>
        </w:numPr>
        <w:autoSpaceDE w:val="0"/>
        <w:autoSpaceDN w:val="0"/>
        <w:adjustRightInd w:val="0"/>
        <w:spacing w:line="240" w:lineRule="auto"/>
        <w:rPr>
          <w:rFonts w:ascii="Times New Roman" w:hAnsi="Times New Roman"/>
        </w:rPr>
      </w:pPr>
      <w:r w:rsidRPr="003D7359">
        <w:rPr>
          <w:rFonts w:ascii="Times New Roman" w:hAnsi="Times New Roman"/>
        </w:rPr>
        <w:t xml:space="preserve">What does the sender plan to do first when vacation </w:t>
      </w:r>
      <w:proofErr w:type="gramStart"/>
      <w:r w:rsidRPr="003D7359">
        <w:rPr>
          <w:rFonts w:ascii="Times New Roman" w:hAnsi="Times New Roman"/>
        </w:rPr>
        <w:t>starts</w:t>
      </w:r>
      <w:proofErr w:type="gramEnd"/>
      <w:r w:rsidRPr="003D7359">
        <w:rPr>
          <w:rFonts w:ascii="Times New Roman" w:hAnsi="Times New Roman"/>
        </w:rPr>
        <w:t>?</w:t>
      </w:r>
    </w:p>
    <w:p w14:paraId="4975DBEB" w14:textId="77777777" w:rsidR="00E17EBC" w:rsidRPr="003D7359" w:rsidRDefault="00E17EBC" w:rsidP="00E17EBC">
      <w:pPr>
        <w:pStyle w:val="ListParagraph"/>
        <w:autoSpaceDE w:val="0"/>
        <w:autoSpaceDN w:val="0"/>
        <w:adjustRightInd w:val="0"/>
        <w:spacing w:line="240" w:lineRule="auto"/>
        <w:rPr>
          <w:rFonts w:ascii="Times New Roman" w:hAnsi="Times New Roman"/>
        </w:rPr>
      </w:pPr>
    </w:p>
    <w:p w14:paraId="4982B2A4"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A Travel to China</w:t>
      </w:r>
    </w:p>
    <w:p w14:paraId="360C297A"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Return home</w:t>
      </w:r>
    </w:p>
    <w:p w14:paraId="0B9FF661"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Look for a job</w:t>
      </w:r>
    </w:p>
    <w:p w14:paraId="12BB9E8A"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Take it easy for a few days</w:t>
      </w:r>
    </w:p>
    <w:p w14:paraId="42BDC98F" w14:textId="77777777" w:rsidR="00E17EBC" w:rsidRPr="003D7359" w:rsidRDefault="00E17EBC" w:rsidP="00E17EBC">
      <w:pPr>
        <w:autoSpaceDE w:val="0"/>
        <w:autoSpaceDN w:val="0"/>
        <w:adjustRightInd w:val="0"/>
        <w:spacing w:line="240" w:lineRule="auto"/>
        <w:rPr>
          <w:rFonts w:ascii="Times New Roman" w:hAnsi="Times New Roman"/>
        </w:rPr>
      </w:pPr>
    </w:p>
    <w:p w14:paraId="05EA39FC" w14:textId="77777777" w:rsidR="00E17EBC" w:rsidRPr="003D7359" w:rsidRDefault="00E17EBC" w:rsidP="00E17EBC">
      <w:pPr>
        <w:pStyle w:val="ListParagraph"/>
        <w:numPr>
          <w:ilvl w:val="0"/>
          <w:numId w:val="32"/>
        </w:numPr>
        <w:autoSpaceDE w:val="0"/>
        <w:autoSpaceDN w:val="0"/>
        <w:adjustRightInd w:val="0"/>
        <w:spacing w:line="240" w:lineRule="auto"/>
        <w:rPr>
          <w:rFonts w:ascii="Times New Roman" w:hAnsi="Times New Roman"/>
        </w:rPr>
      </w:pPr>
      <w:r w:rsidRPr="003D7359">
        <w:rPr>
          <w:rFonts w:ascii="Times New Roman" w:hAnsi="Times New Roman"/>
        </w:rPr>
        <w:t xml:space="preserve"> What do we learn from the e-mail about the recipient?</w:t>
      </w:r>
    </w:p>
    <w:p w14:paraId="05BF3385" w14:textId="77777777" w:rsidR="00E17EBC" w:rsidRPr="003D7359" w:rsidRDefault="00E17EBC" w:rsidP="00E17EBC">
      <w:pPr>
        <w:pStyle w:val="ListParagraph"/>
        <w:autoSpaceDE w:val="0"/>
        <w:autoSpaceDN w:val="0"/>
        <w:adjustRightInd w:val="0"/>
        <w:spacing w:line="240" w:lineRule="auto"/>
        <w:rPr>
          <w:rFonts w:ascii="Times New Roman" w:hAnsi="Times New Roman"/>
        </w:rPr>
      </w:pPr>
    </w:p>
    <w:p w14:paraId="132826EC"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 She</w:t>
      </w:r>
      <w:proofErr w:type="gramEnd"/>
      <w:r w:rsidRPr="003D7359">
        <w:rPr>
          <w:rFonts w:ascii="Times New Roman" w:hAnsi="Times New Roman"/>
        </w:rPr>
        <w:t xml:space="preserve"> plans to get a full-time job.</w:t>
      </w:r>
    </w:p>
    <w:p w14:paraId="0669E8A8"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She does not check her e-mail every day.</w:t>
      </w:r>
    </w:p>
    <w:p w14:paraId="280F1BFF"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She is already on vacation.</w:t>
      </w:r>
    </w:p>
    <w:p w14:paraId="66B1CA7E" w14:textId="77777777" w:rsidR="00E17EBC" w:rsidRPr="003D7359" w:rsidRDefault="00E17EBC" w:rsidP="00E17EBC">
      <w:pPr>
        <w:rPr>
          <w:rFonts w:ascii="Times New Roman" w:hAnsi="Times New Roman"/>
        </w:rPr>
      </w:pPr>
      <w:r w:rsidRPr="003D7359">
        <w:rPr>
          <w:rFonts w:ascii="Times New Roman" w:hAnsi="Times New Roman"/>
        </w:rPr>
        <w:t>D She is applying to college.</w:t>
      </w:r>
    </w:p>
    <w:p w14:paraId="4DB24134" w14:textId="77777777" w:rsidR="00E17EBC" w:rsidRPr="003D7359" w:rsidRDefault="00E17EBC" w:rsidP="00E17EBC">
      <w:pPr>
        <w:spacing w:after="160" w:line="259" w:lineRule="auto"/>
        <w:rPr>
          <w:rFonts w:ascii="Times New Roman" w:hAnsi="Times New Roman"/>
        </w:rPr>
      </w:pPr>
    </w:p>
    <w:p w14:paraId="4A7C4447" w14:textId="77777777" w:rsidR="00E17EBC" w:rsidRPr="003D7359" w:rsidRDefault="00E17EBC" w:rsidP="00E17EBC">
      <w:pPr>
        <w:spacing w:after="160" w:line="259" w:lineRule="auto"/>
        <w:rPr>
          <w:rFonts w:ascii="Times New Roman" w:hAnsi="Times New Roman"/>
        </w:rPr>
      </w:pPr>
      <w:r w:rsidRPr="003D7359">
        <w:rPr>
          <w:rFonts w:ascii="Times New Roman" w:hAnsi="Times New Roman"/>
        </w:rPr>
        <w:t>Article B: Read this email:</w:t>
      </w:r>
    </w:p>
    <w:p w14:paraId="1C543036" w14:textId="77777777" w:rsidR="00E17EBC" w:rsidRPr="00B54C52" w:rsidRDefault="00E17EBC" w:rsidP="00E17EBC">
      <w:pPr>
        <w:pBdr>
          <w:bottom w:val="single" w:sz="12" w:space="1" w:color="auto"/>
        </w:pBdr>
        <w:rPr>
          <w:rFonts w:ascii="Times New Roman" w:hAnsi="Times New Roman"/>
          <w:shd w:val="clear" w:color="auto" w:fill="FFFFFF"/>
        </w:rPr>
      </w:pPr>
      <w:r w:rsidRPr="00B54C52">
        <w:rPr>
          <w:rFonts w:ascii="Times New Roman" w:hAnsi="Times New Roman"/>
          <w:shd w:val="clear" w:color="auto" w:fill="FFFFFF"/>
        </w:rPr>
        <w:t>Fā jiàn rén: Lín xiǎo fāng</w:t>
      </w:r>
      <w:r w:rsidRPr="00B54C52">
        <w:rPr>
          <w:rFonts w:ascii="Times New Roman" w:hAnsi="Times New Roman"/>
        </w:rPr>
        <w:br/>
      </w:r>
      <w:r w:rsidRPr="00B54C52">
        <w:rPr>
          <w:rFonts w:ascii="Times New Roman" w:hAnsi="Times New Roman"/>
          <w:shd w:val="clear" w:color="auto" w:fill="FFFFFF"/>
        </w:rPr>
        <w:t>Shōu jiàn rén: Li huá</w:t>
      </w:r>
      <w:r w:rsidRPr="00B54C52">
        <w:rPr>
          <w:rFonts w:ascii="Times New Roman" w:hAnsi="Times New Roman"/>
        </w:rPr>
        <w:br/>
      </w:r>
      <w:r w:rsidRPr="00B54C52">
        <w:rPr>
          <w:rFonts w:ascii="Times New Roman" w:hAnsi="Times New Roman"/>
          <w:shd w:val="clear" w:color="auto" w:fill="FFFFFF"/>
        </w:rPr>
        <w:t>Yóu jiàn zhǔ tí: Cān guān xué xiào</w:t>
      </w:r>
      <w:r w:rsidRPr="00B54C52">
        <w:rPr>
          <w:rFonts w:ascii="Times New Roman" w:hAnsi="Times New Roman"/>
        </w:rPr>
        <w:br/>
      </w:r>
      <w:r w:rsidRPr="00B54C52">
        <w:rPr>
          <w:rFonts w:ascii="Times New Roman" w:hAnsi="Times New Roman"/>
          <w:shd w:val="clear" w:color="auto" w:fill="FFFFFF"/>
        </w:rPr>
        <w:t>Fā jiàn rì qí</w:t>
      </w:r>
      <w:proofErr w:type="gramStart"/>
      <w:r w:rsidRPr="00B54C52">
        <w:rPr>
          <w:rFonts w:ascii="Times New Roman" w:hAnsi="Times New Roman"/>
          <w:shd w:val="clear" w:color="auto" w:fill="FFFFFF"/>
        </w:rPr>
        <w:t>:2005</w:t>
      </w:r>
      <w:proofErr w:type="gramEnd"/>
      <w:r w:rsidRPr="00B54C52">
        <w:rPr>
          <w:rFonts w:ascii="Times New Roman" w:hAnsi="Times New Roman"/>
          <w:shd w:val="clear" w:color="auto" w:fill="FFFFFF"/>
        </w:rPr>
        <w:t xml:space="preserve"> Nián 10 yuè 18 rì</w:t>
      </w:r>
    </w:p>
    <w:p w14:paraId="64CA47FB" w14:textId="77777777" w:rsidR="00E17EBC" w:rsidRPr="00B54C52" w:rsidRDefault="00E17EBC" w:rsidP="00E17EBC">
      <w:pPr>
        <w:pBdr>
          <w:bottom w:val="single" w:sz="12" w:space="1" w:color="auto"/>
        </w:pBdr>
        <w:rPr>
          <w:rFonts w:ascii="Times New Roman" w:hAnsi="Times New Roman"/>
          <w:shd w:val="clear" w:color="auto" w:fill="FFFFFF"/>
        </w:rPr>
      </w:pPr>
    </w:p>
    <w:p w14:paraId="3F384326" w14:textId="77777777" w:rsidR="00E17EBC" w:rsidRPr="00B54C52" w:rsidRDefault="00E17EBC" w:rsidP="00E17EBC">
      <w:pPr>
        <w:rPr>
          <w:rFonts w:ascii="Times New Roman" w:hAnsi="Times New Roman"/>
          <w:shd w:val="clear" w:color="auto" w:fill="FFFFFF"/>
        </w:rPr>
      </w:pPr>
      <w:r w:rsidRPr="00B54C52">
        <w:rPr>
          <w:rFonts w:ascii="Times New Roman" w:hAnsi="Times New Roman"/>
        </w:rPr>
        <w:br/>
      </w:r>
      <w:r w:rsidRPr="00B54C52">
        <w:rPr>
          <w:rFonts w:ascii="Times New Roman" w:hAnsi="Times New Roman"/>
          <w:shd w:val="clear" w:color="auto" w:fill="FFFFFF"/>
        </w:rPr>
        <w:t>     Xiǎo li:</w:t>
      </w:r>
      <w:r w:rsidRPr="00B54C52">
        <w:rPr>
          <w:rFonts w:ascii="Times New Roman" w:hAnsi="Times New Roman"/>
        </w:rPr>
        <w:br/>
      </w:r>
      <w:r w:rsidRPr="00B54C52">
        <w:rPr>
          <w:rFonts w:ascii="Times New Roman" w:hAnsi="Times New Roman"/>
          <w:shd w:val="clear" w:color="auto" w:fill="FFFFFF"/>
        </w:rPr>
        <w:t xml:space="preserve">Duì bù qǐ. </w:t>
      </w:r>
      <w:proofErr w:type="gramStart"/>
      <w:r w:rsidRPr="00B54C52">
        <w:rPr>
          <w:rFonts w:ascii="Times New Roman" w:hAnsi="Times New Roman"/>
          <w:shd w:val="clear" w:color="auto" w:fill="FFFFFF"/>
        </w:rPr>
        <w:t>Běn lái xiǎng míng tiān shàng wǔ péi nǐ cān guān wǒ men de xué xiào, kě shì wǒ xià wǔ de kè lín shí gǎi dào shàng wǔ le.</w:t>
      </w:r>
      <w:proofErr w:type="gramEnd"/>
      <w:r w:rsidRPr="00B54C52">
        <w:rPr>
          <w:rFonts w:ascii="Times New Roman" w:hAnsi="Times New Roman"/>
          <w:shd w:val="clear" w:color="auto" w:fill="FFFFFF"/>
        </w:rPr>
        <w:t xml:space="preserve"> Nǐ míng tiān zǎo </w:t>
      </w:r>
      <w:proofErr w:type="gramStart"/>
      <w:r w:rsidRPr="00B54C52">
        <w:rPr>
          <w:rFonts w:ascii="Times New Roman" w:hAnsi="Times New Roman"/>
          <w:shd w:val="clear" w:color="auto" w:fill="FFFFFF"/>
        </w:rPr>
        <w:t>shang</w:t>
      </w:r>
      <w:proofErr w:type="gramEnd"/>
      <w:r w:rsidRPr="00B54C52">
        <w:rPr>
          <w:rFonts w:ascii="Times New Roman" w:hAnsi="Times New Roman"/>
          <w:shd w:val="clear" w:color="auto" w:fill="FFFFFF"/>
        </w:rPr>
        <w:t xml:space="preserve"> lái le yǐ hòu, kě yǐ xiān qù kàn yī xià wǒ men de tú shū guǎn (zài xué xiào dà mén de zuǒ biān), rán hòu hái kěyǐ qù kàn kàn tú shū guǎn hòu miàn de kē xué shí yàn lóu. </w:t>
      </w:r>
      <w:proofErr w:type="gramStart"/>
      <w:r w:rsidRPr="00B54C52">
        <w:rPr>
          <w:rFonts w:ascii="Times New Roman" w:hAnsi="Times New Roman"/>
          <w:shd w:val="clear" w:color="auto" w:fill="FFFFFF"/>
        </w:rPr>
        <w:t>Wǒ men de jiào xué lóu zài xué xiào dà mén de yòu biān.</w:t>
      </w:r>
      <w:proofErr w:type="gramEnd"/>
      <w:r w:rsidRPr="00B54C52">
        <w:rPr>
          <w:rFonts w:ascii="Times New Roman" w:hAnsi="Times New Roman"/>
          <w:shd w:val="clear" w:color="auto" w:fill="FFFFFF"/>
        </w:rPr>
        <w:t xml:space="preserve"> </w:t>
      </w:r>
      <w:proofErr w:type="gramStart"/>
      <w:r w:rsidRPr="00B54C52">
        <w:rPr>
          <w:rFonts w:ascii="Times New Roman" w:hAnsi="Times New Roman"/>
          <w:shd w:val="clear" w:color="auto" w:fill="FFFFFF"/>
        </w:rPr>
        <w:t>Wǒ shí'èr diǎn xià le kè hòu zài jiào xué lóu mén kǒu děng nǐ.</w:t>
      </w:r>
      <w:proofErr w:type="gramEnd"/>
      <w:r w:rsidRPr="00B54C52">
        <w:rPr>
          <w:rFonts w:ascii="Times New Roman" w:hAnsi="Times New Roman"/>
          <w:shd w:val="clear" w:color="auto" w:fill="FFFFFF"/>
        </w:rPr>
        <w:t xml:space="preserve"> </w:t>
      </w:r>
      <w:proofErr w:type="gramStart"/>
      <w:r w:rsidRPr="00B54C52">
        <w:rPr>
          <w:rFonts w:ascii="Times New Roman" w:hAnsi="Times New Roman"/>
          <w:shd w:val="clear" w:color="auto" w:fill="FFFFFF"/>
        </w:rPr>
        <w:t>Xià wǔ wǒ péi nǐ qù cān guān xué xiào de tǐ yù guǎn hé qí tā dì fāng.</w:t>
      </w:r>
      <w:proofErr w:type="gramEnd"/>
      <w:r w:rsidRPr="00B54C52">
        <w:rPr>
          <w:rFonts w:ascii="Times New Roman" w:hAnsi="Times New Roman"/>
        </w:rPr>
        <w:br/>
      </w:r>
      <w:r w:rsidRPr="00B54C52">
        <w:rPr>
          <w:rFonts w:ascii="Times New Roman" w:hAnsi="Times New Roman"/>
          <w:shd w:val="clear" w:color="auto" w:fill="FFFFFF"/>
        </w:rPr>
        <w:t>Míng tiān jiàn</w:t>
      </w:r>
    </w:p>
    <w:p w14:paraId="6C74CFE9" w14:textId="77777777" w:rsidR="00E17EBC" w:rsidRPr="00B54C52" w:rsidRDefault="00E17EBC" w:rsidP="00E17EBC">
      <w:pPr>
        <w:rPr>
          <w:rFonts w:ascii="Times New Roman" w:hAnsi="Times New Roman"/>
          <w:shd w:val="clear" w:color="auto" w:fill="FFFFFF"/>
        </w:rPr>
      </w:pPr>
      <w:r w:rsidRPr="00B54C52">
        <w:rPr>
          <w:rFonts w:ascii="Times New Roman" w:hAnsi="Times New Roman"/>
        </w:rPr>
        <w:br/>
      </w:r>
      <w:r w:rsidRPr="00B54C52">
        <w:rPr>
          <w:rFonts w:ascii="Times New Roman" w:hAnsi="Times New Roman"/>
          <w:shd w:val="clear" w:color="auto" w:fill="FFFFFF"/>
        </w:rPr>
        <w:t>Xiǎo fang</w:t>
      </w:r>
    </w:p>
    <w:p w14:paraId="585905F2"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1. Xiaofang apologizes because she will not be able to do which of the following</w:t>
      </w:r>
    </w:p>
    <w:p w14:paraId="6A45E8C2"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tomorrow</w:t>
      </w:r>
      <w:proofErr w:type="gramEnd"/>
      <w:r w:rsidRPr="003D7359">
        <w:rPr>
          <w:rFonts w:ascii="Times New Roman" w:hAnsi="Times New Roman"/>
        </w:rPr>
        <w:t>?</w:t>
      </w:r>
    </w:p>
    <w:p w14:paraId="16FF3E22" w14:textId="77777777" w:rsidR="00E17EBC" w:rsidRPr="003D7359" w:rsidRDefault="00E17EBC" w:rsidP="00E17EBC">
      <w:pPr>
        <w:autoSpaceDE w:val="0"/>
        <w:autoSpaceDN w:val="0"/>
        <w:adjustRightInd w:val="0"/>
        <w:spacing w:line="240" w:lineRule="auto"/>
        <w:rPr>
          <w:rFonts w:ascii="Times New Roman" w:hAnsi="Times New Roman"/>
        </w:rPr>
      </w:pPr>
    </w:p>
    <w:p w14:paraId="58FF6828"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w:t>
      </w:r>
      <w:proofErr w:type="gramEnd"/>
      <w:r w:rsidRPr="003D7359">
        <w:rPr>
          <w:rFonts w:ascii="Times New Roman" w:hAnsi="Times New Roman"/>
        </w:rPr>
        <w:t xml:space="preserve"> Accompany Xiao Li in the morning</w:t>
      </w:r>
    </w:p>
    <w:p w14:paraId="594B9D26"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Take Xiao Li to sit in on one of her classes</w:t>
      </w:r>
    </w:p>
    <w:p w14:paraId="44D893BF"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Show Xiao Li around her school in the afternoon</w:t>
      </w:r>
    </w:p>
    <w:p w14:paraId="43A8D12A"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Meet Xiao Li after class</w:t>
      </w:r>
    </w:p>
    <w:p w14:paraId="3E6D1CBD" w14:textId="77777777" w:rsidR="00E17EBC" w:rsidRPr="003D7359" w:rsidRDefault="00E17EBC" w:rsidP="00E17EBC">
      <w:pPr>
        <w:autoSpaceDE w:val="0"/>
        <w:autoSpaceDN w:val="0"/>
        <w:adjustRightInd w:val="0"/>
        <w:spacing w:line="240" w:lineRule="auto"/>
        <w:rPr>
          <w:rFonts w:ascii="Times New Roman" w:hAnsi="Times New Roman"/>
        </w:rPr>
      </w:pPr>
    </w:p>
    <w:p w14:paraId="7AF44863"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2. Where is the science lab located?</w:t>
      </w:r>
    </w:p>
    <w:p w14:paraId="0889F3FB" w14:textId="77777777" w:rsidR="00E17EBC" w:rsidRPr="003D7359" w:rsidRDefault="00E17EBC" w:rsidP="00E17EBC">
      <w:pPr>
        <w:autoSpaceDE w:val="0"/>
        <w:autoSpaceDN w:val="0"/>
        <w:adjustRightInd w:val="0"/>
        <w:spacing w:line="240" w:lineRule="auto"/>
        <w:rPr>
          <w:rFonts w:ascii="Times New Roman" w:hAnsi="Times New Roman"/>
        </w:rPr>
      </w:pPr>
    </w:p>
    <w:p w14:paraId="2F619AF5"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A To the right of the main gate</w:t>
      </w:r>
    </w:p>
    <w:p w14:paraId="4E827A60"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In front of the gymnasium</w:t>
      </w:r>
    </w:p>
    <w:p w14:paraId="7E9D98C0"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Next to the classroom building</w:t>
      </w:r>
    </w:p>
    <w:p w14:paraId="7EFA02D2"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Behind the library</w:t>
      </w:r>
    </w:p>
    <w:p w14:paraId="584B22E8" w14:textId="77777777" w:rsidR="00E17EBC" w:rsidRPr="003D7359" w:rsidRDefault="00E17EBC" w:rsidP="00E17EBC">
      <w:pPr>
        <w:autoSpaceDE w:val="0"/>
        <w:autoSpaceDN w:val="0"/>
        <w:adjustRightInd w:val="0"/>
        <w:spacing w:line="240" w:lineRule="auto"/>
        <w:rPr>
          <w:rFonts w:ascii="Times New Roman" w:hAnsi="Times New Roman"/>
        </w:rPr>
      </w:pPr>
    </w:p>
    <w:p w14:paraId="5586F86B"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3. Xiao Li and Xiaofang will meet tomorrow in front of the</w:t>
      </w:r>
    </w:p>
    <w:p w14:paraId="35F50E6B" w14:textId="77777777" w:rsidR="00E17EBC" w:rsidRPr="003D7359" w:rsidRDefault="00E17EBC" w:rsidP="00E17EBC">
      <w:pPr>
        <w:autoSpaceDE w:val="0"/>
        <w:autoSpaceDN w:val="0"/>
        <w:adjustRightInd w:val="0"/>
        <w:spacing w:line="240" w:lineRule="auto"/>
        <w:rPr>
          <w:rFonts w:ascii="Times New Roman" w:hAnsi="Times New Roman"/>
        </w:rPr>
      </w:pPr>
    </w:p>
    <w:p w14:paraId="1536E7C7"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A classroom building</w:t>
      </w:r>
    </w:p>
    <w:p w14:paraId="76668D04"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library</w:t>
      </w:r>
    </w:p>
    <w:p w14:paraId="573CB67B"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science lab</w:t>
      </w:r>
    </w:p>
    <w:p w14:paraId="4F317967" w14:textId="77777777" w:rsidR="00E17EBC" w:rsidRPr="003D7359" w:rsidRDefault="00E17EBC" w:rsidP="00E17EBC">
      <w:pPr>
        <w:rPr>
          <w:rFonts w:ascii="Times New Roman" w:hAnsi="Times New Roman"/>
        </w:rPr>
      </w:pPr>
      <w:r w:rsidRPr="003D7359">
        <w:rPr>
          <w:rFonts w:ascii="Times New Roman" w:hAnsi="Times New Roman"/>
        </w:rPr>
        <w:t>D gymnasium</w:t>
      </w:r>
    </w:p>
    <w:p w14:paraId="380B53C3" w14:textId="77777777" w:rsidR="00E17EBC" w:rsidRPr="003D7359" w:rsidRDefault="00E17EBC" w:rsidP="00E17EBC">
      <w:pPr>
        <w:spacing w:after="160" w:line="259" w:lineRule="auto"/>
        <w:rPr>
          <w:rFonts w:ascii="Times New Roman" w:hAnsi="Times New Roman"/>
          <w:bCs/>
        </w:rPr>
      </w:pPr>
      <w:r w:rsidRPr="003D7359">
        <w:rPr>
          <w:rFonts w:ascii="Times New Roman" w:hAnsi="Times New Roman"/>
        </w:rPr>
        <w:t xml:space="preserve">Article C: </w:t>
      </w:r>
      <w:r w:rsidRPr="003D7359">
        <w:rPr>
          <w:rFonts w:ascii="Times New Roman" w:hAnsi="Times New Roman"/>
          <w:bCs/>
        </w:rPr>
        <w:t>Read this letter from a pen pal.</w:t>
      </w:r>
    </w:p>
    <w:p w14:paraId="25993689" w14:textId="77777777" w:rsidR="00E17EBC" w:rsidRPr="00B54C52" w:rsidRDefault="00E17EBC" w:rsidP="00E17EBC">
      <w:pPr>
        <w:pStyle w:val="ListParagraph"/>
        <w:rPr>
          <w:rFonts w:ascii="Times New Roman" w:hAnsi="Times New Roman"/>
          <w:bCs/>
        </w:rPr>
      </w:pPr>
      <w:r w:rsidRPr="00B54C52">
        <w:rPr>
          <w:rFonts w:ascii="Times New Roman" w:hAnsi="Times New Roman"/>
          <w:shd w:val="clear" w:color="auto" w:fill="FFFFFF"/>
        </w:rPr>
        <w:t>Qīn ài de bǐ yǒu,</w:t>
      </w:r>
      <w:r w:rsidRPr="00B54C52">
        <w:rPr>
          <w:rFonts w:ascii="Times New Roman" w:hAnsi="Times New Roman"/>
        </w:rPr>
        <w:br/>
      </w:r>
      <w:r w:rsidRPr="00B54C52">
        <w:rPr>
          <w:rFonts w:ascii="Times New Roman" w:hAnsi="Times New Roman"/>
          <w:shd w:val="clear" w:color="auto" w:fill="FFFFFF"/>
        </w:rPr>
        <w:t>Nǐ hǎo!</w:t>
      </w:r>
      <w:r w:rsidRPr="00B54C52">
        <w:rPr>
          <w:rFonts w:ascii="Times New Roman" w:hAnsi="Times New Roman"/>
        </w:rPr>
        <w:br/>
      </w:r>
      <w:proofErr w:type="gramStart"/>
      <w:r w:rsidRPr="00B54C52">
        <w:rPr>
          <w:rFonts w:ascii="Times New Roman" w:hAnsi="Times New Roman"/>
          <w:shd w:val="clear" w:color="auto" w:fill="FFFFFF"/>
        </w:rPr>
        <w:t>Shǒu xiān ràng wǒ lái zì wǒ jiè shào yī xià.</w:t>
      </w:r>
      <w:proofErr w:type="gramEnd"/>
      <w:r w:rsidRPr="00B54C52">
        <w:rPr>
          <w:rFonts w:ascii="Times New Roman" w:hAnsi="Times New Roman"/>
          <w:shd w:val="clear" w:color="auto" w:fill="FFFFFF"/>
        </w:rPr>
        <w:t xml:space="preserve"> </w:t>
      </w:r>
      <w:proofErr w:type="gramStart"/>
      <w:r w:rsidRPr="00B54C52">
        <w:rPr>
          <w:rFonts w:ascii="Times New Roman" w:hAnsi="Times New Roman"/>
          <w:shd w:val="clear" w:color="auto" w:fill="FFFFFF"/>
        </w:rPr>
        <w:t>Wǒ de zhōng wén míng zì jiào shǐ dà wèi, shì nǐ men zài měi guó de jiě mèi xué xiào de xué shēng.</w:t>
      </w:r>
      <w:proofErr w:type="gramEnd"/>
      <w:r w:rsidRPr="00B54C52">
        <w:rPr>
          <w:rFonts w:ascii="Times New Roman" w:hAnsi="Times New Roman"/>
          <w:shd w:val="clear" w:color="auto" w:fill="FFFFFF"/>
        </w:rPr>
        <w:t xml:space="preserve"> </w:t>
      </w:r>
      <w:proofErr w:type="gramStart"/>
      <w:r w:rsidRPr="00B54C52">
        <w:rPr>
          <w:rFonts w:ascii="Times New Roman" w:hAnsi="Times New Roman"/>
          <w:shd w:val="clear" w:color="auto" w:fill="FFFFFF"/>
        </w:rPr>
        <w:t>Lǎo shī shuō nǐ zhù zài zhōng guó de shǒu dū, wǒ zhù zài měi guó de shǒu dū.</w:t>
      </w:r>
      <w:proofErr w:type="gramEnd"/>
      <w:r w:rsidRPr="00B54C52">
        <w:rPr>
          <w:rFonts w:ascii="Times New Roman" w:hAnsi="Times New Roman"/>
          <w:shd w:val="clear" w:color="auto" w:fill="FFFFFF"/>
        </w:rPr>
        <w:t xml:space="preserve"> </w:t>
      </w:r>
      <w:proofErr w:type="gramStart"/>
      <w:r w:rsidRPr="00B54C52">
        <w:rPr>
          <w:rFonts w:ascii="Times New Roman" w:hAnsi="Times New Roman"/>
          <w:shd w:val="clear" w:color="auto" w:fill="FFFFFF"/>
        </w:rPr>
        <w:t>Wǒ xǐ huan chī zhōng guó fàn, xiě zhōng guó zì, huà zhōng guó huà, yóu qí shì ài liàn zhōng guó wǔ shù.</w:t>
      </w:r>
      <w:proofErr w:type="gramEnd"/>
      <w:r w:rsidRPr="00B54C52">
        <w:rPr>
          <w:rFonts w:ascii="Times New Roman" w:hAnsi="Times New Roman"/>
        </w:rPr>
        <w:br/>
      </w:r>
      <w:proofErr w:type="gramStart"/>
      <w:r w:rsidRPr="00B54C52">
        <w:rPr>
          <w:rFonts w:ascii="Times New Roman" w:hAnsi="Times New Roman"/>
          <w:shd w:val="clear" w:color="auto" w:fill="FFFFFF"/>
        </w:rPr>
        <w:t>Wǒ de zhōng wén lǎo shī gào su wǒ men shuō zhōng guó xué shēng de yīng wén shuǐ píng bǐ měi guó xué shēng de zhōng wén shuǐ píng gāo duō le.</w:t>
      </w:r>
      <w:proofErr w:type="gramEnd"/>
      <w:r w:rsidRPr="00B54C52">
        <w:rPr>
          <w:rFonts w:ascii="Times New Roman" w:hAnsi="Times New Roman"/>
          <w:shd w:val="clear" w:color="auto" w:fill="FFFFFF"/>
        </w:rPr>
        <w:t xml:space="preserve"> </w:t>
      </w:r>
      <w:proofErr w:type="gramStart"/>
      <w:r w:rsidRPr="00B54C52">
        <w:rPr>
          <w:rFonts w:ascii="Times New Roman" w:hAnsi="Times New Roman"/>
          <w:shd w:val="clear" w:color="auto" w:fill="FFFFFF"/>
        </w:rPr>
        <w:t>Qǐng nǐ lái xìn yī dìng yào gěi wǒ jiè shào nǐ xué xí wài yǔ de “chéng gōng mì mì”.</w:t>
      </w:r>
      <w:proofErr w:type="gramEnd"/>
      <w:r w:rsidRPr="00B54C52">
        <w:rPr>
          <w:rFonts w:ascii="Times New Roman" w:hAnsi="Times New Roman"/>
          <w:shd w:val="clear" w:color="auto" w:fill="FFFFFF"/>
        </w:rPr>
        <w:t xml:space="preserve"> Míng nián chūn jià, wǒ yào gēn lǎo shī qù zhōng guó lǚ xíng, wǒ zhēn xiǎng zǎo rì kàn dào cháng chéng, běi jīng de gù gōng, hé nán de shào lín sì, sì chuān de xióng māo bǎo hù jī dì, tè bié shì xī ān de bīng mǎ yǒng.</w:t>
      </w:r>
      <w:r w:rsidRPr="00B54C52">
        <w:rPr>
          <w:rFonts w:ascii="Times New Roman" w:hAnsi="Times New Roman"/>
        </w:rPr>
        <w:br/>
      </w:r>
      <w:proofErr w:type="gramStart"/>
      <w:r w:rsidRPr="00B54C52">
        <w:rPr>
          <w:rFonts w:ascii="Times New Roman" w:hAnsi="Times New Roman"/>
          <w:shd w:val="clear" w:color="auto" w:fill="FFFFFF"/>
        </w:rPr>
        <w:t>Qǐng jǐn kuài gěi wǒ huí xìn.</w:t>
      </w:r>
      <w:proofErr w:type="gramEnd"/>
      <w:r w:rsidRPr="00B54C52">
        <w:rPr>
          <w:rFonts w:ascii="Times New Roman" w:hAnsi="Times New Roman"/>
        </w:rPr>
        <w:br/>
      </w:r>
      <w:r w:rsidRPr="00B54C52">
        <w:rPr>
          <w:rFonts w:ascii="Times New Roman" w:hAnsi="Times New Roman"/>
          <w:shd w:val="clear" w:color="auto" w:fill="FFFFFF"/>
        </w:rPr>
        <w:t>                   Zhù</w:t>
      </w:r>
      <w:r w:rsidRPr="00B54C52">
        <w:rPr>
          <w:rFonts w:ascii="Times New Roman" w:hAnsi="Times New Roman"/>
        </w:rPr>
        <w:br/>
      </w:r>
      <w:r w:rsidRPr="00B54C52">
        <w:rPr>
          <w:rFonts w:ascii="Times New Roman" w:hAnsi="Times New Roman"/>
          <w:shd w:val="clear" w:color="auto" w:fill="FFFFFF"/>
        </w:rPr>
        <w:t>Xué xí jìn bù!</w:t>
      </w:r>
      <w:r w:rsidRPr="00B54C52">
        <w:rPr>
          <w:rFonts w:ascii="Times New Roman" w:hAnsi="Times New Roman"/>
        </w:rPr>
        <w:br/>
      </w:r>
      <w:r w:rsidRPr="00B54C52">
        <w:rPr>
          <w:rFonts w:ascii="Times New Roman" w:hAnsi="Times New Roman"/>
          <w:shd w:val="clear" w:color="auto" w:fill="FFFFFF"/>
        </w:rPr>
        <w:t>                                                                                   Shǐ dà wèi</w:t>
      </w:r>
      <w:r w:rsidRPr="00B54C52">
        <w:rPr>
          <w:rFonts w:ascii="Times New Roman" w:hAnsi="Times New Roman"/>
        </w:rPr>
        <w:br/>
      </w:r>
      <w:proofErr w:type="gramStart"/>
      <w:r w:rsidRPr="00B54C52">
        <w:rPr>
          <w:rFonts w:ascii="Times New Roman" w:hAnsi="Times New Roman"/>
          <w:shd w:val="clear" w:color="auto" w:fill="FFFFFF"/>
        </w:rPr>
        <w:t>                                                                                   Qī</w:t>
      </w:r>
      <w:proofErr w:type="gramEnd"/>
      <w:r w:rsidRPr="00B54C52">
        <w:rPr>
          <w:rFonts w:ascii="Times New Roman" w:hAnsi="Times New Roman"/>
          <w:shd w:val="clear" w:color="auto" w:fill="FFFFFF"/>
        </w:rPr>
        <w:t xml:space="preserve"> yuè shí liù rì</w:t>
      </w:r>
    </w:p>
    <w:p w14:paraId="01CDDF52" w14:textId="77777777" w:rsidR="00E17EBC" w:rsidRPr="003D7359" w:rsidRDefault="00E17EBC" w:rsidP="00E17EBC">
      <w:pPr>
        <w:rPr>
          <w:rFonts w:ascii="Times New Roman" w:hAnsi="Times New Roman"/>
        </w:rPr>
      </w:pPr>
    </w:p>
    <w:p w14:paraId="51FCED15" w14:textId="77777777" w:rsidR="00E17EBC" w:rsidRPr="003D7359" w:rsidRDefault="00E17EBC" w:rsidP="00E17EBC">
      <w:pPr>
        <w:pStyle w:val="ListParagraph"/>
        <w:numPr>
          <w:ilvl w:val="0"/>
          <w:numId w:val="21"/>
        </w:numPr>
        <w:autoSpaceDE w:val="0"/>
        <w:autoSpaceDN w:val="0"/>
        <w:adjustRightInd w:val="0"/>
        <w:spacing w:line="240" w:lineRule="auto"/>
        <w:rPr>
          <w:rFonts w:ascii="Times New Roman" w:hAnsi="Times New Roman"/>
        </w:rPr>
      </w:pPr>
      <w:r w:rsidRPr="003D7359">
        <w:rPr>
          <w:rFonts w:ascii="Times New Roman" w:hAnsi="Times New Roman"/>
        </w:rPr>
        <w:t>What do the writer and the recipient of the letter have in common?</w:t>
      </w:r>
    </w:p>
    <w:p w14:paraId="6F20237B" w14:textId="77777777" w:rsidR="00E17EBC" w:rsidRPr="003D7359" w:rsidRDefault="00E17EBC" w:rsidP="00E17EBC">
      <w:pPr>
        <w:pStyle w:val="ListParagraph"/>
        <w:autoSpaceDE w:val="0"/>
        <w:autoSpaceDN w:val="0"/>
        <w:adjustRightInd w:val="0"/>
        <w:spacing w:line="240" w:lineRule="auto"/>
        <w:rPr>
          <w:rFonts w:ascii="Times New Roman" w:hAnsi="Times New Roman"/>
        </w:rPr>
      </w:pPr>
    </w:p>
    <w:p w14:paraId="3EFE2942"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 They</w:t>
      </w:r>
      <w:proofErr w:type="gramEnd"/>
      <w:r w:rsidRPr="003D7359">
        <w:rPr>
          <w:rFonts w:ascii="Times New Roman" w:hAnsi="Times New Roman"/>
        </w:rPr>
        <w:t xml:space="preserve"> both have sisters.</w:t>
      </w:r>
    </w:p>
    <w:p w14:paraId="3781A151"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 xml:space="preserve">B They both </w:t>
      </w:r>
      <w:proofErr w:type="gramStart"/>
      <w:r w:rsidRPr="003D7359">
        <w:rPr>
          <w:rFonts w:ascii="Times New Roman" w:hAnsi="Times New Roman"/>
        </w:rPr>
        <w:t>live</w:t>
      </w:r>
      <w:proofErr w:type="gramEnd"/>
      <w:r w:rsidRPr="003D7359">
        <w:rPr>
          <w:rFonts w:ascii="Times New Roman" w:hAnsi="Times New Roman"/>
        </w:rPr>
        <w:t xml:space="preserve"> in their nation’s capital.</w:t>
      </w:r>
    </w:p>
    <w:p w14:paraId="03168030"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 xml:space="preserve">C They </w:t>
      </w:r>
      <w:proofErr w:type="gramStart"/>
      <w:r w:rsidRPr="003D7359">
        <w:rPr>
          <w:rFonts w:ascii="Times New Roman" w:hAnsi="Times New Roman"/>
        </w:rPr>
        <w:t>are</w:t>
      </w:r>
      <w:proofErr w:type="gramEnd"/>
      <w:r w:rsidRPr="003D7359">
        <w:rPr>
          <w:rFonts w:ascii="Times New Roman" w:hAnsi="Times New Roman"/>
        </w:rPr>
        <w:t xml:space="preserve"> the same age.</w:t>
      </w:r>
    </w:p>
    <w:p w14:paraId="11406A29"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 xml:space="preserve">D They will be </w:t>
      </w:r>
      <w:proofErr w:type="gramStart"/>
      <w:r w:rsidRPr="003D7359">
        <w:rPr>
          <w:rFonts w:ascii="Times New Roman" w:hAnsi="Times New Roman"/>
        </w:rPr>
        <w:t>seniors</w:t>
      </w:r>
      <w:proofErr w:type="gramEnd"/>
      <w:r w:rsidRPr="003D7359">
        <w:rPr>
          <w:rFonts w:ascii="Times New Roman" w:hAnsi="Times New Roman"/>
        </w:rPr>
        <w:t xml:space="preserve"> in the fall.</w:t>
      </w:r>
    </w:p>
    <w:p w14:paraId="6F356DA0" w14:textId="77777777" w:rsidR="00E17EBC" w:rsidRPr="003D7359" w:rsidRDefault="00E17EBC" w:rsidP="00E17EBC">
      <w:pPr>
        <w:autoSpaceDE w:val="0"/>
        <w:autoSpaceDN w:val="0"/>
        <w:adjustRightInd w:val="0"/>
        <w:spacing w:line="240" w:lineRule="auto"/>
        <w:rPr>
          <w:rFonts w:ascii="Times New Roman" w:hAnsi="Times New Roman"/>
        </w:rPr>
      </w:pPr>
    </w:p>
    <w:p w14:paraId="6FBB95F2"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2</w:t>
      </w:r>
      <w:r w:rsidRPr="003D7359">
        <w:rPr>
          <w:rFonts w:ascii="Times New Roman" w:hAnsi="Times New Roman"/>
        </w:rPr>
        <w:t>．</w:t>
      </w:r>
      <w:r w:rsidRPr="003D7359">
        <w:rPr>
          <w:rFonts w:ascii="Times New Roman" w:hAnsi="Times New Roman"/>
        </w:rPr>
        <w:t>What is the writer’s favorite Chinese cultural activity?</w:t>
      </w:r>
    </w:p>
    <w:p w14:paraId="0A746AD1" w14:textId="77777777" w:rsidR="00E17EBC" w:rsidRPr="003D7359" w:rsidRDefault="00E17EBC" w:rsidP="00E17EBC">
      <w:pPr>
        <w:autoSpaceDE w:val="0"/>
        <w:autoSpaceDN w:val="0"/>
        <w:adjustRightInd w:val="0"/>
        <w:spacing w:line="240" w:lineRule="auto"/>
        <w:rPr>
          <w:rFonts w:ascii="Times New Roman" w:hAnsi="Times New Roman"/>
        </w:rPr>
      </w:pPr>
    </w:p>
    <w:p w14:paraId="2F3277D1"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w:t>
      </w:r>
      <w:proofErr w:type="gramEnd"/>
      <w:r w:rsidRPr="003D7359">
        <w:rPr>
          <w:rFonts w:ascii="Times New Roman" w:hAnsi="Times New Roman"/>
        </w:rPr>
        <w:t xml:space="preserve"> Eating Chinese food</w:t>
      </w:r>
    </w:p>
    <w:p w14:paraId="3E2B66FD"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Writing Chinese characters</w:t>
      </w:r>
    </w:p>
    <w:p w14:paraId="221ADE7D"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Painting in the traditional Chinese style</w:t>
      </w:r>
    </w:p>
    <w:p w14:paraId="7BD62E6F"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Practicing Chinese martial arts</w:t>
      </w:r>
    </w:p>
    <w:p w14:paraId="62C04E09" w14:textId="77777777" w:rsidR="00E17EBC" w:rsidRPr="003D7359" w:rsidRDefault="00E17EBC" w:rsidP="00E17EBC">
      <w:pPr>
        <w:autoSpaceDE w:val="0"/>
        <w:autoSpaceDN w:val="0"/>
        <w:adjustRightInd w:val="0"/>
        <w:spacing w:line="240" w:lineRule="auto"/>
        <w:rPr>
          <w:rFonts w:ascii="Times New Roman" w:hAnsi="Times New Roman"/>
        </w:rPr>
      </w:pPr>
    </w:p>
    <w:p w14:paraId="067E96E6"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 xml:space="preserve">3. What did the writer’s teacher say about Chinese students in comparison </w:t>
      </w:r>
      <w:proofErr w:type="gramStart"/>
      <w:r w:rsidRPr="003D7359">
        <w:rPr>
          <w:rFonts w:ascii="Times New Roman" w:hAnsi="Times New Roman"/>
        </w:rPr>
        <w:t>to</w:t>
      </w:r>
      <w:proofErr w:type="gramEnd"/>
    </w:p>
    <w:p w14:paraId="416FB10C"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students</w:t>
      </w:r>
      <w:proofErr w:type="gramEnd"/>
      <w:r w:rsidRPr="003D7359">
        <w:rPr>
          <w:rFonts w:ascii="Times New Roman" w:hAnsi="Times New Roman"/>
        </w:rPr>
        <w:t xml:space="preserve"> in the United States?</w:t>
      </w:r>
    </w:p>
    <w:p w14:paraId="74E7FBBD" w14:textId="77777777" w:rsidR="00E17EBC" w:rsidRPr="003D7359" w:rsidRDefault="00E17EBC" w:rsidP="00E17EBC">
      <w:pPr>
        <w:autoSpaceDE w:val="0"/>
        <w:autoSpaceDN w:val="0"/>
        <w:adjustRightInd w:val="0"/>
        <w:spacing w:line="240" w:lineRule="auto"/>
        <w:rPr>
          <w:rFonts w:ascii="Times New Roman" w:hAnsi="Times New Roman"/>
        </w:rPr>
      </w:pPr>
    </w:p>
    <w:p w14:paraId="02B16E76"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 Chinese students</w:t>
      </w:r>
      <w:proofErr w:type="gramEnd"/>
      <w:r w:rsidRPr="003D7359">
        <w:rPr>
          <w:rFonts w:ascii="Times New Roman" w:hAnsi="Times New Roman"/>
        </w:rPr>
        <w:t xml:space="preserve"> are more highly motivated to study English than American students are to study Chinese.</w:t>
      </w:r>
    </w:p>
    <w:p w14:paraId="6BE74E73"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Chinese students have more opportunities to practice English than American students have to practice Chinese.</w:t>
      </w:r>
    </w:p>
    <w:p w14:paraId="23B98AB7"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Chinese students’ proficiency level in English is higher than American students’ proficiency level in Chinese.</w:t>
      </w:r>
    </w:p>
    <w:p w14:paraId="200B5F7B"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Chinese students’ knowledge of American culture is greater than American students’ knowledge of Chinese culture.</w:t>
      </w:r>
    </w:p>
    <w:p w14:paraId="6F5AB2B8" w14:textId="77777777" w:rsidR="00E17EBC" w:rsidRPr="003D7359" w:rsidRDefault="00E17EBC" w:rsidP="00E17EBC">
      <w:pPr>
        <w:autoSpaceDE w:val="0"/>
        <w:autoSpaceDN w:val="0"/>
        <w:adjustRightInd w:val="0"/>
        <w:spacing w:line="240" w:lineRule="auto"/>
        <w:rPr>
          <w:rFonts w:ascii="Times New Roman" w:hAnsi="Times New Roman"/>
        </w:rPr>
      </w:pPr>
    </w:p>
    <w:p w14:paraId="0587302A"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4</w:t>
      </w:r>
      <w:r w:rsidRPr="003D7359">
        <w:rPr>
          <w:rFonts w:ascii="Times New Roman" w:hAnsi="Times New Roman"/>
        </w:rPr>
        <w:t>．</w:t>
      </w:r>
      <w:r w:rsidRPr="003D7359">
        <w:rPr>
          <w:rFonts w:ascii="Times New Roman" w:hAnsi="Times New Roman"/>
        </w:rPr>
        <w:t xml:space="preserve"> What site in China is the writer most looking forward to visiting?</w:t>
      </w:r>
    </w:p>
    <w:p w14:paraId="2E4F5D5A" w14:textId="77777777" w:rsidR="00E17EBC" w:rsidRPr="003D7359" w:rsidRDefault="00E17EBC" w:rsidP="00E17EBC">
      <w:pPr>
        <w:autoSpaceDE w:val="0"/>
        <w:autoSpaceDN w:val="0"/>
        <w:adjustRightInd w:val="0"/>
        <w:spacing w:line="240" w:lineRule="auto"/>
        <w:rPr>
          <w:rFonts w:ascii="Times New Roman" w:hAnsi="Times New Roman"/>
        </w:rPr>
      </w:pPr>
    </w:p>
    <w:p w14:paraId="35BD11F9"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A The Imperial Palace in Beijing</w:t>
      </w:r>
    </w:p>
    <w:p w14:paraId="316753DA"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The Shaolin temple in Henan</w:t>
      </w:r>
    </w:p>
    <w:p w14:paraId="6408963A"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The Terracotta Army in Xi’an</w:t>
      </w:r>
    </w:p>
    <w:p w14:paraId="38782C93" w14:textId="77777777" w:rsidR="00E17EBC" w:rsidRPr="003D7359" w:rsidRDefault="00E17EBC" w:rsidP="00E17EBC">
      <w:pPr>
        <w:rPr>
          <w:rFonts w:ascii="Times New Roman" w:hAnsi="Times New Roman"/>
        </w:rPr>
      </w:pPr>
      <w:r w:rsidRPr="003D7359">
        <w:rPr>
          <w:rFonts w:ascii="Times New Roman" w:hAnsi="Times New Roman"/>
        </w:rPr>
        <w:t>D The panda preserve in Sichuan</w:t>
      </w:r>
    </w:p>
    <w:p w14:paraId="7552E6C1" w14:textId="77777777" w:rsidR="00E17EBC" w:rsidRPr="003D7359" w:rsidRDefault="00E17EBC" w:rsidP="00E17EBC">
      <w:pPr>
        <w:rPr>
          <w:rFonts w:ascii="Times New Roman" w:hAnsi="Times New Roman"/>
        </w:rPr>
      </w:pPr>
      <w:r w:rsidRPr="003D7359">
        <w:rPr>
          <w:rFonts w:ascii="Times New Roman" w:hAnsi="Times New Roman"/>
          <w:b/>
        </w:rPr>
        <w:t>Chinese Character with Pinyin Version of Texts</w:t>
      </w:r>
    </w:p>
    <w:p w14:paraId="086B74C6" w14:textId="77777777" w:rsidR="00E17EBC" w:rsidRPr="003D7359" w:rsidRDefault="00E17EBC" w:rsidP="00E17EBC">
      <w:pPr>
        <w:spacing w:after="160" w:line="259" w:lineRule="auto"/>
        <w:rPr>
          <w:rFonts w:ascii="Times New Roman" w:hAnsi="Times New Roman"/>
        </w:rPr>
      </w:pPr>
      <w:r w:rsidRPr="003D7359">
        <w:rPr>
          <w:rFonts w:ascii="Times New Roman" w:hAnsi="Times New Roman"/>
        </w:rPr>
        <w:t>Article A: Read this email:</w:t>
      </w:r>
    </w:p>
    <w:p w14:paraId="1D6B90BF" w14:textId="77777777" w:rsidR="00E17EBC" w:rsidRPr="009D32DF" w:rsidRDefault="00E17EBC" w:rsidP="00E17EBC">
      <w:pPr>
        <w:rPr>
          <w:rFonts w:asciiTheme="majorHAnsi" w:hAnsiTheme="majorHAnsi" w:cstheme="majorHAnsi"/>
        </w:rPr>
      </w:pPr>
      <w:r w:rsidRPr="009D32DF">
        <w:rPr>
          <w:rFonts w:asciiTheme="majorHAnsi" w:hAnsiTheme="majorHAnsi" w:cstheme="majorHAnsi"/>
        </w:rPr>
        <w:ruby>
          <w:rubyPr>
            <w:rubyAlign w:val="distributeSpace"/>
            <w:hps w:val="28"/>
            <w:hpsRaise w:val="44"/>
            <w:hpsBaseText w:val="24"/>
            <w:lid w:val="en-US"/>
          </w:rubyPr>
          <w:rt>
            <w:r w:rsidR="00E17EBC" w:rsidRPr="009D32DF">
              <w:rPr>
                <w:rFonts w:asciiTheme="majorHAnsi" w:hAnsiTheme="majorHAnsi" w:cstheme="majorHAnsi"/>
              </w:rPr>
              <w:t>fā</w:t>
            </w:r>
          </w:rt>
          <w:rubyBase>
            <w:r w:rsidR="00E17EBC" w:rsidRPr="009D32DF">
              <w:rPr>
                <w:rFonts w:asciiTheme="majorHAnsi" w:hAnsiTheme="majorHAnsi" w:cstheme="majorHAnsi"/>
              </w:rPr>
              <w:t>发</w:t>
            </w:r>
          </w:rubyBase>
        </w:ruby>
      </w:r>
      <w:r w:rsidRPr="009D32DF">
        <w:rPr>
          <w:rFonts w:asciiTheme="majorHAnsi" w:hAnsiTheme="majorHAnsi" w:cstheme="majorHAnsi"/>
        </w:rPr>
        <w:t xml:space="preserve"> </w:t>
      </w:r>
      <w:r w:rsidRPr="009D32DF">
        <w:rPr>
          <w:rFonts w:asciiTheme="majorHAnsi" w:hAnsiTheme="majorHAnsi" w:cstheme="majorHAnsi"/>
        </w:rPr>
        <w:ruby>
          <w:rubyPr>
            <w:rubyAlign w:val="distributeSpace"/>
            <w:hps w:val="28"/>
            <w:hpsRaise w:val="44"/>
            <w:hpsBaseText w:val="24"/>
            <w:lid w:val="en-US"/>
          </w:rubyPr>
          <w:rt>
            <w:r w:rsidR="00E17EBC" w:rsidRPr="009D32DF">
              <w:rPr>
                <w:rFonts w:asciiTheme="majorHAnsi" w:hAnsiTheme="majorHAnsi" w:cstheme="majorHAnsi"/>
              </w:rPr>
              <w:t>jiàn</w:t>
            </w:r>
          </w:rt>
          <w:rubyBase>
            <w:r w:rsidR="00E17EBC" w:rsidRPr="009D32DF">
              <w:rPr>
                <w:rFonts w:asciiTheme="majorHAnsi" w:hAnsiTheme="majorHAnsi" w:cstheme="majorHAnsi"/>
              </w:rPr>
              <w:t>件</w:t>
            </w:r>
          </w:rubyBase>
        </w:ruby>
      </w:r>
      <w:r w:rsidRPr="009D32DF">
        <w:rPr>
          <w:rFonts w:asciiTheme="majorHAnsi" w:hAnsiTheme="majorHAnsi" w:cstheme="majorHAnsi"/>
        </w:rPr>
        <w:t xml:space="preserve"> </w:t>
      </w:r>
      <w:r w:rsidRPr="009D32DF">
        <w:rPr>
          <w:rFonts w:asciiTheme="majorHAnsi" w:hAnsiTheme="majorHAnsi" w:cstheme="majorHAnsi"/>
        </w:rPr>
        <w:ruby>
          <w:rubyPr>
            <w:rubyAlign w:val="distributeSpace"/>
            <w:hps w:val="28"/>
            <w:hpsRaise w:val="44"/>
            <w:hpsBaseText w:val="24"/>
            <w:lid w:val="en-US"/>
          </w:rubyPr>
          <w:rt>
            <w:r w:rsidR="00E17EBC" w:rsidRPr="009D32DF">
              <w:rPr>
                <w:rFonts w:asciiTheme="majorHAnsi" w:hAnsiTheme="majorHAnsi" w:cstheme="majorHAnsi"/>
              </w:rPr>
              <w:t>rén</w:t>
            </w:r>
          </w:rt>
          <w:rubyBase>
            <w:r w:rsidR="00E17EBC" w:rsidRPr="009D32DF">
              <w:rPr>
                <w:rFonts w:asciiTheme="majorHAnsi" w:hAnsiTheme="majorHAnsi" w:cstheme="majorHAnsi"/>
              </w:rPr>
              <w:t>人</w:t>
            </w:r>
          </w:rubyBase>
        </w:ruby>
      </w:r>
      <w:r w:rsidRPr="009D32DF">
        <w:rPr>
          <w:rFonts w:asciiTheme="majorHAnsi" w:hAnsiTheme="majorHAnsi" w:cstheme="majorHAnsi"/>
        </w:rPr>
        <w:t>：</w:t>
      </w:r>
      <w:r w:rsidRPr="009D32DF">
        <w:rPr>
          <w:rFonts w:asciiTheme="majorHAnsi" w:hAnsiTheme="majorHAnsi" w:cstheme="majorHAnsi"/>
        </w:rPr>
        <w:t xml:space="preserve"> </w:t>
      </w:r>
      <w:r w:rsidRPr="009D32DF">
        <w:rPr>
          <w:rFonts w:asciiTheme="majorHAnsi" w:hAnsiTheme="majorHAnsi" w:cstheme="majorHAnsi"/>
        </w:rPr>
        <w:ruby>
          <w:rubyPr>
            <w:rubyAlign w:val="distributeSpace"/>
            <w:hps w:val="28"/>
            <w:hpsRaise w:val="44"/>
            <w:hpsBaseText w:val="24"/>
            <w:lid w:val="en-US"/>
          </w:rubyPr>
          <w:rt>
            <w:r w:rsidR="00E17EBC" w:rsidRPr="009D32DF">
              <w:rPr>
                <w:rFonts w:asciiTheme="majorHAnsi" w:hAnsiTheme="majorHAnsi" w:cstheme="majorHAnsi"/>
              </w:rPr>
              <w:t>míng</w:t>
            </w:r>
          </w:rt>
          <w:rubyBase>
            <w:r w:rsidR="00E17EBC" w:rsidRPr="009D32DF">
              <w:rPr>
                <w:rFonts w:asciiTheme="majorHAnsi" w:hAnsiTheme="majorHAnsi" w:cstheme="majorHAnsi"/>
              </w:rPr>
              <w:t>明</w:t>
            </w:r>
          </w:rubyBase>
        </w:ruby>
      </w:r>
      <w:r w:rsidRPr="009D32DF">
        <w:rPr>
          <w:rFonts w:asciiTheme="majorHAnsi" w:hAnsiTheme="majorHAnsi" w:cstheme="majorHAnsi"/>
        </w:rPr>
        <w:t xml:space="preserve"> </w:t>
      </w:r>
      <w:r w:rsidRPr="009D32DF">
        <w:rPr>
          <w:rFonts w:asciiTheme="majorHAnsi" w:hAnsiTheme="majorHAnsi" w:cstheme="majorHAnsi"/>
        </w:rPr>
        <w:ruby>
          <w:rubyPr>
            <w:rubyAlign w:val="distributeSpace"/>
            <w:hps w:val="28"/>
            <w:hpsRaise w:val="44"/>
            <w:hpsBaseText w:val="24"/>
            <w:lid w:val="en-US"/>
          </w:rubyPr>
          <w:rt>
            <w:r w:rsidR="00E17EBC" w:rsidRPr="009D32DF">
              <w:rPr>
                <w:rFonts w:asciiTheme="majorHAnsi" w:hAnsiTheme="majorHAnsi" w:cstheme="majorHAnsi"/>
              </w:rPr>
              <w:t>míng</w:t>
            </w:r>
          </w:rt>
          <w:rubyBase>
            <w:r w:rsidR="00E17EBC" w:rsidRPr="009D32DF">
              <w:rPr>
                <w:rFonts w:asciiTheme="majorHAnsi" w:hAnsiTheme="majorHAnsi" w:cstheme="majorHAnsi"/>
              </w:rPr>
              <w:t>明</w:t>
            </w:r>
          </w:rubyBase>
        </w:ruby>
      </w:r>
    </w:p>
    <w:p w14:paraId="429CA76F" w14:textId="77777777" w:rsidR="00E17EBC" w:rsidRPr="00517DF7" w:rsidRDefault="00E17EBC" w:rsidP="00E17EBC">
      <w:pPr>
        <w:rPr>
          <w:rFonts w:asciiTheme="majorHAnsi" w:hAnsiTheme="majorHAnsi" w:cstheme="majorHAnsi"/>
        </w:rPr>
      </w:pP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shōu</w:t>
            </w:r>
          </w:rt>
          <w:rubyBase>
            <w:r w:rsidR="00E17EBC" w:rsidRPr="00517DF7">
              <w:rPr>
                <w:rFonts w:asciiTheme="majorHAnsi" w:hAnsiTheme="majorHAnsi" w:cstheme="majorHAnsi"/>
              </w:rPr>
              <w:t>收</w:t>
            </w:r>
          </w:rubyBase>
        </w:ruby>
      </w:r>
      <w:proofErr w:type="gramStart"/>
      <w:r w:rsidRPr="00517DF7">
        <w:rPr>
          <w:rFonts w:asciiTheme="majorHAnsi" w:hAnsiTheme="majorHAnsi" w:cstheme="majorHAnsi"/>
        </w:rPr>
        <w:t xml:space="preserve">  </w:t>
      </w:r>
      <w:proofErr w:type="gramEnd"/>
      <w:r w:rsidRPr="00517DF7">
        <w:rPr>
          <w:rFonts w:asciiTheme="majorHAnsi" w:hAnsiTheme="majorHAnsi" w:cstheme="majorHAnsi"/>
        </w:rPr>
        <w:fldChar w:fldCharType="begin"/>
      </w:r>
      <w:r w:rsidRPr="00517DF7">
        <w:rPr>
          <w:rFonts w:asciiTheme="majorHAnsi" w:hAnsiTheme="majorHAnsi" w:cstheme="majorHAnsi"/>
        </w:rPr>
        <w:instrText>EQ \* jc1 \* "Font:Calibri" \* hps28 \o\ad(\s\up 22(jiàn),</w:instrText>
      </w:r>
      <w:r w:rsidRPr="00517DF7">
        <w:rPr>
          <w:rFonts w:asciiTheme="majorHAnsi" w:hAnsiTheme="majorHAnsi" w:cstheme="majorHAnsi"/>
        </w:rPr>
        <w:instrText>件</w:instrText>
      </w:r>
      <w:r w:rsidRPr="00517DF7">
        <w:rPr>
          <w:rFonts w:asciiTheme="majorHAnsi" w:hAnsiTheme="majorHAnsi" w:cstheme="majorHAnsi"/>
        </w:rPr>
        <w:instrText>)</w:instrText>
      </w:r>
      <w:r w:rsidRPr="00517DF7">
        <w:rPr>
          <w:rFonts w:asciiTheme="majorHAnsi" w:hAnsiTheme="majorHAnsi" w:cstheme="majorHAnsi"/>
        </w:rPr>
        <w:fldChar w:fldCharType="end"/>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rén</w:t>
            </w:r>
          </w:rt>
          <w:rubyBase>
            <w:r w:rsidR="00E17EBC" w:rsidRPr="00517DF7">
              <w:rPr>
                <w:rFonts w:asciiTheme="majorHAnsi" w:hAnsiTheme="majorHAnsi" w:cstheme="majorHAnsi"/>
              </w:rPr>
              <w:t>人</w:t>
            </w:r>
          </w:rubyBase>
        </w:ruby>
      </w:r>
      <w:r w:rsidRPr="00517DF7">
        <w:rPr>
          <w:rFonts w:asciiTheme="majorHAnsi" w:hAnsiTheme="majorHAnsi" w:cstheme="majorHAnsi"/>
        </w:rPr>
        <w:t>：</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lì</w:t>
            </w:r>
          </w:rt>
          <w:rubyBase>
            <w:r w:rsidR="00E17EBC" w:rsidRPr="00517DF7">
              <w:rPr>
                <w:rFonts w:asciiTheme="majorHAnsi" w:hAnsiTheme="majorHAnsi" w:cstheme="majorHAnsi"/>
              </w:rPr>
              <w:t>丽</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lì</w:t>
            </w:r>
          </w:rt>
          <w:rubyBase>
            <w:r w:rsidR="00E17EBC" w:rsidRPr="00517DF7">
              <w:rPr>
                <w:rFonts w:asciiTheme="majorHAnsi" w:hAnsiTheme="majorHAnsi" w:cstheme="majorHAnsi"/>
              </w:rPr>
              <w:t>丽</w:t>
            </w:r>
          </w:rubyBase>
        </w:ruby>
      </w:r>
    </w:p>
    <w:p w14:paraId="0ED02212" w14:textId="77777777" w:rsidR="00E17EBC" w:rsidRPr="00517DF7" w:rsidRDefault="00E17EBC" w:rsidP="00E17EBC">
      <w:pPr>
        <w:rPr>
          <w:rFonts w:asciiTheme="majorHAnsi" w:hAnsiTheme="majorHAnsi" w:cstheme="majorHAnsi"/>
        </w:rPr>
      </w:pP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yóu</w:t>
            </w:r>
          </w:rt>
          <w:rubyBase>
            <w:r w:rsidR="00E17EBC" w:rsidRPr="00517DF7">
              <w:rPr>
                <w:rFonts w:asciiTheme="majorHAnsi" w:hAnsiTheme="majorHAnsi" w:cstheme="majorHAnsi"/>
              </w:rPr>
              <w:t>邮</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jiàn</w:t>
            </w:r>
          </w:rt>
          <w:rubyBase>
            <w:r w:rsidR="00E17EBC" w:rsidRPr="00517DF7">
              <w:rPr>
                <w:rFonts w:asciiTheme="majorHAnsi" w:hAnsiTheme="majorHAnsi" w:cstheme="majorHAnsi"/>
              </w:rPr>
              <w:t>件</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zhǔ</w:t>
            </w:r>
          </w:rt>
          <w:rubyBase>
            <w:r w:rsidR="00E17EBC" w:rsidRPr="00517DF7">
              <w:rPr>
                <w:rFonts w:asciiTheme="majorHAnsi" w:hAnsiTheme="majorHAnsi" w:cstheme="majorHAnsi"/>
              </w:rPr>
              <w:t>主</w:t>
            </w:r>
          </w:rubyBase>
        </w:ruby>
      </w:r>
      <w:proofErr w:type="gramStart"/>
      <w:r w:rsidRPr="00517DF7">
        <w:rPr>
          <w:rFonts w:asciiTheme="majorHAnsi" w:hAnsiTheme="majorHAnsi" w:cstheme="majorHAnsi"/>
        </w:rPr>
        <w:t xml:space="preserve">  </w:t>
      </w:r>
      <w:proofErr w:type="gramEnd"/>
      <w:r w:rsidRPr="00517DF7">
        <w:rPr>
          <w:rFonts w:asciiTheme="majorHAnsi" w:hAnsiTheme="majorHAnsi" w:cstheme="majorHAnsi"/>
        </w:rPr>
        <w:fldChar w:fldCharType="begin"/>
      </w:r>
      <w:r w:rsidRPr="00517DF7">
        <w:rPr>
          <w:rFonts w:asciiTheme="majorHAnsi" w:hAnsiTheme="majorHAnsi" w:cstheme="majorHAnsi"/>
        </w:rPr>
        <w:instrText>EQ \* jc1 \* "Font:Calibri" \* hps28 \o\ad(\s\up 22(tí),</w:instrText>
      </w:r>
      <w:r w:rsidRPr="00517DF7">
        <w:rPr>
          <w:rFonts w:asciiTheme="majorHAnsi" w:hAnsiTheme="majorHAnsi" w:cstheme="majorHAnsi"/>
        </w:rPr>
        <w:instrText>题</w:instrText>
      </w:r>
      <w:r w:rsidRPr="00517DF7">
        <w:rPr>
          <w:rFonts w:asciiTheme="majorHAnsi" w:hAnsiTheme="majorHAnsi" w:cstheme="majorHAnsi"/>
        </w:rPr>
        <w:instrText>)</w:instrText>
      </w:r>
      <w:r w:rsidRPr="00517DF7">
        <w:rPr>
          <w:rFonts w:asciiTheme="majorHAnsi" w:hAnsiTheme="majorHAnsi" w:cstheme="majorHAnsi"/>
        </w:rPr>
        <w:fldChar w:fldCharType="end"/>
      </w:r>
      <w:r w:rsidRPr="00517DF7">
        <w:rPr>
          <w:rFonts w:asciiTheme="majorHAnsi" w:hAnsiTheme="majorHAnsi" w:cstheme="majorHAnsi"/>
        </w:rPr>
        <w:t xml:space="preserve"> </w:t>
      </w:r>
      <w:r w:rsidRPr="00517DF7">
        <w:rPr>
          <w:rFonts w:asciiTheme="majorHAnsi" w:hAnsiTheme="majorHAnsi" w:cstheme="majorHAnsi"/>
        </w:rPr>
        <w:t>：</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zuì</w:t>
            </w:r>
          </w:rt>
          <w:rubyBase>
            <w:r w:rsidR="00E17EBC" w:rsidRPr="00517DF7">
              <w:rPr>
                <w:rFonts w:asciiTheme="majorHAnsi" w:hAnsiTheme="majorHAnsi" w:cstheme="majorHAnsi"/>
              </w:rPr>
              <w:t>最</w:t>
            </w:r>
          </w:rubyBase>
        </w:ruby>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jìn</w:t>
            </w:r>
          </w:rt>
          <w:rubyBase>
            <w:r w:rsidR="00E17EBC" w:rsidRPr="00517DF7">
              <w:rPr>
                <w:rFonts w:asciiTheme="majorHAnsi" w:hAnsiTheme="majorHAnsi" w:cstheme="majorHAnsi"/>
              </w:rPr>
              <w:t>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hǎo</w:t>
            </w:r>
          </w:rt>
          <w:rubyBase>
            <w:r w:rsidR="00E17EBC" w:rsidRPr="00517DF7">
              <w:rPr>
                <w:rFonts w:asciiTheme="majorHAnsi" w:hAnsiTheme="majorHAnsi" w:cstheme="majorHAnsi"/>
              </w:rPr>
              <w:t>好</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ma</w:t>
            </w:r>
          </w:rt>
          <w:rubyBase>
            <w:r w:rsidR="00E17EBC" w:rsidRPr="00517DF7">
              <w:rPr>
                <w:rFonts w:asciiTheme="majorHAnsi" w:hAnsiTheme="majorHAnsi" w:cstheme="majorHAnsi"/>
              </w:rPr>
              <w:t>吗</w:t>
            </w:r>
          </w:rubyBase>
        </w:ruby>
      </w:r>
      <w:r w:rsidRPr="00517DF7">
        <w:rPr>
          <w:rFonts w:asciiTheme="majorHAnsi" w:hAnsiTheme="majorHAnsi" w:cstheme="majorHAnsi"/>
        </w:rPr>
        <w:t>？</w:t>
      </w:r>
    </w:p>
    <w:p w14:paraId="61B7D0B9" w14:textId="77777777" w:rsidR="00E17EBC" w:rsidRPr="00517DF7" w:rsidRDefault="00E17EBC" w:rsidP="00E17EBC">
      <w:pPr>
        <w:pBdr>
          <w:bottom w:val="single" w:sz="12" w:space="1" w:color="auto"/>
        </w:pBdr>
        <w:rPr>
          <w:rFonts w:asciiTheme="majorHAnsi" w:hAnsiTheme="majorHAnsi" w:cstheme="majorHAnsi"/>
        </w:rPr>
      </w:pP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fā</w:t>
            </w:r>
          </w:rt>
          <w:rubyBase>
            <w:r w:rsidR="00E17EBC" w:rsidRPr="00517DF7">
              <w:rPr>
                <w:rFonts w:asciiTheme="majorHAnsi" w:hAnsiTheme="majorHAnsi" w:cstheme="majorHAnsi"/>
              </w:rPr>
              <w:t>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jiàn</w:t>
            </w:r>
          </w:rt>
          <w:rubyBase>
            <w:r w:rsidR="00E17EBC" w:rsidRPr="00517DF7">
              <w:rPr>
                <w:rFonts w:asciiTheme="majorHAnsi" w:hAnsiTheme="majorHAnsi" w:cstheme="majorHAnsi"/>
              </w:rPr>
              <w:t>件</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rì</w:t>
            </w:r>
          </w:rt>
          <w:rubyBase>
            <w:r w:rsidR="00E17EBC" w:rsidRPr="00517DF7">
              <w:rPr>
                <w:rFonts w:asciiTheme="majorHAnsi" w:hAnsiTheme="majorHAnsi" w:cstheme="majorHAnsi"/>
              </w:rPr>
              <w:t>日</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qī</w:t>
            </w:r>
          </w:rt>
          <w:rubyBase>
            <w:r w:rsidR="00E17EBC" w:rsidRPr="00517DF7">
              <w:rPr>
                <w:rFonts w:asciiTheme="majorHAnsi" w:hAnsiTheme="majorHAnsi" w:cstheme="majorHAnsi"/>
              </w:rPr>
              <w:t>期</w:t>
            </w:r>
          </w:rubyBase>
        </w:ruby>
      </w:r>
      <w:r w:rsidRPr="00517DF7">
        <w:rPr>
          <w:rFonts w:asciiTheme="majorHAnsi" w:hAnsiTheme="majorHAnsi" w:cstheme="majorHAnsi"/>
        </w:rPr>
        <w:t>：</w:t>
      </w:r>
      <w:r w:rsidRPr="00517DF7">
        <w:rPr>
          <w:rFonts w:asciiTheme="majorHAnsi" w:hAnsiTheme="majorHAnsi" w:cstheme="majorHAnsi"/>
        </w:rPr>
        <w:t>2005</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nián</w:t>
            </w:r>
          </w:rt>
          <w:rubyBase>
            <w:r w:rsidR="00E17EBC" w:rsidRPr="00517DF7">
              <w:rPr>
                <w:rFonts w:asciiTheme="majorHAnsi" w:hAnsiTheme="majorHAnsi" w:cstheme="majorHAnsi"/>
              </w:rPr>
              <w:t>年</w:t>
            </w:r>
          </w:rubyBase>
        </w:ruby>
      </w:r>
      <w:r w:rsidRPr="00517DF7">
        <w:rPr>
          <w:rFonts w:asciiTheme="majorHAnsi" w:hAnsiTheme="majorHAnsi" w:cstheme="majorHAnsi"/>
        </w:rPr>
        <w:t>9</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yuè</w:t>
            </w:r>
          </w:rt>
          <w:rubyBase>
            <w:r w:rsidR="00E17EBC" w:rsidRPr="00517DF7">
              <w:rPr>
                <w:rFonts w:asciiTheme="majorHAnsi" w:hAnsiTheme="majorHAnsi" w:cstheme="majorHAnsi"/>
              </w:rPr>
              <w:t>月</w:t>
            </w:r>
          </w:rubyBase>
        </w:ruby>
      </w:r>
      <w:r w:rsidRPr="00517DF7">
        <w:rPr>
          <w:rFonts w:asciiTheme="majorHAnsi" w:hAnsiTheme="majorHAnsi" w:cstheme="majorHAnsi"/>
        </w:rPr>
        <w:t>17</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rì</w:t>
            </w:r>
          </w:rt>
          <w:rubyBase>
            <w:r w:rsidR="00E17EBC" w:rsidRPr="00517DF7">
              <w:rPr>
                <w:rFonts w:asciiTheme="majorHAnsi" w:hAnsiTheme="majorHAnsi" w:cstheme="majorHAnsi"/>
              </w:rPr>
              <w:t>日</w:t>
            </w:r>
          </w:rubyBase>
        </w:ruby>
      </w:r>
    </w:p>
    <w:p w14:paraId="63CF2E49" w14:textId="77777777" w:rsidR="00E17EBC" w:rsidRPr="00517DF7" w:rsidRDefault="00E17EBC" w:rsidP="00E17EBC">
      <w:pPr>
        <w:rPr>
          <w:rFonts w:asciiTheme="majorHAnsi" w:hAnsiTheme="majorHAnsi" w:cstheme="majorHAnsi"/>
        </w:rPr>
      </w:pP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lìlì</w:t>
            </w:r>
          </w:rt>
          <w:rubyBase>
            <w:r w:rsidR="00E17EBC" w:rsidRPr="00517DF7">
              <w:rPr>
                <w:rFonts w:asciiTheme="majorHAnsi" w:hAnsiTheme="majorHAnsi" w:cstheme="majorHAnsi"/>
              </w:rPr>
              <w:t>丽丽</w:t>
            </w:r>
          </w:rubyBase>
        </w:ruby>
      </w:r>
      <w:r w:rsidRPr="00517DF7">
        <w:rPr>
          <w:rFonts w:asciiTheme="majorHAnsi" w:hAnsiTheme="majorHAnsi" w:cstheme="majorHAnsi"/>
        </w:rPr>
        <w:t>：</w:t>
      </w:r>
    </w:p>
    <w:p w14:paraId="1E2F81A2" w14:textId="77777777" w:rsidR="00E17EBC" w:rsidRDefault="00E17EBC" w:rsidP="00E17EBC">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nǐ</w:t>
            </w:r>
          </w:rt>
          <w:rubyBase>
            <w:r w:rsidR="00E17EBC" w:rsidRPr="00517DF7">
              <w:rPr>
                <w:rFonts w:asciiTheme="majorHAnsi" w:hAnsiTheme="majorHAnsi" w:cstheme="majorHAnsi"/>
              </w:rPr>
              <w:t>你</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hǎo</w:t>
            </w:r>
          </w:rt>
          <w:rubyBase>
            <w:r w:rsidR="00E17EBC" w:rsidRPr="00517DF7">
              <w:rPr>
                <w:rFonts w:asciiTheme="majorHAnsi" w:hAnsiTheme="majorHAnsi" w:cstheme="majorHAnsi"/>
              </w:rPr>
              <w:t>好</w:t>
            </w:r>
          </w:rubyBase>
        </w:ruby>
      </w:r>
      <w:r w:rsidRPr="00517DF7">
        <w:rPr>
          <w:rFonts w:asciiTheme="majorHAnsi" w:hAnsiTheme="majorHAnsi" w:cstheme="majorHAnsi"/>
        </w:rPr>
        <w:t>！</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hǎo</w:t>
            </w:r>
          </w:rt>
          <w:rubyBase>
            <w:r w:rsidR="00E17EBC" w:rsidRPr="00517DF7">
              <w:rPr>
                <w:rFonts w:asciiTheme="majorHAnsi" w:hAnsiTheme="majorHAnsi" w:cstheme="majorHAnsi"/>
              </w:rPr>
              <w:t>好</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jiǔ</w:t>
            </w:r>
          </w:rt>
          <w:rubyBase>
            <w:r w:rsidR="00E17EBC" w:rsidRPr="00517DF7">
              <w:rPr>
                <w:rFonts w:asciiTheme="majorHAnsi" w:hAnsiTheme="majorHAnsi" w:cstheme="majorHAnsi"/>
              </w:rPr>
              <w:t>久</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méi</w:t>
            </w:r>
          </w:rt>
          <w:rubyBase>
            <w:r w:rsidR="00E17EBC" w:rsidRPr="00517DF7">
              <w:rPr>
                <w:rFonts w:asciiTheme="majorHAnsi" w:hAnsiTheme="majorHAnsi" w:cstheme="majorHAnsi"/>
              </w:rPr>
              <w:t>没</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gēn</w:t>
            </w:r>
          </w:rt>
          <w:rubyBase>
            <w:r w:rsidR="00E17EBC" w:rsidRPr="00517DF7">
              <w:rPr>
                <w:rFonts w:asciiTheme="majorHAnsi" w:hAnsiTheme="majorHAnsi" w:cstheme="majorHAnsi"/>
              </w:rPr>
              <w:t>跟</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nǐ</w:t>
            </w:r>
          </w:rt>
          <w:rubyBase>
            <w:r w:rsidR="00E17EBC" w:rsidRPr="00517DF7">
              <w:rPr>
                <w:rFonts w:asciiTheme="majorHAnsi" w:hAnsiTheme="majorHAnsi" w:cstheme="majorHAnsi"/>
              </w:rPr>
              <w:t>你</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lián</w:t>
            </w:r>
          </w:rt>
          <w:rubyBase>
            <w:r w:rsidR="00E17EBC" w:rsidRPr="00517DF7">
              <w:rPr>
                <w:rFonts w:asciiTheme="majorHAnsi" w:hAnsiTheme="majorHAnsi" w:cstheme="majorHAnsi"/>
              </w:rPr>
              <w:t>联</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xì</w:t>
            </w:r>
          </w:rt>
          <w:rubyBase>
            <w:r w:rsidR="00E17EBC" w:rsidRPr="00517DF7">
              <w:rPr>
                <w:rFonts w:asciiTheme="majorHAnsi" w:hAnsiTheme="majorHAnsi" w:cstheme="majorHAnsi"/>
              </w:rPr>
              <w:t>系</w:t>
            </w:r>
          </w:rubyBase>
        </w:ruby>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le</w:t>
            </w:r>
          </w:rt>
          <w:rubyBase>
            <w:r w:rsidR="00E17EBC" w:rsidRPr="00517DF7">
              <w:rPr>
                <w:rFonts w:asciiTheme="majorHAnsi" w:hAnsiTheme="majorHAnsi" w:cstheme="majorHAnsi"/>
              </w:rPr>
              <w:t>了</w:t>
            </w:r>
          </w:rubyBase>
        </w:ruby>
      </w:r>
      <w:r w:rsidRPr="00517DF7">
        <w:rPr>
          <w:rFonts w:asciiTheme="majorHAnsi" w:hAnsiTheme="majorHAnsi" w:cstheme="majorHAnsi"/>
        </w:rPr>
        <w:t>。</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zuì</w:t>
            </w:r>
          </w:rt>
          <w:rubyBase>
            <w:r w:rsidR="00E17EBC" w:rsidRPr="00517DF7">
              <w:rPr>
                <w:rFonts w:asciiTheme="majorHAnsi" w:hAnsiTheme="majorHAnsi" w:cstheme="majorHAnsi"/>
              </w:rPr>
              <w:t>最</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jìn</w:t>
            </w:r>
          </w:rt>
          <w:rubyBase>
            <w:r w:rsidR="00E17EBC" w:rsidRPr="00517DF7">
              <w:rPr>
                <w:rFonts w:asciiTheme="majorHAnsi" w:hAnsiTheme="majorHAnsi" w:cstheme="majorHAnsi"/>
              </w:rPr>
              <w:t>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xué</w:t>
            </w:r>
          </w:rt>
          <w:rubyBase>
            <w:r w:rsidR="00E17EBC" w:rsidRPr="00517DF7">
              <w:rPr>
                <w:rFonts w:asciiTheme="majorHAnsi" w:hAnsiTheme="majorHAnsi" w:cstheme="majorHAnsi"/>
              </w:rPr>
              <w:t>学</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xí</w:t>
            </w:r>
          </w:rt>
          <w:rubyBase>
            <w:r w:rsidR="00E17EBC" w:rsidRPr="00517DF7">
              <w:rPr>
                <w:rFonts w:asciiTheme="majorHAnsi" w:hAnsiTheme="majorHAnsi" w:cstheme="majorHAnsi"/>
              </w:rPr>
              <w:t>习</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máng</w:t>
            </w:r>
          </w:rt>
          <w:rubyBase>
            <w:r w:rsidR="00E17EBC" w:rsidRPr="00517DF7">
              <w:rPr>
                <w:rFonts w:asciiTheme="majorHAnsi" w:hAnsiTheme="majorHAnsi" w:cstheme="majorHAnsi"/>
              </w:rPr>
              <w:t>忙</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ma</w:t>
            </w:r>
          </w:rt>
          <w:rubyBase>
            <w:r w:rsidR="00E17EBC" w:rsidRPr="00517DF7">
              <w:rPr>
                <w:rFonts w:asciiTheme="majorHAnsi" w:hAnsiTheme="majorHAnsi" w:cstheme="majorHAnsi"/>
              </w:rPr>
              <w:t>吗</w:t>
            </w:r>
          </w:rubyBase>
        </w:ruby>
      </w:r>
      <w:r w:rsidRPr="00517DF7">
        <w:rPr>
          <w:rFonts w:asciiTheme="majorHAnsi" w:hAnsiTheme="majorHAnsi" w:cstheme="majorHAnsi"/>
        </w:rPr>
        <w:t>？</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wǒ</w:t>
            </w:r>
          </w:rt>
          <w:rubyBase>
            <w:r w:rsidR="00E17EBC" w:rsidRPr="00517DF7">
              <w:rPr>
                <w:rFonts w:asciiTheme="majorHAnsi" w:hAnsiTheme="majorHAnsi" w:cstheme="majorHAnsi"/>
              </w:rPr>
              <w:t>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jīn</w:t>
            </w:r>
          </w:rt>
          <w:rubyBase>
            <w:r w:rsidR="00E17EBC" w:rsidRPr="00517DF7">
              <w:rPr>
                <w:rFonts w:asciiTheme="majorHAnsi" w:hAnsiTheme="majorHAnsi" w:cstheme="majorHAnsi"/>
              </w:rPr>
              <w:t>今</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nián</w:t>
            </w:r>
          </w:rt>
          <w:rubyBase>
            <w:r w:rsidR="00E17EBC" w:rsidRPr="00517DF7">
              <w:rPr>
                <w:rFonts w:asciiTheme="majorHAnsi" w:hAnsiTheme="majorHAnsi" w:cstheme="majorHAnsi"/>
              </w:rPr>
              <w:t>年</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xué</w:t>
            </w:r>
          </w:rt>
          <w:rubyBase>
            <w:r w:rsidR="00E17EBC" w:rsidRPr="00517DF7">
              <w:rPr>
                <w:rFonts w:asciiTheme="majorHAnsi" w:hAnsiTheme="majorHAnsi" w:cstheme="majorHAnsi"/>
              </w:rPr>
              <w:t>学</w:t>
            </w:r>
          </w:rubyBase>
        </w:ruby>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xí</w:t>
            </w:r>
          </w:rt>
          <w:rubyBase>
            <w:r w:rsidR="00E17EBC" w:rsidRPr="00517DF7">
              <w:rPr>
                <w:rFonts w:asciiTheme="majorHAnsi" w:hAnsiTheme="majorHAnsi" w:cstheme="majorHAnsi"/>
              </w:rPr>
              <w:t>习</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fēi</w:t>
            </w:r>
          </w:rt>
          <w:rubyBase>
            <w:r w:rsidR="00E17EBC" w:rsidRPr="00517DF7">
              <w:rPr>
                <w:rFonts w:asciiTheme="majorHAnsi" w:hAnsiTheme="majorHAnsi" w:cstheme="majorHAnsi"/>
              </w:rPr>
              <w:t>非</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cháng</w:t>
            </w:r>
          </w:rt>
          <w:rubyBase>
            <w:r w:rsidR="00E17EBC" w:rsidRPr="00517DF7">
              <w:rPr>
                <w:rFonts w:asciiTheme="majorHAnsi" w:hAnsiTheme="majorHAnsi" w:cstheme="majorHAnsi"/>
              </w:rPr>
              <w:t>常</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jǐn</w:t>
            </w:r>
          </w:rt>
          <w:rubyBase>
            <w:r w:rsidR="00E17EBC" w:rsidRPr="00517DF7">
              <w:rPr>
                <w:rFonts w:asciiTheme="majorHAnsi" w:hAnsiTheme="majorHAnsi" w:cstheme="majorHAnsi"/>
              </w:rPr>
              <w:t>紧</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zhāng</w:t>
            </w:r>
          </w:rt>
          <w:rubyBase>
            <w:r w:rsidR="00E17EBC" w:rsidRPr="00517DF7">
              <w:rPr>
                <w:rFonts w:asciiTheme="majorHAnsi" w:hAnsiTheme="majorHAnsi" w:cstheme="majorHAnsi"/>
              </w:rPr>
              <w:t>张</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lìng</w:t>
            </w:r>
          </w:rt>
          <w:rubyBase>
            <w:r w:rsidR="00E17EBC" w:rsidRPr="00517DF7">
              <w:rPr>
                <w:rFonts w:asciiTheme="majorHAnsi" w:hAnsiTheme="majorHAnsi" w:cstheme="majorHAnsi"/>
              </w:rPr>
              <w:t>另</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wài</w:t>
            </w:r>
          </w:rt>
          <w:rubyBase>
            <w:r w:rsidR="00E17EBC" w:rsidRPr="00517DF7">
              <w:rPr>
                <w:rFonts w:asciiTheme="majorHAnsi" w:hAnsiTheme="majorHAnsi" w:cstheme="majorHAnsi"/>
              </w:rPr>
              <w:t>外</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zhǔn</w:t>
            </w:r>
          </w:rt>
          <w:rubyBase>
            <w:r w:rsidR="00E17EBC" w:rsidRPr="00517DF7">
              <w:rPr>
                <w:rFonts w:asciiTheme="majorHAnsi" w:hAnsiTheme="majorHAnsi" w:cstheme="majorHAnsi"/>
              </w:rPr>
              <w:t>准</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bèi</w:t>
            </w:r>
          </w:rt>
          <w:rubyBase>
            <w:r w:rsidR="00E17EBC" w:rsidRPr="00517DF7">
              <w:rPr>
                <w:rFonts w:asciiTheme="majorHAnsi" w:hAnsiTheme="majorHAnsi" w:cstheme="majorHAnsi"/>
              </w:rPr>
              <w:t>备</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shēn</w:t>
            </w:r>
          </w:rt>
          <w:rubyBase>
            <w:r w:rsidR="00E17EBC" w:rsidRPr="00517DF7">
              <w:rPr>
                <w:rFonts w:asciiTheme="majorHAnsi" w:hAnsiTheme="majorHAnsi" w:cstheme="majorHAnsi"/>
              </w:rPr>
              <w:t>申</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qǐng</w:t>
            </w:r>
          </w:rt>
          <w:rubyBase>
            <w:r w:rsidR="00E17EBC" w:rsidRPr="00517DF7">
              <w:rPr>
                <w:rFonts w:asciiTheme="majorHAnsi" w:hAnsiTheme="majorHAnsi" w:cstheme="majorHAnsi"/>
              </w:rPr>
              <w:t>请</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dà</w:t>
            </w:r>
          </w:rt>
          <w:rubyBase>
            <w:r w:rsidR="00E17EBC" w:rsidRPr="00517DF7">
              <w:rPr>
                <w:rFonts w:asciiTheme="majorHAnsi" w:hAnsiTheme="majorHAnsi" w:cstheme="majorHAnsi"/>
              </w:rPr>
              <w:t>大</w:t>
            </w:r>
          </w:rubyBase>
        </w:ruby>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xué</w:t>
            </w:r>
          </w:rt>
          <w:rubyBase>
            <w:r w:rsidR="00E17EBC" w:rsidRPr="00517DF7">
              <w:rPr>
                <w:rFonts w:asciiTheme="majorHAnsi" w:hAnsiTheme="majorHAnsi" w:cstheme="majorHAnsi"/>
              </w:rPr>
              <w:t>学</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de</w:t>
            </w:r>
          </w:rt>
          <w:rubyBase>
            <w:r w:rsidR="00E17EBC" w:rsidRPr="00517DF7">
              <w:rPr>
                <w:rFonts w:asciiTheme="majorHAnsi" w:hAnsiTheme="majorHAnsi" w:cstheme="majorHAnsi"/>
              </w:rPr>
              <w:t>的</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cai</w:t>
            </w:r>
          </w:rt>
          <w:rubyBase>
            <w:r w:rsidR="00E17EBC" w:rsidRPr="00517DF7">
              <w:rPr>
                <w:rFonts w:asciiTheme="majorHAnsi" w:hAnsiTheme="majorHAnsi" w:cstheme="majorHAnsi"/>
              </w:rPr>
              <w:t>材</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liào</w:t>
            </w:r>
          </w:rt>
          <w:rubyBase>
            <w:r w:rsidR="00E17EBC" w:rsidRPr="00517DF7">
              <w:rPr>
                <w:rFonts w:asciiTheme="majorHAnsi" w:hAnsiTheme="majorHAnsi" w:cstheme="majorHAnsi"/>
              </w:rPr>
              <w:t>料</w:t>
            </w:r>
          </w:rubyBase>
        </w:ruby>
      </w:r>
      <w:r w:rsidRPr="00517DF7">
        <w:rPr>
          <w:rFonts w:asciiTheme="majorHAnsi" w:hAnsiTheme="majorHAnsi" w:cstheme="majorHAnsi"/>
        </w:rPr>
        <w:t xml:space="preserve"> </w:t>
      </w:r>
      <w:r>
        <w:ruby>
          <w:rubyPr>
            <w:rubyAlign w:val="distributeSpace"/>
            <w:hps w:val="28"/>
            <w:hpsRaise w:val="44"/>
            <w:hpsBaseText w:val="24"/>
            <w:lid w:val="en-US"/>
          </w:rubyPr>
          <w:rt>
            <w:r w:rsidR="00E17EBC" w:rsidRPr="00C85210">
              <w:rPr>
                <w:rFonts w:ascii="宋体" w:hAnsi="宋体" w:hint="eastAsia"/>
                <w:sz w:val="28"/>
              </w:rPr>
              <w:t>yě</w:t>
            </w:r>
          </w:rt>
          <w:rubyBase>
            <w:r w:rsidR="00E17EBC">
              <w:rPr>
                <w:rFonts w:hint="eastAsia"/>
              </w:rPr>
              <w:t>也</w:t>
            </w:r>
          </w:rubyBase>
        </w:ruby>
      </w:r>
      <w: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huā</w:t>
            </w:r>
          </w:rt>
          <w:rubyBase>
            <w:r w:rsidR="00E17EBC" w:rsidRPr="00517DF7">
              <w:rPr>
                <w:rFonts w:asciiTheme="majorHAnsi" w:hAnsiTheme="majorHAnsi" w:cstheme="majorHAnsi"/>
              </w:rPr>
              <w:t>花</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le</w:t>
            </w:r>
          </w:rt>
          <w:rubyBase>
            <w:r w:rsidR="00E17EBC" w:rsidRPr="00517DF7">
              <w:rPr>
                <w:rFonts w:asciiTheme="majorHAnsi" w:hAnsiTheme="majorHAnsi" w:cstheme="majorHAnsi"/>
              </w:rPr>
              <w:t>了</w:t>
            </w:r>
          </w:rubyBase>
        </w:ruby>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hěn</w:t>
            </w:r>
          </w:rt>
          <w:rubyBase>
            <w:r w:rsidR="00E17EBC" w:rsidRPr="00517DF7">
              <w:rPr>
                <w:rFonts w:asciiTheme="majorHAnsi" w:hAnsiTheme="majorHAnsi" w:cstheme="majorHAnsi"/>
              </w:rPr>
              <w:t>很</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duō</w:t>
            </w:r>
          </w:rt>
          <w:rubyBase>
            <w:r w:rsidR="00E17EBC" w:rsidRPr="00517DF7">
              <w:rPr>
                <w:rFonts w:asciiTheme="majorHAnsi" w:hAnsiTheme="majorHAnsi" w:cstheme="majorHAnsi"/>
              </w:rPr>
              <w:t>多</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shí</w:t>
            </w:r>
          </w:rt>
          <w:rubyBase>
            <w:r w:rsidR="00E17EBC" w:rsidRPr="00517DF7">
              <w:rPr>
                <w:rFonts w:asciiTheme="majorHAnsi" w:hAnsiTheme="majorHAnsi" w:cstheme="majorHAnsi"/>
              </w:rPr>
              <w:t>时</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jiān</w:t>
            </w:r>
          </w:rt>
          <w:rubyBase>
            <w:r w:rsidR="00E17EBC" w:rsidRPr="00517DF7">
              <w:rPr>
                <w:rFonts w:asciiTheme="majorHAnsi" w:hAnsiTheme="majorHAnsi" w:cstheme="majorHAnsi"/>
              </w:rPr>
              <w:t>间</w:t>
            </w:r>
          </w:rubyBase>
        </w:ruby>
      </w:r>
      <w:r w:rsidRPr="00517DF7">
        <w:rPr>
          <w:rFonts w:asciiTheme="majorHAnsi" w:hAnsiTheme="majorHAnsi" w:cstheme="majorHAnsi"/>
        </w:rPr>
        <w:t>。</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zuó</w:t>
            </w:r>
          </w:rt>
          <w:rubyBase>
            <w:r w:rsidR="00E17EBC" w:rsidRPr="00517DF7">
              <w:rPr>
                <w:rFonts w:asciiTheme="majorHAnsi" w:hAnsiTheme="majorHAnsi" w:cstheme="majorHAnsi"/>
              </w:rPr>
              <w:t>昨</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tiān</w:t>
            </w:r>
          </w:rt>
          <w:rubyBase>
            <w:r w:rsidR="00E17EBC" w:rsidRPr="00517DF7">
              <w:rPr>
                <w:rFonts w:asciiTheme="majorHAnsi" w:hAnsiTheme="majorHAnsi" w:cstheme="majorHAnsi"/>
              </w:rPr>
              <w:t>天</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gāng</w:t>
            </w:r>
          </w:rt>
          <w:rubyBase>
            <w:r w:rsidR="00E17EBC" w:rsidRPr="00517DF7">
              <w:rPr>
                <w:rFonts w:asciiTheme="majorHAnsi" w:hAnsiTheme="majorHAnsi" w:cstheme="majorHAnsi"/>
              </w:rPr>
              <w:t>刚</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gāng</w:t>
            </w:r>
          </w:rt>
          <w:rubyBase>
            <w:r w:rsidR="00E17EBC" w:rsidRPr="00517DF7">
              <w:rPr>
                <w:rFonts w:asciiTheme="majorHAnsi" w:hAnsiTheme="majorHAnsi" w:cstheme="majorHAnsi"/>
              </w:rPr>
              <w:t>刚</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bǎ</w:t>
            </w:r>
          </w:rt>
          <w:rubyBase>
            <w:r w:rsidR="00E17EBC" w:rsidRPr="00517DF7">
              <w:rPr>
                <w:rFonts w:asciiTheme="majorHAnsi" w:hAnsiTheme="majorHAnsi" w:cstheme="majorHAnsi"/>
              </w:rPr>
              <w:t>把</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shēn</w:t>
            </w:r>
          </w:rt>
          <w:rubyBase>
            <w:r w:rsidR="00E17EBC" w:rsidRPr="00517DF7">
              <w:rPr>
                <w:rFonts w:asciiTheme="majorHAnsi" w:hAnsiTheme="majorHAnsi" w:cstheme="majorHAnsi"/>
              </w:rPr>
              <w:t>申</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qǐng</w:t>
            </w:r>
          </w:rt>
          <w:rubyBase>
            <w:r w:rsidR="00E17EBC" w:rsidRPr="00517DF7">
              <w:rPr>
                <w:rFonts w:asciiTheme="majorHAnsi" w:hAnsiTheme="majorHAnsi" w:cstheme="majorHAnsi"/>
              </w:rPr>
              <w:t>请</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xìn</w:t>
            </w:r>
          </w:rt>
          <w:rubyBase>
            <w:r w:rsidR="00E17EBC" w:rsidRPr="00517DF7">
              <w:rPr>
                <w:rFonts w:asciiTheme="majorHAnsi" w:hAnsiTheme="majorHAnsi" w:cstheme="majorHAnsi"/>
              </w:rPr>
              <w:t>信</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jì</w:t>
            </w:r>
          </w:rt>
          <w:rubyBase>
            <w:r w:rsidR="00E17EBC" w:rsidRPr="00517DF7">
              <w:rPr>
                <w:rFonts w:asciiTheme="majorHAnsi" w:hAnsiTheme="majorHAnsi" w:cstheme="majorHAnsi"/>
              </w:rPr>
              <w:t>寄</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chū</w:t>
            </w:r>
          </w:rt>
          <w:rubyBase>
            <w:r w:rsidR="00E17EBC" w:rsidRPr="00517DF7">
              <w:rPr>
                <w:rFonts w:asciiTheme="majorHAnsi" w:hAnsiTheme="majorHAnsi" w:cstheme="majorHAnsi"/>
              </w:rPr>
              <w:t>出</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qù</w:t>
            </w:r>
          </w:rt>
          <w:rubyBase>
            <w:r w:rsidR="00E17EBC" w:rsidRPr="00517DF7">
              <w:rPr>
                <w:rFonts w:asciiTheme="majorHAnsi" w:hAnsiTheme="majorHAnsi" w:cstheme="majorHAnsi"/>
              </w:rPr>
              <w:t>去</w:t>
            </w:r>
          </w:rubyBase>
        </w:ruby>
      </w:r>
      <w:r w:rsidRPr="00517DF7">
        <w:rPr>
          <w:rFonts w:asciiTheme="majorHAnsi" w:hAnsiTheme="majorHAnsi" w:cstheme="majorHAnsi"/>
        </w:rPr>
        <w:t>。</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hǎo</w:t>
            </w:r>
          </w:rt>
          <w:rubyBase>
            <w:r w:rsidR="00E17EBC" w:rsidRPr="00517DF7">
              <w:rPr>
                <w:rFonts w:asciiTheme="majorHAnsi" w:hAnsiTheme="majorHAnsi" w:cstheme="majorHAnsi"/>
              </w:rPr>
              <w:t>好</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zài</w:t>
            </w:r>
          </w:rt>
          <w:rubyBase>
            <w:r w:rsidR="00E17EBC" w:rsidRPr="00517DF7">
              <w:rPr>
                <w:rFonts w:asciiTheme="majorHAnsi" w:hAnsiTheme="majorHAnsi" w:cstheme="majorHAnsi"/>
              </w:rPr>
              <w:t>在</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wǒ</w:t>
            </w:r>
          </w:rt>
          <w:rubyBase>
            <w:r w:rsidR="00E17EBC" w:rsidRPr="00517DF7">
              <w:rPr>
                <w:rFonts w:asciiTheme="majorHAnsi" w:hAnsiTheme="majorHAnsi" w:cstheme="majorHAnsi"/>
              </w:rPr>
              <w:t>我</w:t>
            </w:r>
          </w:rubyBase>
        </w:ruby>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men</w:t>
            </w:r>
          </w:rt>
          <w:rubyBase>
            <w:r w:rsidR="00E17EBC" w:rsidRPr="00517DF7">
              <w:rPr>
                <w:rFonts w:asciiTheme="majorHAnsi" w:hAnsiTheme="majorHAnsi" w:cstheme="majorHAnsi"/>
              </w:rPr>
              <w:t>们</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jiù</w:t>
            </w:r>
          </w:rt>
          <w:rubyBase>
            <w:r w:rsidR="00E17EBC" w:rsidRPr="00517DF7">
              <w:rPr>
                <w:rFonts w:asciiTheme="majorHAnsi" w:hAnsiTheme="majorHAnsi" w:cstheme="majorHAnsi"/>
              </w:rPr>
              <w:t>就</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yào</w:t>
            </w:r>
          </w:rt>
          <w:rubyBase>
            <w:r w:rsidR="00E17EBC" w:rsidRPr="00517DF7">
              <w:rPr>
                <w:rFonts w:asciiTheme="majorHAnsi" w:hAnsiTheme="majorHAnsi" w:cstheme="majorHAnsi"/>
              </w:rPr>
              <w:t>要</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fàng</w:t>
            </w:r>
          </w:rt>
          <w:rubyBase>
            <w:r w:rsidR="00E17EBC" w:rsidRPr="00517DF7">
              <w:rPr>
                <w:rFonts w:asciiTheme="majorHAnsi" w:hAnsiTheme="majorHAnsi" w:cstheme="majorHAnsi"/>
              </w:rPr>
              <w:t>放</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jià</w:t>
            </w:r>
          </w:rt>
          <w:rubyBase>
            <w:r w:rsidR="00E17EBC" w:rsidRPr="00517DF7">
              <w:rPr>
                <w:rFonts w:asciiTheme="majorHAnsi" w:hAnsiTheme="majorHAnsi" w:cstheme="majorHAnsi"/>
              </w:rPr>
              <w:t>假</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le</w:t>
            </w:r>
          </w:rt>
          <w:rubyBase>
            <w:r w:rsidR="00E17EBC" w:rsidRPr="00517DF7">
              <w:rPr>
                <w:rFonts w:asciiTheme="majorHAnsi" w:hAnsiTheme="majorHAnsi" w:cstheme="majorHAnsi"/>
              </w:rPr>
              <w:t>了</w:t>
            </w:r>
          </w:rubyBase>
        </w:ruby>
      </w:r>
      <w:r w:rsidRPr="00517DF7">
        <w:rPr>
          <w:rFonts w:asciiTheme="majorHAnsi" w:hAnsiTheme="majorHAnsi" w:cstheme="majorHAnsi"/>
        </w:rPr>
        <w:t>。</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fàng</w:t>
            </w:r>
          </w:rt>
          <w:rubyBase>
            <w:r w:rsidR="00E17EBC" w:rsidRPr="00517DF7">
              <w:rPr>
                <w:rFonts w:asciiTheme="majorHAnsi" w:hAnsiTheme="majorHAnsi" w:cstheme="majorHAnsi"/>
              </w:rPr>
              <w:t>放</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jià</w:t>
            </w:r>
          </w:rt>
          <w:rubyBase>
            <w:r w:rsidR="00E17EBC" w:rsidRPr="00517DF7">
              <w:rPr>
                <w:rFonts w:asciiTheme="majorHAnsi" w:hAnsiTheme="majorHAnsi" w:cstheme="majorHAnsi"/>
              </w:rPr>
              <w:t>假</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yǐ</w:t>
            </w:r>
          </w:rt>
          <w:rubyBase>
            <w:r w:rsidR="00E17EBC" w:rsidRPr="00517DF7">
              <w:rPr>
                <w:rFonts w:asciiTheme="majorHAnsi" w:hAnsiTheme="majorHAnsi" w:cstheme="majorHAnsi"/>
              </w:rPr>
              <w:t>以</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hòu</w:t>
            </w:r>
          </w:rt>
          <w:rubyBase>
            <w:r w:rsidR="00E17EBC" w:rsidRPr="00517DF7">
              <w:rPr>
                <w:rFonts w:asciiTheme="majorHAnsi" w:hAnsiTheme="majorHAnsi" w:cstheme="majorHAnsi"/>
              </w:rPr>
              <w:t>后</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wǒ</w:t>
            </w:r>
          </w:rt>
          <w:rubyBase>
            <w:r w:rsidR="00E17EBC" w:rsidRPr="00517DF7">
              <w:rPr>
                <w:rFonts w:asciiTheme="majorHAnsi" w:hAnsiTheme="majorHAnsi" w:cstheme="majorHAnsi"/>
              </w:rPr>
              <w:t>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xiān</w:t>
            </w:r>
          </w:rt>
          <w:rubyBase>
            <w:r w:rsidR="00E17EBC" w:rsidRPr="00517DF7">
              <w:rPr>
                <w:rFonts w:asciiTheme="majorHAnsi" w:hAnsiTheme="majorHAnsi" w:cstheme="majorHAnsi"/>
              </w:rPr>
              <w:t>先</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xiū</w:t>
            </w:r>
          </w:rt>
          <w:rubyBase>
            <w:r w:rsidR="00E17EBC" w:rsidRPr="00517DF7">
              <w:rPr>
                <w:rFonts w:asciiTheme="majorHAnsi" w:hAnsiTheme="majorHAnsi" w:cstheme="majorHAnsi"/>
              </w:rPr>
              <w:t>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xī</w:t>
            </w:r>
          </w:rt>
          <w:rubyBase>
            <w:r w:rsidR="00E17EBC" w:rsidRPr="00517DF7">
              <w:rPr>
                <w:rFonts w:asciiTheme="majorHAnsi" w:hAnsiTheme="majorHAnsi" w:cstheme="majorHAnsi"/>
              </w:rPr>
              <w:t>息</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jǐ</w:t>
            </w:r>
          </w:rt>
          <w:rubyBase>
            <w:r w:rsidR="00E17EBC" w:rsidRPr="00517DF7">
              <w:rPr>
                <w:rFonts w:asciiTheme="majorHAnsi" w:hAnsiTheme="majorHAnsi" w:cstheme="majorHAnsi"/>
              </w:rPr>
              <w:t>几</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tiān</w:t>
            </w:r>
          </w:rt>
          <w:rubyBase>
            <w:r w:rsidR="00E17EBC" w:rsidRPr="00517DF7">
              <w:rPr>
                <w:rFonts w:asciiTheme="majorHAnsi" w:hAnsiTheme="majorHAnsi" w:cstheme="majorHAnsi"/>
              </w:rPr>
              <w:t>天</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rán</w:t>
            </w:r>
          </w:rt>
          <w:rubyBase>
            <w:r w:rsidR="00E17EBC" w:rsidRPr="00517DF7">
              <w:rPr>
                <w:rFonts w:asciiTheme="majorHAnsi" w:hAnsiTheme="majorHAnsi" w:cstheme="majorHAnsi"/>
              </w:rPr>
              <w:t>然</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hòu</w:t>
            </w:r>
          </w:rt>
          <w:rubyBase>
            <w:r w:rsidR="00E17EBC" w:rsidRPr="00517DF7">
              <w:rPr>
                <w:rFonts w:asciiTheme="majorHAnsi" w:hAnsiTheme="majorHAnsi" w:cstheme="majorHAnsi"/>
              </w:rPr>
              <w:t>后</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qù</w:t>
            </w:r>
          </w:rt>
          <w:rubyBase>
            <w:r w:rsidR="00E17EBC" w:rsidRPr="00517DF7">
              <w:rPr>
                <w:rFonts w:asciiTheme="majorHAnsi" w:hAnsiTheme="majorHAnsi" w:cstheme="majorHAnsi"/>
              </w:rPr>
              <w:t>去</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yí</w:t>
            </w:r>
          </w:rt>
          <w:rubyBase>
            <w:r w:rsidR="00E17EBC" w:rsidRPr="00517DF7">
              <w:rPr>
                <w:rFonts w:asciiTheme="majorHAnsi" w:hAnsiTheme="majorHAnsi" w:cstheme="majorHAnsi"/>
              </w:rPr>
              <w:t>一</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gè</w:t>
            </w:r>
          </w:rt>
          <w:rubyBase>
            <w:r w:rsidR="00E17EBC" w:rsidRPr="00517DF7">
              <w:rPr>
                <w:rFonts w:asciiTheme="majorHAnsi" w:hAnsiTheme="majorHAnsi" w:cstheme="majorHAnsi"/>
              </w:rPr>
              <w:t>个</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lí</w:t>
            </w:r>
          </w:rt>
          <w:rubyBase>
            <w:r w:rsidR="00E17EBC" w:rsidRPr="00517DF7">
              <w:rPr>
                <w:rFonts w:asciiTheme="majorHAnsi" w:hAnsiTheme="majorHAnsi" w:cstheme="majorHAnsi"/>
              </w:rPr>
              <w:t>离</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jiā</w:t>
            </w:r>
          </w:rt>
          <w:rubyBase>
            <w:r w:rsidR="00E17EBC" w:rsidRPr="00517DF7">
              <w:rPr>
                <w:rFonts w:asciiTheme="majorHAnsi" w:hAnsiTheme="majorHAnsi" w:cstheme="majorHAnsi"/>
              </w:rPr>
              <w:t>家</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hěn</w:t>
            </w:r>
          </w:rt>
          <w:rubyBase>
            <w:r w:rsidR="00E17EBC" w:rsidRPr="00517DF7">
              <w:rPr>
                <w:rFonts w:asciiTheme="majorHAnsi" w:hAnsiTheme="majorHAnsi" w:cstheme="majorHAnsi"/>
              </w:rPr>
              <w:t>很</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jìn</w:t>
            </w:r>
          </w:rt>
          <w:rubyBase>
            <w:r w:rsidR="00E17EBC" w:rsidRPr="00517DF7">
              <w:rPr>
                <w:rFonts w:asciiTheme="majorHAnsi" w:hAnsiTheme="majorHAnsi" w:cstheme="majorHAnsi"/>
              </w:rPr>
              <w:t>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de</w:t>
            </w:r>
          </w:rt>
          <w:rubyBase>
            <w:r w:rsidR="00E17EBC" w:rsidRPr="00517DF7">
              <w:rPr>
                <w:rFonts w:asciiTheme="majorHAnsi" w:hAnsiTheme="majorHAnsi" w:cstheme="majorHAnsi"/>
              </w:rPr>
              <w:t>的</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dì</w:t>
            </w:r>
          </w:rt>
          <w:rubyBase>
            <w:r w:rsidR="00E17EBC" w:rsidRPr="00517DF7">
              <w:rPr>
                <w:rFonts w:asciiTheme="majorHAnsi" w:hAnsiTheme="majorHAnsi" w:cstheme="majorHAnsi"/>
              </w:rPr>
              <w:t>地</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fān</w:t>
            </w:r>
          </w:rt>
          <w:rubyBase>
            <w:r w:rsidR="00E17EBC" w:rsidRPr="00517DF7">
              <w:rPr>
                <w:rFonts w:asciiTheme="majorHAnsi" w:hAnsiTheme="majorHAnsi" w:cstheme="majorHAnsi"/>
              </w:rPr>
              <w:t>方</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dǎ</w:t>
            </w:r>
          </w:rt>
          <w:rubyBase>
            <w:r w:rsidR="00E17EBC" w:rsidRPr="00517DF7">
              <w:rPr>
                <w:rFonts w:asciiTheme="majorHAnsi" w:hAnsiTheme="majorHAnsi" w:cstheme="majorHAnsi"/>
              </w:rPr>
              <w:t>打</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gōng</w:t>
            </w:r>
          </w:rt>
          <w:rubyBase>
            <w:r w:rsidR="00E17EBC" w:rsidRPr="00517DF7">
              <w:rPr>
                <w:rFonts w:asciiTheme="majorHAnsi" w:hAnsiTheme="majorHAnsi" w:cstheme="majorHAnsi"/>
              </w:rPr>
              <w:t>工</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zhèng</w:t>
            </w:r>
          </w:rt>
          <w:rubyBase>
            <w:r w:rsidR="00E17EBC" w:rsidRPr="00517DF7">
              <w:rPr>
                <w:rFonts w:asciiTheme="majorHAnsi" w:hAnsiTheme="majorHAnsi" w:cstheme="majorHAnsi"/>
              </w:rPr>
              <w:t>挣</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diǎn</w:t>
            </w:r>
          </w:rt>
          <w:rubyBase>
            <w:r w:rsidR="00E17EBC" w:rsidRPr="00517DF7">
              <w:rPr>
                <w:rFonts w:asciiTheme="majorHAnsi" w:hAnsiTheme="majorHAnsi" w:cstheme="majorHAnsi"/>
              </w:rPr>
              <w:t>点</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ér</w:t>
            </w:r>
          </w:rt>
          <w:rubyBase>
            <w:r w:rsidR="00E17EBC" w:rsidRPr="00517DF7">
              <w:rPr>
                <w:rFonts w:asciiTheme="majorHAnsi" w:hAnsiTheme="majorHAnsi" w:cstheme="majorHAnsi"/>
              </w:rPr>
              <w:t>儿</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qián</w:t>
            </w:r>
          </w:rt>
          <w:rubyBase>
            <w:r w:rsidR="00E17EBC" w:rsidRPr="00517DF7">
              <w:rPr>
                <w:rFonts w:asciiTheme="majorHAnsi" w:hAnsiTheme="majorHAnsi" w:cstheme="majorHAnsi"/>
              </w:rPr>
              <w:t>钱</w:t>
            </w:r>
          </w:rubyBase>
        </w:ruby>
      </w:r>
      <w:r>
        <w:rPr>
          <w:rFonts w:hint="eastAsia"/>
        </w:rPr>
        <w:t>，</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shàng</w:t>
            </w:r>
          </w:rt>
          <w:rubyBase>
            <w:r w:rsidR="00E17EBC" w:rsidRPr="00517DF7">
              <w:rPr>
                <w:rFonts w:asciiTheme="majorHAnsi" w:hAnsiTheme="majorHAnsi" w:cstheme="majorHAnsi"/>
              </w:rPr>
              <w:t>上</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dà</w:t>
            </w:r>
          </w:rt>
          <w:rubyBase>
            <w:r w:rsidR="00E17EBC" w:rsidRPr="00517DF7">
              <w:rPr>
                <w:rFonts w:asciiTheme="majorHAnsi" w:hAnsiTheme="majorHAnsi" w:cstheme="majorHAnsi"/>
              </w:rPr>
              <w:t>大</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xué</w:t>
            </w:r>
          </w:rt>
          <w:rubyBase>
            <w:r w:rsidR="00E17EBC" w:rsidRPr="00517DF7">
              <w:rPr>
                <w:rFonts w:asciiTheme="majorHAnsi" w:hAnsiTheme="majorHAnsi" w:cstheme="majorHAnsi"/>
              </w:rPr>
              <w:t>学</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yǐ</w:t>
            </w:r>
          </w:rt>
          <w:rubyBase>
            <w:r w:rsidR="00E17EBC" w:rsidRPr="00517DF7">
              <w:rPr>
                <w:rFonts w:asciiTheme="majorHAnsi" w:hAnsiTheme="majorHAnsi" w:cstheme="majorHAnsi"/>
              </w:rPr>
              <w:t>以</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qián</w:t>
            </w:r>
          </w:rt>
          <w:rubyBase>
            <w:r w:rsidR="00E17EBC" w:rsidRPr="00517DF7">
              <w:rPr>
                <w:rFonts w:asciiTheme="majorHAnsi" w:hAnsiTheme="majorHAnsi" w:cstheme="majorHAnsi"/>
              </w:rPr>
              <w:t>前</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qù</w:t>
            </w:r>
          </w:rt>
          <w:rubyBase>
            <w:r w:rsidR="00E17EBC" w:rsidRPr="00517DF7">
              <w:rPr>
                <w:rFonts w:asciiTheme="majorHAnsi" w:hAnsiTheme="majorHAnsi" w:cstheme="majorHAnsi"/>
              </w:rPr>
              <w:t>去</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zhōng</w:t>
            </w:r>
          </w:rt>
          <w:rubyBase>
            <w:r w:rsidR="00E17EBC" w:rsidRPr="00517DF7">
              <w:rPr>
                <w:rFonts w:asciiTheme="majorHAnsi" w:hAnsiTheme="majorHAnsi" w:cstheme="majorHAnsi"/>
              </w:rPr>
              <w:t>中</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guó</w:t>
            </w:r>
          </w:rt>
          <w:rubyBase>
            <w:r w:rsidR="00E17EBC" w:rsidRPr="00517DF7">
              <w:rPr>
                <w:rFonts w:asciiTheme="majorHAnsi" w:hAnsiTheme="majorHAnsi" w:cstheme="majorHAnsi"/>
              </w:rPr>
              <w:t>国</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lǚ</w:t>
            </w:r>
          </w:rt>
          <w:rubyBase>
            <w:r w:rsidR="00E17EBC" w:rsidRPr="00517DF7">
              <w:rPr>
                <w:rFonts w:asciiTheme="majorHAnsi" w:hAnsiTheme="majorHAnsi" w:cstheme="majorHAnsi"/>
              </w:rPr>
              <w:t>旅</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yóu</w:t>
            </w:r>
          </w:rt>
          <w:rubyBase>
            <w:r w:rsidR="00E17EBC" w:rsidRPr="00517DF7">
              <w:rPr>
                <w:rFonts w:asciiTheme="majorHAnsi" w:hAnsiTheme="majorHAnsi" w:cstheme="majorHAnsi"/>
              </w:rPr>
              <w:t>游</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liǎng</w:t>
            </w:r>
          </w:rt>
          <w:rubyBase>
            <w:r w:rsidR="00E17EBC" w:rsidRPr="00517DF7">
              <w:rPr>
                <w:rFonts w:asciiTheme="majorHAnsi" w:hAnsiTheme="majorHAnsi" w:cstheme="majorHAnsi"/>
              </w:rPr>
              <w:t>两</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gè</w:t>
            </w:r>
          </w:rt>
          <w:rubyBase>
            <w:r w:rsidR="00E17EBC" w:rsidRPr="00517DF7">
              <w:rPr>
                <w:rFonts w:asciiTheme="majorHAnsi" w:hAnsiTheme="majorHAnsi" w:cstheme="majorHAnsi"/>
              </w:rPr>
              <w:t>个</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xīng</w:t>
            </w:r>
          </w:rt>
          <w:rubyBase>
            <w:r w:rsidR="00E17EBC" w:rsidRPr="00517DF7">
              <w:rPr>
                <w:rFonts w:asciiTheme="majorHAnsi" w:hAnsiTheme="majorHAnsi" w:cstheme="majorHAnsi"/>
              </w:rPr>
              <w:t>星</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qī</w:t>
            </w:r>
          </w:rt>
          <w:rubyBase>
            <w:r w:rsidR="00E17EBC" w:rsidRPr="00517DF7">
              <w:rPr>
                <w:rFonts w:asciiTheme="majorHAnsi" w:hAnsiTheme="majorHAnsi" w:cstheme="majorHAnsi"/>
              </w:rPr>
              <w:t>期</w:t>
            </w:r>
          </w:rubyBase>
        </w:ruby>
      </w:r>
      <w:r w:rsidRPr="00517DF7">
        <w:rPr>
          <w:rFonts w:asciiTheme="majorHAnsi" w:hAnsiTheme="majorHAnsi" w:cstheme="majorHAnsi"/>
        </w:rPr>
        <w:t>。</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nǐ</w:t>
            </w:r>
          </w:rt>
          <w:rubyBase>
            <w:r w:rsidR="00E17EBC" w:rsidRPr="00517DF7">
              <w:rPr>
                <w:rFonts w:asciiTheme="majorHAnsi" w:hAnsiTheme="majorHAnsi" w:cstheme="majorHAnsi"/>
              </w:rPr>
              <w:t>你</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shàng</w:t>
            </w:r>
          </w:rt>
          <w:rubyBase>
            <w:r w:rsidR="00E17EBC" w:rsidRPr="00517DF7">
              <w:rPr>
                <w:rFonts w:asciiTheme="majorHAnsi" w:hAnsiTheme="majorHAnsi" w:cstheme="majorHAnsi"/>
              </w:rPr>
              <w:t>上</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cì</w:t>
            </w:r>
          </w:rt>
          <w:rubyBase>
            <w:r w:rsidR="00E17EBC" w:rsidRPr="00517DF7">
              <w:rPr>
                <w:rFonts w:asciiTheme="majorHAnsi" w:hAnsiTheme="majorHAnsi" w:cstheme="majorHAnsi"/>
              </w:rPr>
              <w:t>次</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lái</w:t>
            </w:r>
          </w:rt>
          <w:rubyBase>
            <w:r w:rsidR="00E17EBC" w:rsidRPr="00517DF7">
              <w:rPr>
                <w:rFonts w:asciiTheme="majorHAnsi" w:hAnsiTheme="majorHAnsi" w:cstheme="majorHAnsi"/>
              </w:rPr>
              <w:t>来</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xìn</w:t>
            </w:r>
          </w:rt>
          <w:rubyBase>
            <w:r w:rsidR="00E17EBC" w:rsidRPr="00517DF7">
              <w:rPr>
                <w:rFonts w:asciiTheme="majorHAnsi" w:hAnsiTheme="majorHAnsi" w:cstheme="majorHAnsi"/>
              </w:rPr>
              <w:t>信</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shuō</w:t>
            </w:r>
          </w:rt>
          <w:rubyBase>
            <w:r w:rsidR="00E17EBC" w:rsidRPr="00517DF7">
              <w:rPr>
                <w:rFonts w:asciiTheme="majorHAnsi" w:hAnsiTheme="majorHAnsi" w:cstheme="majorHAnsi"/>
              </w:rPr>
              <w:t>说</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nǐ</w:t>
            </w:r>
          </w:rt>
          <w:rubyBase>
            <w:r w:rsidR="00E17EBC" w:rsidRPr="00517DF7">
              <w:rPr>
                <w:rFonts w:asciiTheme="majorHAnsi" w:hAnsiTheme="majorHAnsi" w:cstheme="majorHAnsi"/>
              </w:rPr>
              <w:t>你</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shēn</w:t>
            </w:r>
          </w:rt>
          <w:rubyBase>
            <w:r w:rsidR="00E17EBC" w:rsidRPr="00517DF7">
              <w:rPr>
                <w:rFonts w:asciiTheme="majorHAnsi" w:hAnsiTheme="majorHAnsi" w:cstheme="majorHAnsi"/>
              </w:rPr>
              <w:t>申</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qǐng</w:t>
            </w:r>
          </w:rt>
          <w:rubyBase>
            <w:r w:rsidR="00E17EBC" w:rsidRPr="00517DF7">
              <w:rPr>
                <w:rFonts w:asciiTheme="majorHAnsi" w:hAnsiTheme="majorHAnsi" w:cstheme="majorHAnsi"/>
              </w:rPr>
              <w:t>请</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le</w:t>
            </w:r>
          </w:rt>
          <w:rubyBase>
            <w:r w:rsidR="00E17EBC" w:rsidRPr="00517DF7">
              <w:rPr>
                <w:rFonts w:asciiTheme="majorHAnsi" w:hAnsiTheme="majorHAnsi" w:cstheme="majorHAnsi"/>
              </w:rPr>
              <w:t>了</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wǔ</w:t>
            </w:r>
          </w:rt>
          <w:rubyBase>
            <w:r w:rsidR="00E17EBC" w:rsidRPr="00517DF7">
              <w:rPr>
                <w:rFonts w:asciiTheme="majorHAnsi" w:hAnsiTheme="majorHAnsi" w:cstheme="majorHAnsi"/>
              </w:rPr>
              <w:t>五</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suǒ</w:t>
            </w:r>
          </w:rt>
          <w:rubyBase>
            <w:r w:rsidR="00E17EBC" w:rsidRPr="00517DF7">
              <w:rPr>
                <w:rFonts w:asciiTheme="majorHAnsi" w:hAnsiTheme="majorHAnsi" w:cstheme="majorHAnsi"/>
              </w:rPr>
              <w:t>所</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dà</w:t>
            </w:r>
          </w:rt>
          <w:rubyBase>
            <w:r w:rsidR="00E17EBC" w:rsidRPr="00517DF7">
              <w:rPr>
                <w:rFonts w:asciiTheme="majorHAnsi" w:hAnsiTheme="majorHAnsi" w:cstheme="majorHAnsi"/>
              </w:rPr>
              <w:t>大</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xué</w:t>
            </w:r>
          </w:rt>
          <w:rubyBase>
            <w:r w:rsidR="00E17EBC" w:rsidRPr="00517DF7">
              <w:rPr>
                <w:rFonts w:asciiTheme="majorHAnsi" w:hAnsiTheme="majorHAnsi" w:cstheme="majorHAnsi"/>
              </w:rPr>
              <w:t>学</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dōu</w:t>
            </w:r>
          </w:rt>
          <w:rubyBase>
            <w:r w:rsidR="00E17EBC" w:rsidRPr="00517DF7">
              <w:rPr>
                <w:rFonts w:asciiTheme="majorHAnsi" w:hAnsiTheme="majorHAnsi" w:cstheme="majorHAnsi"/>
              </w:rPr>
              <w:t>都</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shì</w:t>
            </w:r>
          </w:rt>
          <w:rubyBase>
            <w:r w:rsidR="00E17EBC" w:rsidRPr="00517DF7">
              <w:rPr>
                <w:rFonts w:asciiTheme="majorHAnsi" w:hAnsiTheme="majorHAnsi" w:cstheme="majorHAnsi"/>
              </w:rPr>
              <w:t>是</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nǎ</w:t>
            </w:r>
          </w:rt>
          <w:rubyBase>
            <w:r w:rsidR="00E17EBC" w:rsidRPr="00517DF7">
              <w:rPr>
                <w:rFonts w:asciiTheme="majorHAnsi" w:hAnsiTheme="majorHAnsi" w:cstheme="majorHAnsi"/>
              </w:rPr>
              <w:t>哪</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xiē</w:t>
            </w:r>
          </w:rt>
          <w:rubyBase>
            <w:r w:rsidR="00E17EBC" w:rsidRPr="00517DF7">
              <w:rPr>
                <w:rFonts w:asciiTheme="majorHAnsi" w:hAnsiTheme="majorHAnsi" w:cstheme="majorHAnsi"/>
              </w:rPr>
              <w:t>些</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dà</w:t>
            </w:r>
          </w:rt>
          <w:rubyBase>
            <w:r w:rsidR="00E17EBC" w:rsidRPr="00517DF7">
              <w:rPr>
                <w:rFonts w:asciiTheme="majorHAnsi" w:hAnsiTheme="majorHAnsi" w:cstheme="majorHAnsi"/>
              </w:rPr>
              <w:t>大</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xué</w:t>
            </w:r>
          </w:rt>
          <w:rubyBase>
            <w:r w:rsidR="00E17EBC" w:rsidRPr="00517DF7">
              <w:rPr>
                <w:rFonts w:asciiTheme="majorHAnsi" w:hAnsiTheme="majorHAnsi" w:cstheme="majorHAnsi"/>
              </w:rPr>
              <w:t>学</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yù</w:t>
            </w:r>
          </w:rt>
          <w:rubyBase>
            <w:r w:rsidR="00E17EBC" w:rsidRPr="00517DF7">
              <w:rPr>
                <w:rFonts w:asciiTheme="majorHAnsi" w:hAnsiTheme="majorHAnsi" w:cstheme="majorHAnsi"/>
              </w:rPr>
              <w:t>预</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zhù</w:t>
            </w:r>
          </w:rt>
          <w:rubyBase>
            <w:r w:rsidR="00E17EBC" w:rsidRPr="00517DF7">
              <w:rPr>
                <w:rFonts w:asciiTheme="majorHAnsi" w:hAnsiTheme="majorHAnsi" w:cstheme="majorHAnsi"/>
              </w:rPr>
              <w:t>祝</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chéng</w:t>
            </w:r>
          </w:rt>
          <w:rubyBase>
            <w:r w:rsidR="00E17EBC" w:rsidRPr="00517DF7">
              <w:rPr>
                <w:rFonts w:asciiTheme="majorHAnsi" w:hAnsiTheme="majorHAnsi" w:cstheme="majorHAnsi"/>
              </w:rPr>
              <w:t>成</w:t>
            </w:r>
          </w:rubyBase>
        </w:ruby>
      </w:r>
      <w:r w:rsidRPr="00517DF7">
        <w:rPr>
          <w:rFonts w:asciiTheme="majorHAnsi" w:hAnsiTheme="majorHAnsi" w:cstheme="majorHAnsi"/>
        </w:rPr>
        <w:t xml:space="preserve"> </w:t>
      </w:r>
      <w:r>
        <w:ruby>
          <w:rubyPr>
            <w:rubyAlign w:val="distributeLetter"/>
            <w:hps w:val="28"/>
            <w:hpsRaise w:val="44"/>
            <w:hpsBaseText w:val="24"/>
            <w:lid w:val="en-US"/>
          </w:rubyPr>
          <w:rt>
            <w:r w:rsidR="00E17EBC" w:rsidRPr="00674249">
              <w:rPr>
                <w:rFonts w:ascii="宋体" w:hAnsi="宋体" w:hint="eastAsia"/>
                <w:sz w:val="28"/>
              </w:rPr>
              <w:t>gōng</w:t>
            </w:r>
          </w:rt>
          <w:rubyBase>
            <w:r w:rsidR="00E17EBC">
              <w:rPr>
                <w:rFonts w:hint="eastAsia"/>
              </w:rPr>
              <w:t>功</w:t>
            </w:r>
          </w:rubyBase>
        </w:ruby>
      </w:r>
    </w:p>
    <w:p w14:paraId="1F8CF8E6" w14:textId="77777777" w:rsidR="00E17EBC" w:rsidRPr="00517DF7" w:rsidRDefault="00E17EBC" w:rsidP="00E17EBC">
      <w:pPr>
        <w:rPr>
          <w:rFonts w:asciiTheme="majorHAnsi" w:hAnsiTheme="majorHAnsi" w:cstheme="majorHAnsi"/>
        </w:rPr>
      </w:pPr>
      <w:r w:rsidRPr="00517DF7">
        <w:rPr>
          <w:rFonts w:asciiTheme="majorHAnsi" w:hAnsiTheme="majorHAnsi" w:cstheme="majorHAnsi"/>
        </w:rPr>
        <w:t xml:space="preserve"> </w:t>
      </w:r>
      <w:r w:rsidRPr="00517DF7">
        <w:rPr>
          <w:rFonts w:asciiTheme="majorHAnsi" w:hAnsiTheme="majorHAnsi" w:cstheme="majorHAnsi"/>
        </w:rPr>
        <w:ruby>
          <w:rubyPr>
            <w:rubyAlign w:val="distributeLetter"/>
            <w:hps w:val="28"/>
            <w:hpsRaise w:val="44"/>
            <w:hpsBaseText w:val="24"/>
            <w:lid w:val="en-US"/>
          </w:rubyPr>
          <w:rt>
            <w:r w:rsidR="00E17EBC" w:rsidRPr="00517DF7">
              <w:rPr>
                <w:rFonts w:asciiTheme="majorHAnsi" w:hAnsiTheme="majorHAnsi" w:cstheme="majorHAnsi"/>
              </w:rPr>
              <w:t>míng</w:t>
            </w:r>
          </w:rt>
          <w:rubyBase>
            <w:r w:rsidR="00E17EBC" w:rsidRPr="00517DF7">
              <w:rPr>
                <w:rFonts w:asciiTheme="majorHAnsi" w:hAnsiTheme="majorHAnsi" w:cstheme="majorHAnsi"/>
              </w:rPr>
              <w:t>明</w:t>
            </w:r>
          </w:rubyBase>
        </w:ruby>
      </w:r>
      <w:proofErr w:type="gramStart"/>
      <w:r w:rsidRPr="00517DF7">
        <w:rPr>
          <w:rFonts w:asciiTheme="majorHAnsi" w:hAnsiTheme="majorHAnsi" w:cstheme="majorHAnsi"/>
        </w:rPr>
        <w:t xml:space="preserve">  </w:t>
      </w:r>
      <w:proofErr w:type="gramEnd"/>
      <w:r w:rsidRPr="00517DF7">
        <w:rPr>
          <w:rFonts w:asciiTheme="majorHAnsi" w:hAnsiTheme="majorHAnsi" w:cstheme="majorHAnsi"/>
        </w:rPr>
        <w:fldChar w:fldCharType="begin"/>
      </w:r>
      <w:r w:rsidRPr="00517DF7">
        <w:rPr>
          <w:rFonts w:asciiTheme="majorHAnsi" w:hAnsiTheme="majorHAnsi" w:cstheme="majorHAnsi"/>
        </w:rPr>
        <w:instrText>EQ \* jc1 \* "Font:Calibri" \* hps28 \o\ad(\s\up 22(míng),</w:instrText>
      </w:r>
      <w:r w:rsidRPr="00517DF7">
        <w:rPr>
          <w:rFonts w:asciiTheme="majorHAnsi" w:hAnsiTheme="majorHAnsi" w:cstheme="majorHAnsi"/>
        </w:rPr>
        <w:instrText>明</w:instrText>
      </w:r>
      <w:r w:rsidRPr="00517DF7">
        <w:rPr>
          <w:rFonts w:asciiTheme="majorHAnsi" w:hAnsiTheme="majorHAnsi" w:cstheme="majorHAnsi"/>
        </w:rPr>
        <w:instrText>)</w:instrText>
      </w:r>
      <w:r w:rsidRPr="00517DF7">
        <w:rPr>
          <w:rFonts w:asciiTheme="majorHAnsi" w:hAnsiTheme="majorHAnsi" w:cstheme="majorHAnsi"/>
        </w:rPr>
        <w:fldChar w:fldCharType="end"/>
      </w:r>
    </w:p>
    <w:p w14:paraId="7E35493F" w14:textId="77777777" w:rsidR="00E17EBC" w:rsidRPr="003D7359" w:rsidRDefault="00E17EBC" w:rsidP="00E17EBC">
      <w:pPr>
        <w:pStyle w:val="ListParagraph"/>
        <w:numPr>
          <w:ilvl w:val="0"/>
          <w:numId w:val="32"/>
        </w:numPr>
        <w:autoSpaceDE w:val="0"/>
        <w:autoSpaceDN w:val="0"/>
        <w:adjustRightInd w:val="0"/>
        <w:spacing w:line="240" w:lineRule="auto"/>
        <w:rPr>
          <w:rFonts w:ascii="Times New Roman" w:hAnsi="Times New Roman"/>
        </w:rPr>
      </w:pPr>
      <w:r w:rsidRPr="003D7359">
        <w:rPr>
          <w:rFonts w:ascii="Times New Roman" w:hAnsi="Times New Roman"/>
        </w:rPr>
        <w:t>The sender and recipient of the e-mail are</w:t>
      </w:r>
    </w:p>
    <w:p w14:paraId="5D47F0D8" w14:textId="77777777" w:rsidR="00E17EBC" w:rsidRPr="003D7359" w:rsidRDefault="00E17EBC" w:rsidP="00E17EBC">
      <w:pPr>
        <w:pStyle w:val="ListParagraph"/>
        <w:autoSpaceDE w:val="0"/>
        <w:autoSpaceDN w:val="0"/>
        <w:adjustRightInd w:val="0"/>
        <w:spacing w:line="240" w:lineRule="auto"/>
        <w:rPr>
          <w:rFonts w:ascii="Times New Roman" w:hAnsi="Times New Roman"/>
        </w:rPr>
      </w:pPr>
    </w:p>
    <w:p w14:paraId="2BEF6B28"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 college students</w:t>
      </w:r>
      <w:proofErr w:type="gramEnd"/>
    </w:p>
    <w:p w14:paraId="1AEEAB76"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high school students</w:t>
      </w:r>
    </w:p>
    <w:p w14:paraId="51347DBF"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coworkers</w:t>
      </w:r>
    </w:p>
    <w:p w14:paraId="65C8E4D9"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relatives</w:t>
      </w:r>
    </w:p>
    <w:p w14:paraId="67003837" w14:textId="77777777" w:rsidR="00E17EBC" w:rsidRPr="003D7359" w:rsidRDefault="00E17EBC" w:rsidP="00E17EBC">
      <w:pPr>
        <w:autoSpaceDE w:val="0"/>
        <w:autoSpaceDN w:val="0"/>
        <w:adjustRightInd w:val="0"/>
        <w:spacing w:line="240" w:lineRule="auto"/>
        <w:rPr>
          <w:rFonts w:ascii="Times New Roman" w:hAnsi="Times New Roman"/>
        </w:rPr>
      </w:pPr>
    </w:p>
    <w:p w14:paraId="0E797897" w14:textId="77777777" w:rsidR="00E17EBC" w:rsidRPr="003D7359" w:rsidRDefault="00E17EBC" w:rsidP="00E17EBC">
      <w:pPr>
        <w:pStyle w:val="ListParagraph"/>
        <w:numPr>
          <w:ilvl w:val="0"/>
          <w:numId w:val="32"/>
        </w:numPr>
        <w:autoSpaceDE w:val="0"/>
        <w:autoSpaceDN w:val="0"/>
        <w:adjustRightInd w:val="0"/>
        <w:spacing w:line="240" w:lineRule="auto"/>
        <w:rPr>
          <w:rFonts w:ascii="Times New Roman" w:hAnsi="Times New Roman"/>
        </w:rPr>
      </w:pPr>
      <w:r w:rsidRPr="003D7359">
        <w:rPr>
          <w:rFonts w:ascii="Times New Roman" w:hAnsi="Times New Roman"/>
        </w:rPr>
        <w:t>What is the purpose of this e-mail?</w:t>
      </w:r>
    </w:p>
    <w:p w14:paraId="6513EDD4" w14:textId="77777777" w:rsidR="00E17EBC" w:rsidRPr="003D7359" w:rsidRDefault="00E17EBC" w:rsidP="00E17EBC">
      <w:pPr>
        <w:pStyle w:val="ListParagraph"/>
        <w:autoSpaceDE w:val="0"/>
        <w:autoSpaceDN w:val="0"/>
        <w:adjustRightInd w:val="0"/>
        <w:spacing w:line="240" w:lineRule="auto"/>
        <w:rPr>
          <w:rFonts w:ascii="Times New Roman" w:hAnsi="Times New Roman"/>
        </w:rPr>
      </w:pPr>
    </w:p>
    <w:p w14:paraId="4897C7F7"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A To seek assistance in submitting an application</w:t>
      </w:r>
    </w:p>
    <w:p w14:paraId="01DF226E"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To ask for advice about overseas travel</w:t>
      </w:r>
    </w:p>
    <w:p w14:paraId="68388550"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To discuss current activities and future plans</w:t>
      </w:r>
    </w:p>
    <w:p w14:paraId="5B5F4679"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To wish a friend good luck in starting a new job</w:t>
      </w:r>
    </w:p>
    <w:p w14:paraId="711F7CD3" w14:textId="77777777" w:rsidR="00E17EBC" w:rsidRPr="003D7359" w:rsidRDefault="00E17EBC" w:rsidP="00E17EBC">
      <w:pPr>
        <w:autoSpaceDE w:val="0"/>
        <w:autoSpaceDN w:val="0"/>
        <w:adjustRightInd w:val="0"/>
        <w:spacing w:line="240" w:lineRule="auto"/>
        <w:rPr>
          <w:rFonts w:ascii="Times New Roman" w:hAnsi="Times New Roman"/>
        </w:rPr>
      </w:pPr>
    </w:p>
    <w:p w14:paraId="6004A7EE" w14:textId="77777777" w:rsidR="00E17EBC" w:rsidRPr="003D7359" w:rsidRDefault="00E17EBC" w:rsidP="00E17EBC">
      <w:pPr>
        <w:pStyle w:val="ListParagraph"/>
        <w:numPr>
          <w:ilvl w:val="0"/>
          <w:numId w:val="32"/>
        </w:numPr>
        <w:autoSpaceDE w:val="0"/>
        <w:autoSpaceDN w:val="0"/>
        <w:adjustRightInd w:val="0"/>
        <w:spacing w:line="240" w:lineRule="auto"/>
        <w:rPr>
          <w:rFonts w:ascii="Times New Roman" w:hAnsi="Times New Roman"/>
        </w:rPr>
      </w:pPr>
      <w:r w:rsidRPr="003D7359">
        <w:rPr>
          <w:rFonts w:ascii="Times New Roman" w:hAnsi="Times New Roman"/>
        </w:rPr>
        <w:t xml:space="preserve">What does the sender plan to do first when vacation </w:t>
      </w:r>
      <w:proofErr w:type="gramStart"/>
      <w:r w:rsidRPr="003D7359">
        <w:rPr>
          <w:rFonts w:ascii="Times New Roman" w:hAnsi="Times New Roman"/>
        </w:rPr>
        <w:t>starts</w:t>
      </w:r>
      <w:proofErr w:type="gramEnd"/>
      <w:r w:rsidRPr="003D7359">
        <w:rPr>
          <w:rFonts w:ascii="Times New Roman" w:hAnsi="Times New Roman"/>
        </w:rPr>
        <w:t>?</w:t>
      </w:r>
    </w:p>
    <w:p w14:paraId="2DAB4A47" w14:textId="77777777" w:rsidR="00E17EBC" w:rsidRPr="003D7359" w:rsidRDefault="00E17EBC" w:rsidP="00E17EBC">
      <w:pPr>
        <w:pStyle w:val="ListParagraph"/>
        <w:autoSpaceDE w:val="0"/>
        <w:autoSpaceDN w:val="0"/>
        <w:adjustRightInd w:val="0"/>
        <w:spacing w:line="240" w:lineRule="auto"/>
        <w:rPr>
          <w:rFonts w:ascii="Times New Roman" w:hAnsi="Times New Roman"/>
        </w:rPr>
      </w:pPr>
    </w:p>
    <w:p w14:paraId="1F4D4017"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A Travel to China</w:t>
      </w:r>
    </w:p>
    <w:p w14:paraId="71A071F8"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Return home</w:t>
      </w:r>
    </w:p>
    <w:p w14:paraId="3341191A"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Look for a job</w:t>
      </w:r>
    </w:p>
    <w:p w14:paraId="636CC466"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Take it easy for a few days</w:t>
      </w:r>
    </w:p>
    <w:p w14:paraId="5EB7619B" w14:textId="77777777" w:rsidR="00E17EBC" w:rsidRPr="003D7359" w:rsidRDefault="00E17EBC" w:rsidP="00E17EBC">
      <w:pPr>
        <w:autoSpaceDE w:val="0"/>
        <w:autoSpaceDN w:val="0"/>
        <w:adjustRightInd w:val="0"/>
        <w:spacing w:line="240" w:lineRule="auto"/>
        <w:rPr>
          <w:rFonts w:ascii="Times New Roman" w:hAnsi="Times New Roman"/>
        </w:rPr>
      </w:pPr>
    </w:p>
    <w:p w14:paraId="3C286E5F" w14:textId="77777777" w:rsidR="00E17EBC" w:rsidRPr="003D7359" w:rsidRDefault="00E17EBC" w:rsidP="00E17EBC">
      <w:pPr>
        <w:pStyle w:val="ListParagraph"/>
        <w:numPr>
          <w:ilvl w:val="0"/>
          <w:numId w:val="32"/>
        </w:numPr>
        <w:autoSpaceDE w:val="0"/>
        <w:autoSpaceDN w:val="0"/>
        <w:adjustRightInd w:val="0"/>
        <w:spacing w:line="240" w:lineRule="auto"/>
        <w:rPr>
          <w:rFonts w:ascii="Times New Roman" w:hAnsi="Times New Roman"/>
        </w:rPr>
      </w:pPr>
      <w:r w:rsidRPr="003D7359">
        <w:rPr>
          <w:rFonts w:ascii="Times New Roman" w:hAnsi="Times New Roman"/>
        </w:rPr>
        <w:t xml:space="preserve"> What do we learn from the e-mail about the recipient?</w:t>
      </w:r>
    </w:p>
    <w:p w14:paraId="761EFE09" w14:textId="77777777" w:rsidR="00E17EBC" w:rsidRPr="003D7359" w:rsidRDefault="00E17EBC" w:rsidP="00E17EBC">
      <w:pPr>
        <w:pStyle w:val="ListParagraph"/>
        <w:autoSpaceDE w:val="0"/>
        <w:autoSpaceDN w:val="0"/>
        <w:adjustRightInd w:val="0"/>
        <w:spacing w:line="240" w:lineRule="auto"/>
        <w:rPr>
          <w:rFonts w:ascii="Times New Roman" w:hAnsi="Times New Roman"/>
        </w:rPr>
      </w:pPr>
    </w:p>
    <w:p w14:paraId="1E04A312"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 She</w:t>
      </w:r>
      <w:proofErr w:type="gramEnd"/>
      <w:r w:rsidRPr="003D7359">
        <w:rPr>
          <w:rFonts w:ascii="Times New Roman" w:hAnsi="Times New Roman"/>
        </w:rPr>
        <w:t xml:space="preserve"> plans to get a full-time job.</w:t>
      </w:r>
    </w:p>
    <w:p w14:paraId="32F0B07F"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She does not check her e-mail every day.</w:t>
      </w:r>
    </w:p>
    <w:p w14:paraId="56AFD280"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She is already on vacation.</w:t>
      </w:r>
    </w:p>
    <w:p w14:paraId="322B5497" w14:textId="77777777" w:rsidR="00E17EBC" w:rsidRPr="003D7359" w:rsidRDefault="00E17EBC" w:rsidP="00E17EBC">
      <w:pPr>
        <w:rPr>
          <w:rFonts w:ascii="Times New Roman" w:hAnsi="Times New Roman"/>
        </w:rPr>
      </w:pPr>
      <w:r w:rsidRPr="003D7359">
        <w:rPr>
          <w:rFonts w:ascii="Times New Roman" w:hAnsi="Times New Roman"/>
        </w:rPr>
        <w:t>D She is applying to college.</w:t>
      </w:r>
    </w:p>
    <w:p w14:paraId="4358E166" w14:textId="77777777" w:rsidR="00E17EBC" w:rsidRPr="003D7359" w:rsidRDefault="00E17EBC" w:rsidP="00E17EBC">
      <w:pPr>
        <w:rPr>
          <w:rFonts w:ascii="Times New Roman" w:hAnsi="Times New Roman"/>
        </w:rPr>
      </w:pPr>
    </w:p>
    <w:p w14:paraId="43CBD6E7" w14:textId="77777777" w:rsidR="00E17EBC" w:rsidRPr="003D7359" w:rsidRDefault="00E17EBC" w:rsidP="00E17EBC">
      <w:pPr>
        <w:spacing w:after="160" w:line="259" w:lineRule="auto"/>
        <w:rPr>
          <w:rFonts w:ascii="Times New Roman" w:hAnsi="Times New Roman"/>
        </w:rPr>
      </w:pPr>
      <w:r w:rsidRPr="003D7359">
        <w:rPr>
          <w:rFonts w:ascii="Times New Roman" w:hAnsi="Times New Roman"/>
        </w:rPr>
        <w:t>Article B: Read this email:</w:t>
      </w:r>
    </w:p>
    <w:p w14:paraId="7E003561" w14:textId="77777777" w:rsidR="00E17EBC" w:rsidRDefault="00E17EBC" w:rsidP="00E17EBC">
      <w:pPr>
        <w:pStyle w:val="ListParagraph"/>
      </w:pPr>
    </w:p>
    <w:p w14:paraId="690CC5CB" w14:textId="77777777" w:rsidR="00E17EBC" w:rsidRPr="00517DF7" w:rsidRDefault="00E17EBC" w:rsidP="00E17EBC">
      <w:pPr>
        <w:pStyle w:val="ListParagraph"/>
        <w:rPr>
          <w:rFonts w:asciiTheme="majorHAnsi" w:hAnsiTheme="majorHAnsi" w:cstheme="majorHAnsi"/>
        </w:rPr>
      </w:pP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fā</w:t>
            </w:r>
          </w:rt>
          <w:rubyBase>
            <w:r w:rsidR="00E17EBC" w:rsidRPr="00517DF7">
              <w:rPr>
                <w:rFonts w:asciiTheme="majorHAnsi" w:hAnsiTheme="majorHAnsi" w:cstheme="majorHAnsi"/>
              </w:rPr>
              <w:t>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jiàn</w:t>
            </w:r>
          </w:rt>
          <w:rubyBase>
            <w:r w:rsidR="00E17EBC" w:rsidRPr="00517DF7">
              <w:rPr>
                <w:rFonts w:asciiTheme="majorHAnsi" w:hAnsiTheme="majorHAnsi" w:cstheme="majorHAnsi"/>
              </w:rPr>
              <w:t>件</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rén</w:t>
            </w:r>
          </w:rt>
          <w:rubyBase>
            <w:r w:rsidR="00E17EBC" w:rsidRPr="00517DF7">
              <w:rPr>
                <w:rFonts w:asciiTheme="majorHAnsi" w:hAnsiTheme="majorHAnsi" w:cstheme="majorHAnsi"/>
              </w:rPr>
              <w:t>人</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lín</w:t>
            </w:r>
          </w:rt>
          <w:rubyBase>
            <w:r w:rsidR="00E17EBC" w:rsidRPr="00517DF7">
              <w:rPr>
                <w:rFonts w:asciiTheme="majorHAnsi" w:hAnsiTheme="majorHAnsi" w:cstheme="majorHAnsi"/>
              </w:rPr>
              <w:t>林</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xiǎo</w:t>
            </w:r>
          </w:rt>
          <w:rubyBase>
            <w:r w:rsidR="00E17EBC" w:rsidRPr="00517DF7">
              <w:rPr>
                <w:rFonts w:asciiTheme="majorHAnsi" w:hAnsiTheme="majorHAnsi" w:cstheme="majorHAnsi"/>
              </w:rPr>
              <w:t>小</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fāng</w:t>
            </w:r>
          </w:rt>
          <w:rubyBase>
            <w:r w:rsidR="00E17EBC" w:rsidRPr="00517DF7">
              <w:rPr>
                <w:rFonts w:asciiTheme="majorHAnsi" w:hAnsiTheme="majorHAnsi" w:cstheme="majorHAnsi"/>
              </w:rPr>
              <w:t>芳</w:t>
            </w:r>
          </w:rubyBase>
        </w:ruby>
      </w:r>
    </w:p>
    <w:p w14:paraId="2A0CEAD1" w14:textId="77777777" w:rsidR="00E17EBC" w:rsidRPr="00517DF7" w:rsidRDefault="00E17EBC" w:rsidP="00E17EBC">
      <w:pPr>
        <w:pStyle w:val="ListParagraph"/>
        <w:rPr>
          <w:rFonts w:asciiTheme="majorHAnsi" w:hAnsiTheme="majorHAnsi" w:cstheme="majorHAnsi"/>
        </w:rPr>
      </w:pP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shōu</w:t>
            </w:r>
          </w:rt>
          <w:rubyBase>
            <w:r w:rsidR="00E17EBC" w:rsidRPr="00517DF7">
              <w:rPr>
                <w:rFonts w:asciiTheme="majorHAnsi" w:hAnsiTheme="majorHAnsi" w:cstheme="majorHAnsi"/>
              </w:rPr>
              <w:t>收</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jiàn</w:t>
            </w:r>
          </w:rt>
          <w:rubyBase>
            <w:r w:rsidR="00E17EBC" w:rsidRPr="00517DF7">
              <w:rPr>
                <w:rFonts w:asciiTheme="majorHAnsi" w:hAnsiTheme="majorHAnsi" w:cstheme="majorHAnsi"/>
              </w:rPr>
              <w:t>件</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rén</w:t>
            </w:r>
          </w:rt>
          <w:rubyBase>
            <w:r w:rsidR="00E17EBC" w:rsidRPr="00517DF7">
              <w:rPr>
                <w:rFonts w:asciiTheme="majorHAnsi" w:hAnsiTheme="majorHAnsi" w:cstheme="majorHAnsi"/>
              </w:rPr>
              <w:t>人</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lǐ</w:t>
            </w:r>
          </w:rt>
          <w:rubyBase>
            <w:r w:rsidR="00E17EBC" w:rsidRPr="00517DF7">
              <w:rPr>
                <w:rFonts w:asciiTheme="majorHAnsi" w:hAnsiTheme="majorHAnsi" w:cstheme="majorHAnsi"/>
              </w:rPr>
              <w:t>李</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huá</w:t>
            </w:r>
          </w:rt>
          <w:rubyBase>
            <w:r w:rsidR="00E17EBC" w:rsidRPr="00517DF7">
              <w:rPr>
                <w:rFonts w:asciiTheme="majorHAnsi" w:hAnsiTheme="majorHAnsi" w:cstheme="majorHAnsi"/>
              </w:rPr>
              <w:t>华</w:t>
            </w:r>
          </w:rubyBase>
        </w:ruby>
      </w:r>
    </w:p>
    <w:p w14:paraId="4C99273F" w14:textId="77777777" w:rsidR="00E17EBC" w:rsidRPr="00517DF7" w:rsidRDefault="00E17EBC" w:rsidP="00E17EBC">
      <w:pPr>
        <w:pStyle w:val="ListParagraph"/>
        <w:rPr>
          <w:rFonts w:asciiTheme="majorHAnsi" w:hAnsiTheme="majorHAnsi" w:cstheme="majorHAnsi"/>
        </w:rPr>
      </w:pP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yóu</w:t>
            </w:r>
          </w:rt>
          <w:rubyBase>
            <w:r w:rsidR="00E17EBC" w:rsidRPr="00517DF7">
              <w:rPr>
                <w:rFonts w:asciiTheme="majorHAnsi" w:hAnsiTheme="majorHAnsi" w:cstheme="majorHAnsi"/>
              </w:rPr>
              <w:t>邮</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jiàn</w:t>
            </w:r>
          </w:rt>
          <w:rubyBase>
            <w:r w:rsidR="00E17EBC" w:rsidRPr="00517DF7">
              <w:rPr>
                <w:rFonts w:asciiTheme="majorHAnsi" w:hAnsiTheme="majorHAnsi" w:cstheme="majorHAnsi"/>
              </w:rPr>
              <w:t>件</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zhǔ</w:t>
            </w:r>
          </w:rt>
          <w:rubyBase>
            <w:r w:rsidR="00E17EBC" w:rsidRPr="00517DF7">
              <w:rPr>
                <w:rFonts w:asciiTheme="majorHAnsi" w:hAnsiTheme="majorHAnsi" w:cstheme="majorHAnsi"/>
              </w:rPr>
              <w:t>主</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tí</w:t>
            </w:r>
          </w:rt>
          <w:rubyBase>
            <w:r w:rsidR="00E17EBC" w:rsidRPr="00517DF7">
              <w:rPr>
                <w:rFonts w:asciiTheme="majorHAnsi" w:hAnsiTheme="majorHAnsi" w:cstheme="majorHAnsi"/>
              </w:rPr>
              <w:t>题</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cān</w:t>
            </w:r>
          </w:rt>
          <w:rubyBase>
            <w:r w:rsidR="00E17EBC" w:rsidRPr="00517DF7">
              <w:rPr>
                <w:rFonts w:asciiTheme="majorHAnsi" w:hAnsiTheme="majorHAnsi" w:cstheme="majorHAnsi"/>
              </w:rPr>
              <w:t>参</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guān</w:t>
            </w:r>
          </w:rt>
          <w:rubyBase>
            <w:r w:rsidR="00E17EBC" w:rsidRPr="00517DF7">
              <w:rPr>
                <w:rFonts w:asciiTheme="majorHAnsi" w:hAnsiTheme="majorHAnsi" w:cstheme="majorHAnsi"/>
              </w:rPr>
              <w:t>观</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xué</w:t>
            </w:r>
          </w:rt>
          <w:rubyBase>
            <w:r w:rsidR="00E17EBC" w:rsidRPr="00517DF7">
              <w:rPr>
                <w:rFonts w:asciiTheme="majorHAnsi" w:hAnsiTheme="majorHAnsi" w:cstheme="majorHAnsi"/>
              </w:rPr>
              <w:t>学</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xiào</w:t>
            </w:r>
          </w:rt>
          <w:rubyBase>
            <w:r w:rsidR="00E17EBC" w:rsidRPr="00517DF7">
              <w:rPr>
                <w:rFonts w:asciiTheme="majorHAnsi" w:hAnsiTheme="majorHAnsi" w:cstheme="majorHAnsi"/>
              </w:rPr>
              <w:t>校</w:t>
            </w:r>
          </w:rubyBase>
        </w:ruby>
      </w:r>
    </w:p>
    <w:p w14:paraId="2A837521" w14:textId="77777777" w:rsidR="00E17EBC" w:rsidRPr="00517DF7" w:rsidRDefault="00E17EBC" w:rsidP="00E17EBC">
      <w:pPr>
        <w:pStyle w:val="ListParagraph"/>
        <w:pBdr>
          <w:bottom w:val="single" w:sz="12" w:space="1" w:color="auto"/>
        </w:pBdr>
        <w:rPr>
          <w:rFonts w:asciiTheme="majorHAnsi" w:hAnsiTheme="majorHAnsi" w:cstheme="majorHAnsi"/>
        </w:rPr>
      </w:pP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fā</w:t>
            </w:r>
          </w:rt>
          <w:rubyBase>
            <w:r w:rsidR="00E17EBC" w:rsidRPr="00517DF7">
              <w:rPr>
                <w:rFonts w:asciiTheme="majorHAnsi" w:hAnsiTheme="majorHAnsi" w:cstheme="majorHAnsi"/>
              </w:rPr>
              <w:t>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jiàn</w:t>
            </w:r>
          </w:rt>
          <w:rubyBase>
            <w:r w:rsidR="00E17EBC" w:rsidRPr="00517DF7">
              <w:rPr>
                <w:rFonts w:asciiTheme="majorHAnsi" w:hAnsiTheme="majorHAnsi" w:cstheme="majorHAnsi"/>
              </w:rPr>
              <w:t>件</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rì</w:t>
            </w:r>
          </w:rt>
          <w:rubyBase>
            <w:r w:rsidR="00E17EBC" w:rsidRPr="00517DF7">
              <w:rPr>
                <w:rFonts w:asciiTheme="majorHAnsi" w:hAnsiTheme="majorHAnsi" w:cstheme="majorHAnsi"/>
              </w:rPr>
              <w:t>日</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qī</w:t>
            </w:r>
          </w:rt>
          <w:rubyBase>
            <w:r w:rsidR="00E17EBC" w:rsidRPr="00517DF7">
              <w:rPr>
                <w:rFonts w:asciiTheme="majorHAnsi" w:hAnsiTheme="majorHAnsi" w:cstheme="majorHAnsi"/>
              </w:rPr>
              <w:t>期</w:t>
            </w:r>
          </w:rubyBase>
        </w:ruby>
      </w:r>
      <w:r w:rsidRPr="00517DF7">
        <w:rPr>
          <w:rFonts w:asciiTheme="majorHAnsi" w:hAnsiTheme="majorHAnsi" w:cstheme="majorHAnsi"/>
        </w:rPr>
        <w:t>：</w:t>
      </w:r>
      <w:r w:rsidRPr="00517DF7">
        <w:rPr>
          <w:rFonts w:asciiTheme="majorHAnsi" w:hAnsiTheme="majorHAnsi" w:cstheme="majorHAnsi"/>
        </w:rPr>
        <w:t>2005</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nián</w:t>
            </w:r>
          </w:rt>
          <w:rubyBase>
            <w:r w:rsidR="00E17EBC" w:rsidRPr="00517DF7">
              <w:rPr>
                <w:rFonts w:asciiTheme="majorHAnsi" w:hAnsiTheme="majorHAnsi" w:cstheme="majorHAnsi"/>
              </w:rPr>
              <w:t>年</w:t>
            </w:r>
          </w:rubyBase>
        </w:ruby>
      </w:r>
      <w:r w:rsidRPr="00517DF7">
        <w:rPr>
          <w:rFonts w:asciiTheme="majorHAnsi" w:hAnsiTheme="majorHAnsi" w:cstheme="majorHAnsi"/>
        </w:rPr>
        <w:t>10</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yuè</w:t>
            </w:r>
          </w:rt>
          <w:rubyBase>
            <w:r w:rsidR="00E17EBC" w:rsidRPr="00517DF7">
              <w:rPr>
                <w:rFonts w:asciiTheme="majorHAnsi" w:hAnsiTheme="majorHAnsi" w:cstheme="majorHAnsi"/>
              </w:rPr>
              <w:t>月</w:t>
            </w:r>
          </w:rubyBase>
        </w:ruby>
      </w:r>
      <w:r w:rsidRPr="00517DF7">
        <w:rPr>
          <w:rFonts w:asciiTheme="majorHAnsi" w:hAnsiTheme="majorHAnsi" w:cstheme="majorHAnsi"/>
        </w:rPr>
        <w:t>18</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rì</w:t>
            </w:r>
          </w:rt>
          <w:rubyBase>
            <w:r w:rsidR="00E17EBC" w:rsidRPr="00517DF7">
              <w:rPr>
                <w:rFonts w:asciiTheme="majorHAnsi" w:hAnsiTheme="majorHAnsi" w:cstheme="majorHAnsi"/>
              </w:rPr>
              <w:t>日</w:t>
            </w:r>
          </w:rubyBase>
        </w:ruby>
      </w:r>
    </w:p>
    <w:p w14:paraId="10313348" w14:textId="77777777" w:rsidR="00E17EBC" w:rsidRPr="00517DF7" w:rsidRDefault="00E17EBC" w:rsidP="00E17EBC">
      <w:pPr>
        <w:ind w:left="360"/>
        <w:rPr>
          <w:rFonts w:asciiTheme="majorHAnsi" w:hAnsiTheme="majorHAnsi" w:cstheme="majorHAnsi"/>
        </w:rPr>
      </w:pPr>
      <w:r>
        <w:rPr>
          <w:rFonts w:hint="eastAsia"/>
        </w:rPr>
        <w:t xml:space="preserve">    </w:t>
      </w:r>
      <w: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xiǎo</w:t>
            </w:r>
          </w:rt>
          <w:rubyBase>
            <w:r w:rsidR="00E17EBC" w:rsidRPr="00517DF7">
              <w:rPr>
                <w:rFonts w:asciiTheme="majorHAnsi" w:hAnsiTheme="majorHAnsi" w:cstheme="majorHAnsi"/>
              </w:rPr>
              <w:t>小</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lǐ</w:t>
            </w:r>
          </w:rt>
          <w:rubyBase>
            <w:r w:rsidR="00E17EBC" w:rsidRPr="00517DF7">
              <w:rPr>
                <w:rFonts w:asciiTheme="majorHAnsi" w:hAnsiTheme="majorHAnsi" w:cstheme="majorHAnsi"/>
              </w:rPr>
              <w:t>李</w:t>
            </w:r>
          </w:rubyBase>
        </w:ruby>
      </w:r>
      <w:r w:rsidRPr="00517DF7">
        <w:rPr>
          <w:rFonts w:asciiTheme="majorHAnsi" w:hAnsiTheme="majorHAnsi" w:cstheme="majorHAnsi"/>
        </w:rPr>
        <w:t>：</w:t>
      </w:r>
    </w:p>
    <w:p w14:paraId="4A88FECA" w14:textId="77777777" w:rsidR="00E17EBC" w:rsidRPr="00517DF7" w:rsidRDefault="00E17EBC" w:rsidP="00E17EBC">
      <w:pPr>
        <w:ind w:left="360"/>
        <w:rPr>
          <w:rFonts w:asciiTheme="majorHAnsi" w:hAnsiTheme="majorHAnsi" w:cstheme="majorHAnsi"/>
        </w:rPr>
      </w:pP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duì</w:t>
            </w:r>
          </w:rt>
          <w:rubyBase>
            <w:r w:rsidR="00E17EBC" w:rsidRPr="00517DF7">
              <w:rPr>
                <w:rFonts w:asciiTheme="majorHAnsi" w:hAnsiTheme="majorHAnsi" w:cstheme="majorHAnsi"/>
              </w:rPr>
              <w:t>对</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bu</w:t>
            </w:r>
          </w:rt>
          <w:rubyBase>
            <w:r w:rsidR="00E17EBC" w:rsidRPr="00517DF7">
              <w:rPr>
                <w:rFonts w:asciiTheme="majorHAnsi" w:hAnsiTheme="majorHAnsi" w:cstheme="majorHAnsi"/>
              </w:rPr>
              <w:t>不</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qǐ</w:t>
            </w:r>
          </w:rt>
          <w:rubyBase>
            <w:r w:rsidR="00E17EBC" w:rsidRPr="00517DF7">
              <w:rPr>
                <w:rFonts w:asciiTheme="majorHAnsi" w:hAnsiTheme="majorHAnsi" w:cstheme="majorHAnsi"/>
              </w:rPr>
              <w:t>起</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běn</w:t>
            </w:r>
          </w:rt>
          <w:rubyBase>
            <w:r w:rsidR="00E17EBC" w:rsidRPr="00517DF7">
              <w:rPr>
                <w:rFonts w:asciiTheme="majorHAnsi" w:hAnsiTheme="majorHAnsi" w:cstheme="majorHAnsi"/>
              </w:rPr>
              <w:t>本</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lái</w:t>
            </w:r>
          </w:rt>
          <w:rubyBase>
            <w:r w:rsidR="00E17EBC" w:rsidRPr="00517DF7">
              <w:rPr>
                <w:rFonts w:asciiTheme="majorHAnsi" w:hAnsiTheme="majorHAnsi" w:cstheme="majorHAnsi"/>
              </w:rPr>
              <w:t>来</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xiǎng</w:t>
            </w:r>
          </w:rt>
          <w:rubyBase>
            <w:r w:rsidR="00E17EBC" w:rsidRPr="00517DF7">
              <w:rPr>
                <w:rFonts w:asciiTheme="majorHAnsi" w:hAnsiTheme="majorHAnsi" w:cstheme="majorHAnsi"/>
              </w:rPr>
              <w:t>想</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míng</w:t>
            </w:r>
          </w:rt>
          <w:rubyBase>
            <w:r w:rsidR="00E17EBC" w:rsidRPr="00517DF7">
              <w:rPr>
                <w:rFonts w:asciiTheme="majorHAnsi" w:hAnsiTheme="majorHAnsi" w:cstheme="majorHAnsi"/>
              </w:rPr>
              <w:t>明</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tiān</w:t>
            </w:r>
          </w:rt>
          <w:rubyBase>
            <w:r w:rsidR="00E17EBC" w:rsidRPr="00517DF7">
              <w:rPr>
                <w:rFonts w:asciiTheme="majorHAnsi" w:hAnsiTheme="majorHAnsi" w:cstheme="majorHAnsi"/>
              </w:rPr>
              <w:t>天</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shàng</w:t>
            </w:r>
          </w:rt>
          <w:rubyBase>
            <w:r w:rsidR="00E17EBC" w:rsidRPr="00517DF7">
              <w:rPr>
                <w:rFonts w:asciiTheme="majorHAnsi" w:hAnsiTheme="majorHAnsi" w:cstheme="majorHAnsi"/>
              </w:rPr>
              <w:t>上</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wǔ</w:t>
            </w:r>
          </w:rt>
          <w:rubyBase>
            <w:r w:rsidR="00E17EBC" w:rsidRPr="00517DF7">
              <w:rPr>
                <w:rFonts w:asciiTheme="majorHAnsi" w:hAnsiTheme="majorHAnsi" w:cstheme="majorHAnsi"/>
              </w:rPr>
              <w:t>午</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péi</w:t>
            </w:r>
          </w:rt>
          <w:rubyBase>
            <w:r w:rsidR="00E17EBC" w:rsidRPr="00517DF7">
              <w:rPr>
                <w:rFonts w:asciiTheme="majorHAnsi" w:hAnsiTheme="majorHAnsi" w:cstheme="majorHAnsi"/>
              </w:rPr>
              <w:t>陪</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ni</w:t>
            </w:r>
          </w:rt>
          <w:rubyBase>
            <w:r w:rsidR="00E17EBC" w:rsidRPr="00517DF7">
              <w:rPr>
                <w:rFonts w:asciiTheme="majorHAnsi" w:hAnsiTheme="majorHAnsi" w:cstheme="majorHAnsi"/>
              </w:rPr>
              <w:t>你</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cān</w:t>
            </w:r>
          </w:rt>
          <w:rubyBase>
            <w:r w:rsidR="00E17EBC" w:rsidRPr="00517DF7">
              <w:rPr>
                <w:rFonts w:asciiTheme="majorHAnsi" w:hAnsiTheme="majorHAnsi" w:cstheme="majorHAnsi"/>
              </w:rPr>
              <w:t>参</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guān</w:t>
            </w:r>
          </w:rt>
          <w:rubyBase>
            <w:r w:rsidR="00E17EBC" w:rsidRPr="00517DF7">
              <w:rPr>
                <w:rFonts w:asciiTheme="majorHAnsi" w:hAnsiTheme="majorHAnsi" w:cstheme="majorHAnsi"/>
              </w:rPr>
              <w:t>观</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wǒ</w:t>
            </w:r>
          </w:rt>
          <w:rubyBase>
            <w:r w:rsidR="00E17EBC" w:rsidRPr="00517DF7">
              <w:rPr>
                <w:rFonts w:asciiTheme="majorHAnsi" w:hAnsiTheme="majorHAnsi" w:cstheme="majorHAnsi"/>
              </w:rPr>
              <w:t>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men</w:t>
            </w:r>
          </w:rt>
          <w:rubyBase>
            <w:r w:rsidR="00E17EBC" w:rsidRPr="00517DF7">
              <w:rPr>
                <w:rFonts w:asciiTheme="majorHAnsi" w:hAnsiTheme="majorHAnsi" w:cstheme="majorHAnsi"/>
              </w:rPr>
              <w:t>们</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de</w:t>
            </w:r>
          </w:rt>
          <w:rubyBase>
            <w:r w:rsidR="00E17EBC" w:rsidRPr="00517DF7">
              <w:rPr>
                <w:rFonts w:asciiTheme="majorHAnsi" w:hAnsiTheme="majorHAnsi" w:cstheme="majorHAnsi"/>
              </w:rPr>
              <w:t>的</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xué</w:t>
            </w:r>
          </w:rt>
          <w:rubyBase>
            <w:r w:rsidR="00E17EBC" w:rsidRPr="00517DF7">
              <w:rPr>
                <w:rFonts w:asciiTheme="majorHAnsi" w:hAnsiTheme="majorHAnsi" w:cstheme="majorHAnsi"/>
              </w:rPr>
              <w:t>学</w:t>
            </w:r>
          </w:rubyBase>
        </w:ruby>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xiào</w:t>
            </w:r>
          </w:rt>
          <w:rubyBase>
            <w:r w:rsidR="00E17EBC" w:rsidRPr="00517DF7">
              <w:rPr>
                <w:rFonts w:asciiTheme="majorHAnsi" w:hAnsiTheme="majorHAnsi" w:cstheme="majorHAnsi"/>
              </w:rPr>
              <w:t>校</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kě</w:t>
            </w:r>
          </w:rt>
          <w:rubyBase>
            <w:r w:rsidR="00E17EBC" w:rsidRPr="00517DF7">
              <w:rPr>
                <w:rFonts w:asciiTheme="majorHAnsi" w:hAnsiTheme="majorHAnsi" w:cstheme="majorHAnsi"/>
              </w:rPr>
              <w:t>可</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shì</w:t>
            </w:r>
          </w:rt>
          <w:rubyBase>
            <w:r w:rsidR="00E17EBC" w:rsidRPr="00517DF7">
              <w:rPr>
                <w:rFonts w:asciiTheme="majorHAnsi" w:hAnsiTheme="majorHAnsi" w:cstheme="majorHAnsi"/>
              </w:rPr>
              <w:t>是</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wǒ</w:t>
            </w:r>
          </w:rt>
          <w:rubyBase>
            <w:r w:rsidR="00E17EBC" w:rsidRPr="00517DF7">
              <w:rPr>
                <w:rFonts w:asciiTheme="majorHAnsi" w:hAnsiTheme="majorHAnsi" w:cstheme="majorHAnsi"/>
              </w:rPr>
              <w:t>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xià</w:t>
            </w:r>
          </w:rt>
          <w:rubyBase>
            <w:r w:rsidR="00E17EBC" w:rsidRPr="00517DF7">
              <w:rPr>
                <w:rFonts w:asciiTheme="majorHAnsi" w:hAnsiTheme="majorHAnsi" w:cstheme="majorHAnsi"/>
              </w:rPr>
              <w:t>下</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wǔ</w:t>
            </w:r>
          </w:rt>
          <w:rubyBase>
            <w:r w:rsidR="00E17EBC" w:rsidRPr="00517DF7">
              <w:rPr>
                <w:rFonts w:asciiTheme="majorHAnsi" w:hAnsiTheme="majorHAnsi" w:cstheme="majorHAnsi"/>
              </w:rPr>
              <w:t>午</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de</w:t>
            </w:r>
          </w:rt>
          <w:rubyBase>
            <w:r w:rsidR="00E17EBC" w:rsidRPr="00517DF7">
              <w:rPr>
                <w:rFonts w:asciiTheme="majorHAnsi" w:hAnsiTheme="majorHAnsi" w:cstheme="majorHAnsi"/>
              </w:rPr>
              <w:t>的</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kè</w:t>
            </w:r>
          </w:rt>
          <w:rubyBase>
            <w:r w:rsidR="00E17EBC" w:rsidRPr="00517DF7">
              <w:rPr>
                <w:rFonts w:asciiTheme="majorHAnsi" w:hAnsiTheme="majorHAnsi" w:cstheme="majorHAnsi"/>
              </w:rPr>
              <w:t>课</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lín</w:t>
            </w:r>
          </w:rt>
          <w:rubyBase>
            <w:r w:rsidR="00E17EBC" w:rsidRPr="00517DF7">
              <w:rPr>
                <w:rFonts w:asciiTheme="majorHAnsi" w:hAnsiTheme="majorHAnsi" w:cstheme="majorHAnsi"/>
              </w:rPr>
              <w:t>临</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shí</w:t>
            </w:r>
          </w:rt>
          <w:rubyBase>
            <w:r w:rsidR="00E17EBC" w:rsidRPr="00517DF7">
              <w:rPr>
                <w:rFonts w:asciiTheme="majorHAnsi" w:hAnsiTheme="majorHAnsi" w:cstheme="majorHAnsi"/>
              </w:rPr>
              <w:t>时</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gǎi</w:t>
            </w:r>
          </w:rt>
          <w:rubyBase>
            <w:r w:rsidR="00E17EBC" w:rsidRPr="00517DF7">
              <w:rPr>
                <w:rFonts w:asciiTheme="majorHAnsi" w:hAnsiTheme="majorHAnsi" w:cstheme="majorHAnsi"/>
              </w:rPr>
              <w:t>改</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dào</w:t>
            </w:r>
          </w:rt>
          <w:rubyBase>
            <w:r w:rsidR="00E17EBC" w:rsidRPr="00517DF7">
              <w:rPr>
                <w:rFonts w:asciiTheme="majorHAnsi" w:hAnsiTheme="majorHAnsi" w:cstheme="majorHAnsi"/>
              </w:rPr>
              <w:t>到</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shang</w:t>
            </w:r>
          </w:rt>
          <w:rubyBase>
            <w:r w:rsidR="00E17EBC" w:rsidRPr="00517DF7">
              <w:rPr>
                <w:rFonts w:asciiTheme="majorHAnsi" w:hAnsiTheme="majorHAnsi" w:cstheme="majorHAnsi"/>
              </w:rPr>
              <w:t>上</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wǔ</w:t>
            </w:r>
          </w:rt>
          <w:rubyBase>
            <w:r w:rsidR="00E17EBC" w:rsidRPr="00517DF7">
              <w:rPr>
                <w:rFonts w:asciiTheme="majorHAnsi" w:hAnsiTheme="majorHAnsi" w:cstheme="majorHAnsi"/>
              </w:rPr>
              <w:t>午</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le</w:t>
            </w:r>
          </w:rt>
          <w:rubyBase>
            <w:r w:rsidR="00E17EBC" w:rsidRPr="00517DF7">
              <w:rPr>
                <w:rFonts w:asciiTheme="majorHAnsi" w:hAnsiTheme="majorHAnsi" w:cstheme="majorHAnsi"/>
              </w:rPr>
              <w:t>了</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nǐ</w:t>
            </w:r>
          </w:rt>
          <w:rubyBase>
            <w:r w:rsidR="00E17EBC" w:rsidRPr="00517DF7">
              <w:rPr>
                <w:rFonts w:asciiTheme="majorHAnsi" w:hAnsiTheme="majorHAnsi" w:cstheme="majorHAnsi"/>
              </w:rPr>
              <w:t>你</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míng</w:t>
            </w:r>
          </w:rt>
          <w:rubyBase>
            <w:r w:rsidR="00E17EBC" w:rsidRPr="00517DF7">
              <w:rPr>
                <w:rFonts w:asciiTheme="majorHAnsi" w:hAnsiTheme="majorHAnsi" w:cstheme="majorHAnsi"/>
              </w:rPr>
              <w:t>明</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tiān</w:t>
            </w:r>
          </w:rt>
          <w:rubyBase>
            <w:r w:rsidR="00E17EBC" w:rsidRPr="00517DF7">
              <w:rPr>
                <w:rFonts w:asciiTheme="majorHAnsi" w:hAnsiTheme="majorHAnsi" w:cstheme="majorHAnsi"/>
              </w:rPr>
              <w:t>天</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zǎo</w:t>
            </w:r>
          </w:rt>
          <w:rubyBase>
            <w:r w:rsidR="00E17EBC" w:rsidRPr="00517DF7">
              <w:rPr>
                <w:rFonts w:asciiTheme="majorHAnsi" w:hAnsiTheme="majorHAnsi" w:cstheme="majorHAnsi"/>
              </w:rPr>
              <w:t>早</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shang</w:t>
            </w:r>
          </w:rt>
          <w:rubyBase>
            <w:r w:rsidR="00E17EBC" w:rsidRPr="00517DF7">
              <w:rPr>
                <w:rFonts w:asciiTheme="majorHAnsi" w:hAnsiTheme="majorHAnsi" w:cstheme="majorHAnsi"/>
              </w:rPr>
              <w:t>上</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lái</w:t>
            </w:r>
          </w:rt>
          <w:rubyBase>
            <w:r w:rsidR="00E17EBC" w:rsidRPr="00517DF7">
              <w:rPr>
                <w:rFonts w:asciiTheme="majorHAnsi" w:hAnsiTheme="majorHAnsi" w:cstheme="majorHAnsi"/>
              </w:rPr>
              <w:t>来</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le</w:t>
            </w:r>
          </w:rt>
          <w:rubyBase>
            <w:r w:rsidR="00E17EBC" w:rsidRPr="00517DF7">
              <w:rPr>
                <w:rFonts w:asciiTheme="majorHAnsi" w:hAnsiTheme="majorHAnsi" w:cstheme="majorHAnsi"/>
              </w:rPr>
              <w:t>了</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yǐ</w:t>
            </w:r>
          </w:rt>
          <w:rubyBase>
            <w:r w:rsidR="00E17EBC" w:rsidRPr="00517DF7">
              <w:rPr>
                <w:rFonts w:asciiTheme="majorHAnsi" w:hAnsiTheme="majorHAnsi" w:cstheme="majorHAnsi"/>
              </w:rPr>
              <w:t>以</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hòu</w:t>
            </w:r>
          </w:rt>
          <w:rubyBase>
            <w:r w:rsidR="00E17EBC" w:rsidRPr="00517DF7">
              <w:rPr>
                <w:rFonts w:asciiTheme="majorHAnsi" w:hAnsiTheme="majorHAnsi" w:cstheme="majorHAnsi"/>
              </w:rPr>
              <w:t>后</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kě</w:t>
            </w:r>
          </w:rt>
          <w:rubyBase>
            <w:r w:rsidR="00E17EBC" w:rsidRPr="00517DF7">
              <w:rPr>
                <w:rFonts w:asciiTheme="majorHAnsi" w:hAnsiTheme="majorHAnsi" w:cstheme="majorHAnsi"/>
              </w:rPr>
              <w:t>可</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yǐ</w:t>
            </w:r>
          </w:rt>
          <w:rubyBase>
            <w:r w:rsidR="00E17EBC" w:rsidRPr="00517DF7">
              <w:rPr>
                <w:rFonts w:asciiTheme="majorHAnsi" w:hAnsiTheme="majorHAnsi" w:cstheme="majorHAnsi"/>
              </w:rPr>
              <w:t>以</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xiān</w:t>
            </w:r>
          </w:rt>
          <w:rubyBase>
            <w:r w:rsidR="00E17EBC" w:rsidRPr="00517DF7">
              <w:rPr>
                <w:rFonts w:asciiTheme="majorHAnsi" w:hAnsiTheme="majorHAnsi" w:cstheme="majorHAnsi"/>
              </w:rPr>
              <w:t>先</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qù</w:t>
            </w:r>
          </w:rt>
          <w:rubyBase>
            <w:r w:rsidR="00E17EBC" w:rsidRPr="00517DF7">
              <w:rPr>
                <w:rFonts w:asciiTheme="majorHAnsi" w:hAnsiTheme="majorHAnsi" w:cstheme="majorHAnsi"/>
              </w:rPr>
              <w:t>去</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kàn</w:t>
            </w:r>
          </w:rt>
          <w:rubyBase>
            <w:r w:rsidR="00E17EBC" w:rsidRPr="00517DF7">
              <w:rPr>
                <w:rFonts w:asciiTheme="majorHAnsi" w:hAnsiTheme="majorHAnsi" w:cstheme="majorHAnsi"/>
              </w:rPr>
              <w:t>看</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yí</w:t>
            </w:r>
          </w:rt>
          <w:rubyBase>
            <w:r w:rsidR="00E17EBC" w:rsidRPr="00517DF7">
              <w:rPr>
                <w:rFonts w:asciiTheme="majorHAnsi" w:hAnsiTheme="majorHAnsi" w:cstheme="majorHAnsi"/>
              </w:rPr>
              <w:t>一</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xià</w:t>
            </w:r>
          </w:rt>
          <w:rubyBase>
            <w:r w:rsidR="00E17EBC" w:rsidRPr="00517DF7">
              <w:rPr>
                <w:rFonts w:asciiTheme="majorHAnsi" w:hAnsiTheme="majorHAnsi" w:cstheme="majorHAnsi"/>
              </w:rPr>
              <w:t>下</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wǒ</w:t>
            </w:r>
          </w:rt>
          <w:rubyBase>
            <w:r w:rsidR="00E17EBC" w:rsidRPr="00517DF7">
              <w:rPr>
                <w:rFonts w:asciiTheme="majorHAnsi" w:hAnsiTheme="majorHAnsi" w:cstheme="majorHAnsi"/>
              </w:rPr>
              <w:t>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men</w:t>
            </w:r>
          </w:rt>
          <w:rubyBase>
            <w:r w:rsidR="00E17EBC" w:rsidRPr="00517DF7">
              <w:rPr>
                <w:rFonts w:asciiTheme="majorHAnsi" w:hAnsiTheme="majorHAnsi" w:cstheme="majorHAnsi"/>
              </w:rPr>
              <w:t>们</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de</w:t>
            </w:r>
          </w:rt>
          <w:rubyBase>
            <w:r w:rsidR="00E17EBC" w:rsidRPr="00517DF7">
              <w:rPr>
                <w:rFonts w:asciiTheme="majorHAnsi" w:hAnsiTheme="majorHAnsi" w:cstheme="majorHAnsi"/>
              </w:rPr>
              <w:t>的</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tú</w:t>
            </w:r>
          </w:rt>
          <w:rubyBase>
            <w:r w:rsidR="00E17EBC" w:rsidRPr="00517DF7">
              <w:rPr>
                <w:rFonts w:asciiTheme="majorHAnsi" w:hAnsiTheme="majorHAnsi" w:cstheme="majorHAnsi"/>
              </w:rPr>
              <w:t>图</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shū</w:t>
            </w:r>
          </w:rt>
          <w:rubyBase>
            <w:r w:rsidR="00E17EBC" w:rsidRPr="00517DF7">
              <w:rPr>
                <w:rFonts w:asciiTheme="majorHAnsi" w:hAnsiTheme="majorHAnsi" w:cstheme="majorHAnsi"/>
              </w:rPr>
              <w:t>书</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guǎn</w:t>
            </w:r>
          </w:rt>
          <w:rubyBase>
            <w:r w:rsidR="00E17EBC" w:rsidRPr="00517DF7">
              <w:rPr>
                <w:rFonts w:asciiTheme="majorHAnsi" w:hAnsiTheme="majorHAnsi" w:cstheme="majorHAnsi"/>
              </w:rPr>
              <w:t>馆</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zài</w:t>
            </w:r>
          </w:rt>
          <w:rubyBase>
            <w:r w:rsidR="00E17EBC" w:rsidRPr="00517DF7">
              <w:rPr>
                <w:rFonts w:asciiTheme="majorHAnsi" w:hAnsiTheme="majorHAnsi" w:cstheme="majorHAnsi"/>
              </w:rPr>
              <w:t>在</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xué</w:t>
            </w:r>
          </w:rt>
          <w:rubyBase>
            <w:r w:rsidR="00E17EBC" w:rsidRPr="00517DF7">
              <w:rPr>
                <w:rFonts w:asciiTheme="majorHAnsi" w:hAnsiTheme="majorHAnsi" w:cstheme="majorHAnsi"/>
              </w:rPr>
              <w:t>学</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xiào</w:t>
            </w:r>
          </w:rt>
          <w:rubyBase>
            <w:r w:rsidR="00E17EBC" w:rsidRPr="00517DF7">
              <w:rPr>
                <w:rFonts w:asciiTheme="majorHAnsi" w:hAnsiTheme="majorHAnsi" w:cstheme="majorHAnsi"/>
              </w:rPr>
              <w:t>校</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dà</w:t>
            </w:r>
          </w:rt>
          <w:rubyBase>
            <w:r w:rsidR="00E17EBC" w:rsidRPr="00517DF7">
              <w:rPr>
                <w:rFonts w:asciiTheme="majorHAnsi" w:hAnsiTheme="majorHAnsi" w:cstheme="majorHAnsi"/>
              </w:rPr>
              <w:t>大</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mén</w:t>
            </w:r>
          </w:rt>
          <w:rubyBase>
            <w:r w:rsidR="00E17EBC" w:rsidRPr="00517DF7">
              <w:rPr>
                <w:rFonts w:asciiTheme="majorHAnsi" w:hAnsiTheme="majorHAnsi" w:cstheme="majorHAnsi"/>
              </w:rPr>
              <w:t>门</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de</w:t>
            </w:r>
          </w:rt>
          <w:rubyBase>
            <w:r w:rsidR="00E17EBC" w:rsidRPr="00517DF7">
              <w:rPr>
                <w:rFonts w:asciiTheme="majorHAnsi" w:hAnsiTheme="majorHAnsi" w:cstheme="majorHAnsi"/>
              </w:rPr>
              <w:t>的</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zuǒ</w:t>
            </w:r>
          </w:rt>
          <w:rubyBase>
            <w:r w:rsidR="00E17EBC" w:rsidRPr="00517DF7">
              <w:rPr>
                <w:rFonts w:asciiTheme="majorHAnsi" w:hAnsiTheme="majorHAnsi" w:cstheme="majorHAnsi"/>
              </w:rPr>
              <w:t>左</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bian</w:t>
            </w:r>
          </w:rt>
          <w:rubyBase>
            <w:r w:rsidR="00E17EBC" w:rsidRPr="00517DF7">
              <w:rPr>
                <w:rFonts w:asciiTheme="majorHAnsi" w:hAnsiTheme="majorHAnsi" w:cstheme="majorHAnsi"/>
              </w:rPr>
              <w:t>边</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rán</w:t>
            </w:r>
          </w:rt>
          <w:rubyBase>
            <w:r w:rsidR="00E17EBC" w:rsidRPr="00517DF7">
              <w:rPr>
                <w:rFonts w:asciiTheme="majorHAnsi" w:hAnsiTheme="majorHAnsi" w:cstheme="majorHAnsi"/>
              </w:rPr>
              <w:t>然</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hòu</w:t>
            </w:r>
          </w:rt>
          <w:rubyBase>
            <w:r w:rsidR="00E17EBC" w:rsidRPr="00517DF7">
              <w:rPr>
                <w:rFonts w:asciiTheme="majorHAnsi" w:hAnsiTheme="majorHAnsi" w:cstheme="majorHAnsi"/>
              </w:rPr>
              <w:t>后</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hái</w:t>
            </w:r>
          </w:rt>
          <w:rubyBase>
            <w:r w:rsidR="00E17EBC" w:rsidRPr="00517DF7">
              <w:rPr>
                <w:rFonts w:asciiTheme="majorHAnsi" w:hAnsiTheme="majorHAnsi" w:cstheme="majorHAnsi"/>
              </w:rPr>
              <w:t>还</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kě</w:t>
            </w:r>
          </w:rt>
          <w:rubyBase>
            <w:r w:rsidR="00E17EBC" w:rsidRPr="00517DF7">
              <w:rPr>
                <w:rFonts w:asciiTheme="majorHAnsi" w:hAnsiTheme="majorHAnsi" w:cstheme="majorHAnsi"/>
              </w:rPr>
              <w:t>可</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yǐ</w:t>
            </w:r>
          </w:rt>
          <w:rubyBase>
            <w:r w:rsidR="00E17EBC" w:rsidRPr="00517DF7">
              <w:rPr>
                <w:rFonts w:asciiTheme="majorHAnsi" w:hAnsiTheme="majorHAnsi" w:cstheme="majorHAnsi"/>
              </w:rPr>
              <w:t>以</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qù</w:t>
            </w:r>
          </w:rt>
          <w:rubyBase>
            <w:r w:rsidR="00E17EBC" w:rsidRPr="00517DF7">
              <w:rPr>
                <w:rFonts w:asciiTheme="majorHAnsi" w:hAnsiTheme="majorHAnsi" w:cstheme="majorHAnsi"/>
              </w:rPr>
              <w:t>去</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kàn</w:t>
            </w:r>
          </w:rt>
          <w:rubyBase>
            <w:r w:rsidR="00E17EBC" w:rsidRPr="00517DF7">
              <w:rPr>
                <w:rFonts w:asciiTheme="majorHAnsi" w:hAnsiTheme="majorHAnsi" w:cstheme="majorHAnsi"/>
              </w:rPr>
              <w:t>看</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kan</w:t>
            </w:r>
          </w:rt>
          <w:rubyBase>
            <w:r w:rsidR="00E17EBC" w:rsidRPr="00517DF7">
              <w:rPr>
                <w:rFonts w:asciiTheme="majorHAnsi" w:hAnsiTheme="majorHAnsi" w:cstheme="majorHAnsi"/>
              </w:rPr>
              <w:t>看</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tú</w:t>
            </w:r>
          </w:rt>
          <w:rubyBase>
            <w:r w:rsidR="00E17EBC" w:rsidRPr="00517DF7">
              <w:rPr>
                <w:rFonts w:asciiTheme="majorHAnsi" w:hAnsiTheme="majorHAnsi" w:cstheme="majorHAnsi"/>
              </w:rPr>
              <w:t>图</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shū</w:t>
            </w:r>
          </w:rt>
          <w:rubyBase>
            <w:r w:rsidR="00E17EBC" w:rsidRPr="00517DF7">
              <w:rPr>
                <w:rFonts w:asciiTheme="majorHAnsi" w:hAnsiTheme="majorHAnsi" w:cstheme="majorHAnsi"/>
              </w:rPr>
              <w:t>书</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guǎn</w:t>
            </w:r>
          </w:rt>
          <w:rubyBase>
            <w:r w:rsidR="00E17EBC" w:rsidRPr="00517DF7">
              <w:rPr>
                <w:rFonts w:asciiTheme="majorHAnsi" w:hAnsiTheme="majorHAnsi" w:cstheme="majorHAnsi"/>
              </w:rPr>
              <w:t>馆</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hòu</w:t>
            </w:r>
          </w:rt>
          <w:rubyBase>
            <w:r w:rsidR="00E17EBC" w:rsidRPr="00517DF7">
              <w:rPr>
                <w:rFonts w:asciiTheme="majorHAnsi" w:hAnsiTheme="majorHAnsi" w:cstheme="majorHAnsi"/>
              </w:rPr>
              <w:t>后</w:t>
            </w:r>
          </w:rubyBase>
        </w:ruby>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mian</w:t>
            </w:r>
          </w:rt>
          <w:rubyBase>
            <w:r w:rsidR="00E17EBC" w:rsidRPr="00517DF7">
              <w:rPr>
                <w:rFonts w:asciiTheme="majorHAnsi" w:hAnsiTheme="majorHAnsi" w:cstheme="majorHAnsi"/>
              </w:rPr>
              <w:t>面</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de</w:t>
            </w:r>
          </w:rt>
          <w:rubyBase>
            <w:r w:rsidR="00E17EBC" w:rsidRPr="00517DF7">
              <w:rPr>
                <w:rFonts w:asciiTheme="majorHAnsi" w:hAnsiTheme="majorHAnsi" w:cstheme="majorHAnsi"/>
              </w:rPr>
              <w:t>的</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kē</w:t>
            </w:r>
          </w:rt>
          <w:rubyBase>
            <w:r w:rsidR="00E17EBC" w:rsidRPr="00517DF7">
              <w:rPr>
                <w:rFonts w:asciiTheme="majorHAnsi" w:hAnsiTheme="majorHAnsi" w:cstheme="majorHAnsi"/>
              </w:rPr>
              <w:t>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xué</w:t>
            </w:r>
          </w:rt>
          <w:rubyBase>
            <w:r w:rsidR="00E17EBC" w:rsidRPr="00517DF7">
              <w:rPr>
                <w:rFonts w:asciiTheme="majorHAnsi" w:hAnsiTheme="majorHAnsi" w:cstheme="majorHAnsi"/>
              </w:rPr>
              <w:t>学</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shí</w:t>
            </w:r>
          </w:rt>
          <w:rubyBase>
            <w:r w:rsidR="00E17EBC" w:rsidRPr="00517DF7">
              <w:rPr>
                <w:rFonts w:asciiTheme="majorHAnsi" w:hAnsiTheme="majorHAnsi" w:cstheme="majorHAnsi"/>
              </w:rPr>
              <w:t>实</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yàn</w:t>
            </w:r>
          </w:rt>
          <w:rubyBase>
            <w:r w:rsidR="00E17EBC" w:rsidRPr="00517DF7">
              <w:rPr>
                <w:rFonts w:asciiTheme="majorHAnsi" w:hAnsiTheme="majorHAnsi" w:cstheme="majorHAnsi"/>
              </w:rPr>
              <w:t>验</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lóu</w:t>
            </w:r>
          </w:rt>
          <w:rubyBase>
            <w:r w:rsidR="00E17EBC" w:rsidRPr="00517DF7">
              <w:rPr>
                <w:rFonts w:asciiTheme="majorHAnsi" w:hAnsiTheme="majorHAnsi" w:cstheme="majorHAnsi"/>
              </w:rPr>
              <w:t>楼</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wǒ</w:t>
            </w:r>
          </w:rt>
          <w:rubyBase>
            <w:r w:rsidR="00E17EBC" w:rsidRPr="00517DF7">
              <w:rPr>
                <w:rFonts w:asciiTheme="majorHAnsi" w:hAnsiTheme="majorHAnsi" w:cstheme="majorHAnsi"/>
              </w:rPr>
              <w:t>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men</w:t>
            </w:r>
          </w:rt>
          <w:rubyBase>
            <w:r w:rsidR="00E17EBC" w:rsidRPr="00517DF7">
              <w:rPr>
                <w:rFonts w:asciiTheme="majorHAnsi" w:hAnsiTheme="majorHAnsi" w:cstheme="majorHAnsi"/>
              </w:rPr>
              <w:t>们</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de</w:t>
            </w:r>
          </w:rt>
          <w:rubyBase>
            <w:r w:rsidR="00E17EBC" w:rsidRPr="00517DF7">
              <w:rPr>
                <w:rFonts w:asciiTheme="majorHAnsi" w:hAnsiTheme="majorHAnsi" w:cstheme="majorHAnsi"/>
              </w:rPr>
              <w:t>的</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jiào</w:t>
            </w:r>
          </w:rt>
          <w:rubyBase>
            <w:r w:rsidR="00E17EBC" w:rsidRPr="00517DF7">
              <w:rPr>
                <w:rFonts w:asciiTheme="majorHAnsi" w:hAnsiTheme="majorHAnsi" w:cstheme="majorHAnsi"/>
              </w:rPr>
              <w:t>教</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xué</w:t>
            </w:r>
          </w:rt>
          <w:rubyBase>
            <w:r w:rsidR="00E17EBC" w:rsidRPr="00517DF7">
              <w:rPr>
                <w:rFonts w:asciiTheme="majorHAnsi" w:hAnsiTheme="majorHAnsi" w:cstheme="majorHAnsi"/>
              </w:rPr>
              <w:t>学</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lóu</w:t>
            </w:r>
          </w:rt>
          <w:rubyBase>
            <w:r w:rsidR="00E17EBC" w:rsidRPr="00517DF7">
              <w:rPr>
                <w:rFonts w:asciiTheme="majorHAnsi" w:hAnsiTheme="majorHAnsi" w:cstheme="majorHAnsi"/>
              </w:rPr>
              <w:t>楼</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zài</w:t>
            </w:r>
          </w:rt>
          <w:rubyBase>
            <w:r w:rsidR="00E17EBC" w:rsidRPr="00517DF7">
              <w:rPr>
                <w:rFonts w:asciiTheme="majorHAnsi" w:hAnsiTheme="majorHAnsi" w:cstheme="majorHAnsi"/>
              </w:rPr>
              <w:t>在</w:t>
            </w:r>
          </w:rubyBase>
        </w:ruby>
      </w:r>
      <w: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xué</w:t>
            </w:r>
          </w:rt>
          <w:rubyBase>
            <w:r w:rsidR="00E17EBC" w:rsidRPr="00517DF7">
              <w:rPr>
                <w:rFonts w:asciiTheme="majorHAnsi" w:hAnsiTheme="majorHAnsi" w:cstheme="majorHAnsi"/>
              </w:rPr>
              <w:t>学</w:t>
            </w:r>
          </w:rubyBase>
        </w:ruby>
      </w:r>
      <w:proofErr w:type="gramStart"/>
      <w:r w:rsidRPr="00517DF7">
        <w:rPr>
          <w:rFonts w:asciiTheme="majorHAnsi" w:hAnsiTheme="majorHAnsi" w:cstheme="majorHAnsi"/>
        </w:rPr>
        <w:t xml:space="preserve">  </w:t>
      </w:r>
      <w:proofErr w:type="gramEnd"/>
      <w:r w:rsidRPr="00517DF7">
        <w:rPr>
          <w:rFonts w:asciiTheme="majorHAnsi" w:hAnsiTheme="majorHAnsi" w:cstheme="majorHAnsi"/>
        </w:rPr>
        <w:fldChar w:fldCharType="begin"/>
      </w:r>
      <w:r w:rsidRPr="00517DF7">
        <w:rPr>
          <w:rFonts w:asciiTheme="majorHAnsi" w:hAnsiTheme="majorHAnsi" w:cstheme="majorHAnsi"/>
        </w:rPr>
        <w:instrText>EQ \* jc2 \* "Font:Calibri" \* hps28 \o\ad(\s\up 22(xiào),</w:instrText>
      </w:r>
      <w:r w:rsidRPr="00517DF7">
        <w:rPr>
          <w:rFonts w:asciiTheme="majorHAnsi" w:hAnsiTheme="majorHAnsi" w:cstheme="majorHAnsi"/>
        </w:rPr>
        <w:instrText>校</w:instrText>
      </w:r>
      <w:r w:rsidRPr="00517DF7">
        <w:rPr>
          <w:rFonts w:asciiTheme="majorHAnsi" w:hAnsiTheme="majorHAnsi" w:cstheme="majorHAnsi"/>
        </w:rPr>
        <w:instrText>)</w:instrText>
      </w:r>
      <w:r w:rsidRPr="00517DF7">
        <w:rPr>
          <w:rFonts w:asciiTheme="majorHAnsi" w:hAnsiTheme="majorHAnsi" w:cstheme="majorHAnsi"/>
        </w:rPr>
        <w:fldChar w:fldCharType="end"/>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dà</w:t>
            </w:r>
          </w:rt>
          <w:rubyBase>
            <w:r w:rsidR="00E17EBC" w:rsidRPr="00517DF7">
              <w:rPr>
                <w:rFonts w:asciiTheme="majorHAnsi" w:hAnsiTheme="majorHAnsi" w:cstheme="majorHAnsi"/>
              </w:rPr>
              <w:t>大</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men</w:t>
            </w:r>
          </w:rt>
          <w:rubyBase>
            <w:r w:rsidR="00E17EBC" w:rsidRPr="00517DF7">
              <w:rPr>
                <w:rFonts w:asciiTheme="majorHAnsi" w:hAnsiTheme="majorHAnsi" w:cstheme="majorHAnsi"/>
              </w:rPr>
              <w:t>门</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de</w:t>
            </w:r>
          </w:rt>
          <w:rubyBase>
            <w:r w:rsidR="00E17EBC" w:rsidRPr="00517DF7">
              <w:rPr>
                <w:rFonts w:asciiTheme="majorHAnsi" w:hAnsiTheme="majorHAnsi" w:cstheme="majorHAnsi"/>
              </w:rPr>
              <w:t>的</w:t>
            </w:r>
          </w:rubyBase>
        </w:ruby>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yòu</w:t>
            </w:r>
          </w:rt>
          <w:rubyBase>
            <w:r w:rsidR="00E17EBC" w:rsidRPr="00517DF7">
              <w:rPr>
                <w:rFonts w:asciiTheme="majorHAnsi" w:hAnsiTheme="majorHAnsi" w:cstheme="majorHAnsi"/>
              </w:rPr>
              <w:t>右</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biān</w:t>
            </w:r>
          </w:rt>
          <w:rubyBase>
            <w:r w:rsidR="00E17EBC" w:rsidRPr="00517DF7">
              <w:rPr>
                <w:rFonts w:asciiTheme="majorHAnsi" w:hAnsiTheme="majorHAnsi" w:cstheme="majorHAnsi"/>
              </w:rPr>
              <w:t>边</w:t>
            </w:r>
          </w:rubyBase>
        </w:ruby>
      </w:r>
      <w:r w:rsidRPr="00517DF7">
        <w:rPr>
          <w:rFonts w:asciiTheme="majorHAnsi" w:hAnsiTheme="majorHAnsi" w:cstheme="majorHAnsi"/>
        </w:rPr>
        <w:t>。</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wǒ</w:t>
            </w:r>
          </w:rt>
          <w:rubyBase>
            <w:r w:rsidR="00E17EBC" w:rsidRPr="00517DF7">
              <w:rPr>
                <w:rFonts w:asciiTheme="majorHAnsi" w:hAnsiTheme="majorHAnsi" w:cstheme="majorHAnsi"/>
              </w:rPr>
              <w:t>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shí</w:t>
            </w:r>
          </w:rt>
          <w:rubyBase>
            <w:r w:rsidR="00E17EBC" w:rsidRPr="00517DF7">
              <w:rPr>
                <w:rFonts w:asciiTheme="majorHAnsi" w:hAnsiTheme="majorHAnsi" w:cstheme="majorHAnsi"/>
              </w:rPr>
              <w:t>十</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èr</w:t>
            </w:r>
          </w:rt>
          <w:rubyBase>
            <w:r w:rsidR="00E17EBC" w:rsidRPr="00517DF7">
              <w:rPr>
                <w:rFonts w:asciiTheme="majorHAnsi" w:hAnsiTheme="majorHAnsi" w:cstheme="majorHAnsi"/>
              </w:rPr>
              <w:t>二</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diǎn</w:t>
            </w:r>
          </w:rt>
          <w:rubyBase>
            <w:r w:rsidR="00E17EBC" w:rsidRPr="00517DF7">
              <w:rPr>
                <w:rFonts w:asciiTheme="majorHAnsi" w:hAnsiTheme="majorHAnsi" w:cstheme="majorHAnsi"/>
              </w:rPr>
              <w:t>点</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xià</w:t>
            </w:r>
          </w:rt>
          <w:rubyBase>
            <w:r w:rsidR="00E17EBC" w:rsidRPr="00517DF7">
              <w:rPr>
                <w:rFonts w:asciiTheme="majorHAnsi" w:hAnsiTheme="majorHAnsi" w:cstheme="majorHAnsi"/>
              </w:rPr>
              <w:t>下</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le</w:t>
            </w:r>
          </w:rt>
          <w:rubyBase>
            <w:r w:rsidR="00E17EBC" w:rsidRPr="00517DF7">
              <w:rPr>
                <w:rFonts w:asciiTheme="majorHAnsi" w:hAnsiTheme="majorHAnsi" w:cstheme="majorHAnsi"/>
              </w:rPr>
              <w:t>了</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kè</w:t>
            </w:r>
          </w:rt>
          <w:rubyBase>
            <w:r w:rsidR="00E17EBC" w:rsidRPr="00517DF7">
              <w:rPr>
                <w:rFonts w:asciiTheme="majorHAnsi" w:hAnsiTheme="majorHAnsi" w:cstheme="majorHAnsi"/>
              </w:rPr>
              <w:t>课</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hòu</w:t>
            </w:r>
          </w:rt>
          <w:rubyBase>
            <w:r w:rsidR="00E17EBC" w:rsidRPr="00517DF7">
              <w:rPr>
                <w:rFonts w:asciiTheme="majorHAnsi" w:hAnsiTheme="majorHAnsi" w:cstheme="majorHAnsi"/>
              </w:rPr>
              <w:t>后</w:t>
            </w:r>
          </w:rubyBase>
        </w:ruby>
      </w:r>
      <w:proofErr w:type="gramStart"/>
      <w:r w:rsidRPr="00517DF7">
        <w:rPr>
          <w:rFonts w:asciiTheme="majorHAnsi" w:hAnsiTheme="majorHAnsi" w:cstheme="majorHAnsi"/>
        </w:rPr>
        <w:t xml:space="preserve">  </w:t>
      </w:r>
      <w:proofErr w:type="gramEnd"/>
      <w:r w:rsidRPr="00517DF7">
        <w:rPr>
          <w:rFonts w:asciiTheme="majorHAnsi" w:hAnsiTheme="majorHAnsi" w:cstheme="majorHAnsi"/>
        </w:rPr>
        <w:fldChar w:fldCharType="begin"/>
      </w:r>
      <w:r w:rsidRPr="00517DF7">
        <w:rPr>
          <w:rFonts w:asciiTheme="majorHAnsi" w:hAnsiTheme="majorHAnsi" w:cstheme="majorHAnsi"/>
        </w:rPr>
        <w:instrText>EQ \* jc2 \* "Font:Calibri" \* hps28 \o\ad(\s\up 22(jiào),</w:instrText>
      </w:r>
      <w:r w:rsidRPr="00517DF7">
        <w:rPr>
          <w:rFonts w:asciiTheme="majorHAnsi" w:hAnsiTheme="majorHAnsi" w:cstheme="majorHAnsi"/>
        </w:rPr>
        <w:instrText>教</w:instrText>
      </w:r>
      <w:r w:rsidRPr="00517DF7">
        <w:rPr>
          <w:rFonts w:asciiTheme="majorHAnsi" w:hAnsiTheme="majorHAnsi" w:cstheme="majorHAnsi"/>
        </w:rPr>
        <w:instrText>)</w:instrText>
      </w:r>
      <w:r w:rsidRPr="00517DF7">
        <w:rPr>
          <w:rFonts w:asciiTheme="majorHAnsi" w:hAnsiTheme="majorHAnsi" w:cstheme="majorHAnsi"/>
        </w:rPr>
        <w:fldChar w:fldCharType="end"/>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xu</w:t>
            </w:r>
          </w:rt>
          <w:rubyBase>
            <w:r w:rsidR="00E17EBC" w:rsidRPr="00517DF7">
              <w:rPr>
                <w:rFonts w:asciiTheme="majorHAnsi" w:hAnsiTheme="majorHAnsi" w:cstheme="majorHAnsi"/>
              </w:rPr>
              <w:t>学</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lóu</w:t>
            </w:r>
          </w:rt>
          <w:rubyBase>
            <w:r w:rsidR="00E17EBC" w:rsidRPr="00517DF7">
              <w:rPr>
                <w:rFonts w:asciiTheme="majorHAnsi" w:hAnsiTheme="majorHAnsi" w:cstheme="majorHAnsi"/>
              </w:rPr>
              <w:t>楼</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mén</w:t>
            </w:r>
          </w:rt>
          <w:rubyBase>
            <w:r w:rsidR="00E17EBC" w:rsidRPr="00517DF7">
              <w:rPr>
                <w:rFonts w:asciiTheme="majorHAnsi" w:hAnsiTheme="majorHAnsi" w:cstheme="majorHAnsi"/>
              </w:rPr>
              <w:t>门</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kǒu</w:t>
            </w:r>
          </w:rt>
          <w:rubyBase>
            <w:r w:rsidR="00E17EBC" w:rsidRPr="00517DF7">
              <w:rPr>
                <w:rFonts w:asciiTheme="majorHAnsi" w:hAnsiTheme="majorHAnsi" w:cstheme="majorHAnsi"/>
              </w:rPr>
              <w:t>口</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děng</w:t>
            </w:r>
          </w:rt>
          <w:rubyBase>
            <w:r w:rsidR="00E17EBC" w:rsidRPr="00517DF7">
              <w:rPr>
                <w:rFonts w:asciiTheme="majorHAnsi" w:hAnsiTheme="majorHAnsi" w:cstheme="majorHAnsi"/>
              </w:rPr>
              <w:t>等</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nǐ</w:t>
            </w:r>
          </w:rt>
          <w:rubyBase>
            <w:r w:rsidR="00E17EBC" w:rsidRPr="00517DF7">
              <w:rPr>
                <w:rFonts w:asciiTheme="majorHAnsi" w:hAnsiTheme="majorHAnsi" w:cstheme="majorHAnsi"/>
              </w:rPr>
              <w:t>你</w:t>
            </w:r>
          </w:rubyBase>
        </w:ruby>
      </w:r>
      <w:r w:rsidRPr="00517DF7">
        <w:rPr>
          <w:rFonts w:asciiTheme="majorHAnsi" w:hAnsiTheme="majorHAnsi" w:cstheme="majorHAnsi"/>
        </w:rPr>
        <w:t>。</w:t>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xià</w:t>
            </w:r>
          </w:rt>
          <w:rubyBase>
            <w:r w:rsidR="00E17EBC" w:rsidRPr="00517DF7">
              <w:rPr>
                <w:rFonts w:asciiTheme="majorHAnsi" w:hAnsiTheme="majorHAnsi" w:cstheme="majorHAnsi"/>
              </w:rPr>
              <w:t>下</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wǔ</w:t>
            </w:r>
          </w:rt>
          <w:rubyBase>
            <w:r w:rsidR="00E17EBC" w:rsidRPr="00517DF7">
              <w:rPr>
                <w:rFonts w:asciiTheme="majorHAnsi" w:hAnsiTheme="majorHAnsi" w:cstheme="majorHAnsi"/>
              </w:rPr>
              <w:t>午</w:t>
            </w:r>
          </w:rubyBase>
        </w:ruby>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wǒ</w:t>
            </w:r>
          </w:rt>
          <w:rubyBase>
            <w:r w:rsidR="00E17EBC" w:rsidRPr="00517DF7">
              <w:rPr>
                <w:rFonts w:asciiTheme="majorHAnsi" w:hAnsiTheme="majorHAnsi" w:cstheme="majorHAnsi"/>
              </w:rPr>
              <w:t>我</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péi</w:t>
            </w:r>
          </w:rt>
          <w:rubyBase>
            <w:r w:rsidR="00E17EBC" w:rsidRPr="00517DF7">
              <w:rPr>
                <w:rFonts w:asciiTheme="majorHAnsi" w:hAnsiTheme="majorHAnsi" w:cstheme="majorHAnsi"/>
              </w:rPr>
              <w:t>陪</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nǐ</w:t>
            </w:r>
          </w:rt>
          <w:rubyBase>
            <w:r w:rsidR="00E17EBC" w:rsidRPr="00517DF7">
              <w:rPr>
                <w:rFonts w:asciiTheme="majorHAnsi" w:hAnsiTheme="majorHAnsi" w:cstheme="majorHAnsi"/>
              </w:rPr>
              <w:t>你</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qù</w:t>
            </w:r>
          </w:rt>
          <w:rubyBase>
            <w:r w:rsidR="00E17EBC" w:rsidRPr="00517DF7">
              <w:rPr>
                <w:rFonts w:asciiTheme="majorHAnsi" w:hAnsiTheme="majorHAnsi" w:cstheme="majorHAnsi"/>
              </w:rPr>
              <w:t>去</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cān</w:t>
            </w:r>
          </w:rt>
          <w:rubyBase>
            <w:r w:rsidR="00E17EBC" w:rsidRPr="00517DF7">
              <w:rPr>
                <w:rFonts w:asciiTheme="majorHAnsi" w:hAnsiTheme="majorHAnsi" w:cstheme="majorHAnsi"/>
              </w:rPr>
              <w:t>参</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guān</w:t>
            </w:r>
          </w:rt>
          <w:rubyBase>
            <w:r w:rsidR="00E17EBC" w:rsidRPr="00517DF7">
              <w:rPr>
                <w:rFonts w:asciiTheme="majorHAnsi" w:hAnsiTheme="majorHAnsi" w:cstheme="majorHAnsi"/>
              </w:rPr>
              <w:t>观</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xué</w:t>
            </w:r>
          </w:rt>
          <w:rubyBase>
            <w:r w:rsidR="00E17EBC" w:rsidRPr="00517DF7">
              <w:rPr>
                <w:rFonts w:asciiTheme="majorHAnsi" w:hAnsiTheme="majorHAnsi" w:cstheme="majorHAnsi"/>
              </w:rPr>
              <w:t>学</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xiào</w:t>
            </w:r>
          </w:rt>
          <w:rubyBase>
            <w:r w:rsidR="00E17EBC" w:rsidRPr="00517DF7">
              <w:rPr>
                <w:rFonts w:asciiTheme="majorHAnsi" w:hAnsiTheme="majorHAnsi" w:cstheme="majorHAnsi"/>
              </w:rPr>
              <w:t>校</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de</w:t>
            </w:r>
          </w:rt>
          <w:rubyBase>
            <w:r w:rsidR="00E17EBC" w:rsidRPr="00517DF7">
              <w:rPr>
                <w:rFonts w:asciiTheme="majorHAnsi" w:hAnsiTheme="majorHAnsi" w:cstheme="majorHAnsi"/>
              </w:rPr>
              <w:t>的</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tǐ</w:t>
            </w:r>
          </w:rt>
          <w:rubyBase>
            <w:r w:rsidR="00E17EBC" w:rsidRPr="00517DF7">
              <w:rPr>
                <w:rFonts w:asciiTheme="majorHAnsi" w:hAnsiTheme="majorHAnsi" w:cstheme="majorHAnsi"/>
              </w:rPr>
              <w:t>体</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yù</w:t>
            </w:r>
          </w:rt>
          <w:rubyBase>
            <w:r w:rsidR="00E17EBC" w:rsidRPr="00517DF7">
              <w:rPr>
                <w:rFonts w:asciiTheme="majorHAnsi" w:hAnsiTheme="majorHAnsi" w:cstheme="majorHAnsi"/>
              </w:rPr>
              <w:t>育</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guǎn</w:t>
            </w:r>
          </w:rt>
          <w:rubyBase>
            <w:r w:rsidR="00E17EBC" w:rsidRPr="00517DF7">
              <w:rPr>
                <w:rFonts w:asciiTheme="majorHAnsi" w:hAnsiTheme="majorHAnsi" w:cstheme="majorHAnsi"/>
              </w:rPr>
              <w:t>馆</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hé</w:t>
            </w:r>
          </w:rt>
          <w:rubyBase>
            <w:r w:rsidR="00E17EBC" w:rsidRPr="00517DF7">
              <w:rPr>
                <w:rFonts w:asciiTheme="majorHAnsi" w:hAnsiTheme="majorHAnsi" w:cstheme="majorHAnsi"/>
              </w:rPr>
              <w:t>和</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qí</w:t>
            </w:r>
          </w:rt>
          <w:rubyBase>
            <w:r w:rsidR="00E17EBC" w:rsidRPr="00517DF7">
              <w:rPr>
                <w:rFonts w:asciiTheme="majorHAnsi" w:hAnsiTheme="majorHAnsi" w:cstheme="majorHAnsi"/>
              </w:rPr>
              <w:t>其</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tā</w:t>
            </w:r>
          </w:rt>
          <w:rubyBase>
            <w:r w:rsidR="00E17EBC" w:rsidRPr="00517DF7">
              <w:rPr>
                <w:rFonts w:asciiTheme="majorHAnsi" w:hAnsiTheme="majorHAnsi" w:cstheme="majorHAnsi"/>
              </w:rPr>
              <w:t>他</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dì</w:t>
            </w:r>
          </w:rt>
          <w:rubyBase>
            <w:r w:rsidR="00E17EBC" w:rsidRPr="00517DF7">
              <w:rPr>
                <w:rFonts w:asciiTheme="majorHAnsi" w:hAnsiTheme="majorHAnsi" w:cstheme="majorHAnsi"/>
              </w:rPr>
              <w:t>地</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fāng</w:t>
            </w:r>
          </w:rt>
          <w:rubyBase>
            <w:r w:rsidR="00E17EBC" w:rsidRPr="00517DF7">
              <w:rPr>
                <w:rFonts w:asciiTheme="majorHAnsi" w:hAnsiTheme="majorHAnsi" w:cstheme="majorHAnsi"/>
              </w:rPr>
              <w:t>方</w:t>
            </w:r>
          </w:rubyBase>
        </w:ruby>
      </w:r>
      <w:r w:rsidRPr="00517DF7">
        <w:rPr>
          <w:rFonts w:asciiTheme="majorHAnsi" w:hAnsiTheme="majorHAnsi" w:cstheme="majorHAnsi"/>
        </w:rPr>
        <w:t>。</w:t>
      </w:r>
    </w:p>
    <w:p w14:paraId="04A3569D" w14:textId="77777777" w:rsidR="00E17EBC" w:rsidRPr="00517DF7" w:rsidRDefault="00E17EBC" w:rsidP="00E17EBC">
      <w:pPr>
        <w:ind w:left="360"/>
        <w:rPr>
          <w:rFonts w:asciiTheme="majorHAnsi" w:hAnsiTheme="majorHAnsi" w:cstheme="majorHAnsi"/>
        </w:rPr>
      </w:pP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míng</w:t>
            </w:r>
          </w:rt>
          <w:rubyBase>
            <w:r w:rsidR="00E17EBC" w:rsidRPr="00517DF7">
              <w:rPr>
                <w:rFonts w:asciiTheme="majorHAnsi" w:hAnsiTheme="majorHAnsi" w:cstheme="majorHAnsi"/>
              </w:rPr>
              <w:t>明</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tiān</w:t>
            </w:r>
          </w:rt>
          <w:rubyBase>
            <w:r w:rsidR="00E17EBC" w:rsidRPr="00517DF7">
              <w:rPr>
                <w:rFonts w:asciiTheme="majorHAnsi" w:hAnsiTheme="majorHAnsi" w:cstheme="majorHAnsi"/>
              </w:rPr>
              <w:t>天</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jiàn</w:t>
            </w:r>
          </w:rt>
          <w:rubyBase>
            <w:r w:rsidR="00E17EBC" w:rsidRPr="00517DF7">
              <w:rPr>
                <w:rFonts w:asciiTheme="majorHAnsi" w:hAnsiTheme="majorHAnsi" w:cstheme="majorHAnsi"/>
              </w:rPr>
              <w:t>见</w:t>
            </w:r>
          </w:rubyBase>
        </w:ruby>
      </w:r>
    </w:p>
    <w:p w14:paraId="093E869A" w14:textId="77777777" w:rsidR="00E17EBC" w:rsidRPr="00517DF7" w:rsidRDefault="00E17EBC" w:rsidP="00E17EBC">
      <w:pPr>
        <w:ind w:left="360"/>
        <w:rPr>
          <w:rFonts w:asciiTheme="majorHAnsi" w:hAnsiTheme="majorHAnsi" w:cstheme="majorHAnsi"/>
        </w:rPr>
      </w:pP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xiǎo</w:t>
            </w:r>
          </w:rt>
          <w:rubyBase>
            <w:r w:rsidR="00E17EBC" w:rsidRPr="00517DF7">
              <w:rPr>
                <w:rFonts w:asciiTheme="majorHAnsi" w:hAnsiTheme="majorHAnsi" w:cstheme="majorHAnsi"/>
              </w:rPr>
              <w:t>小</w:t>
            </w:r>
          </w:rubyBase>
        </w:ruby>
      </w:r>
      <w:r w:rsidRPr="00517DF7">
        <w:rPr>
          <w:rFonts w:asciiTheme="majorHAnsi" w:hAnsiTheme="majorHAnsi" w:cstheme="majorHAnsi"/>
        </w:rPr>
        <w:t xml:space="preserve"> </w:t>
      </w:r>
      <w:r w:rsidRPr="00517DF7">
        <w:rPr>
          <w:rFonts w:asciiTheme="majorHAnsi" w:hAnsiTheme="majorHAnsi" w:cstheme="majorHAnsi"/>
        </w:rPr>
        <w:ruby>
          <w:rubyPr>
            <w:rubyAlign w:val="distributeSpace"/>
            <w:hps w:val="28"/>
            <w:hpsRaise w:val="44"/>
            <w:hpsBaseText w:val="24"/>
            <w:lid w:val="en-US"/>
          </w:rubyPr>
          <w:rt>
            <w:r w:rsidR="00E17EBC" w:rsidRPr="00517DF7">
              <w:rPr>
                <w:rFonts w:asciiTheme="majorHAnsi" w:hAnsiTheme="majorHAnsi" w:cstheme="majorHAnsi"/>
              </w:rPr>
              <w:t>fāng</w:t>
            </w:r>
          </w:rt>
          <w:rubyBase>
            <w:r w:rsidR="00E17EBC" w:rsidRPr="00517DF7">
              <w:rPr>
                <w:rFonts w:asciiTheme="majorHAnsi" w:hAnsiTheme="majorHAnsi" w:cstheme="majorHAnsi"/>
              </w:rPr>
              <w:t>芳</w:t>
            </w:r>
          </w:rubyBase>
        </w:ruby>
      </w:r>
    </w:p>
    <w:p w14:paraId="3EBE72F3"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1. Xiaofang apologizes because she will not be able to do which of the following</w:t>
      </w:r>
    </w:p>
    <w:p w14:paraId="2B4CA62D"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tomorrow</w:t>
      </w:r>
      <w:proofErr w:type="gramEnd"/>
      <w:r w:rsidRPr="003D7359">
        <w:rPr>
          <w:rFonts w:ascii="Times New Roman" w:hAnsi="Times New Roman"/>
        </w:rPr>
        <w:t>?</w:t>
      </w:r>
    </w:p>
    <w:p w14:paraId="368FD448" w14:textId="77777777" w:rsidR="00E17EBC" w:rsidRPr="003D7359" w:rsidRDefault="00E17EBC" w:rsidP="00E17EBC">
      <w:pPr>
        <w:autoSpaceDE w:val="0"/>
        <w:autoSpaceDN w:val="0"/>
        <w:adjustRightInd w:val="0"/>
        <w:spacing w:line="240" w:lineRule="auto"/>
        <w:rPr>
          <w:rFonts w:ascii="Times New Roman" w:hAnsi="Times New Roman"/>
        </w:rPr>
      </w:pPr>
    </w:p>
    <w:p w14:paraId="46CF9005"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w:t>
      </w:r>
      <w:proofErr w:type="gramEnd"/>
      <w:r w:rsidRPr="003D7359">
        <w:rPr>
          <w:rFonts w:ascii="Times New Roman" w:hAnsi="Times New Roman"/>
        </w:rPr>
        <w:t xml:space="preserve"> Accompany Xiao Li in the morning</w:t>
      </w:r>
    </w:p>
    <w:p w14:paraId="23D4DCB2"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Take Xiao Li to sit in on one of her classes</w:t>
      </w:r>
    </w:p>
    <w:p w14:paraId="38235A14"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Show Xiao Li around her school in the afternoon</w:t>
      </w:r>
    </w:p>
    <w:p w14:paraId="3F437AB2"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Meet Xiao Li after class</w:t>
      </w:r>
    </w:p>
    <w:p w14:paraId="1AC6D8CE" w14:textId="77777777" w:rsidR="00E17EBC" w:rsidRPr="003D7359" w:rsidRDefault="00E17EBC" w:rsidP="00E17EBC">
      <w:pPr>
        <w:autoSpaceDE w:val="0"/>
        <w:autoSpaceDN w:val="0"/>
        <w:adjustRightInd w:val="0"/>
        <w:spacing w:line="240" w:lineRule="auto"/>
        <w:rPr>
          <w:rFonts w:ascii="Times New Roman" w:hAnsi="Times New Roman"/>
        </w:rPr>
      </w:pPr>
    </w:p>
    <w:p w14:paraId="59781E04"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2. Where is the science lab located?</w:t>
      </w:r>
    </w:p>
    <w:p w14:paraId="70246EB8" w14:textId="77777777" w:rsidR="00E17EBC" w:rsidRPr="003D7359" w:rsidRDefault="00E17EBC" w:rsidP="00E17EBC">
      <w:pPr>
        <w:autoSpaceDE w:val="0"/>
        <w:autoSpaceDN w:val="0"/>
        <w:adjustRightInd w:val="0"/>
        <w:spacing w:line="240" w:lineRule="auto"/>
        <w:rPr>
          <w:rFonts w:ascii="Times New Roman" w:hAnsi="Times New Roman"/>
        </w:rPr>
      </w:pPr>
    </w:p>
    <w:p w14:paraId="40B87EEE"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A To the right of the main gate</w:t>
      </w:r>
    </w:p>
    <w:p w14:paraId="00EA547F"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In front of the gymnasium</w:t>
      </w:r>
    </w:p>
    <w:p w14:paraId="38B82C0F"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Next to the classroom building</w:t>
      </w:r>
    </w:p>
    <w:p w14:paraId="0C7EFD77"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Behind the library</w:t>
      </w:r>
    </w:p>
    <w:p w14:paraId="7ECE7E24" w14:textId="77777777" w:rsidR="00E17EBC" w:rsidRPr="003D7359" w:rsidRDefault="00E17EBC" w:rsidP="00E17EBC">
      <w:pPr>
        <w:autoSpaceDE w:val="0"/>
        <w:autoSpaceDN w:val="0"/>
        <w:adjustRightInd w:val="0"/>
        <w:spacing w:line="240" w:lineRule="auto"/>
        <w:rPr>
          <w:rFonts w:ascii="Times New Roman" w:hAnsi="Times New Roman"/>
        </w:rPr>
      </w:pPr>
    </w:p>
    <w:p w14:paraId="52CA28F5"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3. Xiao Li and Xiaofang will meet tomorrow in front of the</w:t>
      </w:r>
    </w:p>
    <w:p w14:paraId="30921ED7" w14:textId="77777777" w:rsidR="00E17EBC" w:rsidRPr="003D7359" w:rsidRDefault="00E17EBC" w:rsidP="00E17EBC">
      <w:pPr>
        <w:autoSpaceDE w:val="0"/>
        <w:autoSpaceDN w:val="0"/>
        <w:adjustRightInd w:val="0"/>
        <w:spacing w:line="240" w:lineRule="auto"/>
        <w:rPr>
          <w:rFonts w:ascii="Times New Roman" w:hAnsi="Times New Roman"/>
        </w:rPr>
      </w:pPr>
    </w:p>
    <w:p w14:paraId="70B5DDCB"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A classroom building</w:t>
      </w:r>
    </w:p>
    <w:p w14:paraId="0C0A9DB9"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library</w:t>
      </w:r>
    </w:p>
    <w:p w14:paraId="0E51881E"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science lab</w:t>
      </w:r>
    </w:p>
    <w:p w14:paraId="68DFAC6E" w14:textId="77777777" w:rsidR="00E17EBC" w:rsidRPr="003D7359" w:rsidRDefault="00E17EBC" w:rsidP="00E17EBC">
      <w:pPr>
        <w:rPr>
          <w:rFonts w:ascii="Times New Roman" w:hAnsi="Times New Roman"/>
        </w:rPr>
      </w:pPr>
      <w:r w:rsidRPr="003D7359">
        <w:rPr>
          <w:rFonts w:ascii="Times New Roman" w:hAnsi="Times New Roman"/>
        </w:rPr>
        <w:t>D gymnasium</w:t>
      </w:r>
    </w:p>
    <w:p w14:paraId="67E6E761" w14:textId="77777777" w:rsidR="00E17EBC" w:rsidRPr="003D7359" w:rsidRDefault="00E17EBC" w:rsidP="00E17EBC">
      <w:pPr>
        <w:rPr>
          <w:rFonts w:ascii="Times New Roman" w:hAnsi="Times New Roman"/>
        </w:rPr>
      </w:pPr>
    </w:p>
    <w:p w14:paraId="204751E7" w14:textId="77777777" w:rsidR="00E17EBC" w:rsidRPr="003D7359" w:rsidRDefault="00E17EBC" w:rsidP="00E17EBC">
      <w:pPr>
        <w:rPr>
          <w:rFonts w:ascii="Times New Roman" w:hAnsi="Times New Roman"/>
          <w:bCs/>
        </w:rPr>
      </w:pPr>
      <w:r w:rsidRPr="003D7359">
        <w:rPr>
          <w:rFonts w:ascii="Times New Roman" w:hAnsi="Times New Roman"/>
        </w:rPr>
        <w:t xml:space="preserve">Article C: </w:t>
      </w:r>
      <w:r w:rsidRPr="003D7359">
        <w:rPr>
          <w:rFonts w:ascii="Times New Roman" w:hAnsi="Times New Roman"/>
          <w:bCs/>
        </w:rPr>
        <w:t>Read this letter from a pen pal.</w:t>
      </w:r>
    </w:p>
    <w:p w14:paraId="6B1DC057" w14:textId="77777777" w:rsidR="00E17EBC" w:rsidRPr="009D32DF" w:rsidRDefault="00E17EBC" w:rsidP="00E17EBC">
      <w:pPr>
        <w:rPr>
          <w:rFonts w:asciiTheme="majorHAnsi" w:hAnsiTheme="majorHAnsi" w:cstheme="majorHAnsi"/>
          <w:bCs/>
        </w:rPr>
      </w:pP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qīn</w:t>
            </w:r>
          </w:rt>
          <w:rubyBase>
            <w:r w:rsidR="00E17EBC" w:rsidRPr="009D32DF">
              <w:rPr>
                <w:rFonts w:asciiTheme="majorHAnsi" w:hAnsiTheme="majorHAnsi" w:cstheme="majorHAnsi"/>
                <w:bCs/>
              </w:rPr>
              <w:t>亲</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ài</w:t>
            </w:r>
          </w:rt>
          <w:rubyBase>
            <w:r w:rsidR="00E17EBC" w:rsidRPr="009D32DF">
              <w:rPr>
                <w:rFonts w:asciiTheme="majorHAnsi" w:hAnsiTheme="majorHAnsi" w:cstheme="majorHAnsi"/>
                <w:bCs/>
              </w:rPr>
              <w:t>爱</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de</w:t>
            </w:r>
          </w:rt>
          <w:rubyBase>
            <w:r w:rsidR="00E17EBC" w:rsidRPr="009D32DF">
              <w:rPr>
                <w:rFonts w:asciiTheme="majorHAnsi" w:hAnsiTheme="majorHAnsi" w:cstheme="majorHAnsi"/>
                <w:bCs/>
              </w:rPr>
              <w:t>的</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bǐ</w:t>
            </w:r>
          </w:rt>
          <w:rubyBase>
            <w:r w:rsidR="00E17EBC" w:rsidRPr="009D32DF">
              <w:rPr>
                <w:rFonts w:asciiTheme="majorHAnsi" w:hAnsiTheme="majorHAnsi" w:cstheme="majorHAnsi"/>
                <w:bCs/>
              </w:rPr>
              <w:t>笔</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yǒu</w:t>
            </w:r>
          </w:rt>
          <w:rubyBase>
            <w:r w:rsidR="00E17EBC" w:rsidRPr="009D32DF">
              <w:rPr>
                <w:rFonts w:asciiTheme="majorHAnsi" w:hAnsiTheme="majorHAnsi" w:cstheme="majorHAnsi"/>
                <w:bCs/>
              </w:rPr>
              <w:t>友</w:t>
            </w:r>
          </w:rubyBase>
        </w:ruby>
      </w:r>
      <w:r w:rsidRPr="009D32DF">
        <w:rPr>
          <w:rFonts w:asciiTheme="majorHAnsi" w:hAnsiTheme="majorHAnsi" w:cstheme="majorHAnsi"/>
          <w:bCs/>
        </w:rPr>
        <w:t>，</w:t>
      </w:r>
    </w:p>
    <w:p w14:paraId="6F68B700" w14:textId="77777777" w:rsidR="00E17EBC" w:rsidRPr="009D32DF" w:rsidRDefault="00E17EBC" w:rsidP="00E17EBC">
      <w:pPr>
        <w:rPr>
          <w:rFonts w:asciiTheme="majorHAnsi" w:hAnsiTheme="majorHAnsi" w:cstheme="majorHAnsi"/>
          <w:bCs/>
        </w:rPr>
      </w:pP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nǐ</w:t>
            </w:r>
          </w:rt>
          <w:rubyBase>
            <w:r w:rsidR="00E17EBC" w:rsidRPr="009D32DF">
              <w:rPr>
                <w:rFonts w:asciiTheme="majorHAnsi" w:hAnsiTheme="majorHAnsi" w:cstheme="majorHAnsi"/>
                <w:bCs/>
              </w:rPr>
              <w:t>你</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hǎo</w:t>
            </w:r>
          </w:rt>
          <w:rubyBase>
            <w:r w:rsidR="00E17EBC" w:rsidRPr="009D32DF">
              <w:rPr>
                <w:rFonts w:asciiTheme="majorHAnsi" w:hAnsiTheme="majorHAnsi" w:cstheme="majorHAnsi"/>
                <w:bCs/>
              </w:rPr>
              <w:t>好</w:t>
            </w:r>
          </w:rubyBase>
        </w:ruby>
      </w:r>
      <w:r w:rsidRPr="009D32DF">
        <w:rPr>
          <w:rFonts w:asciiTheme="majorHAnsi" w:hAnsiTheme="majorHAnsi" w:cstheme="majorHAnsi"/>
          <w:bCs/>
        </w:rPr>
        <w:t>！</w:t>
      </w:r>
    </w:p>
    <w:p w14:paraId="1F415C56" w14:textId="77777777" w:rsidR="00E17EBC" w:rsidRPr="009D32DF" w:rsidRDefault="00E17EBC" w:rsidP="00E17EBC">
      <w:pPr>
        <w:rPr>
          <w:rFonts w:asciiTheme="majorHAnsi" w:hAnsiTheme="majorHAnsi" w:cstheme="majorHAnsi"/>
          <w:bCs/>
        </w:rPr>
      </w:pPr>
      <w:r>
        <w:rPr>
          <w:rFonts w:ascii="MinionPro-Bold" w:hAnsi="MinionPro-Bold" w:cs="MinionPro-Bold"/>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shǒu</w:t>
            </w:r>
          </w:rt>
          <w:rubyBase>
            <w:r w:rsidR="00E17EBC" w:rsidRPr="009D32DF">
              <w:rPr>
                <w:rFonts w:asciiTheme="majorHAnsi" w:hAnsiTheme="majorHAnsi" w:cstheme="majorHAnsi"/>
                <w:bCs/>
              </w:rPr>
              <w:t>首</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xiān</w:t>
            </w:r>
          </w:rt>
          <w:rubyBase>
            <w:r w:rsidR="00E17EBC" w:rsidRPr="009D32DF">
              <w:rPr>
                <w:rFonts w:asciiTheme="majorHAnsi" w:hAnsiTheme="majorHAnsi" w:cstheme="majorHAnsi"/>
                <w:bCs/>
              </w:rPr>
              <w:t>先</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ràng</w:t>
            </w:r>
          </w:rt>
          <w:rubyBase>
            <w:r w:rsidR="00E17EBC" w:rsidRPr="009D32DF">
              <w:rPr>
                <w:rFonts w:asciiTheme="majorHAnsi" w:hAnsiTheme="majorHAnsi" w:cstheme="majorHAnsi"/>
                <w:bCs/>
              </w:rPr>
              <w:t>让</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wǒ</w:t>
            </w:r>
          </w:rt>
          <w:rubyBase>
            <w:r w:rsidR="00E17EBC" w:rsidRPr="009D32DF">
              <w:rPr>
                <w:rFonts w:asciiTheme="majorHAnsi" w:hAnsiTheme="majorHAnsi" w:cstheme="majorHAnsi"/>
                <w:bCs/>
              </w:rPr>
              <w:t>我</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lái</w:t>
            </w:r>
          </w:rt>
          <w:rubyBase>
            <w:r w:rsidR="00E17EBC" w:rsidRPr="009D32DF">
              <w:rPr>
                <w:rFonts w:asciiTheme="majorHAnsi" w:hAnsiTheme="majorHAnsi" w:cstheme="majorHAnsi"/>
                <w:bCs/>
              </w:rPr>
              <w:t>来</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zì</w:t>
            </w:r>
          </w:rt>
          <w:rubyBase>
            <w:r w:rsidR="00E17EBC" w:rsidRPr="009D32DF">
              <w:rPr>
                <w:rFonts w:asciiTheme="majorHAnsi" w:hAnsiTheme="majorHAnsi" w:cstheme="majorHAnsi"/>
                <w:bCs/>
              </w:rPr>
              <w:t>自</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wǒ</w:t>
            </w:r>
          </w:rt>
          <w:rubyBase>
            <w:r w:rsidR="00E17EBC" w:rsidRPr="009D32DF">
              <w:rPr>
                <w:rFonts w:asciiTheme="majorHAnsi" w:hAnsiTheme="majorHAnsi" w:cstheme="majorHAnsi"/>
                <w:bCs/>
              </w:rPr>
              <w:t>我</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jiè</w:t>
            </w:r>
          </w:rt>
          <w:rubyBase>
            <w:r w:rsidR="00E17EBC" w:rsidRPr="009D32DF">
              <w:rPr>
                <w:rFonts w:asciiTheme="majorHAnsi" w:hAnsiTheme="majorHAnsi" w:cstheme="majorHAnsi"/>
                <w:bCs/>
              </w:rPr>
              <w:t>介</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shào</w:t>
            </w:r>
          </w:rt>
          <w:rubyBase>
            <w:r w:rsidR="00E17EBC" w:rsidRPr="009D32DF">
              <w:rPr>
                <w:rFonts w:asciiTheme="majorHAnsi" w:hAnsiTheme="majorHAnsi" w:cstheme="majorHAnsi"/>
                <w:bCs/>
              </w:rPr>
              <w:t>绍</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yí</w:t>
            </w:r>
          </w:rt>
          <w:rubyBase>
            <w:r w:rsidR="00E17EBC" w:rsidRPr="009D32DF">
              <w:rPr>
                <w:rFonts w:asciiTheme="majorHAnsi" w:hAnsiTheme="majorHAnsi" w:cstheme="majorHAnsi"/>
                <w:bCs/>
              </w:rPr>
              <w:t>一</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xià</w:t>
            </w:r>
          </w:rt>
          <w:rubyBase>
            <w:r w:rsidR="00E17EBC" w:rsidRPr="009D32DF">
              <w:rPr>
                <w:rFonts w:asciiTheme="majorHAnsi" w:hAnsiTheme="majorHAnsi" w:cstheme="majorHAnsi"/>
                <w:bCs/>
              </w:rPr>
              <w:t>下</w:t>
            </w:r>
          </w:rubyBase>
        </w:ruby>
      </w:r>
      <w:r w:rsidRPr="009D32DF">
        <w:rPr>
          <w:rFonts w:asciiTheme="majorHAnsi" w:hAnsiTheme="majorHAnsi" w:cstheme="majorHAnsi"/>
          <w:bCs/>
        </w:rPr>
        <w:t>。</w:t>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wǒ</w:t>
            </w:r>
          </w:rt>
          <w:rubyBase>
            <w:r w:rsidR="00E17EBC" w:rsidRPr="009D32DF">
              <w:rPr>
                <w:rFonts w:asciiTheme="majorHAnsi" w:hAnsiTheme="majorHAnsi" w:cstheme="majorHAnsi"/>
                <w:bCs/>
              </w:rPr>
              <w:t>我</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de</w:t>
            </w:r>
          </w:rt>
          <w:rubyBase>
            <w:r w:rsidR="00E17EBC" w:rsidRPr="009D32DF">
              <w:rPr>
                <w:rFonts w:asciiTheme="majorHAnsi" w:hAnsiTheme="majorHAnsi" w:cstheme="majorHAnsi"/>
                <w:bCs/>
              </w:rPr>
              <w:t>的</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zhōng</w:t>
            </w:r>
          </w:rt>
          <w:rubyBase>
            <w:r w:rsidR="00E17EBC" w:rsidRPr="009D32DF">
              <w:rPr>
                <w:rFonts w:asciiTheme="majorHAnsi" w:hAnsiTheme="majorHAnsi" w:cstheme="majorHAnsi"/>
                <w:bCs/>
              </w:rPr>
              <w:t>中</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wén</w:t>
            </w:r>
          </w:rt>
          <w:rubyBase>
            <w:r w:rsidR="00E17EBC" w:rsidRPr="009D32DF">
              <w:rPr>
                <w:rFonts w:asciiTheme="majorHAnsi" w:hAnsiTheme="majorHAnsi" w:cstheme="majorHAnsi"/>
                <w:bCs/>
              </w:rPr>
              <w:t>文</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míng</w:t>
            </w:r>
          </w:rt>
          <w:rubyBase>
            <w:r w:rsidR="00E17EBC" w:rsidRPr="009D32DF">
              <w:rPr>
                <w:rFonts w:asciiTheme="majorHAnsi" w:hAnsiTheme="majorHAnsi" w:cstheme="majorHAnsi"/>
                <w:bCs/>
              </w:rPr>
              <w:t>名</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zì</w:t>
            </w:r>
          </w:rt>
          <w:rubyBase>
            <w:r w:rsidR="00E17EBC" w:rsidRPr="009D32DF">
              <w:rPr>
                <w:rFonts w:asciiTheme="majorHAnsi" w:hAnsiTheme="majorHAnsi" w:cstheme="majorHAnsi"/>
                <w:bCs/>
              </w:rPr>
              <w:t>字</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jiào</w:t>
            </w:r>
          </w:rt>
          <w:rubyBase>
            <w:r w:rsidR="00E17EBC" w:rsidRPr="009D32DF">
              <w:rPr>
                <w:rFonts w:asciiTheme="majorHAnsi" w:hAnsiTheme="majorHAnsi" w:cstheme="majorHAnsi"/>
                <w:bCs/>
              </w:rPr>
              <w:t>叫</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shǐ</w:t>
            </w:r>
          </w:rt>
          <w:rubyBase>
            <w:r w:rsidR="00E17EBC" w:rsidRPr="009D32DF">
              <w:rPr>
                <w:rFonts w:asciiTheme="majorHAnsi" w:hAnsiTheme="majorHAnsi" w:cstheme="majorHAnsi"/>
                <w:bCs/>
              </w:rPr>
              <w:t>史</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dà</w:t>
            </w:r>
          </w:rt>
          <w:rubyBase>
            <w:r w:rsidR="00E17EBC" w:rsidRPr="009D32DF">
              <w:rPr>
                <w:rFonts w:asciiTheme="majorHAnsi" w:hAnsiTheme="majorHAnsi" w:cstheme="majorHAnsi"/>
                <w:bCs/>
              </w:rPr>
              <w:t>大</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wèi</w:t>
            </w:r>
          </w:rt>
          <w:rubyBase>
            <w:r w:rsidR="00E17EBC" w:rsidRPr="009D32DF">
              <w:rPr>
                <w:rFonts w:asciiTheme="majorHAnsi" w:hAnsiTheme="majorHAnsi" w:cstheme="majorHAnsi"/>
                <w:bCs/>
              </w:rPr>
              <w:t>卫</w:t>
            </w:r>
          </w:rubyBase>
        </w:ruby>
      </w:r>
      <w:r w:rsidRPr="009D32DF">
        <w:rPr>
          <w:rFonts w:asciiTheme="majorHAnsi" w:hAnsiTheme="majorHAnsi" w:cstheme="majorHAnsi"/>
          <w:bCs/>
        </w:rPr>
        <w:t>，</w:t>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shì</w:t>
            </w:r>
          </w:rt>
          <w:rubyBase>
            <w:r w:rsidR="00E17EBC" w:rsidRPr="009D32DF">
              <w:rPr>
                <w:rFonts w:asciiTheme="majorHAnsi" w:hAnsiTheme="majorHAnsi" w:cstheme="majorHAnsi"/>
                <w:bCs/>
              </w:rPr>
              <w:t>是</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nǐ</w:t>
            </w:r>
          </w:rt>
          <w:rubyBase>
            <w:r w:rsidR="00E17EBC" w:rsidRPr="009D32DF">
              <w:rPr>
                <w:rFonts w:asciiTheme="majorHAnsi" w:hAnsiTheme="majorHAnsi" w:cstheme="majorHAnsi"/>
                <w:bCs/>
              </w:rPr>
              <w:t>你</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men</w:t>
            </w:r>
          </w:rt>
          <w:rubyBase>
            <w:r w:rsidR="00E17EBC" w:rsidRPr="009D32DF">
              <w:rPr>
                <w:rFonts w:asciiTheme="majorHAnsi" w:hAnsiTheme="majorHAnsi" w:cstheme="majorHAnsi"/>
                <w:bCs/>
              </w:rPr>
              <w:t>们</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zài</w:t>
            </w:r>
          </w:rt>
          <w:rubyBase>
            <w:r w:rsidR="00E17EBC" w:rsidRPr="009D32DF">
              <w:rPr>
                <w:rFonts w:asciiTheme="majorHAnsi" w:hAnsiTheme="majorHAnsi" w:cstheme="majorHAnsi"/>
                <w:bCs/>
              </w:rPr>
              <w:t>在</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měi</w:t>
            </w:r>
          </w:rt>
          <w:rubyBase>
            <w:r w:rsidR="00E17EBC" w:rsidRPr="009D32DF">
              <w:rPr>
                <w:rFonts w:asciiTheme="majorHAnsi" w:hAnsiTheme="majorHAnsi" w:cstheme="majorHAnsi"/>
                <w:bCs/>
              </w:rPr>
              <w:t>美</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guó</w:t>
            </w:r>
          </w:rt>
          <w:rubyBase>
            <w:r w:rsidR="00E17EBC" w:rsidRPr="009D32DF">
              <w:rPr>
                <w:rFonts w:asciiTheme="majorHAnsi" w:hAnsiTheme="majorHAnsi" w:cstheme="majorHAnsi"/>
                <w:bCs/>
              </w:rPr>
              <w:t>国</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de</w:t>
            </w:r>
          </w:rt>
          <w:rubyBase>
            <w:r w:rsidR="00E17EBC" w:rsidRPr="009D32DF">
              <w:rPr>
                <w:rFonts w:asciiTheme="majorHAnsi" w:hAnsiTheme="majorHAnsi" w:cstheme="majorHAnsi"/>
                <w:bCs/>
              </w:rPr>
              <w:t>的</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jiě</w:t>
            </w:r>
          </w:rt>
          <w:rubyBase>
            <w:r w:rsidR="00E17EBC" w:rsidRPr="009D32DF">
              <w:rPr>
                <w:rFonts w:asciiTheme="majorHAnsi" w:hAnsiTheme="majorHAnsi" w:cstheme="majorHAnsi"/>
                <w:bCs/>
              </w:rPr>
              <w:t>姐</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mèi</w:t>
            </w:r>
          </w:rt>
          <w:rubyBase>
            <w:r w:rsidR="00E17EBC" w:rsidRPr="009D32DF">
              <w:rPr>
                <w:rFonts w:asciiTheme="majorHAnsi" w:hAnsiTheme="majorHAnsi" w:cstheme="majorHAnsi"/>
                <w:bCs/>
              </w:rPr>
              <w:t>妹</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xué</w:t>
            </w:r>
          </w:rt>
          <w:rubyBase>
            <w:r w:rsidR="00E17EBC" w:rsidRPr="009D32DF">
              <w:rPr>
                <w:rFonts w:asciiTheme="majorHAnsi" w:hAnsiTheme="majorHAnsi" w:cstheme="majorHAnsi"/>
                <w:bCs/>
              </w:rPr>
              <w:t>学</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xiao</w:t>
            </w:r>
          </w:rt>
          <w:rubyBase>
            <w:r w:rsidR="00E17EBC" w:rsidRPr="009D32DF">
              <w:rPr>
                <w:rFonts w:asciiTheme="majorHAnsi" w:hAnsiTheme="majorHAnsi" w:cstheme="majorHAnsi"/>
                <w:bCs/>
              </w:rPr>
              <w:t>校</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de</w:t>
            </w:r>
          </w:rt>
          <w:rubyBase>
            <w:r w:rsidR="00E17EBC" w:rsidRPr="009D32DF">
              <w:rPr>
                <w:rFonts w:asciiTheme="majorHAnsi" w:hAnsiTheme="majorHAnsi" w:cstheme="majorHAnsi"/>
                <w:bCs/>
              </w:rPr>
              <w:t>的</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xué</w:t>
            </w:r>
          </w:rt>
          <w:rubyBase>
            <w:r w:rsidR="00E17EBC" w:rsidRPr="009D32DF">
              <w:rPr>
                <w:rFonts w:asciiTheme="majorHAnsi" w:hAnsiTheme="majorHAnsi" w:cstheme="majorHAnsi"/>
                <w:bCs/>
              </w:rPr>
              <w:t>学</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shēng</w:t>
            </w:r>
          </w:rt>
          <w:rubyBase>
            <w:r w:rsidR="00E17EBC" w:rsidRPr="009D32DF">
              <w:rPr>
                <w:rFonts w:asciiTheme="majorHAnsi" w:hAnsiTheme="majorHAnsi" w:cstheme="majorHAnsi"/>
                <w:bCs/>
              </w:rPr>
              <w:t>生</w:t>
            </w:r>
          </w:rubyBase>
        </w:ruby>
      </w:r>
      <w:r w:rsidRPr="009D32DF">
        <w:rPr>
          <w:rFonts w:asciiTheme="majorHAnsi" w:hAnsiTheme="majorHAnsi" w:cstheme="majorHAnsi"/>
          <w:bCs/>
        </w:rPr>
        <w:t>。</w:t>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lǎo</w:t>
            </w:r>
          </w:rt>
          <w:rubyBase>
            <w:r w:rsidR="00E17EBC" w:rsidRPr="009D32DF">
              <w:rPr>
                <w:rFonts w:asciiTheme="majorHAnsi" w:hAnsiTheme="majorHAnsi" w:cstheme="majorHAnsi"/>
                <w:bCs/>
              </w:rPr>
              <w:t>老</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shī</w:t>
            </w:r>
          </w:rt>
          <w:rubyBase>
            <w:r w:rsidR="00E17EBC" w:rsidRPr="009D32DF">
              <w:rPr>
                <w:rFonts w:asciiTheme="majorHAnsi" w:hAnsiTheme="majorHAnsi" w:cstheme="majorHAnsi"/>
                <w:bCs/>
              </w:rPr>
              <w:t>师</w:t>
            </w:r>
          </w:rubyBase>
        </w:ruby>
      </w:r>
      <w:proofErr w:type="gramStart"/>
      <w:r w:rsidRPr="009D32DF">
        <w:rPr>
          <w:rFonts w:asciiTheme="majorHAnsi" w:hAnsiTheme="majorHAnsi" w:cstheme="majorHAnsi"/>
          <w:bCs/>
        </w:rPr>
        <w:t xml:space="preserve">  </w:t>
      </w:r>
      <w:proofErr w:type="gramEnd"/>
      <w:r w:rsidRPr="009D32DF">
        <w:rPr>
          <w:rFonts w:asciiTheme="majorHAnsi" w:hAnsiTheme="majorHAnsi" w:cstheme="majorHAnsi"/>
          <w:bCs/>
        </w:rPr>
        <w:fldChar w:fldCharType="begin"/>
      </w:r>
      <w:r w:rsidRPr="009D32DF">
        <w:rPr>
          <w:rFonts w:asciiTheme="majorHAnsi" w:hAnsiTheme="majorHAnsi" w:cstheme="majorHAnsi"/>
          <w:bCs/>
        </w:rPr>
        <w:instrText>EQ \* jc2 \* "Font:Calibri" \* hps28 \o\ad(\s\up 22(shuō),</w:instrText>
      </w:r>
      <w:r w:rsidRPr="009D32DF">
        <w:rPr>
          <w:rFonts w:asciiTheme="majorHAnsi" w:hAnsiTheme="majorHAnsi" w:cstheme="majorHAnsi"/>
          <w:bCs/>
        </w:rPr>
        <w:instrText>说</w:instrText>
      </w:r>
      <w:r w:rsidRPr="009D32DF">
        <w:rPr>
          <w:rFonts w:asciiTheme="majorHAnsi" w:hAnsiTheme="majorHAnsi" w:cstheme="majorHAnsi"/>
          <w:bCs/>
        </w:rPr>
        <w:instrText>)</w:instrText>
      </w:r>
      <w:r w:rsidRPr="009D32DF">
        <w:rPr>
          <w:rFonts w:asciiTheme="majorHAnsi" w:hAnsiTheme="majorHAnsi" w:cstheme="majorHAnsi"/>
          <w:bCs/>
        </w:rPr>
        <w:fldChar w:fldCharType="end"/>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nǐ</w:t>
            </w:r>
          </w:rt>
          <w:rubyBase>
            <w:r w:rsidR="00E17EBC" w:rsidRPr="009D32DF">
              <w:rPr>
                <w:rFonts w:asciiTheme="majorHAnsi" w:hAnsiTheme="majorHAnsi" w:cstheme="majorHAnsi"/>
                <w:bCs/>
              </w:rPr>
              <w:t>你</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zhù</w:t>
            </w:r>
          </w:rt>
          <w:rubyBase>
            <w:r w:rsidR="00E17EBC" w:rsidRPr="009D32DF">
              <w:rPr>
                <w:rFonts w:asciiTheme="majorHAnsi" w:hAnsiTheme="majorHAnsi" w:cstheme="majorHAnsi"/>
                <w:bCs/>
              </w:rPr>
              <w:t>住</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zài</w:t>
            </w:r>
          </w:rt>
          <w:rubyBase>
            <w:r w:rsidR="00E17EBC" w:rsidRPr="009D32DF">
              <w:rPr>
                <w:rFonts w:asciiTheme="majorHAnsi" w:hAnsiTheme="majorHAnsi" w:cstheme="majorHAnsi"/>
                <w:bCs/>
              </w:rPr>
              <w:t>在</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zhōng</w:t>
            </w:r>
          </w:rt>
          <w:rubyBase>
            <w:r w:rsidR="00E17EBC" w:rsidRPr="009D32DF">
              <w:rPr>
                <w:rFonts w:asciiTheme="majorHAnsi" w:hAnsiTheme="majorHAnsi" w:cstheme="majorHAnsi"/>
                <w:bCs/>
              </w:rPr>
              <w:t>中</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guó</w:t>
            </w:r>
          </w:rt>
          <w:rubyBase>
            <w:r w:rsidR="00E17EBC" w:rsidRPr="009D32DF">
              <w:rPr>
                <w:rFonts w:asciiTheme="majorHAnsi" w:hAnsiTheme="majorHAnsi" w:cstheme="majorHAnsi"/>
                <w:bCs/>
              </w:rPr>
              <w:t>国</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de</w:t>
            </w:r>
          </w:rt>
          <w:rubyBase>
            <w:r w:rsidR="00E17EBC" w:rsidRPr="009D32DF">
              <w:rPr>
                <w:rFonts w:asciiTheme="majorHAnsi" w:hAnsiTheme="majorHAnsi" w:cstheme="majorHAnsi"/>
                <w:bCs/>
              </w:rPr>
              <w:t>的</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shǒu</w:t>
            </w:r>
          </w:rt>
          <w:rubyBase>
            <w:r w:rsidR="00E17EBC" w:rsidRPr="009D32DF">
              <w:rPr>
                <w:rFonts w:asciiTheme="majorHAnsi" w:hAnsiTheme="majorHAnsi" w:cstheme="majorHAnsi"/>
                <w:bCs/>
              </w:rPr>
              <w:t>首</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dū</w:t>
            </w:r>
          </w:rt>
          <w:rubyBase>
            <w:r w:rsidR="00E17EBC" w:rsidRPr="009D32DF">
              <w:rPr>
                <w:rFonts w:asciiTheme="majorHAnsi" w:hAnsiTheme="majorHAnsi" w:cstheme="majorHAnsi"/>
                <w:bCs/>
              </w:rPr>
              <w:t>都</w:t>
            </w:r>
          </w:rubyBase>
        </w:ruby>
      </w:r>
      <w:r w:rsidRPr="009D32DF">
        <w:rPr>
          <w:rFonts w:asciiTheme="majorHAnsi" w:hAnsiTheme="majorHAnsi" w:cstheme="majorHAnsi"/>
          <w:bCs/>
        </w:rPr>
        <w:t>，</w:t>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wǒ</w:t>
            </w:r>
          </w:rt>
          <w:rubyBase>
            <w:r w:rsidR="00E17EBC" w:rsidRPr="009D32DF">
              <w:rPr>
                <w:rFonts w:asciiTheme="majorHAnsi" w:hAnsiTheme="majorHAnsi" w:cstheme="majorHAnsi"/>
                <w:bCs/>
              </w:rPr>
              <w:t>我</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zhù</w:t>
            </w:r>
          </w:rt>
          <w:rubyBase>
            <w:r w:rsidR="00E17EBC" w:rsidRPr="009D32DF">
              <w:rPr>
                <w:rFonts w:asciiTheme="majorHAnsi" w:hAnsiTheme="majorHAnsi" w:cstheme="majorHAnsi"/>
                <w:bCs/>
              </w:rPr>
              <w:t>住</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zài</w:t>
            </w:r>
          </w:rt>
          <w:rubyBase>
            <w:r w:rsidR="00E17EBC" w:rsidRPr="009D32DF">
              <w:rPr>
                <w:rFonts w:asciiTheme="majorHAnsi" w:hAnsiTheme="majorHAnsi" w:cstheme="majorHAnsi"/>
                <w:bCs/>
              </w:rPr>
              <w:t>在</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měi</w:t>
            </w:r>
          </w:rt>
          <w:rubyBase>
            <w:r w:rsidR="00E17EBC" w:rsidRPr="009D32DF">
              <w:rPr>
                <w:rFonts w:asciiTheme="majorHAnsi" w:hAnsiTheme="majorHAnsi" w:cstheme="majorHAnsi"/>
                <w:bCs/>
              </w:rPr>
              <w:t>美</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guó</w:t>
            </w:r>
          </w:rt>
          <w:rubyBase>
            <w:r w:rsidR="00E17EBC" w:rsidRPr="009D32DF">
              <w:rPr>
                <w:rFonts w:asciiTheme="majorHAnsi" w:hAnsiTheme="majorHAnsi" w:cstheme="majorHAnsi"/>
                <w:bCs/>
              </w:rPr>
              <w:t>国</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de</w:t>
            </w:r>
          </w:rt>
          <w:rubyBase>
            <w:r w:rsidR="00E17EBC" w:rsidRPr="009D32DF">
              <w:rPr>
                <w:rFonts w:asciiTheme="majorHAnsi" w:hAnsiTheme="majorHAnsi" w:cstheme="majorHAnsi"/>
                <w:bCs/>
              </w:rPr>
              <w:t>的</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shǒu</w:t>
            </w:r>
          </w:rt>
          <w:rubyBase>
            <w:r w:rsidR="00E17EBC" w:rsidRPr="009D32DF">
              <w:rPr>
                <w:rFonts w:asciiTheme="majorHAnsi" w:hAnsiTheme="majorHAnsi" w:cstheme="majorHAnsi"/>
                <w:bCs/>
              </w:rPr>
              <w:t>首</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dū</w:t>
            </w:r>
          </w:rt>
          <w:rubyBase>
            <w:r w:rsidR="00E17EBC" w:rsidRPr="009D32DF">
              <w:rPr>
                <w:rFonts w:asciiTheme="majorHAnsi" w:hAnsiTheme="majorHAnsi" w:cstheme="majorHAnsi"/>
                <w:bCs/>
              </w:rPr>
              <w:t>都</w:t>
            </w:r>
          </w:rubyBase>
        </w:ruby>
      </w:r>
      <w:r w:rsidRPr="009D32DF">
        <w:rPr>
          <w:rFonts w:asciiTheme="majorHAnsi" w:hAnsiTheme="majorHAnsi" w:cstheme="majorHAnsi"/>
          <w:bCs/>
        </w:rPr>
        <w:t>。</w:t>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wǒ</w:t>
            </w:r>
          </w:rt>
          <w:rubyBase>
            <w:r w:rsidR="00E17EBC" w:rsidRPr="009D32DF">
              <w:rPr>
                <w:rFonts w:asciiTheme="majorHAnsi" w:hAnsiTheme="majorHAnsi" w:cstheme="majorHAnsi"/>
                <w:bCs/>
              </w:rPr>
              <w:t>我</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xǐ</w:t>
            </w:r>
          </w:rt>
          <w:rubyBase>
            <w:r w:rsidR="00E17EBC" w:rsidRPr="009D32DF">
              <w:rPr>
                <w:rFonts w:asciiTheme="majorHAnsi" w:hAnsiTheme="majorHAnsi" w:cstheme="majorHAnsi"/>
                <w:bCs/>
              </w:rPr>
              <w:t>喜</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huan</w:t>
            </w:r>
          </w:rt>
          <w:rubyBase>
            <w:r w:rsidR="00E17EBC" w:rsidRPr="009D32DF">
              <w:rPr>
                <w:rFonts w:asciiTheme="majorHAnsi" w:hAnsiTheme="majorHAnsi" w:cstheme="majorHAnsi"/>
                <w:bCs/>
              </w:rPr>
              <w:t>欢</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chī</w:t>
            </w:r>
          </w:rt>
          <w:rubyBase>
            <w:r w:rsidR="00E17EBC" w:rsidRPr="009D32DF">
              <w:rPr>
                <w:rFonts w:asciiTheme="majorHAnsi" w:hAnsiTheme="majorHAnsi" w:cstheme="majorHAnsi"/>
                <w:bCs/>
              </w:rPr>
              <w:t>吃</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zhōng</w:t>
            </w:r>
          </w:rt>
          <w:rubyBase>
            <w:r w:rsidR="00E17EBC" w:rsidRPr="009D32DF">
              <w:rPr>
                <w:rFonts w:asciiTheme="majorHAnsi" w:hAnsiTheme="majorHAnsi" w:cstheme="majorHAnsi"/>
                <w:bCs/>
              </w:rPr>
              <w:t>中</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guó</w:t>
            </w:r>
          </w:rt>
          <w:rubyBase>
            <w:r w:rsidR="00E17EBC" w:rsidRPr="009D32DF">
              <w:rPr>
                <w:rFonts w:asciiTheme="majorHAnsi" w:hAnsiTheme="majorHAnsi" w:cstheme="majorHAnsi"/>
                <w:bCs/>
              </w:rPr>
              <w:t>国</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fàn</w:t>
            </w:r>
          </w:rt>
          <w:rubyBase>
            <w:r w:rsidR="00E17EBC" w:rsidRPr="009D32DF">
              <w:rPr>
                <w:rFonts w:asciiTheme="majorHAnsi" w:hAnsiTheme="majorHAnsi" w:cstheme="majorHAnsi"/>
                <w:bCs/>
              </w:rPr>
              <w:t>饭</w:t>
            </w:r>
          </w:rubyBase>
        </w:ruby>
      </w:r>
      <w:r w:rsidRPr="009D32DF">
        <w:rPr>
          <w:rFonts w:asciiTheme="majorHAnsi" w:hAnsiTheme="majorHAnsi" w:cstheme="majorHAnsi"/>
          <w:bCs/>
        </w:rPr>
        <w:t>，</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xiě</w:t>
            </w:r>
          </w:rt>
          <w:rubyBase>
            <w:r w:rsidR="00E17EBC" w:rsidRPr="009D32DF">
              <w:rPr>
                <w:rFonts w:asciiTheme="majorHAnsi" w:hAnsiTheme="majorHAnsi" w:cstheme="majorHAnsi"/>
                <w:bCs/>
              </w:rPr>
              <w:t>写</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zhōng</w:t>
            </w:r>
          </w:rt>
          <w:rubyBase>
            <w:r w:rsidR="00E17EBC" w:rsidRPr="009D32DF">
              <w:rPr>
                <w:rFonts w:asciiTheme="majorHAnsi" w:hAnsiTheme="majorHAnsi" w:cstheme="majorHAnsi"/>
                <w:bCs/>
              </w:rPr>
              <w:t>中</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guó</w:t>
            </w:r>
          </w:rt>
          <w:rubyBase>
            <w:r w:rsidR="00E17EBC" w:rsidRPr="009D32DF">
              <w:rPr>
                <w:rFonts w:asciiTheme="majorHAnsi" w:hAnsiTheme="majorHAnsi" w:cstheme="majorHAnsi"/>
                <w:bCs/>
              </w:rPr>
              <w:t>国</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zì</w:t>
            </w:r>
          </w:rt>
          <w:rubyBase>
            <w:r w:rsidR="00E17EBC" w:rsidRPr="009D32DF">
              <w:rPr>
                <w:rFonts w:asciiTheme="majorHAnsi" w:hAnsiTheme="majorHAnsi" w:cstheme="majorHAnsi"/>
                <w:bCs/>
              </w:rPr>
              <w:t>字</w:t>
            </w:r>
          </w:rubyBase>
        </w:ruby>
      </w:r>
      <w:r w:rsidRPr="009D32DF">
        <w:rPr>
          <w:rFonts w:asciiTheme="majorHAnsi" w:hAnsiTheme="majorHAnsi" w:cstheme="majorHAnsi"/>
          <w:bCs/>
        </w:rPr>
        <w:t>，</w:t>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huà</w:t>
            </w:r>
          </w:rt>
          <w:rubyBase>
            <w:r w:rsidR="00E17EBC" w:rsidRPr="009D32DF">
              <w:rPr>
                <w:rFonts w:asciiTheme="majorHAnsi" w:hAnsiTheme="majorHAnsi" w:cstheme="majorHAnsi"/>
                <w:bCs/>
              </w:rPr>
              <w:t>画</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zhōng</w:t>
            </w:r>
          </w:rt>
          <w:rubyBase>
            <w:r w:rsidR="00E17EBC" w:rsidRPr="009D32DF">
              <w:rPr>
                <w:rFonts w:asciiTheme="majorHAnsi" w:hAnsiTheme="majorHAnsi" w:cstheme="majorHAnsi"/>
                <w:bCs/>
              </w:rPr>
              <w:t>中</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guó</w:t>
            </w:r>
          </w:rt>
          <w:rubyBase>
            <w:r w:rsidR="00E17EBC" w:rsidRPr="009D32DF">
              <w:rPr>
                <w:rFonts w:asciiTheme="majorHAnsi" w:hAnsiTheme="majorHAnsi" w:cstheme="majorHAnsi"/>
                <w:bCs/>
              </w:rPr>
              <w:t>国</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huà</w:t>
            </w:r>
          </w:rt>
          <w:rubyBase>
            <w:r w:rsidR="00E17EBC" w:rsidRPr="009D32DF">
              <w:rPr>
                <w:rFonts w:asciiTheme="majorHAnsi" w:hAnsiTheme="majorHAnsi" w:cstheme="majorHAnsi"/>
                <w:bCs/>
              </w:rPr>
              <w:t>画</w:t>
            </w:r>
          </w:rubyBase>
        </w:ruby>
      </w:r>
      <w:r w:rsidRPr="009D32DF">
        <w:rPr>
          <w:rFonts w:asciiTheme="majorHAnsi" w:hAnsiTheme="majorHAnsi" w:cstheme="majorHAnsi"/>
          <w:bCs/>
        </w:rPr>
        <w:t>，</w:t>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yóu</w:t>
            </w:r>
          </w:rt>
          <w:rubyBase>
            <w:r w:rsidR="00E17EBC" w:rsidRPr="009D32DF">
              <w:rPr>
                <w:rFonts w:asciiTheme="majorHAnsi" w:hAnsiTheme="majorHAnsi" w:cstheme="majorHAnsi"/>
                <w:bCs/>
              </w:rPr>
              <w:t>尤</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qí</w:t>
            </w:r>
          </w:rt>
          <w:rubyBase>
            <w:r w:rsidR="00E17EBC" w:rsidRPr="009D32DF">
              <w:rPr>
                <w:rFonts w:asciiTheme="majorHAnsi" w:hAnsiTheme="majorHAnsi" w:cstheme="majorHAnsi"/>
                <w:bCs/>
              </w:rPr>
              <w:t>其</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shì</w:t>
            </w:r>
          </w:rt>
          <w:rubyBase>
            <w:r w:rsidR="00E17EBC" w:rsidRPr="009D32DF">
              <w:rPr>
                <w:rFonts w:asciiTheme="majorHAnsi" w:hAnsiTheme="majorHAnsi" w:cstheme="majorHAnsi"/>
                <w:bCs/>
              </w:rPr>
              <w:t>是</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ài</w:t>
            </w:r>
          </w:rt>
          <w:rubyBase>
            <w:r w:rsidR="00E17EBC" w:rsidRPr="009D32DF">
              <w:rPr>
                <w:rFonts w:asciiTheme="majorHAnsi" w:hAnsiTheme="majorHAnsi" w:cstheme="majorHAnsi"/>
                <w:bCs/>
              </w:rPr>
              <w:t>爱</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liàn</w:t>
            </w:r>
          </w:rt>
          <w:rubyBase>
            <w:r w:rsidR="00E17EBC" w:rsidRPr="009D32DF">
              <w:rPr>
                <w:rFonts w:asciiTheme="majorHAnsi" w:hAnsiTheme="majorHAnsi" w:cstheme="majorHAnsi"/>
                <w:bCs/>
              </w:rPr>
              <w:t>练</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zhōng</w:t>
            </w:r>
          </w:rt>
          <w:rubyBase>
            <w:r w:rsidR="00E17EBC" w:rsidRPr="009D32DF">
              <w:rPr>
                <w:rFonts w:asciiTheme="majorHAnsi" w:hAnsiTheme="majorHAnsi" w:cstheme="majorHAnsi"/>
                <w:bCs/>
              </w:rPr>
              <w:t>中</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guó</w:t>
            </w:r>
          </w:rt>
          <w:rubyBase>
            <w:r w:rsidR="00E17EBC" w:rsidRPr="009D32DF">
              <w:rPr>
                <w:rFonts w:asciiTheme="majorHAnsi" w:hAnsiTheme="majorHAnsi" w:cstheme="majorHAnsi"/>
                <w:bCs/>
              </w:rPr>
              <w:t>国</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wǔ</w:t>
            </w:r>
          </w:rt>
          <w:rubyBase>
            <w:r w:rsidR="00E17EBC" w:rsidRPr="009D32DF">
              <w:rPr>
                <w:rFonts w:asciiTheme="majorHAnsi" w:hAnsiTheme="majorHAnsi" w:cstheme="majorHAnsi"/>
                <w:bCs/>
              </w:rPr>
              <w:t>武</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shù</w:t>
            </w:r>
          </w:rt>
          <w:rubyBase>
            <w:r w:rsidR="00E17EBC" w:rsidRPr="009D32DF">
              <w:rPr>
                <w:rFonts w:asciiTheme="majorHAnsi" w:hAnsiTheme="majorHAnsi" w:cstheme="majorHAnsi"/>
                <w:bCs/>
              </w:rPr>
              <w:t>术</w:t>
            </w:r>
          </w:rubyBase>
        </w:ruby>
      </w:r>
      <w:r w:rsidRPr="009D32DF">
        <w:rPr>
          <w:rFonts w:asciiTheme="majorHAnsi" w:hAnsiTheme="majorHAnsi" w:cstheme="majorHAnsi"/>
          <w:bCs/>
        </w:rPr>
        <w:t>。</w:t>
      </w:r>
    </w:p>
    <w:p w14:paraId="298000EC" w14:textId="77777777" w:rsidR="00E17EBC" w:rsidRPr="009D32DF" w:rsidRDefault="00E17EBC" w:rsidP="00E17EBC">
      <w:pPr>
        <w:rPr>
          <w:rFonts w:asciiTheme="majorHAnsi" w:hAnsiTheme="majorHAnsi" w:cstheme="majorHAnsi"/>
          <w:bCs/>
        </w:rPr>
      </w:pP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wǒ</w:t>
            </w:r>
          </w:rt>
          <w:rubyBase>
            <w:r w:rsidR="00E17EBC" w:rsidRPr="009D32DF">
              <w:rPr>
                <w:rFonts w:asciiTheme="majorHAnsi" w:hAnsiTheme="majorHAnsi" w:cstheme="majorHAnsi"/>
                <w:bCs/>
              </w:rPr>
              <w:t>我</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de</w:t>
            </w:r>
          </w:rt>
          <w:rubyBase>
            <w:r w:rsidR="00E17EBC" w:rsidRPr="009D32DF">
              <w:rPr>
                <w:rFonts w:asciiTheme="majorHAnsi" w:hAnsiTheme="majorHAnsi" w:cstheme="majorHAnsi"/>
                <w:bCs/>
              </w:rPr>
              <w:t>的</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zhōng</w:t>
            </w:r>
          </w:rt>
          <w:rubyBase>
            <w:r w:rsidR="00E17EBC" w:rsidRPr="009D32DF">
              <w:rPr>
                <w:rFonts w:asciiTheme="majorHAnsi" w:hAnsiTheme="majorHAnsi" w:cstheme="majorHAnsi"/>
                <w:bCs/>
              </w:rPr>
              <w:t>中</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wén</w:t>
            </w:r>
          </w:rt>
          <w:rubyBase>
            <w:r w:rsidR="00E17EBC" w:rsidRPr="009D32DF">
              <w:rPr>
                <w:rFonts w:asciiTheme="majorHAnsi" w:hAnsiTheme="majorHAnsi" w:cstheme="majorHAnsi"/>
                <w:bCs/>
              </w:rPr>
              <w:t>文</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lǎo</w:t>
            </w:r>
          </w:rt>
          <w:rubyBase>
            <w:r w:rsidR="00E17EBC" w:rsidRPr="009D32DF">
              <w:rPr>
                <w:rFonts w:asciiTheme="majorHAnsi" w:hAnsiTheme="majorHAnsi" w:cstheme="majorHAnsi"/>
                <w:bCs/>
              </w:rPr>
              <w:t>老</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shī</w:t>
            </w:r>
          </w:rt>
          <w:rubyBase>
            <w:r w:rsidR="00E17EBC" w:rsidRPr="009D32DF">
              <w:rPr>
                <w:rFonts w:asciiTheme="majorHAnsi" w:hAnsiTheme="majorHAnsi" w:cstheme="majorHAnsi"/>
                <w:bCs/>
              </w:rPr>
              <w:t>师</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gào</w:t>
            </w:r>
          </w:rt>
          <w:rubyBase>
            <w:r w:rsidR="00E17EBC" w:rsidRPr="009D32DF">
              <w:rPr>
                <w:rFonts w:asciiTheme="majorHAnsi" w:hAnsiTheme="majorHAnsi" w:cstheme="majorHAnsi"/>
                <w:bCs/>
              </w:rPr>
              <w:t>告</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sù</w:t>
            </w:r>
          </w:rt>
          <w:rubyBase>
            <w:r w:rsidR="00E17EBC" w:rsidRPr="009D32DF">
              <w:rPr>
                <w:rFonts w:asciiTheme="majorHAnsi" w:hAnsiTheme="majorHAnsi" w:cstheme="majorHAnsi"/>
                <w:bCs/>
              </w:rPr>
              <w:t>诉</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wǒ</w:t>
            </w:r>
          </w:rt>
          <w:rubyBase>
            <w:r w:rsidR="00E17EBC" w:rsidRPr="009D32DF">
              <w:rPr>
                <w:rFonts w:asciiTheme="majorHAnsi" w:hAnsiTheme="majorHAnsi" w:cstheme="majorHAnsi"/>
                <w:bCs/>
              </w:rPr>
              <w:t>我</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men</w:t>
            </w:r>
          </w:rt>
          <w:rubyBase>
            <w:r w:rsidR="00E17EBC" w:rsidRPr="009D32DF">
              <w:rPr>
                <w:rFonts w:asciiTheme="majorHAnsi" w:hAnsiTheme="majorHAnsi" w:cstheme="majorHAnsi"/>
                <w:bCs/>
              </w:rPr>
              <w:t>们</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shuo</w:t>
            </w:r>
          </w:rt>
          <w:rubyBase>
            <w:r w:rsidR="00E17EBC" w:rsidRPr="009D32DF">
              <w:rPr>
                <w:rFonts w:asciiTheme="majorHAnsi" w:hAnsiTheme="majorHAnsi" w:cstheme="majorHAnsi"/>
                <w:bCs/>
              </w:rPr>
              <w:t>说</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zhōng</w:t>
            </w:r>
          </w:rt>
          <w:rubyBase>
            <w:r w:rsidR="00E17EBC" w:rsidRPr="009D32DF">
              <w:rPr>
                <w:rFonts w:asciiTheme="majorHAnsi" w:hAnsiTheme="majorHAnsi" w:cstheme="majorHAnsi"/>
                <w:bCs/>
              </w:rPr>
              <w:t>中</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guó</w:t>
            </w:r>
          </w:rt>
          <w:rubyBase>
            <w:r w:rsidR="00E17EBC" w:rsidRPr="009D32DF">
              <w:rPr>
                <w:rFonts w:asciiTheme="majorHAnsi" w:hAnsiTheme="majorHAnsi" w:cstheme="majorHAnsi"/>
                <w:bCs/>
              </w:rPr>
              <w:t>国</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xué</w:t>
            </w:r>
          </w:rt>
          <w:rubyBase>
            <w:r w:rsidR="00E17EBC" w:rsidRPr="009D32DF">
              <w:rPr>
                <w:rFonts w:asciiTheme="majorHAnsi" w:hAnsiTheme="majorHAnsi" w:cstheme="majorHAnsi"/>
                <w:bCs/>
              </w:rPr>
              <w:t>学</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shēng</w:t>
            </w:r>
          </w:rt>
          <w:rubyBase>
            <w:r w:rsidR="00E17EBC" w:rsidRPr="009D32DF">
              <w:rPr>
                <w:rFonts w:asciiTheme="majorHAnsi" w:hAnsiTheme="majorHAnsi" w:cstheme="majorHAnsi"/>
                <w:bCs/>
              </w:rPr>
              <w:t>生</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de</w:t>
            </w:r>
          </w:rt>
          <w:rubyBase>
            <w:r w:rsidR="00E17EBC" w:rsidRPr="009D32DF">
              <w:rPr>
                <w:rFonts w:asciiTheme="majorHAnsi" w:hAnsiTheme="majorHAnsi" w:cstheme="majorHAnsi"/>
                <w:bCs/>
              </w:rPr>
              <w:t>的</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yīng</w:t>
            </w:r>
          </w:rt>
          <w:rubyBase>
            <w:r w:rsidR="00E17EBC" w:rsidRPr="009D32DF">
              <w:rPr>
                <w:rFonts w:asciiTheme="majorHAnsi" w:hAnsiTheme="majorHAnsi" w:cstheme="majorHAnsi"/>
                <w:bCs/>
              </w:rPr>
              <w:t>英</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wén</w:t>
            </w:r>
          </w:rt>
          <w:rubyBase>
            <w:r w:rsidR="00E17EBC" w:rsidRPr="009D32DF">
              <w:rPr>
                <w:rFonts w:asciiTheme="majorHAnsi" w:hAnsiTheme="majorHAnsi" w:cstheme="majorHAnsi"/>
                <w:bCs/>
              </w:rPr>
              <w:t>文</w:t>
            </w:r>
          </w:rubyBase>
        </w:ruby>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shuǐ</w:t>
            </w:r>
          </w:rt>
          <w:rubyBase>
            <w:r w:rsidR="00E17EBC" w:rsidRPr="009D32DF">
              <w:rPr>
                <w:rFonts w:asciiTheme="majorHAnsi" w:hAnsiTheme="majorHAnsi" w:cstheme="majorHAnsi"/>
                <w:bCs/>
              </w:rPr>
              <w:t>水</w:t>
            </w:r>
          </w:rubyBase>
        </w:ruby>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ping</w:t>
            </w:r>
          </w:rt>
          <w:rubyBase>
            <w:r w:rsidR="00E17EBC" w:rsidRPr="009D32DF">
              <w:rPr>
                <w:rFonts w:asciiTheme="majorHAnsi" w:hAnsiTheme="majorHAnsi" w:cstheme="majorHAnsi"/>
                <w:bCs/>
              </w:rPr>
              <w:t>平</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bǐ</w:t>
            </w:r>
          </w:rt>
          <w:rubyBase>
            <w:r w:rsidR="00E17EBC" w:rsidRPr="009D32DF">
              <w:rPr>
                <w:rFonts w:asciiTheme="majorHAnsi" w:hAnsiTheme="majorHAnsi" w:cstheme="majorHAnsi"/>
                <w:bCs/>
              </w:rPr>
              <w:t>比</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měi</w:t>
            </w:r>
          </w:rt>
          <w:rubyBase>
            <w:r w:rsidR="00E17EBC" w:rsidRPr="009D32DF">
              <w:rPr>
                <w:rFonts w:asciiTheme="majorHAnsi" w:hAnsiTheme="majorHAnsi" w:cstheme="majorHAnsi"/>
                <w:bCs/>
              </w:rPr>
              <w:t>美</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guó</w:t>
            </w:r>
          </w:rt>
          <w:rubyBase>
            <w:r w:rsidR="00E17EBC" w:rsidRPr="009D32DF">
              <w:rPr>
                <w:rFonts w:asciiTheme="majorHAnsi" w:hAnsiTheme="majorHAnsi" w:cstheme="majorHAnsi"/>
                <w:bCs/>
              </w:rPr>
              <w:t>国</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xué</w:t>
            </w:r>
          </w:rt>
          <w:rubyBase>
            <w:r w:rsidR="00E17EBC" w:rsidRPr="009D32DF">
              <w:rPr>
                <w:rFonts w:asciiTheme="majorHAnsi" w:hAnsiTheme="majorHAnsi" w:cstheme="majorHAnsi"/>
                <w:bCs/>
              </w:rPr>
              <w:t>学</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shēng</w:t>
            </w:r>
          </w:rt>
          <w:rubyBase>
            <w:r w:rsidR="00E17EBC" w:rsidRPr="009D32DF">
              <w:rPr>
                <w:rFonts w:asciiTheme="majorHAnsi" w:hAnsiTheme="majorHAnsi" w:cstheme="majorHAnsi"/>
                <w:bCs/>
              </w:rPr>
              <w:t>生</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de</w:t>
            </w:r>
          </w:rt>
          <w:rubyBase>
            <w:r w:rsidR="00E17EBC" w:rsidRPr="009D32DF">
              <w:rPr>
                <w:rFonts w:asciiTheme="majorHAnsi" w:hAnsiTheme="majorHAnsi" w:cstheme="majorHAnsi"/>
                <w:bCs/>
              </w:rPr>
              <w:t>的</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zhōng</w:t>
            </w:r>
          </w:rt>
          <w:rubyBase>
            <w:r w:rsidR="00E17EBC" w:rsidRPr="009D32DF">
              <w:rPr>
                <w:rFonts w:asciiTheme="majorHAnsi" w:hAnsiTheme="majorHAnsi" w:cstheme="majorHAnsi"/>
                <w:bCs/>
              </w:rPr>
              <w:t>中</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wén</w:t>
            </w:r>
          </w:rt>
          <w:rubyBase>
            <w:r w:rsidR="00E17EBC" w:rsidRPr="009D32DF">
              <w:rPr>
                <w:rFonts w:asciiTheme="majorHAnsi" w:hAnsiTheme="majorHAnsi" w:cstheme="majorHAnsi"/>
                <w:bCs/>
              </w:rPr>
              <w:t>文</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shuǐ</w:t>
            </w:r>
          </w:rt>
          <w:rubyBase>
            <w:r w:rsidR="00E17EBC" w:rsidRPr="009D32DF">
              <w:rPr>
                <w:rFonts w:asciiTheme="majorHAnsi" w:hAnsiTheme="majorHAnsi" w:cstheme="majorHAnsi"/>
                <w:bCs/>
              </w:rPr>
              <w:t>水</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píng</w:t>
            </w:r>
          </w:rt>
          <w:rubyBase>
            <w:r w:rsidR="00E17EBC" w:rsidRPr="009D32DF">
              <w:rPr>
                <w:rFonts w:asciiTheme="majorHAnsi" w:hAnsiTheme="majorHAnsi" w:cstheme="majorHAnsi"/>
                <w:bCs/>
              </w:rPr>
              <w:t>平</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gāo</w:t>
            </w:r>
          </w:rt>
          <w:rubyBase>
            <w:r w:rsidR="00E17EBC" w:rsidRPr="009D32DF">
              <w:rPr>
                <w:rFonts w:asciiTheme="majorHAnsi" w:hAnsiTheme="majorHAnsi" w:cstheme="majorHAnsi"/>
                <w:bCs/>
              </w:rPr>
              <w:t>高</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duō</w:t>
            </w:r>
          </w:rt>
          <w:rubyBase>
            <w:r w:rsidR="00E17EBC" w:rsidRPr="009D32DF">
              <w:rPr>
                <w:rFonts w:asciiTheme="majorHAnsi" w:hAnsiTheme="majorHAnsi" w:cstheme="majorHAnsi"/>
                <w:bCs/>
              </w:rPr>
              <w:t>多</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le</w:t>
            </w:r>
          </w:rt>
          <w:rubyBase>
            <w:r w:rsidR="00E17EBC" w:rsidRPr="009D32DF">
              <w:rPr>
                <w:rFonts w:asciiTheme="majorHAnsi" w:hAnsiTheme="majorHAnsi" w:cstheme="majorHAnsi"/>
                <w:bCs/>
              </w:rPr>
              <w:t>了</w:t>
            </w:r>
          </w:rubyBase>
        </w:ruby>
      </w:r>
      <w:r w:rsidRPr="009D32DF">
        <w:rPr>
          <w:rFonts w:asciiTheme="majorHAnsi" w:hAnsiTheme="majorHAnsi" w:cstheme="majorHAnsi"/>
          <w:bCs/>
        </w:rPr>
        <w:t>。</w:t>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qǐng</w:t>
            </w:r>
          </w:rt>
          <w:rubyBase>
            <w:r w:rsidR="00E17EBC" w:rsidRPr="009D32DF">
              <w:rPr>
                <w:rFonts w:asciiTheme="majorHAnsi" w:hAnsiTheme="majorHAnsi" w:cstheme="majorHAnsi"/>
                <w:bCs/>
              </w:rPr>
              <w:t>请</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nǐ</w:t>
            </w:r>
          </w:rt>
          <w:rubyBase>
            <w:r w:rsidR="00E17EBC" w:rsidRPr="009D32DF">
              <w:rPr>
                <w:rFonts w:asciiTheme="majorHAnsi" w:hAnsiTheme="majorHAnsi" w:cstheme="majorHAnsi"/>
                <w:bCs/>
              </w:rPr>
              <w:t>你</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lái</w:t>
            </w:r>
          </w:rt>
          <w:rubyBase>
            <w:r w:rsidR="00E17EBC" w:rsidRPr="009D32DF">
              <w:rPr>
                <w:rFonts w:asciiTheme="majorHAnsi" w:hAnsiTheme="majorHAnsi" w:cstheme="majorHAnsi"/>
                <w:bCs/>
              </w:rPr>
              <w:t>来</w:t>
            </w:r>
          </w:rubyBase>
        </w:ruby>
      </w:r>
      <w:proofErr w:type="gramStart"/>
      <w:r w:rsidRPr="009D32DF">
        <w:rPr>
          <w:rFonts w:asciiTheme="majorHAnsi" w:hAnsiTheme="majorHAnsi" w:cstheme="majorHAnsi"/>
          <w:bCs/>
        </w:rPr>
        <w:t xml:space="preserve">  </w:t>
      </w:r>
      <w:proofErr w:type="gramEnd"/>
      <w:r w:rsidRPr="009D32DF">
        <w:rPr>
          <w:rFonts w:asciiTheme="majorHAnsi" w:hAnsiTheme="majorHAnsi" w:cstheme="majorHAnsi"/>
          <w:bCs/>
        </w:rPr>
        <w:fldChar w:fldCharType="begin"/>
      </w:r>
      <w:r w:rsidRPr="009D32DF">
        <w:rPr>
          <w:rFonts w:asciiTheme="majorHAnsi" w:hAnsiTheme="majorHAnsi" w:cstheme="majorHAnsi"/>
          <w:bCs/>
        </w:rPr>
        <w:instrText>EQ \* jc2 \* "Font:Calibri" \* hps28 \o\ad(\s\up 22(xìn),</w:instrText>
      </w:r>
      <w:r w:rsidRPr="009D32DF">
        <w:rPr>
          <w:rFonts w:asciiTheme="majorHAnsi" w:hAnsiTheme="majorHAnsi" w:cstheme="majorHAnsi"/>
          <w:bCs/>
        </w:rPr>
        <w:instrText>信</w:instrText>
      </w:r>
      <w:r w:rsidRPr="009D32DF">
        <w:rPr>
          <w:rFonts w:asciiTheme="majorHAnsi" w:hAnsiTheme="majorHAnsi" w:cstheme="majorHAnsi"/>
          <w:bCs/>
        </w:rPr>
        <w:instrText>)</w:instrText>
      </w:r>
      <w:r w:rsidRPr="009D32DF">
        <w:rPr>
          <w:rFonts w:asciiTheme="majorHAnsi" w:hAnsiTheme="majorHAnsi" w:cstheme="majorHAnsi"/>
          <w:bCs/>
        </w:rPr>
        <w:fldChar w:fldCharType="end"/>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yí</w:t>
            </w:r>
          </w:rt>
          <w:rubyBase>
            <w:r w:rsidR="00E17EBC" w:rsidRPr="009D32DF">
              <w:rPr>
                <w:rFonts w:asciiTheme="majorHAnsi" w:hAnsiTheme="majorHAnsi" w:cstheme="majorHAnsi"/>
                <w:bCs/>
              </w:rPr>
              <w:t>一</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dìng</w:t>
            </w:r>
          </w:rt>
          <w:rubyBase>
            <w:r w:rsidR="00E17EBC" w:rsidRPr="009D32DF">
              <w:rPr>
                <w:rFonts w:asciiTheme="majorHAnsi" w:hAnsiTheme="majorHAnsi" w:cstheme="majorHAnsi"/>
                <w:bCs/>
              </w:rPr>
              <w:t>定</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yào</w:t>
            </w:r>
          </w:rt>
          <w:rubyBase>
            <w:r w:rsidR="00E17EBC" w:rsidRPr="009D32DF">
              <w:rPr>
                <w:rFonts w:asciiTheme="majorHAnsi" w:hAnsiTheme="majorHAnsi" w:cstheme="majorHAnsi"/>
                <w:bCs/>
              </w:rPr>
              <w:t>要</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gěi</w:t>
            </w:r>
          </w:rt>
          <w:rubyBase>
            <w:r w:rsidR="00E17EBC" w:rsidRPr="009D32DF">
              <w:rPr>
                <w:rFonts w:asciiTheme="majorHAnsi" w:hAnsiTheme="majorHAnsi" w:cstheme="majorHAnsi"/>
                <w:bCs/>
              </w:rPr>
              <w:t>给</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wǒ</w:t>
            </w:r>
          </w:rt>
          <w:rubyBase>
            <w:r w:rsidR="00E17EBC" w:rsidRPr="009D32DF">
              <w:rPr>
                <w:rFonts w:asciiTheme="majorHAnsi" w:hAnsiTheme="majorHAnsi" w:cstheme="majorHAnsi"/>
                <w:bCs/>
              </w:rPr>
              <w:t>我</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jiè</w:t>
            </w:r>
          </w:rt>
          <w:rubyBase>
            <w:r w:rsidR="00E17EBC" w:rsidRPr="009D32DF">
              <w:rPr>
                <w:rFonts w:asciiTheme="majorHAnsi" w:hAnsiTheme="majorHAnsi" w:cstheme="majorHAnsi"/>
                <w:bCs/>
              </w:rPr>
              <w:t>介</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shào</w:t>
            </w:r>
          </w:rt>
          <w:rubyBase>
            <w:r w:rsidR="00E17EBC" w:rsidRPr="009D32DF">
              <w:rPr>
                <w:rFonts w:asciiTheme="majorHAnsi" w:hAnsiTheme="majorHAnsi" w:cstheme="majorHAnsi"/>
                <w:bCs/>
              </w:rPr>
              <w:t>绍</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nǐ</w:t>
            </w:r>
          </w:rt>
          <w:rubyBase>
            <w:r w:rsidR="00E17EBC" w:rsidRPr="009D32DF">
              <w:rPr>
                <w:rFonts w:asciiTheme="majorHAnsi" w:hAnsiTheme="majorHAnsi" w:cstheme="majorHAnsi"/>
                <w:bCs/>
              </w:rPr>
              <w:t>你</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xué</w:t>
            </w:r>
          </w:rt>
          <w:rubyBase>
            <w:r w:rsidR="00E17EBC" w:rsidRPr="009D32DF">
              <w:rPr>
                <w:rFonts w:asciiTheme="majorHAnsi" w:hAnsiTheme="majorHAnsi" w:cstheme="majorHAnsi"/>
                <w:bCs/>
              </w:rPr>
              <w:t>学</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xí</w:t>
            </w:r>
          </w:rt>
          <w:rubyBase>
            <w:r w:rsidR="00E17EBC" w:rsidRPr="009D32DF">
              <w:rPr>
                <w:rFonts w:asciiTheme="majorHAnsi" w:hAnsiTheme="majorHAnsi" w:cstheme="majorHAnsi"/>
                <w:bCs/>
              </w:rPr>
              <w:t>习</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wài</w:t>
            </w:r>
          </w:rt>
          <w:rubyBase>
            <w:r w:rsidR="00E17EBC" w:rsidRPr="009D32DF">
              <w:rPr>
                <w:rFonts w:asciiTheme="majorHAnsi" w:hAnsiTheme="majorHAnsi" w:cstheme="majorHAnsi"/>
                <w:bCs/>
              </w:rPr>
              <w:t>外</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yǔ</w:t>
            </w:r>
          </w:rt>
          <w:rubyBase>
            <w:r w:rsidR="00E17EBC" w:rsidRPr="009D32DF">
              <w:rPr>
                <w:rFonts w:asciiTheme="majorHAnsi" w:hAnsiTheme="majorHAnsi" w:cstheme="majorHAnsi"/>
                <w:bCs/>
              </w:rPr>
              <w:t>语</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de</w:t>
            </w:r>
          </w:rt>
          <w:rubyBase>
            <w:r w:rsidR="00E17EBC" w:rsidRPr="009D32DF">
              <w:rPr>
                <w:rFonts w:asciiTheme="majorHAnsi" w:hAnsiTheme="majorHAnsi" w:cstheme="majorHAnsi"/>
                <w:bCs/>
              </w:rPr>
              <w:t>的</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chéng</w:t>
            </w:r>
          </w:rt>
          <w:rubyBase>
            <w:r w:rsidR="00E17EBC" w:rsidRPr="009D32DF">
              <w:rPr>
                <w:rFonts w:asciiTheme="majorHAnsi" w:hAnsiTheme="majorHAnsi" w:cstheme="majorHAnsi"/>
                <w:bCs/>
              </w:rPr>
              <w:t>成</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gōng</w:t>
            </w:r>
          </w:rt>
          <w:rubyBase>
            <w:r w:rsidR="00E17EBC" w:rsidRPr="009D32DF">
              <w:rPr>
                <w:rFonts w:asciiTheme="majorHAnsi" w:hAnsiTheme="majorHAnsi" w:cstheme="majorHAnsi"/>
                <w:bCs/>
              </w:rPr>
              <w:t>功</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mì</w:t>
            </w:r>
          </w:rt>
          <w:rubyBase>
            <w:r w:rsidR="00E17EBC" w:rsidRPr="009D32DF">
              <w:rPr>
                <w:rFonts w:asciiTheme="majorHAnsi" w:hAnsiTheme="majorHAnsi" w:cstheme="majorHAnsi"/>
                <w:bCs/>
              </w:rPr>
              <w:t>秘</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mì</w:t>
            </w:r>
          </w:rt>
          <w:rubyBase>
            <w:r w:rsidR="00E17EBC" w:rsidRPr="009D32DF">
              <w:rPr>
                <w:rFonts w:asciiTheme="majorHAnsi" w:hAnsiTheme="majorHAnsi" w:cstheme="majorHAnsi"/>
                <w:bCs/>
              </w:rPr>
              <w:t>密</w:t>
            </w:r>
          </w:rubyBase>
        </w:ruby>
      </w:r>
      <w:r w:rsidRPr="009D32DF">
        <w:rPr>
          <w:rFonts w:asciiTheme="majorHAnsi" w:hAnsiTheme="majorHAnsi" w:cstheme="majorHAnsi"/>
          <w:bCs/>
        </w:rPr>
        <w:t>”</w:t>
      </w:r>
      <w:r w:rsidRPr="009D32DF">
        <w:rPr>
          <w:rFonts w:asciiTheme="majorHAnsi" w:hAnsiTheme="majorHAnsi" w:cstheme="majorHAnsi"/>
          <w:bCs/>
        </w:rPr>
        <w:t>。</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míng</w:t>
            </w:r>
          </w:rt>
          <w:rubyBase>
            <w:r w:rsidR="00E17EBC" w:rsidRPr="009D32DF">
              <w:rPr>
                <w:rFonts w:asciiTheme="majorHAnsi" w:hAnsiTheme="majorHAnsi" w:cstheme="majorHAnsi"/>
                <w:bCs/>
              </w:rPr>
              <w:t>明</w:t>
            </w:r>
          </w:rubyBase>
        </w:ruby>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nián</w:t>
            </w:r>
          </w:rt>
          <w:rubyBase>
            <w:r w:rsidR="00E17EBC" w:rsidRPr="009D32DF">
              <w:rPr>
                <w:rFonts w:asciiTheme="majorHAnsi" w:hAnsiTheme="majorHAnsi" w:cstheme="majorHAnsi"/>
                <w:bCs/>
              </w:rPr>
              <w:t>年</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chūn</w:t>
            </w:r>
          </w:rt>
          <w:rubyBase>
            <w:r w:rsidR="00E17EBC" w:rsidRPr="009D32DF">
              <w:rPr>
                <w:rFonts w:asciiTheme="majorHAnsi" w:hAnsiTheme="majorHAnsi" w:cstheme="majorHAnsi"/>
                <w:bCs/>
              </w:rPr>
              <w:t>春</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jià</w:t>
            </w:r>
          </w:rt>
          <w:rubyBase>
            <w:r w:rsidR="00E17EBC" w:rsidRPr="009D32DF">
              <w:rPr>
                <w:rFonts w:asciiTheme="majorHAnsi" w:hAnsiTheme="majorHAnsi" w:cstheme="majorHAnsi"/>
                <w:bCs/>
              </w:rPr>
              <w:t>假</w:t>
            </w:r>
          </w:rubyBase>
        </w:ruby>
      </w:r>
      <w:r w:rsidRPr="009D32DF">
        <w:rPr>
          <w:rFonts w:asciiTheme="majorHAnsi" w:hAnsiTheme="majorHAnsi" w:cstheme="majorHAnsi"/>
          <w:bCs/>
        </w:rPr>
        <w:t xml:space="preserve"> </w:t>
      </w:r>
      <w:r w:rsidRPr="009D32DF">
        <w:rPr>
          <w:rFonts w:asciiTheme="majorHAnsi" w:hAnsiTheme="majorHAnsi" w:cstheme="majorHAnsi"/>
          <w:bCs/>
        </w:rPr>
        <w:t>，</w:t>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wǒ</w:t>
            </w:r>
          </w:rt>
          <w:rubyBase>
            <w:r w:rsidR="00E17EBC" w:rsidRPr="009D32DF">
              <w:rPr>
                <w:rFonts w:asciiTheme="majorHAnsi" w:hAnsiTheme="majorHAnsi" w:cstheme="majorHAnsi"/>
                <w:bCs/>
              </w:rPr>
              <w:t>我</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yào</w:t>
            </w:r>
          </w:rt>
          <w:rubyBase>
            <w:r w:rsidR="00E17EBC" w:rsidRPr="009D32DF">
              <w:rPr>
                <w:rFonts w:asciiTheme="majorHAnsi" w:hAnsiTheme="majorHAnsi" w:cstheme="majorHAnsi"/>
                <w:bCs/>
              </w:rPr>
              <w:t>要</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gēn</w:t>
            </w:r>
          </w:rt>
          <w:rubyBase>
            <w:r w:rsidR="00E17EBC" w:rsidRPr="009D32DF">
              <w:rPr>
                <w:rFonts w:asciiTheme="majorHAnsi" w:hAnsiTheme="majorHAnsi" w:cstheme="majorHAnsi"/>
                <w:bCs/>
              </w:rPr>
              <w:t>跟</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lǎo</w:t>
            </w:r>
          </w:rt>
          <w:rubyBase>
            <w:r w:rsidR="00E17EBC" w:rsidRPr="009D32DF">
              <w:rPr>
                <w:rFonts w:asciiTheme="majorHAnsi" w:hAnsiTheme="majorHAnsi" w:cstheme="majorHAnsi"/>
                <w:bCs/>
              </w:rPr>
              <w:t>老</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shī</w:t>
            </w:r>
          </w:rt>
          <w:rubyBase>
            <w:r w:rsidR="00E17EBC" w:rsidRPr="009D32DF">
              <w:rPr>
                <w:rFonts w:asciiTheme="majorHAnsi" w:hAnsiTheme="majorHAnsi" w:cstheme="majorHAnsi"/>
                <w:bCs/>
              </w:rPr>
              <w:t>师</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qù</w:t>
            </w:r>
          </w:rt>
          <w:rubyBase>
            <w:r w:rsidR="00E17EBC" w:rsidRPr="009D32DF">
              <w:rPr>
                <w:rFonts w:asciiTheme="majorHAnsi" w:hAnsiTheme="majorHAnsi" w:cstheme="majorHAnsi"/>
                <w:bCs/>
              </w:rPr>
              <w:t>去</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zhōng</w:t>
            </w:r>
          </w:rt>
          <w:rubyBase>
            <w:r w:rsidR="00E17EBC" w:rsidRPr="009D32DF">
              <w:rPr>
                <w:rFonts w:asciiTheme="majorHAnsi" w:hAnsiTheme="majorHAnsi" w:cstheme="majorHAnsi"/>
                <w:bCs/>
              </w:rPr>
              <w:t>中</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guó</w:t>
            </w:r>
          </w:rt>
          <w:rubyBase>
            <w:r w:rsidR="00E17EBC" w:rsidRPr="009D32DF">
              <w:rPr>
                <w:rFonts w:asciiTheme="majorHAnsi" w:hAnsiTheme="majorHAnsi" w:cstheme="majorHAnsi"/>
                <w:bCs/>
              </w:rPr>
              <w:t>国</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lǚ</w:t>
            </w:r>
          </w:rt>
          <w:rubyBase>
            <w:r w:rsidR="00E17EBC" w:rsidRPr="009D32DF">
              <w:rPr>
                <w:rFonts w:asciiTheme="majorHAnsi" w:hAnsiTheme="majorHAnsi" w:cstheme="majorHAnsi"/>
                <w:bCs/>
              </w:rPr>
              <w:t>旅</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xíng</w:t>
            </w:r>
          </w:rt>
          <w:rubyBase>
            <w:r w:rsidR="00E17EBC" w:rsidRPr="009D32DF">
              <w:rPr>
                <w:rFonts w:asciiTheme="majorHAnsi" w:hAnsiTheme="majorHAnsi" w:cstheme="majorHAnsi"/>
                <w:bCs/>
              </w:rPr>
              <w:t>行</w:t>
            </w:r>
          </w:rubyBase>
        </w:ruby>
      </w:r>
      <w:r w:rsidRPr="009D32DF">
        <w:rPr>
          <w:rFonts w:asciiTheme="majorHAnsi" w:hAnsiTheme="majorHAnsi" w:cstheme="majorHAnsi"/>
          <w:bCs/>
        </w:rPr>
        <w:t>，</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wǒ</w:t>
            </w:r>
          </w:rt>
          <w:rubyBase>
            <w:r w:rsidR="00E17EBC" w:rsidRPr="009D32DF">
              <w:rPr>
                <w:rFonts w:asciiTheme="majorHAnsi" w:hAnsiTheme="majorHAnsi" w:cstheme="majorHAnsi"/>
                <w:bCs/>
              </w:rPr>
              <w:t>我</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zhēn</w:t>
            </w:r>
          </w:rt>
          <w:rubyBase>
            <w:r w:rsidR="00E17EBC" w:rsidRPr="009D32DF">
              <w:rPr>
                <w:rFonts w:asciiTheme="majorHAnsi" w:hAnsiTheme="majorHAnsi" w:cstheme="majorHAnsi"/>
                <w:bCs/>
              </w:rPr>
              <w:t>真</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xiǎng</w:t>
            </w:r>
          </w:rt>
          <w:rubyBase>
            <w:r w:rsidR="00E17EBC" w:rsidRPr="009D32DF">
              <w:rPr>
                <w:rFonts w:asciiTheme="majorHAnsi" w:hAnsiTheme="majorHAnsi" w:cstheme="majorHAnsi"/>
                <w:bCs/>
              </w:rPr>
              <w:t>想</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zǎo</w:t>
            </w:r>
          </w:rt>
          <w:rubyBase>
            <w:r w:rsidR="00E17EBC" w:rsidRPr="009D32DF">
              <w:rPr>
                <w:rFonts w:asciiTheme="majorHAnsi" w:hAnsiTheme="majorHAnsi" w:cstheme="majorHAnsi"/>
                <w:bCs/>
              </w:rPr>
              <w:t>早</w:t>
            </w:r>
          </w:rubyBase>
        </w:ruby>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rì</w:t>
            </w:r>
          </w:rt>
          <w:rubyBase>
            <w:r w:rsidR="00E17EBC" w:rsidRPr="009D32DF">
              <w:rPr>
                <w:rFonts w:asciiTheme="majorHAnsi" w:hAnsiTheme="majorHAnsi" w:cstheme="majorHAnsi"/>
                <w:bCs/>
              </w:rPr>
              <w:t>日</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kàn</w:t>
            </w:r>
          </w:rt>
          <w:rubyBase>
            <w:r w:rsidR="00E17EBC" w:rsidRPr="009D32DF">
              <w:rPr>
                <w:rFonts w:asciiTheme="majorHAnsi" w:hAnsiTheme="majorHAnsi" w:cstheme="majorHAnsi"/>
                <w:bCs/>
              </w:rPr>
              <w:t>看</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dào</w:t>
            </w:r>
          </w:rt>
          <w:rubyBase>
            <w:r w:rsidR="00E17EBC" w:rsidRPr="009D32DF">
              <w:rPr>
                <w:rFonts w:asciiTheme="majorHAnsi" w:hAnsiTheme="majorHAnsi" w:cstheme="majorHAnsi"/>
                <w:bCs/>
              </w:rPr>
              <w:t>到</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cháng</w:t>
            </w:r>
          </w:rt>
          <w:rubyBase>
            <w:r w:rsidR="00E17EBC" w:rsidRPr="009D32DF">
              <w:rPr>
                <w:rFonts w:asciiTheme="majorHAnsi" w:hAnsiTheme="majorHAnsi" w:cstheme="majorHAnsi"/>
                <w:bCs/>
              </w:rPr>
              <w:t>长</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ché</w:t>
            </w:r>
          </w:rt>
          <w:rubyBase>
            <w:r w:rsidR="00E17EBC" w:rsidRPr="009D32DF">
              <w:rPr>
                <w:rFonts w:asciiTheme="majorHAnsi" w:hAnsiTheme="majorHAnsi" w:cstheme="majorHAnsi"/>
                <w:bCs/>
              </w:rPr>
              <w:t>城</w:t>
            </w:r>
          </w:rubyBase>
        </w:ruby>
      </w:r>
      <w:r w:rsidRPr="009D32DF">
        <w:rPr>
          <w:rFonts w:asciiTheme="majorHAnsi" w:hAnsiTheme="majorHAnsi" w:cstheme="majorHAnsi"/>
          <w:bCs/>
        </w:rPr>
        <w:t>、</w:t>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běi</w:t>
            </w:r>
          </w:rt>
          <w:rubyBase>
            <w:r w:rsidR="00E17EBC" w:rsidRPr="009D32DF">
              <w:rPr>
                <w:rFonts w:asciiTheme="majorHAnsi" w:hAnsiTheme="majorHAnsi" w:cstheme="majorHAnsi"/>
                <w:bCs/>
              </w:rPr>
              <w:t>北</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jīng</w:t>
            </w:r>
          </w:rt>
          <w:rubyBase>
            <w:r w:rsidR="00E17EBC" w:rsidRPr="009D32DF">
              <w:rPr>
                <w:rFonts w:asciiTheme="majorHAnsi" w:hAnsiTheme="majorHAnsi" w:cstheme="majorHAnsi"/>
                <w:bCs/>
              </w:rPr>
              <w:t>京</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de</w:t>
            </w:r>
          </w:rt>
          <w:rubyBase>
            <w:r w:rsidR="00E17EBC" w:rsidRPr="009D32DF">
              <w:rPr>
                <w:rFonts w:asciiTheme="majorHAnsi" w:hAnsiTheme="majorHAnsi" w:cstheme="majorHAnsi"/>
                <w:bCs/>
              </w:rPr>
              <w:t>的</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gù</w:t>
            </w:r>
          </w:rt>
          <w:rubyBase>
            <w:r w:rsidR="00E17EBC" w:rsidRPr="009D32DF">
              <w:rPr>
                <w:rFonts w:asciiTheme="majorHAnsi" w:hAnsiTheme="majorHAnsi" w:cstheme="majorHAnsi"/>
                <w:bCs/>
              </w:rPr>
              <w:t>故</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gōng</w:t>
            </w:r>
          </w:rt>
          <w:rubyBase>
            <w:r w:rsidR="00E17EBC" w:rsidRPr="009D32DF">
              <w:rPr>
                <w:rFonts w:asciiTheme="majorHAnsi" w:hAnsiTheme="majorHAnsi" w:cstheme="majorHAnsi"/>
                <w:bCs/>
              </w:rPr>
              <w:t>宫</w:t>
            </w:r>
          </w:rubyBase>
        </w:ruby>
      </w:r>
      <w:r w:rsidRPr="009D32DF">
        <w:rPr>
          <w:rFonts w:asciiTheme="majorHAnsi" w:hAnsiTheme="majorHAnsi" w:cstheme="majorHAnsi"/>
          <w:bCs/>
        </w:rPr>
        <w:t>、</w:t>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hé</w:t>
            </w:r>
          </w:rt>
          <w:rubyBase>
            <w:r w:rsidR="00E17EBC" w:rsidRPr="009D32DF">
              <w:rPr>
                <w:rFonts w:asciiTheme="majorHAnsi" w:hAnsiTheme="majorHAnsi" w:cstheme="majorHAnsi"/>
                <w:bCs/>
              </w:rPr>
              <w:t>河</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nán</w:t>
            </w:r>
          </w:rt>
          <w:rubyBase>
            <w:r w:rsidR="00E17EBC" w:rsidRPr="009D32DF">
              <w:rPr>
                <w:rFonts w:asciiTheme="majorHAnsi" w:hAnsiTheme="majorHAnsi" w:cstheme="majorHAnsi"/>
                <w:bCs/>
              </w:rPr>
              <w:t>南</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de</w:t>
            </w:r>
          </w:rt>
          <w:rubyBase>
            <w:r w:rsidR="00E17EBC" w:rsidRPr="009D32DF">
              <w:rPr>
                <w:rFonts w:asciiTheme="majorHAnsi" w:hAnsiTheme="majorHAnsi" w:cstheme="majorHAnsi"/>
                <w:bCs/>
              </w:rPr>
              <w:t>的</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shào</w:t>
            </w:r>
          </w:rt>
          <w:rubyBase>
            <w:r w:rsidR="00E17EBC" w:rsidRPr="009D32DF">
              <w:rPr>
                <w:rFonts w:asciiTheme="majorHAnsi" w:hAnsiTheme="majorHAnsi" w:cstheme="majorHAnsi"/>
                <w:bCs/>
              </w:rPr>
              <w:t>少</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lín</w:t>
            </w:r>
          </w:rt>
          <w:rubyBase>
            <w:r w:rsidR="00E17EBC" w:rsidRPr="009D32DF">
              <w:rPr>
                <w:rFonts w:asciiTheme="majorHAnsi" w:hAnsiTheme="majorHAnsi" w:cstheme="majorHAnsi"/>
                <w:bCs/>
              </w:rPr>
              <w:t>林</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sì</w:t>
            </w:r>
          </w:rt>
          <w:rubyBase>
            <w:r w:rsidR="00E17EBC" w:rsidRPr="009D32DF">
              <w:rPr>
                <w:rFonts w:asciiTheme="majorHAnsi" w:hAnsiTheme="majorHAnsi" w:cstheme="majorHAnsi"/>
                <w:bCs/>
              </w:rPr>
              <w:t>寺</w:t>
            </w:r>
          </w:rubyBase>
        </w:ruby>
      </w:r>
      <w:r w:rsidRPr="009D32DF">
        <w:rPr>
          <w:rFonts w:asciiTheme="majorHAnsi" w:hAnsiTheme="majorHAnsi" w:cstheme="majorHAnsi"/>
          <w:bCs/>
        </w:rPr>
        <w:t>、</w:t>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sì</w:t>
            </w:r>
          </w:rt>
          <w:rubyBase>
            <w:r w:rsidR="00E17EBC" w:rsidRPr="009D32DF">
              <w:rPr>
                <w:rFonts w:asciiTheme="majorHAnsi" w:hAnsiTheme="majorHAnsi" w:cstheme="majorHAnsi"/>
                <w:bCs/>
              </w:rPr>
              <w:t>四</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chuān</w:t>
            </w:r>
          </w:rt>
          <w:rubyBase>
            <w:r w:rsidR="00E17EBC" w:rsidRPr="009D32DF">
              <w:rPr>
                <w:rFonts w:asciiTheme="majorHAnsi" w:hAnsiTheme="majorHAnsi" w:cstheme="majorHAnsi"/>
                <w:bCs/>
              </w:rPr>
              <w:t>川</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de</w:t>
            </w:r>
          </w:rt>
          <w:rubyBase>
            <w:r w:rsidR="00E17EBC" w:rsidRPr="009D32DF">
              <w:rPr>
                <w:rFonts w:asciiTheme="majorHAnsi" w:hAnsiTheme="majorHAnsi" w:cstheme="majorHAnsi"/>
                <w:bCs/>
              </w:rPr>
              <w:t>的</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xióng</w:t>
            </w:r>
          </w:rt>
          <w:rubyBase>
            <w:r w:rsidR="00E17EBC" w:rsidRPr="009D32DF">
              <w:rPr>
                <w:rFonts w:asciiTheme="majorHAnsi" w:hAnsiTheme="majorHAnsi" w:cstheme="majorHAnsi"/>
                <w:bCs/>
              </w:rPr>
              <w:t>熊</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māo</w:t>
            </w:r>
          </w:rt>
          <w:rubyBase>
            <w:r w:rsidR="00E17EBC" w:rsidRPr="009D32DF">
              <w:rPr>
                <w:rFonts w:asciiTheme="majorHAnsi" w:hAnsiTheme="majorHAnsi" w:cstheme="majorHAnsi"/>
                <w:bCs/>
              </w:rPr>
              <w:t>猫</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bǎo</w:t>
            </w:r>
          </w:rt>
          <w:rubyBase>
            <w:r w:rsidR="00E17EBC" w:rsidRPr="009D32DF">
              <w:rPr>
                <w:rFonts w:asciiTheme="majorHAnsi" w:hAnsiTheme="majorHAnsi" w:cstheme="majorHAnsi"/>
                <w:bCs/>
              </w:rPr>
              <w:t>保</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hù</w:t>
            </w:r>
          </w:rt>
          <w:rubyBase>
            <w:r w:rsidR="00E17EBC" w:rsidRPr="009D32DF">
              <w:rPr>
                <w:rFonts w:asciiTheme="majorHAnsi" w:hAnsiTheme="majorHAnsi" w:cstheme="majorHAnsi"/>
                <w:bCs/>
              </w:rPr>
              <w:t>护</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jī</w:t>
            </w:r>
          </w:rt>
          <w:rubyBase>
            <w:r w:rsidR="00E17EBC" w:rsidRPr="009D32DF">
              <w:rPr>
                <w:rFonts w:asciiTheme="majorHAnsi" w:hAnsiTheme="majorHAnsi" w:cstheme="majorHAnsi"/>
                <w:bCs/>
              </w:rPr>
              <w:t>基</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dì</w:t>
            </w:r>
          </w:rt>
          <w:rubyBase>
            <w:r w:rsidR="00E17EBC" w:rsidRPr="009D32DF">
              <w:rPr>
                <w:rFonts w:asciiTheme="majorHAnsi" w:hAnsiTheme="majorHAnsi" w:cstheme="majorHAnsi"/>
                <w:bCs/>
              </w:rPr>
              <w:t>地</w:t>
            </w:r>
          </w:rubyBase>
        </w:ruby>
      </w:r>
      <w:r w:rsidRPr="009D32DF">
        <w:rPr>
          <w:rFonts w:asciiTheme="majorHAnsi" w:hAnsiTheme="majorHAnsi" w:cstheme="majorHAnsi"/>
          <w:bCs/>
        </w:rPr>
        <w:t>，</w:t>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tè</w:t>
            </w:r>
          </w:rt>
          <w:rubyBase>
            <w:r w:rsidR="00E17EBC" w:rsidRPr="009D32DF">
              <w:rPr>
                <w:rFonts w:asciiTheme="majorHAnsi" w:hAnsiTheme="majorHAnsi" w:cstheme="majorHAnsi"/>
                <w:bCs/>
              </w:rPr>
              <w:t>特</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bié</w:t>
            </w:r>
          </w:rt>
          <w:rubyBase>
            <w:r w:rsidR="00E17EBC" w:rsidRPr="009D32DF">
              <w:rPr>
                <w:rFonts w:asciiTheme="majorHAnsi" w:hAnsiTheme="majorHAnsi" w:cstheme="majorHAnsi"/>
                <w:bCs/>
              </w:rPr>
              <w:t>别</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shì</w:t>
            </w:r>
          </w:rt>
          <w:rubyBase>
            <w:r w:rsidR="00E17EBC" w:rsidRPr="009D32DF">
              <w:rPr>
                <w:rFonts w:asciiTheme="majorHAnsi" w:hAnsiTheme="majorHAnsi" w:cstheme="majorHAnsi"/>
                <w:bCs/>
              </w:rPr>
              <w:t>是</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xī</w:t>
            </w:r>
          </w:rt>
          <w:rubyBase>
            <w:r w:rsidR="00E17EBC" w:rsidRPr="009D32DF">
              <w:rPr>
                <w:rFonts w:asciiTheme="majorHAnsi" w:hAnsiTheme="majorHAnsi" w:cstheme="majorHAnsi"/>
                <w:bCs/>
              </w:rPr>
              <w:t>西</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ān</w:t>
            </w:r>
          </w:rt>
          <w:rubyBase>
            <w:r w:rsidR="00E17EBC" w:rsidRPr="009D32DF">
              <w:rPr>
                <w:rFonts w:asciiTheme="majorHAnsi" w:hAnsiTheme="majorHAnsi" w:cstheme="majorHAnsi"/>
                <w:bCs/>
              </w:rPr>
              <w:t>安</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de</w:t>
            </w:r>
          </w:rt>
          <w:rubyBase>
            <w:r w:rsidR="00E17EBC" w:rsidRPr="009D32DF">
              <w:rPr>
                <w:rFonts w:asciiTheme="majorHAnsi" w:hAnsiTheme="majorHAnsi" w:cstheme="majorHAnsi"/>
                <w:bCs/>
              </w:rPr>
              <w:t>的</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bīng</w:t>
            </w:r>
          </w:rt>
          <w:rubyBase>
            <w:r w:rsidR="00E17EBC" w:rsidRPr="009D32DF">
              <w:rPr>
                <w:rFonts w:asciiTheme="majorHAnsi" w:hAnsiTheme="majorHAnsi" w:cstheme="majorHAnsi"/>
                <w:bCs/>
              </w:rPr>
              <w:t>兵</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mǎ</w:t>
            </w:r>
          </w:rt>
          <w:rubyBase>
            <w:r w:rsidR="00E17EBC" w:rsidRPr="009D32DF">
              <w:rPr>
                <w:rFonts w:asciiTheme="majorHAnsi" w:hAnsiTheme="majorHAnsi" w:cstheme="majorHAnsi"/>
                <w:bCs/>
              </w:rPr>
              <w:t>马</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yǒng</w:t>
            </w:r>
          </w:rt>
          <w:rubyBase>
            <w:r w:rsidR="00E17EBC" w:rsidRPr="009D32DF">
              <w:rPr>
                <w:rFonts w:asciiTheme="majorHAnsi" w:hAnsiTheme="majorHAnsi" w:cstheme="majorHAnsi"/>
                <w:bCs/>
              </w:rPr>
              <w:t>俑</w:t>
            </w:r>
          </w:rubyBase>
        </w:ruby>
      </w:r>
      <w:r w:rsidRPr="009D32DF">
        <w:rPr>
          <w:rFonts w:asciiTheme="majorHAnsi" w:hAnsiTheme="majorHAnsi" w:cstheme="majorHAnsi"/>
          <w:bCs/>
        </w:rPr>
        <w:t>。</w:t>
      </w:r>
    </w:p>
    <w:p w14:paraId="2EB0219F" w14:textId="77777777" w:rsidR="00E17EBC" w:rsidRPr="009D32DF" w:rsidRDefault="00E17EBC" w:rsidP="00E17EBC">
      <w:pPr>
        <w:rPr>
          <w:rFonts w:asciiTheme="majorHAnsi" w:hAnsiTheme="majorHAnsi" w:cstheme="majorHAnsi"/>
          <w:bCs/>
          <w:lang w:eastAsia="zh-CN"/>
        </w:rPr>
      </w:pP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qǐng</w:t>
            </w:r>
          </w:rt>
          <w:rubyBase>
            <w:r w:rsidR="00E17EBC" w:rsidRPr="009D32DF">
              <w:rPr>
                <w:rFonts w:asciiTheme="majorHAnsi" w:hAnsiTheme="majorHAnsi" w:cstheme="majorHAnsi"/>
                <w:bCs/>
              </w:rPr>
              <w:t>请</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jǐn</w:t>
            </w:r>
          </w:rt>
          <w:rubyBase>
            <w:r w:rsidR="00E17EBC" w:rsidRPr="009D32DF">
              <w:rPr>
                <w:rFonts w:asciiTheme="majorHAnsi" w:hAnsiTheme="majorHAnsi" w:cstheme="majorHAnsi"/>
                <w:bCs/>
              </w:rPr>
              <w:t>尽</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kuài</w:t>
            </w:r>
          </w:rt>
          <w:rubyBase>
            <w:r w:rsidR="00E17EBC" w:rsidRPr="009D32DF">
              <w:rPr>
                <w:rFonts w:asciiTheme="majorHAnsi" w:hAnsiTheme="majorHAnsi" w:cstheme="majorHAnsi"/>
                <w:bCs/>
              </w:rPr>
              <w:t>快</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gěi</w:t>
            </w:r>
          </w:rt>
          <w:rubyBase>
            <w:r w:rsidR="00E17EBC" w:rsidRPr="009D32DF">
              <w:rPr>
                <w:rFonts w:asciiTheme="majorHAnsi" w:hAnsiTheme="majorHAnsi" w:cstheme="majorHAnsi"/>
                <w:bCs/>
              </w:rPr>
              <w:t>给</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wǒ</w:t>
            </w:r>
          </w:rt>
          <w:rubyBase>
            <w:r w:rsidR="00E17EBC" w:rsidRPr="009D32DF">
              <w:rPr>
                <w:rFonts w:asciiTheme="majorHAnsi" w:hAnsiTheme="majorHAnsi" w:cstheme="majorHAnsi"/>
                <w:bCs/>
              </w:rPr>
              <w:t>我</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huí</w:t>
            </w:r>
          </w:rt>
          <w:rubyBase>
            <w:r w:rsidR="00E17EBC" w:rsidRPr="009D32DF">
              <w:rPr>
                <w:rFonts w:asciiTheme="majorHAnsi" w:hAnsiTheme="majorHAnsi" w:cstheme="majorHAnsi"/>
                <w:bCs/>
              </w:rPr>
              <w:t>回</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xìn</w:t>
            </w:r>
          </w:rt>
          <w:rubyBase>
            <w:r w:rsidR="00E17EBC" w:rsidRPr="009D32DF">
              <w:rPr>
                <w:rFonts w:asciiTheme="majorHAnsi" w:hAnsiTheme="majorHAnsi" w:cstheme="majorHAnsi"/>
                <w:bCs/>
              </w:rPr>
              <w:t>信</w:t>
            </w:r>
          </w:rubyBase>
        </w:ruby>
      </w:r>
      <w:r w:rsidRPr="009D32DF">
        <w:rPr>
          <w:rFonts w:asciiTheme="majorHAnsi" w:hAnsiTheme="majorHAnsi" w:cstheme="majorHAnsi"/>
          <w:bCs/>
        </w:rPr>
        <w:t>。</w:t>
      </w:r>
    </w:p>
    <w:p w14:paraId="360699F8" w14:textId="77777777" w:rsidR="00E17EBC" w:rsidRPr="007150A0" w:rsidRDefault="00E17EBC" w:rsidP="00E17EBC">
      <w:pPr>
        <w:rPr>
          <w:rFonts w:ascii="Times New Roman" w:hAnsi="Times New Roman"/>
          <w:bCs/>
        </w:rPr>
      </w:pPr>
      <w:r w:rsidRPr="009D32DF">
        <w:rPr>
          <w:rFonts w:asciiTheme="majorHAnsi" w:hAnsiTheme="majorHAnsi" w:cstheme="majorHAnsi"/>
          <w:bCs/>
        </w:rPr>
        <w:t xml:space="preserve">                  </w:t>
      </w:r>
      <w:r w:rsidRPr="007150A0">
        <w:rPr>
          <w:rFonts w:ascii="Times New Roman" w:hAnsi="Times New Roman"/>
          <w:bCs/>
        </w:rPr>
        <w:ruby>
          <w:rubyPr>
            <w:rubyAlign w:val="distributeSpace"/>
            <w:hps w:val="28"/>
            <w:hpsRaise w:val="44"/>
            <w:hpsBaseText w:val="24"/>
            <w:lid w:val="en-US"/>
          </w:rubyPr>
          <w:rt>
            <w:r w:rsidR="00E17EBC" w:rsidRPr="007150A0">
              <w:rPr>
                <w:rFonts w:ascii="Times New Roman" w:hAnsi="Times New Roman"/>
                <w:bCs/>
              </w:rPr>
              <w:t>zhù</w:t>
            </w:r>
          </w:rt>
          <w:rubyBase>
            <w:r w:rsidR="00E17EBC" w:rsidRPr="007150A0">
              <w:rPr>
                <w:rFonts w:ascii="Times New Roman" w:hAnsi="Times New Roman"/>
                <w:bCs/>
              </w:rPr>
              <w:t>祝</w:t>
            </w:r>
          </w:rubyBase>
        </w:ruby>
      </w:r>
      <w:r w:rsidRPr="007150A0">
        <w:rPr>
          <w:rFonts w:ascii="Times New Roman" w:hAnsi="Times New Roman"/>
          <w:bCs/>
        </w:rPr>
        <w:t xml:space="preserve"> </w:t>
      </w:r>
    </w:p>
    <w:p w14:paraId="364D8454" w14:textId="77777777" w:rsidR="00E17EBC" w:rsidRPr="009D32DF" w:rsidRDefault="00E17EBC" w:rsidP="00E17EBC">
      <w:pPr>
        <w:rPr>
          <w:rFonts w:asciiTheme="majorHAnsi" w:hAnsiTheme="majorHAnsi" w:cstheme="majorHAnsi"/>
          <w:bCs/>
          <w:lang w:eastAsia="zh-CN"/>
        </w:rPr>
      </w:pP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xué</w:t>
            </w:r>
          </w:rt>
          <w:rubyBase>
            <w:r w:rsidR="00E17EBC" w:rsidRPr="009D32DF">
              <w:rPr>
                <w:rFonts w:asciiTheme="majorHAnsi" w:hAnsiTheme="majorHAnsi" w:cstheme="majorHAnsi"/>
                <w:bCs/>
              </w:rPr>
              <w:t>学</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xí</w:t>
            </w:r>
          </w:rt>
          <w:rubyBase>
            <w:r w:rsidR="00E17EBC" w:rsidRPr="009D32DF">
              <w:rPr>
                <w:rFonts w:asciiTheme="majorHAnsi" w:hAnsiTheme="majorHAnsi" w:cstheme="majorHAnsi"/>
                <w:bCs/>
              </w:rPr>
              <w:t>习</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jìn</w:t>
            </w:r>
          </w:rt>
          <w:rubyBase>
            <w:r w:rsidR="00E17EBC" w:rsidRPr="009D32DF">
              <w:rPr>
                <w:rFonts w:asciiTheme="majorHAnsi" w:hAnsiTheme="majorHAnsi" w:cstheme="majorHAnsi"/>
                <w:bCs/>
              </w:rPr>
              <w:t>进</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bù</w:t>
            </w:r>
          </w:rt>
          <w:rubyBase>
            <w:r w:rsidR="00E17EBC" w:rsidRPr="009D32DF">
              <w:rPr>
                <w:rFonts w:asciiTheme="majorHAnsi" w:hAnsiTheme="majorHAnsi" w:cstheme="majorHAnsi"/>
                <w:bCs/>
              </w:rPr>
              <w:t>步</w:t>
            </w:r>
          </w:rubyBase>
        </w:ruby>
      </w:r>
      <w:r w:rsidRPr="009D32DF">
        <w:rPr>
          <w:rFonts w:asciiTheme="majorHAnsi" w:hAnsiTheme="majorHAnsi" w:cstheme="majorHAnsi"/>
          <w:bCs/>
        </w:rPr>
        <w:t>！</w:t>
      </w:r>
    </w:p>
    <w:p w14:paraId="56DA5E0F" w14:textId="77777777" w:rsidR="00E17EBC" w:rsidRPr="009D32DF" w:rsidRDefault="00E17EBC" w:rsidP="00E17EBC">
      <w:pPr>
        <w:rPr>
          <w:rFonts w:asciiTheme="majorHAnsi" w:hAnsiTheme="majorHAnsi" w:cstheme="majorHAnsi"/>
          <w:bCs/>
        </w:rPr>
      </w:pP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shǐ</w:t>
            </w:r>
          </w:rt>
          <w:rubyBase>
            <w:r w:rsidR="00E17EBC" w:rsidRPr="009D32DF">
              <w:rPr>
                <w:rFonts w:asciiTheme="majorHAnsi" w:hAnsiTheme="majorHAnsi" w:cstheme="majorHAnsi"/>
                <w:bCs/>
              </w:rPr>
              <w:t>史</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dà</w:t>
            </w:r>
          </w:rt>
          <w:rubyBase>
            <w:r w:rsidR="00E17EBC" w:rsidRPr="009D32DF">
              <w:rPr>
                <w:rFonts w:asciiTheme="majorHAnsi" w:hAnsiTheme="majorHAnsi" w:cstheme="majorHAnsi"/>
                <w:bCs/>
              </w:rPr>
              <w:t>大</w:t>
            </w:r>
          </w:rubyBase>
        </w:ruby>
      </w:r>
      <w:r w:rsidRPr="009D32DF">
        <w:rPr>
          <w:rFonts w:asciiTheme="majorHAnsi" w:hAnsiTheme="majorHAnsi" w:cstheme="majorHAnsi"/>
          <w:bCs/>
        </w:rPr>
        <w:t xml:space="preserve"> </w:t>
      </w:r>
      <w:r w:rsidRPr="009D32DF">
        <w:rPr>
          <w:rFonts w:asciiTheme="majorHAnsi" w:hAnsiTheme="majorHAnsi" w:cstheme="majorHAnsi"/>
          <w:bCs/>
        </w:rPr>
        <w:ruby>
          <w:rubyPr>
            <w:rubyAlign w:val="distributeSpace"/>
            <w:hps w:val="28"/>
            <w:hpsRaise w:val="44"/>
            <w:hpsBaseText w:val="24"/>
            <w:lid w:val="en-US"/>
          </w:rubyPr>
          <w:rt>
            <w:r w:rsidR="00E17EBC" w:rsidRPr="009D32DF">
              <w:rPr>
                <w:rFonts w:asciiTheme="majorHAnsi" w:hAnsiTheme="majorHAnsi" w:cstheme="majorHAnsi"/>
                <w:bCs/>
              </w:rPr>
              <w:t>wèi</w:t>
            </w:r>
          </w:rt>
          <w:rubyBase>
            <w:r w:rsidR="00E17EBC" w:rsidRPr="009D32DF">
              <w:rPr>
                <w:rFonts w:asciiTheme="majorHAnsi" w:hAnsiTheme="majorHAnsi" w:cstheme="majorHAnsi"/>
                <w:bCs/>
              </w:rPr>
              <w:t>卫</w:t>
            </w:r>
          </w:rubyBase>
        </w:ruby>
      </w:r>
    </w:p>
    <w:p w14:paraId="12575399" w14:textId="77777777" w:rsidR="00E17EBC" w:rsidRPr="007150A0" w:rsidRDefault="00E17EBC" w:rsidP="00E17EBC">
      <w:pPr>
        <w:rPr>
          <w:rFonts w:ascii="Times New Roman" w:hAnsi="Times New Roman"/>
          <w:bCs/>
        </w:rPr>
      </w:pPr>
      <w:r w:rsidRPr="007150A0">
        <w:rPr>
          <w:rFonts w:ascii="Times New Roman" w:hAnsi="Times New Roman"/>
          <w:bCs/>
        </w:rPr>
        <w:t xml:space="preserve">                                                                                  </w:t>
      </w:r>
      <w:r w:rsidRPr="007150A0">
        <w:rPr>
          <w:rFonts w:ascii="Times New Roman" w:hAnsi="Times New Roman"/>
          <w:bCs/>
        </w:rPr>
        <w:ruby>
          <w:rubyPr>
            <w:rubyAlign w:val="distributeSpace"/>
            <w:hps w:val="28"/>
            <w:hpsRaise w:val="44"/>
            <w:hpsBaseText w:val="24"/>
            <w:lid w:val="en-US"/>
          </w:rubyPr>
          <w:rt>
            <w:r w:rsidR="00E17EBC" w:rsidRPr="007150A0">
              <w:rPr>
                <w:rFonts w:ascii="Times New Roman" w:hAnsi="Times New Roman"/>
                <w:bCs/>
              </w:rPr>
              <w:t>qī</w:t>
            </w:r>
          </w:rt>
          <w:rubyBase>
            <w:r w:rsidR="00E17EBC" w:rsidRPr="007150A0">
              <w:rPr>
                <w:rFonts w:ascii="Times New Roman" w:hAnsi="Times New Roman"/>
                <w:bCs/>
              </w:rPr>
              <w:t>七</w:t>
            </w:r>
          </w:rubyBase>
        </w:ruby>
      </w:r>
      <w:r w:rsidRPr="007150A0">
        <w:rPr>
          <w:rFonts w:ascii="Times New Roman" w:hAnsi="Times New Roman"/>
          <w:bCs/>
        </w:rPr>
        <w:t xml:space="preserve"> </w:t>
      </w:r>
      <w:r w:rsidRPr="007150A0">
        <w:rPr>
          <w:rFonts w:ascii="Times New Roman" w:hAnsi="Times New Roman"/>
          <w:bCs/>
        </w:rPr>
        <w:ruby>
          <w:rubyPr>
            <w:rubyAlign w:val="distributeSpace"/>
            <w:hps w:val="28"/>
            <w:hpsRaise w:val="44"/>
            <w:hpsBaseText w:val="24"/>
            <w:lid w:val="en-US"/>
          </w:rubyPr>
          <w:rt>
            <w:r w:rsidR="00E17EBC" w:rsidRPr="007150A0">
              <w:rPr>
                <w:rFonts w:ascii="Times New Roman" w:hAnsi="Times New Roman"/>
                <w:bCs/>
              </w:rPr>
              <w:t>yuè</w:t>
            </w:r>
          </w:rt>
          <w:rubyBase>
            <w:r w:rsidR="00E17EBC" w:rsidRPr="007150A0">
              <w:rPr>
                <w:rFonts w:ascii="Times New Roman" w:hAnsi="Times New Roman"/>
                <w:bCs/>
              </w:rPr>
              <w:t>月</w:t>
            </w:r>
          </w:rubyBase>
        </w:ruby>
      </w:r>
      <w:r w:rsidRPr="007150A0">
        <w:rPr>
          <w:rFonts w:ascii="Times New Roman" w:hAnsi="Times New Roman"/>
          <w:bCs/>
        </w:rPr>
        <w:t xml:space="preserve"> </w:t>
      </w:r>
      <w:r w:rsidRPr="007150A0">
        <w:rPr>
          <w:rFonts w:ascii="Times New Roman" w:hAnsi="Times New Roman"/>
          <w:bCs/>
        </w:rPr>
        <w:ruby>
          <w:rubyPr>
            <w:rubyAlign w:val="distributeSpace"/>
            <w:hps w:val="28"/>
            <w:hpsRaise w:val="44"/>
            <w:hpsBaseText w:val="24"/>
            <w:lid w:val="en-US"/>
          </w:rubyPr>
          <w:rt>
            <w:r w:rsidR="00E17EBC" w:rsidRPr="007150A0">
              <w:rPr>
                <w:rFonts w:ascii="Times New Roman" w:hAnsi="Times New Roman"/>
                <w:bCs/>
              </w:rPr>
              <w:t>shí</w:t>
            </w:r>
          </w:rt>
          <w:rubyBase>
            <w:r w:rsidR="00E17EBC" w:rsidRPr="007150A0">
              <w:rPr>
                <w:rFonts w:ascii="Times New Roman" w:hAnsi="Times New Roman"/>
                <w:bCs/>
              </w:rPr>
              <w:t>十</w:t>
            </w:r>
          </w:rubyBase>
        </w:ruby>
      </w:r>
      <w:r w:rsidRPr="007150A0">
        <w:rPr>
          <w:rFonts w:ascii="Times New Roman" w:hAnsi="Times New Roman"/>
          <w:bCs/>
        </w:rPr>
        <w:t xml:space="preserve"> </w:t>
      </w:r>
      <w:r w:rsidRPr="007150A0">
        <w:rPr>
          <w:rFonts w:ascii="Times New Roman" w:hAnsi="Times New Roman"/>
          <w:bCs/>
        </w:rPr>
        <w:ruby>
          <w:rubyPr>
            <w:rubyAlign w:val="distributeSpace"/>
            <w:hps w:val="28"/>
            <w:hpsRaise w:val="44"/>
            <w:hpsBaseText w:val="24"/>
            <w:lid w:val="en-US"/>
          </w:rubyPr>
          <w:rt>
            <w:r w:rsidR="00E17EBC" w:rsidRPr="007150A0">
              <w:rPr>
                <w:rFonts w:ascii="Times New Roman" w:hAnsi="Times New Roman"/>
                <w:bCs/>
              </w:rPr>
              <w:t>liù</w:t>
            </w:r>
          </w:rt>
          <w:rubyBase>
            <w:r w:rsidR="00E17EBC" w:rsidRPr="007150A0">
              <w:rPr>
                <w:rFonts w:ascii="Times New Roman" w:hAnsi="Times New Roman"/>
                <w:bCs/>
              </w:rPr>
              <w:t>六</w:t>
            </w:r>
          </w:rubyBase>
        </w:ruby>
      </w:r>
      <w:r w:rsidRPr="007150A0">
        <w:rPr>
          <w:rFonts w:ascii="Times New Roman" w:hAnsi="Times New Roman"/>
          <w:bCs/>
        </w:rPr>
        <w:t xml:space="preserve"> </w:t>
      </w:r>
      <w:r w:rsidRPr="007150A0">
        <w:rPr>
          <w:rFonts w:ascii="Times New Roman" w:hAnsi="Times New Roman"/>
          <w:bCs/>
        </w:rPr>
        <w:ruby>
          <w:rubyPr>
            <w:rubyAlign w:val="distributeSpace"/>
            <w:hps w:val="28"/>
            <w:hpsRaise w:val="44"/>
            <w:hpsBaseText w:val="24"/>
            <w:lid w:val="en-US"/>
          </w:rubyPr>
          <w:rt>
            <w:r w:rsidR="00E17EBC" w:rsidRPr="007150A0">
              <w:rPr>
                <w:rFonts w:ascii="Times New Roman" w:hAnsi="Times New Roman"/>
                <w:bCs/>
              </w:rPr>
              <w:t>rì</w:t>
            </w:r>
          </w:rt>
          <w:rubyBase>
            <w:r w:rsidR="00E17EBC" w:rsidRPr="007150A0">
              <w:rPr>
                <w:rFonts w:ascii="Times New Roman" w:hAnsi="Times New Roman"/>
                <w:bCs/>
              </w:rPr>
              <w:t>日</w:t>
            </w:r>
          </w:rubyBase>
        </w:ruby>
      </w:r>
    </w:p>
    <w:p w14:paraId="3B2EC882" w14:textId="77777777" w:rsidR="00E17EBC" w:rsidRPr="003D7359" w:rsidRDefault="00E17EBC" w:rsidP="00E17EBC">
      <w:pPr>
        <w:pStyle w:val="ListParagraph"/>
        <w:numPr>
          <w:ilvl w:val="0"/>
          <w:numId w:val="22"/>
        </w:numPr>
        <w:autoSpaceDE w:val="0"/>
        <w:autoSpaceDN w:val="0"/>
        <w:adjustRightInd w:val="0"/>
        <w:spacing w:line="240" w:lineRule="auto"/>
        <w:rPr>
          <w:rFonts w:ascii="Times New Roman" w:hAnsi="Times New Roman"/>
        </w:rPr>
      </w:pPr>
      <w:r w:rsidRPr="003D7359">
        <w:rPr>
          <w:rFonts w:ascii="Times New Roman" w:hAnsi="Times New Roman"/>
        </w:rPr>
        <w:t>What do the writer and the recipient of the letter have in common?</w:t>
      </w:r>
    </w:p>
    <w:p w14:paraId="0CCEF859" w14:textId="77777777" w:rsidR="00E17EBC" w:rsidRPr="003D7359" w:rsidRDefault="00E17EBC" w:rsidP="00E17EBC">
      <w:pPr>
        <w:pStyle w:val="ListParagraph"/>
        <w:autoSpaceDE w:val="0"/>
        <w:autoSpaceDN w:val="0"/>
        <w:adjustRightInd w:val="0"/>
        <w:spacing w:line="240" w:lineRule="auto"/>
        <w:rPr>
          <w:rFonts w:ascii="Times New Roman" w:hAnsi="Times New Roman"/>
        </w:rPr>
      </w:pPr>
    </w:p>
    <w:p w14:paraId="7B1A2EFE"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 They</w:t>
      </w:r>
      <w:proofErr w:type="gramEnd"/>
      <w:r w:rsidRPr="003D7359">
        <w:rPr>
          <w:rFonts w:ascii="Times New Roman" w:hAnsi="Times New Roman"/>
        </w:rPr>
        <w:t xml:space="preserve"> both have sisters.</w:t>
      </w:r>
    </w:p>
    <w:p w14:paraId="3689BD1C"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 xml:space="preserve">B They both </w:t>
      </w:r>
      <w:proofErr w:type="gramStart"/>
      <w:r w:rsidRPr="003D7359">
        <w:rPr>
          <w:rFonts w:ascii="Times New Roman" w:hAnsi="Times New Roman"/>
        </w:rPr>
        <w:t>live</w:t>
      </w:r>
      <w:proofErr w:type="gramEnd"/>
      <w:r w:rsidRPr="003D7359">
        <w:rPr>
          <w:rFonts w:ascii="Times New Roman" w:hAnsi="Times New Roman"/>
        </w:rPr>
        <w:t xml:space="preserve"> in their nation’s capital.</w:t>
      </w:r>
    </w:p>
    <w:p w14:paraId="5D28B84E"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 xml:space="preserve">C They </w:t>
      </w:r>
      <w:proofErr w:type="gramStart"/>
      <w:r w:rsidRPr="003D7359">
        <w:rPr>
          <w:rFonts w:ascii="Times New Roman" w:hAnsi="Times New Roman"/>
        </w:rPr>
        <w:t>are</w:t>
      </w:r>
      <w:proofErr w:type="gramEnd"/>
      <w:r w:rsidRPr="003D7359">
        <w:rPr>
          <w:rFonts w:ascii="Times New Roman" w:hAnsi="Times New Roman"/>
        </w:rPr>
        <w:t xml:space="preserve"> the same age.</w:t>
      </w:r>
    </w:p>
    <w:p w14:paraId="7E338011"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 xml:space="preserve">D They will be </w:t>
      </w:r>
      <w:proofErr w:type="gramStart"/>
      <w:r w:rsidRPr="003D7359">
        <w:rPr>
          <w:rFonts w:ascii="Times New Roman" w:hAnsi="Times New Roman"/>
        </w:rPr>
        <w:t>seniors</w:t>
      </w:r>
      <w:proofErr w:type="gramEnd"/>
      <w:r w:rsidRPr="003D7359">
        <w:rPr>
          <w:rFonts w:ascii="Times New Roman" w:hAnsi="Times New Roman"/>
        </w:rPr>
        <w:t xml:space="preserve"> in the fall.</w:t>
      </w:r>
    </w:p>
    <w:p w14:paraId="18C5166C" w14:textId="77777777" w:rsidR="00E17EBC" w:rsidRPr="003D7359" w:rsidRDefault="00E17EBC" w:rsidP="00E17EBC">
      <w:pPr>
        <w:autoSpaceDE w:val="0"/>
        <w:autoSpaceDN w:val="0"/>
        <w:adjustRightInd w:val="0"/>
        <w:spacing w:line="240" w:lineRule="auto"/>
        <w:rPr>
          <w:rFonts w:ascii="Times New Roman" w:hAnsi="Times New Roman"/>
        </w:rPr>
      </w:pPr>
    </w:p>
    <w:p w14:paraId="5BF9E5A7"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2</w:t>
      </w:r>
      <w:r w:rsidRPr="003D7359">
        <w:rPr>
          <w:rFonts w:ascii="Times New Roman" w:hAnsi="Times New Roman"/>
        </w:rPr>
        <w:t>．</w:t>
      </w:r>
      <w:r w:rsidRPr="003D7359">
        <w:rPr>
          <w:rFonts w:ascii="Times New Roman" w:hAnsi="Times New Roman"/>
        </w:rPr>
        <w:t>What is the writer’s favorite Chinese cultural activity?</w:t>
      </w:r>
    </w:p>
    <w:p w14:paraId="1CEC2F42" w14:textId="77777777" w:rsidR="00E17EBC" w:rsidRPr="003D7359" w:rsidRDefault="00E17EBC" w:rsidP="00E17EBC">
      <w:pPr>
        <w:autoSpaceDE w:val="0"/>
        <w:autoSpaceDN w:val="0"/>
        <w:adjustRightInd w:val="0"/>
        <w:spacing w:line="240" w:lineRule="auto"/>
        <w:rPr>
          <w:rFonts w:ascii="Times New Roman" w:hAnsi="Times New Roman"/>
        </w:rPr>
      </w:pPr>
    </w:p>
    <w:p w14:paraId="2BDDA68F"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w:t>
      </w:r>
      <w:proofErr w:type="gramEnd"/>
      <w:r w:rsidRPr="003D7359">
        <w:rPr>
          <w:rFonts w:ascii="Times New Roman" w:hAnsi="Times New Roman"/>
        </w:rPr>
        <w:t xml:space="preserve"> Eating Chinese food</w:t>
      </w:r>
    </w:p>
    <w:p w14:paraId="714B7C89"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Writing Chinese characters</w:t>
      </w:r>
    </w:p>
    <w:p w14:paraId="77F583A2"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Painting in the traditional Chinese style</w:t>
      </w:r>
    </w:p>
    <w:p w14:paraId="20C7E566"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Practicing Chinese martial arts</w:t>
      </w:r>
    </w:p>
    <w:p w14:paraId="2FB84429" w14:textId="77777777" w:rsidR="00E17EBC" w:rsidRPr="003D7359" w:rsidRDefault="00E17EBC" w:rsidP="00E17EBC">
      <w:pPr>
        <w:autoSpaceDE w:val="0"/>
        <w:autoSpaceDN w:val="0"/>
        <w:adjustRightInd w:val="0"/>
        <w:spacing w:line="240" w:lineRule="auto"/>
        <w:rPr>
          <w:rFonts w:ascii="Times New Roman" w:hAnsi="Times New Roman"/>
        </w:rPr>
      </w:pPr>
    </w:p>
    <w:p w14:paraId="4B1BA505"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 xml:space="preserve">3.  What did the writer’s teacher say about Chinese students in comparison </w:t>
      </w:r>
      <w:proofErr w:type="gramStart"/>
      <w:r w:rsidRPr="003D7359">
        <w:rPr>
          <w:rFonts w:ascii="Times New Roman" w:hAnsi="Times New Roman"/>
        </w:rPr>
        <w:t>to</w:t>
      </w:r>
      <w:proofErr w:type="gramEnd"/>
    </w:p>
    <w:p w14:paraId="7E969FA2"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students</w:t>
      </w:r>
      <w:proofErr w:type="gramEnd"/>
      <w:r w:rsidRPr="003D7359">
        <w:rPr>
          <w:rFonts w:ascii="Times New Roman" w:hAnsi="Times New Roman"/>
        </w:rPr>
        <w:t xml:space="preserve"> in the United States?</w:t>
      </w:r>
    </w:p>
    <w:p w14:paraId="7376FC7D" w14:textId="77777777" w:rsidR="00E17EBC" w:rsidRPr="003D7359" w:rsidRDefault="00E17EBC" w:rsidP="00E17EBC">
      <w:pPr>
        <w:autoSpaceDE w:val="0"/>
        <w:autoSpaceDN w:val="0"/>
        <w:adjustRightInd w:val="0"/>
        <w:spacing w:line="240" w:lineRule="auto"/>
        <w:rPr>
          <w:rFonts w:ascii="Times New Roman" w:hAnsi="Times New Roman"/>
        </w:rPr>
      </w:pPr>
    </w:p>
    <w:p w14:paraId="36C14451" w14:textId="77777777" w:rsidR="00E17EBC" w:rsidRPr="003D7359" w:rsidRDefault="00E17EBC" w:rsidP="00E17EBC">
      <w:pPr>
        <w:autoSpaceDE w:val="0"/>
        <w:autoSpaceDN w:val="0"/>
        <w:adjustRightInd w:val="0"/>
        <w:spacing w:line="240" w:lineRule="auto"/>
        <w:rPr>
          <w:rFonts w:ascii="Times New Roman" w:hAnsi="Times New Roman"/>
        </w:rPr>
      </w:pPr>
      <w:proofErr w:type="gramStart"/>
      <w:r w:rsidRPr="003D7359">
        <w:rPr>
          <w:rFonts w:ascii="Times New Roman" w:hAnsi="Times New Roman"/>
        </w:rPr>
        <w:t>A Chinese students</w:t>
      </w:r>
      <w:proofErr w:type="gramEnd"/>
      <w:r w:rsidRPr="003D7359">
        <w:rPr>
          <w:rFonts w:ascii="Times New Roman" w:hAnsi="Times New Roman"/>
        </w:rPr>
        <w:t xml:space="preserve"> are more highly motivated to study English than American students are to study Chinese.</w:t>
      </w:r>
    </w:p>
    <w:p w14:paraId="2F66A979"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Chinese students have more opportunities to practice English than American students have to practice Chinese.</w:t>
      </w:r>
    </w:p>
    <w:p w14:paraId="10805CD4"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Chinese students’ proficiency level in English is higher than American students’ proficiency level in Chinese.</w:t>
      </w:r>
    </w:p>
    <w:p w14:paraId="2775EAA3"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D Chinese students’ knowledge of American culture is greater than American students’ knowledge of Chinese culture.</w:t>
      </w:r>
    </w:p>
    <w:p w14:paraId="71B73CD6" w14:textId="77777777" w:rsidR="00E17EBC" w:rsidRPr="003D7359" w:rsidRDefault="00E17EBC" w:rsidP="00E17EBC">
      <w:pPr>
        <w:autoSpaceDE w:val="0"/>
        <w:autoSpaceDN w:val="0"/>
        <w:adjustRightInd w:val="0"/>
        <w:spacing w:line="240" w:lineRule="auto"/>
        <w:rPr>
          <w:rFonts w:ascii="Times New Roman" w:hAnsi="Times New Roman"/>
        </w:rPr>
      </w:pPr>
    </w:p>
    <w:p w14:paraId="1DA5E4D7"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4</w:t>
      </w:r>
      <w:r w:rsidRPr="003D7359">
        <w:rPr>
          <w:rFonts w:ascii="Times New Roman" w:hAnsi="Times New Roman"/>
        </w:rPr>
        <w:t>．</w:t>
      </w:r>
      <w:r w:rsidRPr="003D7359">
        <w:rPr>
          <w:rFonts w:ascii="Times New Roman" w:hAnsi="Times New Roman"/>
        </w:rPr>
        <w:t xml:space="preserve"> What site in China is the writer most looking forward to visiting?</w:t>
      </w:r>
    </w:p>
    <w:p w14:paraId="0048D2C4" w14:textId="77777777" w:rsidR="00E17EBC" w:rsidRPr="003D7359" w:rsidRDefault="00E17EBC" w:rsidP="00E17EBC">
      <w:pPr>
        <w:autoSpaceDE w:val="0"/>
        <w:autoSpaceDN w:val="0"/>
        <w:adjustRightInd w:val="0"/>
        <w:spacing w:line="240" w:lineRule="auto"/>
        <w:rPr>
          <w:rFonts w:ascii="Times New Roman" w:hAnsi="Times New Roman"/>
        </w:rPr>
      </w:pPr>
    </w:p>
    <w:p w14:paraId="04CA67B2"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A The Imperial Palace in Beijing</w:t>
      </w:r>
    </w:p>
    <w:p w14:paraId="63F8DDDF"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B The Shaolin temple in Henan</w:t>
      </w:r>
    </w:p>
    <w:p w14:paraId="5D64A3CA"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C The Terracotta Army in Xi’an</w:t>
      </w:r>
    </w:p>
    <w:p w14:paraId="78EC6607" w14:textId="77777777" w:rsidR="00E17EBC" w:rsidRPr="003D7359" w:rsidRDefault="00E17EBC" w:rsidP="00E17EBC">
      <w:pPr>
        <w:rPr>
          <w:rFonts w:ascii="Times New Roman" w:hAnsi="Times New Roman"/>
        </w:rPr>
      </w:pPr>
      <w:r w:rsidRPr="003D7359">
        <w:rPr>
          <w:rFonts w:ascii="Times New Roman" w:hAnsi="Times New Roman"/>
        </w:rPr>
        <w:t>D The panda preserve in Sichuan</w:t>
      </w:r>
    </w:p>
    <w:p w14:paraId="20131F18" w14:textId="77777777" w:rsidR="00E17EBC" w:rsidRPr="003D7359" w:rsidRDefault="00E17EBC" w:rsidP="00E17EBC">
      <w:pPr>
        <w:rPr>
          <w:rFonts w:ascii="Times New Roman" w:hAnsi="Times New Roman"/>
          <w:b/>
        </w:rPr>
      </w:pPr>
    </w:p>
    <w:p w14:paraId="189C9BA3" w14:textId="77777777" w:rsidR="00E17EBC" w:rsidRPr="003D7359" w:rsidRDefault="00E17EBC" w:rsidP="00E17EBC">
      <w:pPr>
        <w:rPr>
          <w:rFonts w:ascii="Times New Roman" w:hAnsi="Times New Roman"/>
        </w:rPr>
      </w:pPr>
    </w:p>
    <w:p w14:paraId="4B0B6D5E" w14:textId="77777777" w:rsidR="00E17EBC" w:rsidRPr="003D7359" w:rsidRDefault="00E17EBC" w:rsidP="00E17EBC">
      <w:pPr>
        <w:rPr>
          <w:rFonts w:ascii="Times New Roman" w:hAnsi="Times New Roman"/>
        </w:rPr>
      </w:pPr>
    </w:p>
    <w:p w14:paraId="106F8EFC" w14:textId="77777777" w:rsidR="00E17EBC" w:rsidRDefault="00E17EBC" w:rsidP="00E17EBC"/>
    <w:p w14:paraId="76227BBD" w14:textId="20DE210D" w:rsidR="00E17EBC" w:rsidRPr="009D158B" w:rsidRDefault="00E17EBC" w:rsidP="00D846D1">
      <w:pPr>
        <w:pStyle w:val="Heading1"/>
        <w:rPr>
          <w:b/>
        </w:rPr>
      </w:pPr>
      <w:bookmarkStart w:id="181" w:name="_Toc340769339"/>
      <w:bookmarkStart w:id="182" w:name="_Toc343097299"/>
      <w:bookmarkStart w:id="183" w:name="_Toc343193964"/>
      <w:r w:rsidRPr="009D158B">
        <w:rPr>
          <w:b/>
        </w:rPr>
        <w:t xml:space="preserve">APPENDIX </w:t>
      </w:r>
      <w:r w:rsidR="001860C9" w:rsidRPr="009D158B">
        <w:rPr>
          <w:b/>
        </w:rPr>
        <w:t>C</w:t>
      </w:r>
      <w:r w:rsidRPr="009D158B">
        <w:rPr>
          <w:b/>
        </w:rPr>
        <w:t>: BURKE INTERVIEW MODIFIED FOR CFL READERS</w:t>
      </w:r>
      <w:bookmarkEnd w:id="181"/>
      <w:bookmarkEnd w:id="182"/>
      <w:bookmarkEnd w:id="183"/>
    </w:p>
    <w:p w14:paraId="23F20550" w14:textId="77777777" w:rsidR="00E17EBC" w:rsidRPr="003D7359" w:rsidRDefault="00E17EBC" w:rsidP="00E17EBC">
      <w:pPr>
        <w:autoSpaceDE w:val="0"/>
        <w:autoSpaceDN w:val="0"/>
        <w:adjustRightInd w:val="0"/>
        <w:spacing w:line="240" w:lineRule="auto"/>
        <w:jc w:val="center"/>
        <w:rPr>
          <w:rFonts w:ascii="Times New Roman" w:hAnsi="Times New Roman"/>
        </w:rPr>
      </w:pPr>
      <w:r w:rsidRPr="003D7359">
        <w:rPr>
          <w:rFonts w:ascii="Times New Roman" w:hAnsi="Times New Roman"/>
        </w:rPr>
        <w:t>(BIMCFLR)</w:t>
      </w:r>
    </w:p>
    <w:p w14:paraId="16C28716" w14:textId="77777777" w:rsidR="00E17EBC" w:rsidRPr="003D7359" w:rsidRDefault="00E17EBC" w:rsidP="00E17EBC">
      <w:pPr>
        <w:autoSpaceDE w:val="0"/>
        <w:autoSpaceDN w:val="0"/>
        <w:adjustRightInd w:val="0"/>
        <w:spacing w:line="240" w:lineRule="auto"/>
        <w:rPr>
          <w:rFonts w:ascii="Times New Roman" w:hAnsi="Times New Roman"/>
        </w:rPr>
      </w:pPr>
    </w:p>
    <w:p w14:paraId="3FC5133C"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Name___________________Gender__________Date_____________________</w:t>
      </w:r>
    </w:p>
    <w:p w14:paraId="067FC023" w14:textId="77777777" w:rsidR="00E17EBC" w:rsidRPr="003D7359" w:rsidRDefault="00E17EBC" w:rsidP="00E17EBC">
      <w:pPr>
        <w:autoSpaceDE w:val="0"/>
        <w:autoSpaceDN w:val="0"/>
        <w:adjustRightInd w:val="0"/>
        <w:spacing w:line="240" w:lineRule="auto"/>
        <w:rPr>
          <w:rFonts w:ascii="Times New Roman" w:hAnsi="Times New Roman"/>
        </w:rPr>
      </w:pPr>
    </w:p>
    <w:p w14:paraId="6DFAC24C"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References__________________________________________________________</w:t>
      </w:r>
    </w:p>
    <w:p w14:paraId="47FCD7AB" w14:textId="77777777" w:rsidR="00E17EBC" w:rsidRPr="003D7359" w:rsidRDefault="00E17EBC" w:rsidP="00E17EBC">
      <w:pPr>
        <w:autoSpaceDE w:val="0"/>
        <w:autoSpaceDN w:val="0"/>
        <w:adjustRightInd w:val="0"/>
        <w:spacing w:line="240" w:lineRule="auto"/>
        <w:rPr>
          <w:rFonts w:ascii="Times New Roman" w:hAnsi="Times New Roman"/>
        </w:rPr>
      </w:pPr>
    </w:p>
    <w:p w14:paraId="49EA90EA"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 xml:space="preserve">Year in college_____ Major_______ Age _____ Language background __________ </w:t>
      </w:r>
    </w:p>
    <w:p w14:paraId="46C63A06" w14:textId="77777777" w:rsidR="00E17EBC" w:rsidRPr="003D7359" w:rsidRDefault="00E17EBC" w:rsidP="00E17EBC">
      <w:pPr>
        <w:autoSpaceDE w:val="0"/>
        <w:autoSpaceDN w:val="0"/>
        <w:adjustRightInd w:val="0"/>
        <w:spacing w:line="240" w:lineRule="auto"/>
        <w:rPr>
          <w:rFonts w:ascii="Times New Roman" w:hAnsi="Times New Roman"/>
        </w:rPr>
      </w:pPr>
    </w:p>
    <w:p w14:paraId="3DACC9ED"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Previous foreign language learning experience ______________________________</w:t>
      </w:r>
    </w:p>
    <w:p w14:paraId="28CB6975" w14:textId="77777777" w:rsidR="00E17EBC" w:rsidRPr="003D7359" w:rsidRDefault="00E17EBC" w:rsidP="00E17EBC">
      <w:pPr>
        <w:autoSpaceDE w:val="0"/>
        <w:autoSpaceDN w:val="0"/>
        <w:adjustRightInd w:val="0"/>
        <w:spacing w:line="240" w:lineRule="auto"/>
        <w:rPr>
          <w:rFonts w:ascii="Times New Roman" w:hAnsi="Times New Roman"/>
        </w:rPr>
      </w:pPr>
    </w:p>
    <w:p w14:paraId="1E99779C"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 xml:space="preserve">Study abroad experience _______________________________________________ </w:t>
      </w:r>
    </w:p>
    <w:p w14:paraId="008E67CE" w14:textId="77777777" w:rsidR="00E17EBC" w:rsidRPr="003D7359" w:rsidRDefault="00E17EBC" w:rsidP="00E17EBC">
      <w:pPr>
        <w:autoSpaceDE w:val="0"/>
        <w:autoSpaceDN w:val="0"/>
        <w:adjustRightInd w:val="0"/>
        <w:spacing w:line="240" w:lineRule="auto"/>
        <w:rPr>
          <w:rFonts w:ascii="Times New Roman" w:hAnsi="Times New Roman"/>
        </w:rPr>
      </w:pPr>
    </w:p>
    <w:p w14:paraId="7230EBED"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Study abroad experience in China _________________________________________</w:t>
      </w:r>
    </w:p>
    <w:p w14:paraId="59D7D5BD" w14:textId="77777777" w:rsidR="00E17EBC" w:rsidRPr="003D7359" w:rsidRDefault="00E17EBC" w:rsidP="00E17EBC">
      <w:pPr>
        <w:autoSpaceDE w:val="0"/>
        <w:autoSpaceDN w:val="0"/>
        <w:adjustRightInd w:val="0"/>
        <w:spacing w:line="240" w:lineRule="auto"/>
        <w:rPr>
          <w:rFonts w:ascii="Times New Roman" w:hAnsi="Times New Roman"/>
        </w:rPr>
      </w:pPr>
    </w:p>
    <w:p w14:paraId="482F9597"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Starting questions:</w:t>
      </w:r>
    </w:p>
    <w:p w14:paraId="648AAB34" w14:textId="77777777" w:rsidR="00E17EBC" w:rsidRPr="003D7359" w:rsidRDefault="00E17EBC" w:rsidP="00E17EBC">
      <w:pPr>
        <w:autoSpaceDE w:val="0"/>
        <w:autoSpaceDN w:val="0"/>
        <w:adjustRightInd w:val="0"/>
        <w:spacing w:line="240" w:lineRule="auto"/>
        <w:rPr>
          <w:rFonts w:ascii="Times New Roman" w:hAnsi="Times New Roman"/>
        </w:rPr>
      </w:pPr>
    </w:p>
    <w:p w14:paraId="36D6D291"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Why are you learning Chinese?</w:t>
      </w:r>
    </w:p>
    <w:p w14:paraId="6A58D4FF" w14:textId="77777777" w:rsidR="00E17EBC" w:rsidRPr="003D7359" w:rsidRDefault="00E17EBC" w:rsidP="00E17EBC">
      <w:pPr>
        <w:autoSpaceDE w:val="0"/>
        <w:autoSpaceDN w:val="0"/>
        <w:adjustRightInd w:val="0"/>
        <w:spacing w:line="240" w:lineRule="auto"/>
        <w:rPr>
          <w:rFonts w:ascii="Times New Roman" w:hAnsi="Times New Roman"/>
        </w:rPr>
      </w:pPr>
    </w:p>
    <w:p w14:paraId="6CF0300C"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What are your feelings about learning Chinese?</w:t>
      </w:r>
    </w:p>
    <w:p w14:paraId="55702E66" w14:textId="77777777" w:rsidR="00E17EBC" w:rsidRPr="003D7359" w:rsidRDefault="00E17EBC" w:rsidP="00E17EBC">
      <w:pPr>
        <w:autoSpaceDE w:val="0"/>
        <w:autoSpaceDN w:val="0"/>
        <w:adjustRightInd w:val="0"/>
        <w:spacing w:line="240" w:lineRule="auto"/>
        <w:rPr>
          <w:rFonts w:ascii="Times New Roman" w:hAnsi="Times New Roman"/>
        </w:rPr>
      </w:pPr>
    </w:p>
    <w:p w14:paraId="4BB0EA94"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What are your fears about learning Chinese?</w:t>
      </w:r>
    </w:p>
    <w:p w14:paraId="5D23FC57" w14:textId="77777777" w:rsidR="00E17EBC" w:rsidRPr="003D7359" w:rsidRDefault="00E17EBC" w:rsidP="00E17EBC">
      <w:pPr>
        <w:autoSpaceDE w:val="0"/>
        <w:autoSpaceDN w:val="0"/>
        <w:adjustRightInd w:val="0"/>
        <w:spacing w:line="240" w:lineRule="auto"/>
        <w:rPr>
          <w:rFonts w:ascii="Times New Roman" w:hAnsi="Times New Roman"/>
        </w:rPr>
      </w:pPr>
    </w:p>
    <w:p w14:paraId="489487DF" w14:textId="77777777" w:rsidR="00E17EBC" w:rsidRPr="003D7359" w:rsidRDefault="00E17EBC" w:rsidP="00E17EBC">
      <w:pPr>
        <w:autoSpaceDE w:val="0"/>
        <w:autoSpaceDN w:val="0"/>
        <w:adjustRightInd w:val="0"/>
        <w:spacing w:line="240" w:lineRule="auto"/>
        <w:rPr>
          <w:rFonts w:ascii="Times New Roman" w:hAnsi="Times New Roman"/>
        </w:rPr>
      </w:pPr>
      <w:r w:rsidRPr="003D7359">
        <w:rPr>
          <w:rFonts w:ascii="Times New Roman" w:hAnsi="Times New Roman"/>
        </w:rPr>
        <w:t>How much knowledge do you have about China and Chinese culture?</w:t>
      </w:r>
    </w:p>
    <w:p w14:paraId="052D4FEE" w14:textId="77777777" w:rsidR="00E17EBC" w:rsidRPr="003D7359" w:rsidRDefault="00E17EBC" w:rsidP="00E17EBC">
      <w:pPr>
        <w:autoSpaceDE w:val="0"/>
        <w:autoSpaceDN w:val="0"/>
        <w:adjustRightInd w:val="0"/>
        <w:spacing w:line="240" w:lineRule="auto"/>
        <w:rPr>
          <w:rFonts w:ascii="Times New Roman" w:hAnsi="Times New Roman"/>
        </w:rPr>
      </w:pPr>
    </w:p>
    <w:p w14:paraId="36600FBD"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When you are reading Chinese text and you come to something that gives you trouble, what do you do? Do you ever do anything else?</w:t>
      </w:r>
    </w:p>
    <w:p w14:paraId="1E489AEE" w14:textId="77777777" w:rsidR="00E17EBC" w:rsidRPr="003D7359" w:rsidRDefault="00E17EBC" w:rsidP="00E17EBC">
      <w:pPr>
        <w:pStyle w:val="ListParagraph"/>
        <w:autoSpaceDE w:val="0"/>
        <w:autoSpaceDN w:val="0"/>
        <w:adjustRightInd w:val="0"/>
        <w:spacing w:line="240" w:lineRule="auto"/>
        <w:rPr>
          <w:rFonts w:ascii="Times New Roman" w:hAnsi="Times New Roman"/>
        </w:rPr>
      </w:pPr>
    </w:p>
    <w:p w14:paraId="626C6B0F"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Who is a good reader of Chinese texts that you know?</w:t>
      </w:r>
    </w:p>
    <w:p w14:paraId="74540D0A" w14:textId="77777777" w:rsidR="00E17EBC" w:rsidRPr="003D7359" w:rsidRDefault="00E17EBC" w:rsidP="00E17EBC">
      <w:pPr>
        <w:pStyle w:val="ListParagraph"/>
        <w:spacing w:line="240" w:lineRule="auto"/>
        <w:rPr>
          <w:rFonts w:ascii="Times New Roman" w:hAnsi="Times New Roman"/>
        </w:rPr>
      </w:pPr>
    </w:p>
    <w:p w14:paraId="57853CBB"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What makes ___________________a good reader?</w:t>
      </w:r>
    </w:p>
    <w:p w14:paraId="2D77B4C4" w14:textId="77777777" w:rsidR="00E17EBC" w:rsidRPr="003D7359" w:rsidRDefault="00E17EBC" w:rsidP="00E17EBC">
      <w:pPr>
        <w:pStyle w:val="ListParagraph"/>
        <w:spacing w:line="240" w:lineRule="auto"/>
        <w:rPr>
          <w:rFonts w:ascii="Times New Roman" w:hAnsi="Times New Roman"/>
        </w:rPr>
      </w:pPr>
    </w:p>
    <w:p w14:paraId="645E8D15"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 xml:space="preserve"> When ___________does come to something that gives him/her trouble, what do you think he/she does about it?</w:t>
      </w:r>
    </w:p>
    <w:p w14:paraId="1A573C38" w14:textId="77777777" w:rsidR="00E17EBC" w:rsidRPr="003D7359" w:rsidRDefault="00E17EBC" w:rsidP="00E17EBC">
      <w:pPr>
        <w:pStyle w:val="ListParagraph"/>
        <w:spacing w:line="240" w:lineRule="auto"/>
        <w:rPr>
          <w:rFonts w:ascii="Times New Roman" w:hAnsi="Times New Roman"/>
        </w:rPr>
      </w:pPr>
    </w:p>
    <w:p w14:paraId="1FADDECD"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If you knew that someone was having difficulty reading Chinese texts, how would you help that person?</w:t>
      </w:r>
    </w:p>
    <w:p w14:paraId="6C4929A0" w14:textId="77777777" w:rsidR="00E17EBC" w:rsidRPr="003D7359" w:rsidRDefault="00E17EBC" w:rsidP="00E17EBC">
      <w:pPr>
        <w:pStyle w:val="ListParagraph"/>
        <w:spacing w:line="240" w:lineRule="auto"/>
        <w:rPr>
          <w:rFonts w:ascii="Times New Roman" w:hAnsi="Times New Roman"/>
        </w:rPr>
      </w:pPr>
    </w:p>
    <w:p w14:paraId="4DCEC015"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What would a teacher do to help that person?</w:t>
      </w:r>
    </w:p>
    <w:p w14:paraId="0FABC145" w14:textId="77777777" w:rsidR="00E17EBC" w:rsidRPr="003D7359" w:rsidRDefault="00E17EBC" w:rsidP="00E17EBC">
      <w:pPr>
        <w:pStyle w:val="ListParagraph"/>
        <w:spacing w:line="240" w:lineRule="auto"/>
        <w:rPr>
          <w:rFonts w:ascii="Times New Roman" w:hAnsi="Times New Roman"/>
        </w:rPr>
      </w:pPr>
    </w:p>
    <w:p w14:paraId="4B222D29"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 xml:space="preserve"> How did you learn to read in Chinese?</w:t>
      </w:r>
    </w:p>
    <w:p w14:paraId="792B6777" w14:textId="77777777" w:rsidR="00E17EBC" w:rsidRPr="003D7359" w:rsidRDefault="00E17EBC" w:rsidP="00E17EBC">
      <w:pPr>
        <w:pStyle w:val="ListParagraph"/>
        <w:spacing w:line="240" w:lineRule="auto"/>
        <w:rPr>
          <w:rFonts w:ascii="Times New Roman" w:hAnsi="Times New Roman"/>
        </w:rPr>
      </w:pPr>
    </w:p>
    <w:p w14:paraId="112D3DD0"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Is there anything you would like to change about your Chinese reading?</w:t>
      </w:r>
    </w:p>
    <w:p w14:paraId="0FA91887" w14:textId="77777777" w:rsidR="00E17EBC" w:rsidRPr="003D7359" w:rsidRDefault="00E17EBC" w:rsidP="00E17EBC">
      <w:pPr>
        <w:pStyle w:val="ListParagraph"/>
        <w:spacing w:line="240" w:lineRule="auto"/>
        <w:rPr>
          <w:rFonts w:ascii="Times New Roman" w:hAnsi="Times New Roman"/>
        </w:rPr>
      </w:pPr>
    </w:p>
    <w:p w14:paraId="651E9CDA"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 xml:space="preserve"> Describe yourself as a reader of Chinese texts. What kind of reader are you?</w:t>
      </w:r>
    </w:p>
    <w:p w14:paraId="62743EAB" w14:textId="77777777" w:rsidR="00E17EBC" w:rsidRPr="003D7359" w:rsidRDefault="00E17EBC" w:rsidP="00E17EBC">
      <w:pPr>
        <w:pStyle w:val="ListParagraph"/>
        <w:spacing w:line="240" w:lineRule="auto"/>
        <w:rPr>
          <w:rFonts w:ascii="Times New Roman" w:hAnsi="Times New Roman"/>
        </w:rPr>
      </w:pPr>
    </w:p>
    <w:p w14:paraId="20952068"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Do you read materials written in Chinese, like every day or every week? What do you read if you do?</w:t>
      </w:r>
    </w:p>
    <w:p w14:paraId="1408FA0B" w14:textId="77777777" w:rsidR="00E17EBC" w:rsidRPr="003D7359" w:rsidRDefault="00E17EBC" w:rsidP="00E17EBC">
      <w:pPr>
        <w:pStyle w:val="ListParagraph"/>
        <w:spacing w:line="240" w:lineRule="auto"/>
        <w:rPr>
          <w:rFonts w:ascii="Times New Roman" w:hAnsi="Times New Roman"/>
        </w:rPr>
      </w:pPr>
    </w:p>
    <w:p w14:paraId="376D3DAE"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 xml:space="preserve"> What do you like most of all to read Chinese text?</w:t>
      </w:r>
    </w:p>
    <w:p w14:paraId="74E41333" w14:textId="77777777" w:rsidR="00E17EBC" w:rsidRPr="003D7359" w:rsidRDefault="00E17EBC" w:rsidP="00E17EBC">
      <w:pPr>
        <w:pStyle w:val="ListParagraph"/>
        <w:spacing w:line="240" w:lineRule="auto"/>
        <w:rPr>
          <w:rFonts w:ascii="Times New Roman" w:hAnsi="Times New Roman"/>
        </w:rPr>
      </w:pPr>
    </w:p>
    <w:p w14:paraId="6CC1874E"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Can you remember any special book or the most memorable thing you have ever read that is written in Chinese?</w:t>
      </w:r>
    </w:p>
    <w:p w14:paraId="5770BE3C" w14:textId="77777777" w:rsidR="00E17EBC" w:rsidRPr="003D7359" w:rsidRDefault="00E17EBC" w:rsidP="00E17EBC">
      <w:pPr>
        <w:pStyle w:val="ListParagraph"/>
        <w:spacing w:line="240" w:lineRule="auto"/>
        <w:rPr>
          <w:rFonts w:ascii="Times New Roman" w:hAnsi="Times New Roman"/>
        </w:rPr>
      </w:pPr>
    </w:p>
    <w:p w14:paraId="1B3EEA3A"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What is the most difficult thing you have to read in Chinese?</w:t>
      </w:r>
    </w:p>
    <w:p w14:paraId="57AC7229" w14:textId="77777777" w:rsidR="00E17EBC" w:rsidRPr="003D7359" w:rsidRDefault="00E17EBC" w:rsidP="00E17EBC">
      <w:pPr>
        <w:pStyle w:val="ListParagraph"/>
        <w:spacing w:line="240" w:lineRule="auto"/>
        <w:rPr>
          <w:rFonts w:ascii="Times New Roman" w:hAnsi="Times New Roman"/>
        </w:rPr>
      </w:pPr>
    </w:p>
    <w:p w14:paraId="0DA4667D"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When you read Chinese, do you have to sound out every word (either out loud or in your mind) or can you understand just by looking at the characters?</w:t>
      </w:r>
    </w:p>
    <w:p w14:paraId="76FC89D8" w14:textId="77777777" w:rsidR="00E17EBC" w:rsidRPr="003D7359" w:rsidRDefault="00E17EBC" w:rsidP="00E17EBC">
      <w:pPr>
        <w:autoSpaceDE w:val="0"/>
        <w:autoSpaceDN w:val="0"/>
        <w:adjustRightInd w:val="0"/>
        <w:spacing w:line="240" w:lineRule="auto"/>
        <w:contextualSpacing/>
        <w:rPr>
          <w:rFonts w:ascii="Times New Roman" w:hAnsi="Times New Roman"/>
        </w:rPr>
      </w:pPr>
    </w:p>
    <w:p w14:paraId="51412BC3"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 xml:space="preserve">When you are reading a Chinese text, you have some Chinese characters that you cannot recognize, </w:t>
      </w:r>
      <w:proofErr w:type="gramStart"/>
      <w:r w:rsidRPr="003D7359">
        <w:rPr>
          <w:rFonts w:ascii="Times New Roman" w:hAnsi="Times New Roman"/>
        </w:rPr>
        <w:t>what</w:t>
      </w:r>
      <w:proofErr w:type="gramEnd"/>
      <w:r w:rsidRPr="003D7359">
        <w:rPr>
          <w:rFonts w:ascii="Times New Roman" w:hAnsi="Times New Roman"/>
        </w:rPr>
        <w:t xml:space="preserve"> do you do? Do you ever do anything else?</w:t>
      </w:r>
    </w:p>
    <w:p w14:paraId="4C38C143" w14:textId="77777777" w:rsidR="00E17EBC" w:rsidRPr="003D7359" w:rsidRDefault="00E17EBC" w:rsidP="00E17EBC">
      <w:pPr>
        <w:pStyle w:val="ListParagraph"/>
        <w:autoSpaceDE w:val="0"/>
        <w:autoSpaceDN w:val="0"/>
        <w:adjustRightInd w:val="0"/>
        <w:spacing w:line="240" w:lineRule="auto"/>
        <w:rPr>
          <w:rFonts w:ascii="Times New Roman" w:hAnsi="Times New Roman"/>
        </w:rPr>
      </w:pPr>
    </w:p>
    <w:p w14:paraId="385B16FC"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 xml:space="preserve"> What are your main concerns when you read Chinese texts? What makes something difficult to read?</w:t>
      </w:r>
    </w:p>
    <w:p w14:paraId="198D8DC0" w14:textId="77777777" w:rsidR="00E17EBC" w:rsidRPr="003D7359" w:rsidRDefault="00E17EBC" w:rsidP="00E17EBC">
      <w:pPr>
        <w:pStyle w:val="ListParagraph"/>
        <w:spacing w:line="240" w:lineRule="auto"/>
        <w:rPr>
          <w:rFonts w:ascii="Times New Roman" w:hAnsi="Times New Roman"/>
        </w:rPr>
      </w:pPr>
    </w:p>
    <w:p w14:paraId="6683CE2C"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How do you like reading a Chinese text marked by Pinyin? How do you feel comfortable with reading Chinese texts without marking pinyin?</w:t>
      </w:r>
    </w:p>
    <w:p w14:paraId="69895C80" w14:textId="77777777" w:rsidR="00E17EBC" w:rsidRPr="003D7359" w:rsidRDefault="00E17EBC" w:rsidP="00E17EBC">
      <w:pPr>
        <w:autoSpaceDE w:val="0"/>
        <w:autoSpaceDN w:val="0"/>
        <w:adjustRightInd w:val="0"/>
        <w:spacing w:line="240" w:lineRule="auto"/>
        <w:contextualSpacing/>
        <w:rPr>
          <w:rFonts w:ascii="Times New Roman" w:hAnsi="Times New Roman"/>
        </w:rPr>
      </w:pPr>
    </w:p>
    <w:p w14:paraId="55AE97A1"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 xml:space="preserve">What is your favorite version of Chinese texts, Chinese character only, </w:t>
      </w:r>
      <w:proofErr w:type="gramStart"/>
      <w:r w:rsidRPr="003D7359">
        <w:rPr>
          <w:rFonts w:ascii="Times New Roman" w:hAnsi="Times New Roman"/>
        </w:rPr>
        <w:t>Pinyin</w:t>
      </w:r>
      <w:proofErr w:type="gramEnd"/>
      <w:r w:rsidRPr="003D7359">
        <w:rPr>
          <w:rFonts w:ascii="Times New Roman" w:hAnsi="Times New Roman"/>
        </w:rPr>
        <w:t xml:space="preserve"> only, or Chinese characters with Pinyin marked above them? Which one is most difficult for you to read? Why do you think so? </w:t>
      </w:r>
    </w:p>
    <w:p w14:paraId="25FBE25E" w14:textId="77777777" w:rsidR="00E17EBC" w:rsidRPr="003D7359" w:rsidRDefault="00E17EBC" w:rsidP="00E17EBC">
      <w:pPr>
        <w:pStyle w:val="ListParagraph"/>
        <w:autoSpaceDE w:val="0"/>
        <w:autoSpaceDN w:val="0"/>
        <w:adjustRightInd w:val="0"/>
        <w:spacing w:line="240" w:lineRule="auto"/>
        <w:ind w:left="810"/>
        <w:rPr>
          <w:rFonts w:ascii="Times New Roman" w:hAnsi="Times New Roman"/>
        </w:rPr>
      </w:pPr>
    </w:p>
    <w:p w14:paraId="4B27F2AF"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Can you reflect on the errors you made and talk about each of them?</w:t>
      </w:r>
    </w:p>
    <w:p w14:paraId="569608CD" w14:textId="77777777" w:rsidR="00E17EBC" w:rsidRPr="003D7359" w:rsidRDefault="00E17EBC" w:rsidP="00E17EBC">
      <w:pPr>
        <w:pStyle w:val="ListParagraph"/>
        <w:autoSpaceDE w:val="0"/>
        <w:autoSpaceDN w:val="0"/>
        <w:adjustRightInd w:val="0"/>
        <w:spacing w:line="240" w:lineRule="auto"/>
        <w:rPr>
          <w:rFonts w:ascii="Times New Roman" w:hAnsi="Times New Roman"/>
        </w:rPr>
      </w:pPr>
    </w:p>
    <w:p w14:paraId="54DC8985"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Can you understand a Chinese text with the help of pinyin without recognizing most of the characters?</w:t>
      </w:r>
    </w:p>
    <w:p w14:paraId="2B94A67C" w14:textId="77777777" w:rsidR="00E17EBC" w:rsidRPr="003D7359" w:rsidRDefault="00E17EBC" w:rsidP="00E17EBC">
      <w:pPr>
        <w:autoSpaceDE w:val="0"/>
        <w:autoSpaceDN w:val="0"/>
        <w:adjustRightInd w:val="0"/>
        <w:spacing w:line="240" w:lineRule="auto"/>
        <w:contextualSpacing/>
        <w:rPr>
          <w:rFonts w:ascii="Times New Roman" w:hAnsi="Times New Roman"/>
        </w:rPr>
      </w:pPr>
    </w:p>
    <w:p w14:paraId="00C39D7F"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Do you feel that you read Chinese and English texts differently? If so, how?</w:t>
      </w:r>
    </w:p>
    <w:p w14:paraId="6B7DB852" w14:textId="77777777" w:rsidR="00E17EBC" w:rsidRPr="003D7359" w:rsidRDefault="00E17EBC" w:rsidP="00E17EBC">
      <w:pPr>
        <w:autoSpaceDE w:val="0"/>
        <w:autoSpaceDN w:val="0"/>
        <w:adjustRightInd w:val="0"/>
        <w:spacing w:line="240" w:lineRule="auto"/>
        <w:ind w:left="450"/>
        <w:contextualSpacing/>
        <w:rPr>
          <w:rFonts w:ascii="Times New Roman" w:hAnsi="Times New Roman"/>
        </w:rPr>
      </w:pPr>
    </w:p>
    <w:p w14:paraId="511521EB"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Do you feel that your English reading skills can be reading Chinese texts? If so, how?</w:t>
      </w:r>
    </w:p>
    <w:p w14:paraId="32C30A9D" w14:textId="77777777" w:rsidR="00E17EBC" w:rsidRPr="003D7359" w:rsidRDefault="00E17EBC" w:rsidP="00E17EBC">
      <w:pPr>
        <w:spacing w:line="240" w:lineRule="auto"/>
        <w:contextualSpacing/>
        <w:rPr>
          <w:rFonts w:ascii="Times New Roman" w:hAnsi="Times New Roman"/>
        </w:rPr>
      </w:pPr>
    </w:p>
    <w:p w14:paraId="7F7B057E"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 xml:space="preserve">What do you think of yourself as a Chinese reader? </w:t>
      </w:r>
    </w:p>
    <w:p w14:paraId="2D8EB886" w14:textId="77777777" w:rsidR="00E17EBC" w:rsidRPr="003D7359" w:rsidRDefault="00E17EBC" w:rsidP="00E17EBC">
      <w:pPr>
        <w:autoSpaceDE w:val="0"/>
        <w:autoSpaceDN w:val="0"/>
        <w:adjustRightInd w:val="0"/>
        <w:spacing w:line="240" w:lineRule="auto"/>
        <w:contextualSpacing/>
        <w:rPr>
          <w:rFonts w:ascii="Times New Roman" w:hAnsi="Times New Roman"/>
        </w:rPr>
      </w:pPr>
    </w:p>
    <w:p w14:paraId="5749A8FF"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What makes a good Chinese reader of Chinese written texts?</w:t>
      </w:r>
    </w:p>
    <w:p w14:paraId="3FE520F1" w14:textId="77777777" w:rsidR="00E17EBC" w:rsidRPr="003D7359" w:rsidRDefault="00E17EBC" w:rsidP="00E17EBC">
      <w:pPr>
        <w:pStyle w:val="ListParagraph"/>
        <w:spacing w:line="240" w:lineRule="auto"/>
        <w:rPr>
          <w:rFonts w:ascii="Times New Roman" w:hAnsi="Times New Roman"/>
        </w:rPr>
      </w:pPr>
    </w:p>
    <w:p w14:paraId="542DA361"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 xml:space="preserve"> Is there anything you would like to change about your reading of Chinese texts?</w:t>
      </w:r>
    </w:p>
    <w:p w14:paraId="75E1944E" w14:textId="77777777" w:rsidR="00E17EBC" w:rsidRPr="003D7359" w:rsidRDefault="00E17EBC" w:rsidP="00E17EBC">
      <w:pPr>
        <w:spacing w:line="240" w:lineRule="auto"/>
        <w:contextualSpacing/>
        <w:rPr>
          <w:rFonts w:ascii="Times New Roman" w:hAnsi="Times New Roman"/>
        </w:rPr>
      </w:pPr>
    </w:p>
    <w:p w14:paraId="6A036CE5" w14:textId="77777777" w:rsidR="00E17EBC" w:rsidRPr="003D7359" w:rsidRDefault="00E17EBC" w:rsidP="00E17EBC">
      <w:pPr>
        <w:pStyle w:val="ListParagraph"/>
        <w:numPr>
          <w:ilvl w:val="0"/>
          <w:numId w:val="8"/>
        </w:numPr>
        <w:autoSpaceDE w:val="0"/>
        <w:autoSpaceDN w:val="0"/>
        <w:adjustRightInd w:val="0"/>
        <w:spacing w:line="240" w:lineRule="auto"/>
        <w:rPr>
          <w:rFonts w:ascii="Times New Roman" w:hAnsi="Times New Roman"/>
        </w:rPr>
      </w:pPr>
      <w:r w:rsidRPr="003D7359">
        <w:rPr>
          <w:rFonts w:ascii="Times New Roman" w:hAnsi="Times New Roman"/>
        </w:rPr>
        <w:t>Is there anything else about the task you would like to talk?</w:t>
      </w:r>
    </w:p>
    <w:p w14:paraId="20757113" w14:textId="77777777" w:rsidR="00E17EBC" w:rsidRPr="003D7359" w:rsidRDefault="00E17EBC" w:rsidP="00E17EBC">
      <w:pPr>
        <w:autoSpaceDE w:val="0"/>
        <w:autoSpaceDN w:val="0"/>
        <w:adjustRightInd w:val="0"/>
        <w:spacing w:line="240" w:lineRule="auto"/>
        <w:contextualSpacing/>
        <w:rPr>
          <w:rFonts w:ascii="Times New Roman" w:hAnsi="Times New Roman"/>
        </w:rPr>
      </w:pPr>
    </w:p>
    <w:p w14:paraId="547F9E3F" w14:textId="77777777" w:rsidR="00E17EBC" w:rsidRPr="003D7359" w:rsidRDefault="00E17EBC" w:rsidP="00E17EBC">
      <w:pPr>
        <w:autoSpaceDE w:val="0"/>
        <w:autoSpaceDN w:val="0"/>
        <w:adjustRightInd w:val="0"/>
        <w:spacing w:line="240" w:lineRule="auto"/>
        <w:contextualSpacing/>
        <w:rPr>
          <w:rFonts w:ascii="Times New Roman" w:hAnsi="Times New Roman"/>
        </w:rPr>
        <w:sectPr w:rsidR="00E17EBC" w:rsidRPr="003D7359" w:rsidSect="00B55250">
          <w:pgSz w:w="12240" w:h="15840" w:code="1"/>
          <w:pgMar w:top="1440" w:right="1440" w:bottom="1440" w:left="2304" w:header="720" w:footer="720" w:gutter="0"/>
          <w:cols w:space="720"/>
          <w:docGrid w:linePitch="360"/>
        </w:sectPr>
      </w:pPr>
    </w:p>
    <w:p w14:paraId="3EE6C781" w14:textId="2F49EB73" w:rsidR="00E17EBC" w:rsidRPr="009D158B" w:rsidRDefault="00907EB3" w:rsidP="00D846D1">
      <w:pPr>
        <w:pStyle w:val="Heading1"/>
        <w:rPr>
          <w:b/>
        </w:rPr>
      </w:pPr>
      <w:bookmarkStart w:id="184" w:name="_Toc340769340"/>
      <w:bookmarkStart w:id="185" w:name="_Toc343097300"/>
      <w:bookmarkStart w:id="186" w:name="_Toc343193965"/>
      <w:r w:rsidRPr="009D158B">
        <w:rPr>
          <w:b/>
        </w:rPr>
        <w:t>APPENDIX D</w:t>
      </w:r>
      <w:r w:rsidR="00E17EBC" w:rsidRPr="009D158B">
        <w:rPr>
          <w:b/>
        </w:rPr>
        <w:t>: ANALYSIS OF ORAL READING ERRORS BY CLAY (CLAY, 2000)</w:t>
      </w:r>
      <w:bookmarkEnd w:id="184"/>
      <w:bookmarkEnd w:id="185"/>
      <w:bookmarkEnd w:id="186"/>
    </w:p>
    <w:p w14:paraId="163B9C60" w14:textId="77777777" w:rsidR="00C80E6A" w:rsidRPr="002E6C88" w:rsidRDefault="00C80E6A" w:rsidP="00C80E6A">
      <w:pPr>
        <w:contextualSpacing/>
        <w:rPr>
          <w:rFonts w:ascii="Times New Roman" w:hAnsi="Times New Roman"/>
        </w:rPr>
      </w:pPr>
      <w:r w:rsidRPr="002E6C88">
        <w:rPr>
          <w:rFonts w:ascii="Times New Roman" w:hAnsi="Times New Roman"/>
        </w:rPr>
        <w:t>1. Conduct miscue analysis of each error and decide if it is a meaning, structure, or visual error using the following criteria:</w:t>
      </w:r>
    </w:p>
    <w:p w14:paraId="07EADA8E" w14:textId="77777777" w:rsidR="00C80E6A" w:rsidRDefault="00C80E6A" w:rsidP="00C80E6A">
      <w:pPr>
        <w:pStyle w:val="ListParagraph"/>
        <w:rPr>
          <w:rFonts w:ascii="Times New Roman" w:hAnsi="Times New Roman"/>
        </w:rPr>
      </w:pPr>
      <w:r w:rsidRPr="002E6C88">
        <w:rPr>
          <w:rFonts w:ascii="Times New Roman" w:hAnsi="Times New Roman"/>
        </w:rPr>
        <w:t xml:space="preserve">M - Did the reader’s prior knowledge or the context in which a particular word is embedded causes the error? </w:t>
      </w:r>
    </w:p>
    <w:p w14:paraId="57CF3E98" w14:textId="77777777" w:rsidR="00C80E6A" w:rsidRDefault="00C80E6A" w:rsidP="00C80E6A">
      <w:pPr>
        <w:pStyle w:val="ListParagraph"/>
        <w:rPr>
          <w:rFonts w:ascii="Times New Roman" w:hAnsi="Times New Roman"/>
        </w:rPr>
      </w:pPr>
      <w:r w:rsidRPr="002E6C88">
        <w:rPr>
          <w:rFonts w:ascii="Times New Roman" w:hAnsi="Times New Roman"/>
        </w:rPr>
        <w:t xml:space="preserve">S - Did the structure (syntax) of the sentence influence the response? </w:t>
      </w:r>
    </w:p>
    <w:p w14:paraId="44A13239" w14:textId="77777777" w:rsidR="00C80E6A" w:rsidRDefault="00C80E6A" w:rsidP="00C80E6A">
      <w:pPr>
        <w:pStyle w:val="ListParagraph"/>
        <w:rPr>
          <w:rFonts w:ascii="Times New Roman" w:hAnsi="Times New Roman"/>
        </w:rPr>
      </w:pPr>
      <w:r w:rsidRPr="002E6C88">
        <w:rPr>
          <w:rFonts w:ascii="Times New Roman" w:hAnsi="Times New Roman"/>
        </w:rPr>
        <w:t xml:space="preserve">V - Did visual information from the print influence any part of the error (stroke, radical, or character)? </w:t>
      </w:r>
    </w:p>
    <w:p w14:paraId="771088D9" w14:textId="77777777" w:rsidR="00C80E6A" w:rsidRDefault="00C80E6A" w:rsidP="00C80E6A">
      <w:pPr>
        <w:contextualSpacing/>
        <w:rPr>
          <w:rFonts w:ascii="Times New Roman" w:hAnsi="Times New Roman"/>
        </w:rPr>
      </w:pPr>
      <w:r w:rsidRPr="002E6C88">
        <w:rPr>
          <w:rFonts w:ascii="Times New Roman" w:hAnsi="Times New Roman"/>
        </w:rPr>
        <w:t>2. Count the number of errors associated with different cu</w:t>
      </w:r>
      <w:r>
        <w:rPr>
          <w:rFonts w:ascii="Times New Roman" w:hAnsi="Times New Roman"/>
        </w:rPr>
        <w:t>e</w:t>
      </w:r>
      <w:r w:rsidRPr="002E6C88">
        <w:rPr>
          <w:rFonts w:ascii="Times New Roman" w:hAnsi="Times New Roman"/>
        </w:rPr>
        <w:t>ing systems. These numbers reflect the reader’s use of different language cueing systems.</w:t>
      </w:r>
    </w:p>
    <w:p w14:paraId="505EEC5C" w14:textId="77777777" w:rsidR="00C80E6A" w:rsidRDefault="00C80E6A" w:rsidP="00C80E6A">
      <w:pPr>
        <w:contextualSpacing/>
        <w:rPr>
          <w:rFonts w:ascii="Times New Roman" w:hAnsi="Times New Roman"/>
        </w:rPr>
      </w:pPr>
      <w:r w:rsidRPr="002E6C88">
        <w:rPr>
          <w:rFonts w:ascii="Times New Roman" w:hAnsi="Times New Roman"/>
        </w:rPr>
        <w:t xml:space="preserve">3. Calculate error rate by dividing the number of each type of errors by the total number of errors. For example, if a participant made 10 errors in total and three of them are meaning errors, the rate for meaning errors would be 3/10 = 0.33. </w:t>
      </w:r>
    </w:p>
    <w:p w14:paraId="649E6541" w14:textId="77777777" w:rsidR="00C80E6A" w:rsidRPr="00211DF4" w:rsidRDefault="00C80E6A" w:rsidP="00C80E6A">
      <w:pPr>
        <w:contextualSpacing/>
        <w:rPr>
          <w:rFonts w:ascii="Times New Roman" w:hAnsi="Times New Roman"/>
          <w:b/>
        </w:rPr>
      </w:pPr>
      <w:r w:rsidRPr="00211DF4">
        <w:rPr>
          <w:rFonts w:ascii="Times New Roman" w:hAnsi="Times New Roman"/>
          <w:b/>
        </w:rPr>
        <w:t>Quantifying the Running Record</w:t>
      </w:r>
    </w:p>
    <w:p w14:paraId="2B9F54AB" w14:textId="77777777" w:rsidR="00C80E6A" w:rsidRDefault="00C80E6A" w:rsidP="00C80E6A">
      <w:pPr>
        <w:contextualSpacing/>
        <w:rPr>
          <w:rFonts w:ascii="Times New Roman" w:hAnsi="Times New Roman"/>
        </w:rPr>
      </w:pPr>
      <w:r>
        <w:rPr>
          <w:rFonts w:ascii="Times New Roman" w:hAnsi="Times New Roman"/>
        </w:rPr>
        <w:t>1. Count the running words</w:t>
      </w:r>
      <w:r w:rsidRPr="002E6C88">
        <w:rPr>
          <w:rFonts w:ascii="Times New Roman" w:hAnsi="Times New Roman"/>
        </w:rPr>
        <w:t>:</w:t>
      </w:r>
    </w:p>
    <w:p w14:paraId="1A7FE6BC" w14:textId="77777777" w:rsidR="00C80E6A" w:rsidRDefault="00C80E6A" w:rsidP="00C80E6A">
      <w:pPr>
        <w:contextualSpacing/>
        <w:rPr>
          <w:rFonts w:ascii="Times New Roman" w:hAnsi="Times New Roman"/>
        </w:rPr>
      </w:pPr>
      <w:r>
        <w:rPr>
          <w:rFonts w:ascii="Times New Roman" w:hAnsi="Times New Roman"/>
        </w:rPr>
        <w:t>2. Rate of error to running words</w:t>
      </w:r>
      <w:r w:rsidRPr="002E6C88">
        <w:rPr>
          <w:rFonts w:ascii="Times New Roman" w:hAnsi="Times New Roman"/>
        </w:rPr>
        <w:t>:</w:t>
      </w:r>
      <w:r>
        <w:rPr>
          <w:rFonts w:ascii="Times New Roman" w:hAnsi="Times New Roman"/>
        </w:rPr>
        <w:t xml:space="preserve"> </w:t>
      </w:r>
      <m:oMath>
        <m:f>
          <m:fPr>
            <m:ctrlPr>
              <w:rPr>
                <w:rFonts w:ascii="Cambria Math" w:hAnsi="Cambria Math" w:cstheme="majorHAnsi"/>
                <w:i/>
              </w:rPr>
            </m:ctrlPr>
          </m:fPr>
          <m:num>
            <m:r>
              <w:rPr>
                <w:rFonts w:ascii="Cambria Math" w:hAnsi="Cambria Math" w:cstheme="majorHAnsi"/>
              </w:rPr>
              <m:t>Errors</m:t>
            </m:r>
          </m:num>
          <m:den>
            <m:r>
              <w:rPr>
                <w:rFonts w:ascii="Cambria Math" w:hAnsi="Cambria Math" w:cstheme="majorHAnsi"/>
              </w:rPr>
              <m:t>Running Words</m:t>
            </m:r>
          </m:den>
        </m:f>
      </m:oMath>
    </w:p>
    <w:p w14:paraId="37C38022" w14:textId="77777777" w:rsidR="00C80E6A" w:rsidRDefault="00C80E6A" w:rsidP="00C80E6A">
      <w:pPr>
        <w:contextualSpacing/>
        <w:rPr>
          <w:rFonts w:ascii="Times New Roman" w:hAnsi="Times New Roman"/>
        </w:rPr>
      </w:pPr>
      <w:r>
        <w:rPr>
          <w:rFonts w:ascii="Times New Roman" w:hAnsi="Times New Roman"/>
        </w:rPr>
        <w:t>3. Accuracy rate</w:t>
      </w:r>
      <w:r w:rsidRPr="002E6C88">
        <w:rPr>
          <w:rFonts w:ascii="Times New Roman" w:hAnsi="Times New Roman"/>
        </w:rPr>
        <w:t xml:space="preserve">: 100 − </w:t>
      </w:r>
      <m:oMath>
        <m:f>
          <m:fPr>
            <m:ctrlPr>
              <w:rPr>
                <w:rFonts w:ascii="Cambria Math" w:hAnsi="Cambria Math"/>
                <w:i/>
              </w:rPr>
            </m:ctrlPr>
          </m:fPr>
          <m:num>
            <m:r>
              <w:rPr>
                <w:rFonts w:ascii="Cambria Math" w:hAnsi="Cambria Math"/>
              </w:rPr>
              <m:t>E</m:t>
            </m:r>
          </m:num>
          <m:den>
            <m:r>
              <w:rPr>
                <w:rFonts w:ascii="Cambria Math" w:hAnsi="Cambria Math"/>
              </w:rPr>
              <m:t>RW</m:t>
            </m:r>
          </m:den>
        </m:f>
      </m:oMath>
      <w:r w:rsidRPr="002E6C88">
        <w:rPr>
          <w:rFonts w:ascii="Times New Roman" w:hAnsi="Times New Roman"/>
        </w:rPr>
        <w:t xml:space="preserve"> × </w:t>
      </w:r>
      <m:oMath>
        <m:f>
          <m:fPr>
            <m:ctrlPr>
              <w:rPr>
                <w:rFonts w:ascii="Cambria Math" w:hAnsi="Cambria Math"/>
                <w:i/>
              </w:rPr>
            </m:ctrlPr>
          </m:fPr>
          <m:num>
            <m:r>
              <w:rPr>
                <w:rFonts w:ascii="Cambria Math" w:hAnsi="Cambria Math"/>
              </w:rPr>
              <m:t>100</m:t>
            </m:r>
          </m:num>
          <m:den>
            <m:r>
              <w:rPr>
                <w:rFonts w:ascii="Cambria Math" w:hAnsi="Cambria Math"/>
              </w:rPr>
              <m:t>1</m:t>
            </m:r>
          </m:den>
        </m:f>
      </m:oMath>
    </w:p>
    <w:p w14:paraId="621756EA" w14:textId="77777777" w:rsidR="00C80E6A" w:rsidRDefault="00C80E6A" w:rsidP="00C80E6A">
      <w:pPr>
        <w:contextualSpacing/>
        <w:rPr>
          <w:rFonts w:ascii="Times New Roman" w:hAnsi="Times New Roman"/>
        </w:rPr>
      </w:pPr>
      <w:r>
        <w:rPr>
          <w:rFonts w:ascii="Times New Roman" w:hAnsi="Times New Roman"/>
        </w:rPr>
        <w:t>4. Self-correction rate</w:t>
      </w:r>
      <w:r w:rsidRPr="002E6C88">
        <w:rPr>
          <w:rFonts w:ascii="Times New Roman" w:hAnsi="Times New Roman"/>
        </w:rPr>
        <w:t xml:space="preserve">: </w:t>
      </w:r>
      <m:oMath>
        <m:f>
          <m:fPr>
            <m:ctrlPr>
              <w:rPr>
                <w:rFonts w:ascii="Cambria Math" w:hAnsi="Cambria Math"/>
                <w:i/>
              </w:rPr>
            </m:ctrlPr>
          </m:fPr>
          <m:num>
            <m:r>
              <w:rPr>
                <w:rFonts w:ascii="Cambria Math" w:hAnsi="Cambria Math"/>
              </w:rPr>
              <m:t>SC</m:t>
            </m:r>
          </m:num>
          <m:den>
            <m:r>
              <w:rPr>
                <w:rFonts w:ascii="Cambria Math" w:hAnsi="Cambria Math"/>
              </w:rPr>
              <m:t>E+SC</m:t>
            </m:r>
          </m:den>
        </m:f>
      </m:oMath>
    </w:p>
    <w:p w14:paraId="346E428C" w14:textId="77777777" w:rsidR="00C80E6A" w:rsidRDefault="00C80E6A" w:rsidP="00C80E6A">
      <w:pPr>
        <w:contextualSpacing/>
        <w:rPr>
          <w:rFonts w:ascii="Times New Roman" w:hAnsi="Times New Roman"/>
        </w:rPr>
      </w:pPr>
    </w:p>
    <w:p w14:paraId="04FBD226" w14:textId="77777777" w:rsidR="00C80E6A" w:rsidRPr="00CD0920" w:rsidRDefault="00C80E6A" w:rsidP="00C80E6A">
      <w:pPr>
        <w:autoSpaceDE w:val="0"/>
        <w:autoSpaceDN w:val="0"/>
        <w:adjustRightInd w:val="0"/>
        <w:spacing w:line="240" w:lineRule="auto"/>
        <w:contextualSpacing/>
        <w:rPr>
          <w:rFonts w:ascii="Times-Roman" w:hAnsi="Times-Roman" w:cs="Times-Roman"/>
        </w:rPr>
      </w:pPr>
    </w:p>
    <w:p w14:paraId="4BB9B4C0" w14:textId="77777777" w:rsidR="00C80E6A" w:rsidRDefault="00C80E6A" w:rsidP="00C80E6A">
      <w:pPr>
        <w:contextualSpacing/>
      </w:pPr>
    </w:p>
    <w:p w14:paraId="16AD3CE0" w14:textId="48C789CC" w:rsidR="00137DA5" w:rsidRDefault="00137DA5" w:rsidP="00C80E6A">
      <w:pPr>
        <w:contextualSpacing/>
      </w:pPr>
    </w:p>
    <w:p w14:paraId="5A6ACCEE" w14:textId="77777777" w:rsidR="002E78AE" w:rsidRDefault="002E78AE" w:rsidP="00C80E6A">
      <w:pPr>
        <w:contextualSpacing/>
      </w:pPr>
    </w:p>
    <w:p w14:paraId="0FC7875E" w14:textId="7CE9A77B" w:rsidR="00893CE5" w:rsidRPr="00594625" w:rsidRDefault="00893CE5" w:rsidP="00D846D1">
      <w:pPr>
        <w:pStyle w:val="Heading1"/>
        <w:rPr>
          <w:b/>
        </w:rPr>
      </w:pPr>
      <w:bookmarkStart w:id="187" w:name="_Toc343193966"/>
      <w:r w:rsidRPr="00594625">
        <w:rPr>
          <w:b/>
        </w:rPr>
        <w:t>APPENDIX E: IRB APPROVAL LETTERS</w:t>
      </w:r>
      <w:bookmarkEnd w:id="187"/>
    </w:p>
    <w:p w14:paraId="0AE80245" w14:textId="4DA27122" w:rsidR="00353605" w:rsidRDefault="00353605" w:rsidP="00C80E6A">
      <w:pPr>
        <w:contextualSpacing/>
      </w:pPr>
      <w:r>
        <w:rPr>
          <w:noProof/>
          <w:lang w:bidi="ar-SA"/>
        </w:rPr>
        <w:drawing>
          <wp:inline distT="0" distB="0" distL="0" distR="0" wp14:anchorId="34E7E272" wp14:editId="36253D03">
            <wp:extent cx="5478145" cy="7094855"/>
            <wp:effectExtent l="0" t="0" r="0" b="0"/>
            <wp:docPr id="1" name="Picture 1" descr="Macintosh HD:Users:yanrong:Desktop:zzd-dissertation:IRB-approval letter 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yanrong:Desktop:zzd-dissertation:IRB-approval letter 1.pd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8145" cy="7094855"/>
                    </a:xfrm>
                    <a:prstGeom prst="rect">
                      <a:avLst/>
                    </a:prstGeom>
                    <a:noFill/>
                    <a:ln>
                      <a:noFill/>
                    </a:ln>
                  </pic:spPr>
                </pic:pic>
              </a:graphicData>
            </a:graphic>
          </wp:inline>
        </w:drawing>
      </w:r>
    </w:p>
    <w:p w14:paraId="6BDB0568" w14:textId="77777777" w:rsidR="00353605" w:rsidRDefault="00353605" w:rsidP="00C80E6A">
      <w:pPr>
        <w:contextualSpacing/>
      </w:pPr>
    </w:p>
    <w:p w14:paraId="4C6B61BD" w14:textId="77777777" w:rsidR="00353605" w:rsidRDefault="00353605" w:rsidP="00C80E6A">
      <w:pPr>
        <w:contextualSpacing/>
      </w:pPr>
    </w:p>
    <w:p w14:paraId="4E916C59" w14:textId="77777777" w:rsidR="00353605" w:rsidRDefault="00353605" w:rsidP="00C80E6A">
      <w:pPr>
        <w:contextualSpacing/>
      </w:pPr>
    </w:p>
    <w:p w14:paraId="3BF66042" w14:textId="3FE173AD" w:rsidR="00353605" w:rsidRDefault="00353605" w:rsidP="00C80E6A">
      <w:pPr>
        <w:contextualSpacing/>
      </w:pPr>
      <w:r>
        <w:rPr>
          <w:noProof/>
          <w:lang w:bidi="ar-SA"/>
        </w:rPr>
        <w:drawing>
          <wp:inline distT="0" distB="0" distL="0" distR="0" wp14:anchorId="6B4432CE" wp14:editId="74536F4B">
            <wp:extent cx="5478145" cy="7094855"/>
            <wp:effectExtent l="0" t="0" r="0" b="0"/>
            <wp:docPr id="3" name="Picture 2" descr="Macintosh HD:Users:yanrong:Desktop:zzd-dissertation:IRB-approve_Letter-continuing.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yanrong:Desktop:zzd-dissertation:IRB-approve_Letter-continuing.pd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78145" cy="7094855"/>
                    </a:xfrm>
                    <a:prstGeom prst="rect">
                      <a:avLst/>
                    </a:prstGeom>
                    <a:noFill/>
                    <a:ln>
                      <a:noFill/>
                    </a:ln>
                  </pic:spPr>
                </pic:pic>
              </a:graphicData>
            </a:graphic>
          </wp:inline>
        </w:drawing>
      </w:r>
    </w:p>
    <w:p w14:paraId="471F8F2F" w14:textId="77777777" w:rsidR="00353605" w:rsidRDefault="00353605" w:rsidP="00C80E6A">
      <w:pPr>
        <w:contextualSpacing/>
      </w:pPr>
    </w:p>
    <w:p w14:paraId="20C4E806" w14:textId="77777777" w:rsidR="00353605" w:rsidRDefault="00353605" w:rsidP="00C80E6A">
      <w:pPr>
        <w:contextualSpacing/>
      </w:pPr>
    </w:p>
    <w:p w14:paraId="3D0601E0" w14:textId="77777777" w:rsidR="00353605" w:rsidRDefault="00353605" w:rsidP="00C80E6A">
      <w:pPr>
        <w:contextualSpacing/>
      </w:pPr>
    </w:p>
    <w:p w14:paraId="2A82C418" w14:textId="5B6868AF" w:rsidR="00353605" w:rsidRDefault="00353605" w:rsidP="00C80E6A">
      <w:pPr>
        <w:contextualSpacing/>
      </w:pPr>
      <w:r>
        <w:rPr>
          <w:noProof/>
          <w:lang w:bidi="ar-SA"/>
        </w:rPr>
        <w:drawing>
          <wp:inline distT="0" distB="0" distL="0" distR="0" wp14:anchorId="073C9B13" wp14:editId="1C2F3DF4">
            <wp:extent cx="5478145" cy="7094855"/>
            <wp:effectExtent l="0" t="0" r="0" b="0"/>
            <wp:docPr id="4" name="Picture 3" descr="Macintosh HD:Users:yanrong:Desktop:zzd-dissertation:IRB-Final repor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yanrong:Desktop:zzd-dissertation:IRB-Final report.pd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8145" cy="7094855"/>
                    </a:xfrm>
                    <a:prstGeom prst="rect">
                      <a:avLst/>
                    </a:prstGeom>
                    <a:noFill/>
                    <a:ln>
                      <a:noFill/>
                    </a:ln>
                  </pic:spPr>
                </pic:pic>
              </a:graphicData>
            </a:graphic>
          </wp:inline>
        </w:drawing>
      </w:r>
    </w:p>
    <w:sectPr w:rsidR="00353605" w:rsidSect="00855EAE">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64EFC2" w14:textId="77777777" w:rsidR="00287FD9" w:rsidRDefault="00287FD9">
      <w:pPr>
        <w:spacing w:line="240" w:lineRule="auto"/>
      </w:pPr>
      <w:r>
        <w:separator/>
      </w:r>
    </w:p>
  </w:endnote>
  <w:endnote w:type="continuationSeparator" w:id="0">
    <w:p w14:paraId="12657A6F" w14:textId="77777777" w:rsidR="00287FD9" w:rsidRDefault="00287F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宋体">
    <w:charset w:val="50"/>
    <w:family w:val="auto"/>
    <w:pitch w:val="variable"/>
    <w:sig w:usb0="00000001" w:usb1="080E0000" w:usb2="00000010" w:usb3="00000000" w:csb0="0004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Libian SC Regular">
    <w:panose1 w:val="02010800040101010101"/>
    <w:charset w:val="00"/>
    <w:family w:val="auto"/>
    <w:pitch w:val="variable"/>
    <w:sig w:usb0="00000003" w:usb1="080F0000" w:usb2="00000000" w:usb3="00000000" w:csb0="00040001" w:csb1="00000000"/>
  </w:font>
  <w:font w:name="Cambria Math">
    <w:panose1 w:val="02040503050406030204"/>
    <w:charset w:val="00"/>
    <w:family w:val="auto"/>
    <w:pitch w:val="variable"/>
    <w:sig w:usb0="E00002FF" w:usb1="420024FF" w:usb2="00000000"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Microsoft YaHei">
    <w:altName w:val="Arial Unicode MS"/>
    <w:charset w:val="86"/>
    <w:family w:val="swiss"/>
    <w:pitch w:val="variable"/>
    <w:sig w:usb0="80000287" w:usb1="280F3C52" w:usb2="00000016" w:usb3="00000000" w:csb0="0004001F" w:csb1="00000000"/>
  </w:font>
  <w:font w:name="PMingLiU">
    <w:altName w:val="新細明體"/>
    <w:charset w:val="51"/>
    <w:family w:val="auto"/>
    <w:pitch w:val="variable"/>
    <w:sig w:usb0="00000001" w:usb1="08080000" w:usb2="00000010" w:usb3="00000000" w:csb0="00100000" w:csb1="00000000"/>
  </w:font>
  <w:font w:name="Malgun Gothic">
    <w:altName w:val="Arial Unicode MS"/>
    <w:charset w:val="81"/>
    <w:family w:val="swiss"/>
    <w:pitch w:val="variable"/>
    <w:sig w:usb0="900002AF" w:usb1="09D77CFB" w:usb2="00000012" w:usb3="00000000" w:csb0="00080001" w:csb1="00000000"/>
  </w:font>
  <w:font w:name="Microsoft JhengHei">
    <w:altName w:val="Arial Unicode MS"/>
    <w:charset w:val="88"/>
    <w:family w:val="swiss"/>
    <w:pitch w:val="variable"/>
    <w:sig w:usb0="000002A7" w:usb1="28CF4400" w:usb2="00000016" w:usb3="00000000" w:csb0="00100009" w:csb1="00000000"/>
  </w:font>
  <w:font w:name="PalatinoLTStd-Roman">
    <w:altName w:val="宋体"/>
    <w:panose1 w:val="00000000000000000000"/>
    <w:charset w:val="86"/>
    <w:family w:val="roman"/>
    <w:notTrueType/>
    <w:pitch w:val="default"/>
    <w:sig w:usb0="00000001" w:usb1="080E0000" w:usb2="00000010" w:usb3="00000000" w:csb0="00040000" w:csb1="00000000"/>
  </w:font>
  <w:font w:name="PalatinoLTStd-Italic">
    <w:altName w:val="宋体"/>
    <w:panose1 w:val="00000000000000000000"/>
    <w:charset w:val="86"/>
    <w:family w:val="roman"/>
    <w:notTrueType/>
    <w:pitch w:val="default"/>
    <w:sig w:usb0="00000001" w:usb1="080E0000" w:usb2="00000010" w:usb3="00000000" w:csb0="00040000" w:csb1="00000000"/>
  </w:font>
  <w:font w:name="TTC48o00">
    <w:altName w:val="Arial Unicode MS"/>
    <w:panose1 w:val="00000000000000000000"/>
    <w:charset w:val="86"/>
    <w:family w:val="auto"/>
    <w:notTrueType/>
    <w:pitch w:val="default"/>
    <w:sig w:usb0="00000000" w:usb1="080E0000" w:usb2="00000010" w:usb3="00000000" w:csb0="00040000" w:csb1="00000000"/>
  </w:font>
  <w:font w:name="TTC46o00">
    <w:altName w:val="Arial Unicode MS"/>
    <w:panose1 w:val="00000000000000000000"/>
    <w:charset w:val="86"/>
    <w:family w:val="auto"/>
    <w:notTrueType/>
    <w:pitch w:val="default"/>
    <w:sig w:usb0="00000000" w:usb1="080E0000" w:usb2="00000010" w:usb3="00000000" w:csb0="00040000" w:csb1="00000000"/>
  </w:font>
  <w:font w:name="Times-Bold">
    <w:altName w:val="Times"/>
    <w:panose1 w:val="00000000000000000000"/>
    <w:charset w:val="00"/>
    <w:family w:val="swiss"/>
    <w:notTrueType/>
    <w:pitch w:val="default"/>
    <w:sig w:usb0="00000003" w:usb1="00000000" w:usb2="00000000" w:usb3="00000000" w:csb0="00000001" w:csb1="00000000"/>
  </w:font>
  <w:font w:name="MinionPro-Bold">
    <w:altName w:val="Cambria"/>
    <w:panose1 w:val="00000000000000000000"/>
    <w:charset w:val="00"/>
    <w:family w:val="auto"/>
    <w:notTrueType/>
    <w:pitch w:val="default"/>
    <w:sig w:usb0="00000003" w:usb1="00000000" w:usb2="00000000" w:usb3="00000000" w:csb0="00000001" w:csb1="00000000"/>
  </w:font>
  <w:font w:name="MinionPro-Regular">
    <w:altName w:val="Cambria"/>
    <w:panose1 w:val="00000000000000000000"/>
    <w:charset w:val="00"/>
    <w:family w:val="auto"/>
    <w:notTrueType/>
    <w:pitch w:val="default"/>
    <w:sig w:usb0="00000003" w:usb1="00000000" w:usb2="00000000" w:usb3="00000000" w:csb0="00000001" w:csb1="00000000"/>
  </w:font>
  <w:font w:name="Times-Roman">
    <w:altName w:val="Time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9D248" w14:textId="77777777" w:rsidR="00287FD9" w:rsidRPr="00445404" w:rsidRDefault="00287FD9" w:rsidP="00B55250">
    <w:pPr>
      <w:pStyle w:val="Footer"/>
      <w:jc w:val="center"/>
      <w:rPr>
        <w:rFonts w:ascii="Times New Roman" w:hAnsi="Times New Roman"/>
      </w:rPr>
    </w:pPr>
    <w:r w:rsidRPr="00445404">
      <w:rPr>
        <w:rFonts w:ascii="Times New Roman" w:hAnsi="Times New Roman"/>
      </w:rPr>
      <w:fldChar w:fldCharType="begin"/>
    </w:r>
    <w:r w:rsidRPr="00445404">
      <w:rPr>
        <w:rFonts w:ascii="Times New Roman" w:hAnsi="Times New Roman"/>
      </w:rPr>
      <w:instrText xml:space="preserve"> PAGE   \* MERGEFORMAT </w:instrText>
    </w:r>
    <w:r w:rsidRPr="00445404">
      <w:rPr>
        <w:rFonts w:ascii="Times New Roman" w:hAnsi="Times New Roman"/>
      </w:rPr>
      <w:fldChar w:fldCharType="separate"/>
    </w:r>
    <w:r w:rsidR="00307651">
      <w:rPr>
        <w:rFonts w:ascii="Times New Roman" w:hAnsi="Times New Roman"/>
        <w:noProof/>
      </w:rPr>
      <w:t>x</w:t>
    </w:r>
    <w:r w:rsidRPr="00445404">
      <w:rPr>
        <w:rFonts w:ascii="Times New Roman" w:hAnsi="Times New Roman"/>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B4CD2" w14:textId="77777777" w:rsidR="00287FD9" w:rsidRPr="00241448" w:rsidRDefault="00287FD9" w:rsidP="00B55250">
    <w:pPr>
      <w:pStyle w:val="Footer"/>
      <w:jc w:val="center"/>
      <w:rPr>
        <w:rFonts w:ascii="Times New Roman" w:hAnsi="Times New Roman"/>
      </w:rPr>
    </w:pPr>
    <w:r w:rsidRPr="00241448">
      <w:rPr>
        <w:rFonts w:ascii="Times New Roman" w:hAnsi="Times New Roman"/>
      </w:rPr>
      <w:fldChar w:fldCharType="begin"/>
    </w:r>
    <w:r w:rsidRPr="00241448">
      <w:rPr>
        <w:rFonts w:ascii="Times New Roman" w:hAnsi="Times New Roman"/>
      </w:rPr>
      <w:instrText xml:space="preserve"> PAGE   \* MERGEFORMAT </w:instrText>
    </w:r>
    <w:r w:rsidRPr="00241448">
      <w:rPr>
        <w:rFonts w:ascii="Times New Roman" w:hAnsi="Times New Roman"/>
      </w:rPr>
      <w:fldChar w:fldCharType="separate"/>
    </w:r>
    <w:r w:rsidR="00307651">
      <w:rPr>
        <w:rFonts w:ascii="Times New Roman" w:hAnsi="Times New Roman"/>
        <w:noProof/>
      </w:rPr>
      <w:t>47</w:t>
    </w:r>
    <w:r w:rsidRPr="00241448">
      <w:rPr>
        <w:rFonts w:ascii="Times New Roman" w:hAnsi="Times New Roman"/>
        <w:noProof/>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84B68" w14:textId="77777777" w:rsidR="00287FD9" w:rsidRDefault="00287FD9" w:rsidP="00B55250">
    <w:pPr>
      <w:pStyle w:val="Footer"/>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0DBE1" w14:textId="77777777" w:rsidR="00287FD9" w:rsidRPr="00392552" w:rsidRDefault="00287FD9" w:rsidP="00B55250">
    <w:pPr>
      <w:pStyle w:val="Footer"/>
      <w:jc w:val="center"/>
      <w:rPr>
        <w:rFonts w:ascii="Times New Roman" w:hAnsi="Times New Roman"/>
      </w:rPr>
    </w:pPr>
    <w:r w:rsidRPr="00392552">
      <w:rPr>
        <w:rFonts w:ascii="Times New Roman" w:hAnsi="Times New Roman"/>
      </w:rPr>
      <w:fldChar w:fldCharType="begin"/>
    </w:r>
    <w:r w:rsidRPr="00392552">
      <w:rPr>
        <w:rFonts w:ascii="Times New Roman" w:hAnsi="Times New Roman"/>
      </w:rPr>
      <w:instrText xml:space="preserve"> PAGE   \* MERGEFORMAT </w:instrText>
    </w:r>
    <w:r w:rsidRPr="00392552">
      <w:rPr>
        <w:rFonts w:ascii="Times New Roman" w:hAnsi="Times New Roman"/>
      </w:rPr>
      <w:fldChar w:fldCharType="separate"/>
    </w:r>
    <w:r w:rsidR="00307651">
      <w:rPr>
        <w:rFonts w:ascii="Times New Roman" w:hAnsi="Times New Roman"/>
        <w:noProof/>
      </w:rPr>
      <w:t>54</w:t>
    </w:r>
    <w:r w:rsidRPr="00392552">
      <w:rPr>
        <w:rFonts w:ascii="Times New Roman" w:hAnsi="Times New Roman"/>
        <w:noProof/>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490D8" w14:textId="77777777" w:rsidR="00287FD9" w:rsidRPr="00392552" w:rsidRDefault="00287FD9" w:rsidP="00B55250">
    <w:pPr>
      <w:pStyle w:val="Footer"/>
      <w:jc w:val="center"/>
      <w:rPr>
        <w:rFonts w:ascii="Times New Roman" w:hAnsi="Times New Roman"/>
      </w:rPr>
    </w:pPr>
    <w:r w:rsidRPr="00392552">
      <w:rPr>
        <w:rFonts w:ascii="Times New Roman" w:hAnsi="Times New Roman"/>
      </w:rPr>
      <w:fldChar w:fldCharType="begin"/>
    </w:r>
    <w:r w:rsidRPr="00392552">
      <w:rPr>
        <w:rFonts w:ascii="Times New Roman" w:hAnsi="Times New Roman"/>
      </w:rPr>
      <w:instrText xml:space="preserve"> PAGE   \* MERGEFORMAT </w:instrText>
    </w:r>
    <w:r w:rsidRPr="00392552">
      <w:rPr>
        <w:rFonts w:ascii="Times New Roman" w:hAnsi="Times New Roman"/>
      </w:rPr>
      <w:fldChar w:fldCharType="separate"/>
    </w:r>
    <w:r w:rsidR="00307651">
      <w:rPr>
        <w:rFonts w:ascii="Times New Roman" w:hAnsi="Times New Roman"/>
        <w:noProof/>
      </w:rPr>
      <w:t>55</w:t>
    </w:r>
    <w:r w:rsidRPr="00392552">
      <w:rPr>
        <w:rFonts w:ascii="Times New Roman" w:hAnsi="Times New Roman"/>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005F0" w14:textId="77777777" w:rsidR="00287FD9" w:rsidRDefault="00287FD9">
      <w:pPr>
        <w:spacing w:line="240" w:lineRule="auto"/>
      </w:pPr>
      <w:r>
        <w:separator/>
      </w:r>
    </w:p>
  </w:footnote>
  <w:footnote w:type="continuationSeparator" w:id="0">
    <w:p w14:paraId="15810B29" w14:textId="77777777" w:rsidR="00287FD9" w:rsidRDefault="00287FD9">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9006348"/>
      <w:docPartObj>
        <w:docPartGallery w:val="Page Numbers (Margins)"/>
        <w:docPartUnique/>
      </w:docPartObj>
    </w:sdtPr>
    <w:sdtEndPr/>
    <w:sdtContent>
      <w:p w14:paraId="2C2A3789" w14:textId="77777777" w:rsidR="00287FD9" w:rsidRDefault="00287FD9">
        <w:pPr>
          <w:pStyle w:val="Header"/>
        </w:pPr>
        <w:r>
          <w:rPr>
            <w:noProof/>
            <w:lang w:bidi="ar-SA"/>
          </w:rPr>
          <mc:AlternateContent>
            <mc:Choice Requires="wps">
              <w:drawing>
                <wp:anchor distT="0" distB="0" distL="114300" distR="114300" simplePos="0" relativeHeight="251659264" behindDoc="0" locked="0" layoutInCell="0" allowOverlap="1" wp14:anchorId="53B91492" wp14:editId="7E56F7C2">
                  <wp:simplePos x="0" y="0"/>
                  <wp:positionH relativeFrom="leftMargin">
                    <wp:align>left</wp:align>
                  </wp:positionH>
                  <wp:positionV relativeFrom="margin">
                    <wp:align>center</wp:align>
                  </wp:positionV>
                  <wp:extent cx="1154430" cy="329565"/>
                  <wp:effectExtent l="0" t="0" r="0" b="63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443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BBBB2" w14:textId="77777777" w:rsidR="00287FD9" w:rsidRPr="009D322E" w:rsidRDefault="00287FD9">
                              <w:pPr>
                                <w:pBdr>
                                  <w:bottom w:val="single" w:sz="4" w:space="1" w:color="auto"/>
                                </w:pBdr>
                                <w:jc w:val="right"/>
                                <w:rPr>
                                  <w:rFonts w:ascii="Times New Roman" w:hAnsi="Times New Roman"/>
                                </w:rPr>
                              </w:pPr>
                              <w:r w:rsidRPr="009D322E">
                                <w:rPr>
                                  <w:rFonts w:ascii="Times New Roman" w:hAnsi="Times New Roman"/>
                                </w:rPr>
                                <w:fldChar w:fldCharType="begin"/>
                              </w:r>
                              <w:r w:rsidRPr="009D322E">
                                <w:rPr>
                                  <w:rFonts w:ascii="Times New Roman" w:hAnsi="Times New Roman"/>
                                </w:rPr>
                                <w:instrText xml:space="preserve"> PAGE   \* MERGEFORMAT </w:instrText>
                              </w:r>
                              <w:r w:rsidRPr="009D322E">
                                <w:rPr>
                                  <w:rFonts w:ascii="Times New Roman" w:hAnsi="Times New Roman"/>
                                </w:rPr>
                                <w:fldChar w:fldCharType="separate"/>
                              </w:r>
                              <w:r w:rsidR="00307651">
                                <w:rPr>
                                  <w:rFonts w:ascii="Times New Roman" w:hAnsi="Times New Roman"/>
                                  <w:noProof/>
                                </w:rPr>
                                <w:t>51</w:t>
                              </w:r>
                              <w:r w:rsidRPr="009D322E">
                                <w:rPr>
                                  <w:rFonts w:ascii="Times New Roman" w:hAnsi="Times New Roman"/>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Rectangle 7" o:spid="_x0000_s1026" style="position:absolute;margin-left:0;margin-top:0;width:90.9pt;height:25.95pt;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" o:allowincell="f" stroked="f">
                  <v:textbox style="layout-flow:vertical">
                    <w:txbxContent>
                      <w:p w14:paraId="696BBBB2" w14:textId="77777777" w:rsidR="00287FD9" w:rsidRPr="009D322E" w:rsidRDefault="00287FD9">
                        <w:pPr>
                          <w:pBdr>
                            <w:bottom w:val="single" w:sz="4" w:space="1" w:color="auto"/>
                          </w:pBdr>
                          <w:jc w:val="right"/>
                          <w:rPr>
                            <w:rFonts w:ascii="Times New Roman" w:hAnsi="Times New Roman"/>
                          </w:rPr>
                        </w:pPr>
                        <w:r w:rsidRPr="009D322E">
                          <w:rPr>
                            <w:rFonts w:ascii="Times New Roman" w:hAnsi="Times New Roman"/>
                          </w:rPr>
                          <w:fldChar w:fldCharType="begin"/>
                        </w:r>
                        <w:r w:rsidRPr="009D322E">
                          <w:rPr>
                            <w:rFonts w:ascii="Times New Roman" w:hAnsi="Times New Roman"/>
                          </w:rPr>
                          <w:instrText xml:space="preserve"> PAGE   \* MERGEFORMAT </w:instrText>
                        </w:r>
                        <w:r w:rsidRPr="009D322E">
                          <w:rPr>
                            <w:rFonts w:ascii="Times New Roman" w:hAnsi="Times New Roman"/>
                          </w:rPr>
                          <w:fldChar w:fldCharType="separate"/>
                        </w:r>
                        <w:r w:rsidR="00594625">
                          <w:rPr>
                            <w:rFonts w:ascii="Times New Roman" w:hAnsi="Times New Roman"/>
                            <w:noProof/>
                          </w:rPr>
                          <w:t>51</w:t>
                        </w:r>
                        <w:r w:rsidRPr="009D322E">
                          <w:rPr>
                            <w:rFonts w:ascii="Times New Roman" w:hAnsi="Times New Roman"/>
                            <w:noProof/>
                          </w:rP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6462B" w14:textId="77777777" w:rsidR="00287FD9" w:rsidRDefault="00287FD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BC4"/>
    <w:multiLevelType w:val="hybridMultilevel"/>
    <w:tmpl w:val="4B4AC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E6224"/>
    <w:multiLevelType w:val="hybridMultilevel"/>
    <w:tmpl w:val="C2EC704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2B4713"/>
    <w:multiLevelType w:val="hybridMultilevel"/>
    <w:tmpl w:val="3AECF926"/>
    <w:lvl w:ilvl="0" w:tplc="BB28949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3846A1"/>
    <w:multiLevelType w:val="hybridMultilevel"/>
    <w:tmpl w:val="AC14F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E22F5F"/>
    <w:multiLevelType w:val="hybridMultilevel"/>
    <w:tmpl w:val="ACF0F1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BA78ED"/>
    <w:multiLevelType w:val="hybridMultilevel"/>
    <w:tmpl w:val="FED86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907812"/>
    <w:multiLevelType w:val="hybridMultilevel"/>
    <w:tmpl w:val="892A9F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C03C76"/>
    <w:multiLevelType w:val="hybridMultilevel"/>
    <w:tmpl w:val="340885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AF1606"/>
    <w:multiLevelType w:val="hybridMultilevel"/>
    <w:tmpl w:val="4BDC8E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5D6AB4"/>
    <w:multiLevelType w:val="hybridMultilevel"/>
    <w:tmpl w:val="BB44C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BF7B0B"/>
    <w:multiLevelType w:val="hybridMultilevel"/>
    <w:tmpl w:val="A606E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1A2698"/>
    <w:multiLevelType w:val="hybridMultilevel"/>
    <w:tmpl w:val="7B4C969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DB63CF1"/>
    <w:multiLevelType w:val="hybridMultilevel"/>
    <w:tmpl w:val="A36A83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DE03C9"/>
    <w:multiLevelType w:val="hybridMultilevel"/>
    <w:tmpl w:val="EE9C9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F7657FD"/>
    <w:multiLevelType w:val="hybridMultilevel"/>
    <w:tmpl w:val="8E12C4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D65CC5"/>
    <w:multiLevelType w:val="hybridMultilevel"/>
    <w:tmpl w:val="0FCC7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0574D5"/>
    <w:multiLevelType w:val="hybridMultilevel"/>
    <w:tmpl w:val="E2C43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304A69"/>
    <w:multiLevelType w:val="hybridMultilevel"/>
    <w:tmpl w:val="736A3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7C600A"/>
    <w:multiLevelType w:val="hybridMultilevel"/>
    <w:tmpl w:val="409A9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6E13C9"/>
    <w:multiLevelType w:val="hybridMultilevel"/>
    <w:tmpl w:val="3C9A57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A83C00"/>
    <w:multiLevelType w:val="hybridMultilevel"/>
    <w:tmpl w:val="17CE9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FC0314"/>
    <w:multiLevelType w:val="hybridMultilevel"/>
    <w:tmpl w:val="7AE8BC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E614A75"/>
    <w:multiLevelType w:val="hybridMultilevel"/>
    <w:tmpl w:val="A2680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6F3317"/>
    <w:multiLevelType w:val="hybridMultilevel"/>
    <w:tmpl w:val="9EA24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F129D3"/>
    <w:multiLevelType w:val="hybridMultilevel"/>
    <w:tmpl w:val="9E780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1"/>
  </w:num>
  <w:num w:numId="4">
    <w:abstractNumId w:val="8"/>
  </w:num>
  <w:num w:numId="5">
    <w:abstractNumId w:val="17"/>
  </w:num>
  <w:num w:numId="6">
    <w:abstractNumId w:val="19"/>
  </w:num>
  <w:num w:numId="7">
    <w:abstractNumId w:val="21"/>
  </w:num>
  <w:num w:numId="8">
    <w:abstractNumId w:val="1"/>
  </w:num>
  <w:num w:numId="9">
    <w:abstractNumId w:val="15"/>
  </w:num>
  <w:num w:numId="10">
    <w:abstractNumId w:val="13"/>
  </w:num>
  <w:num w:numId="11">
    <w:abstractNumId w:val="12"/>
  </w:num>
  <w:num w:numId="12">
    <w:abstractNumId w:val="16"/>
  </w:num>
  <w:num w:numId="13">
    <w:abstractNumId w:val="25"/>
  </w:num>
  <w:num w:numId="14">
    <w:abstractNumId w:val="29"/>
  </w:num>
  <w:num w:numId="15">
    <w:abstractNumId w:val="18"/>
  </w:num>
  <w:num w:numId="16">
    <w:abstractNumId w:val="9"/>
  </w:num>
  <w:num w:numId="17">
    <w:abstractNumId w:val="26"/>
  </w:num>
  <w:num w:numId="18">
    <w:abstractNumId w:val="28"/>
  </w:num>
  <w:num w:numId="19">
    <w:abstractNumId w:val="2"/>
  </w:num>
  <w:num w:numId="20">
    <w:abstractNumId w:val="3"/>
  </w:num>
  <w:num w:numId="21">
    <w:abstractNumId w:val="6"/>
  </w:num>
  <w:num w:numId="22">
    <w:abstractNumId w:val="7"/>
  </w:num>
  <w:num w:numId="23">
    <w:abstractNumId w:val="4"/>
  </w:num>
  <w:num w:numId="24">
    <w:abstractNumId w:val="0"/>
  </w:num>
  <w:num w:numId="25">
    <w:abstractNumId w:val="10"/>
  </w:num>
  <w:num w:numId="26">
    <w:abstractNumId w:val="14"/>
  </w:num>
  <w:num w:numId="27">
    <w:abstractNumId w:val="20"/>
  </w:num>
  <w:num w:numId="28">
    <w:abstractNumId w:val="5"/>
  </w:num>
  <w:num w:numId="29">
    <w:abstractNumId w:val="23"/>
  </w:num>
  <w:num w:numId="30">
    <w:abstractNumId w:val="27"/>
  </w:num>
  <w:num w:numId="31">
    <w:abstractNumId w:val="22"/>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EBC"/>
    <w:rsid w:val="000155F2"/>
    <w:rsid w:val="000350FE"/>
    <w:rsid w:val="00052E26"/>
    <w:rsid w:val="0006135A"/>
    <w:rsid w:val="000A285F"/>
    <w:rsid w:val="000A5BB3"/>
    <w:rsid w:val="000A7A81"/>
    <w:rsid w:val="000B030B"/>
    <w:rsid w:val="000B5993"/>
    <w:rsid w:val="000D5675"/>
    <w:rsid w:val="000D78D1"/>
    <w:rsid w:val="00101983"/>
    <w:rsid w:val="001360F2"/>
    <w:rsid w:val="00137DA5"/>
    <w:rsid w:val="001461D6"/>
    <w:rsid w:val="00152DFF"/>
    <w:rsid w:val="0016514F"/>
    <w:rsid w:val="001737EF"/>
    <w:rsid w:val="001860C9"/>
    <w:rsid w:val="001A0008"/>
    <w:rsid w:val="001A3C41"/>
    <w:rsid w:val="001A5593"/>
    <w:rsid w:val="001E0E78"/>
    <w:rsid w:val="001E2552"/>
    <w:rsid w:val="00241448"/>
    <w:rsid w:val="0024381A"/>
    <w:rsid w:val="00247FB6"/>
    <w:rsid w:val="002728B5"/>
    <w:rsid w:val="00287FD9"/>
    <w:rsid w:val="002A31EE"/>
    <w:rsid w:val="002B64E0"/>
    <w:rsid w:val="002E642A"/>
    <w:rsid w:val="002E78AE"/>
    <w:rsid w:val="002F799C"/>
    <w:rsid w:val="00307651"/>
    <w:rsid w:val="003119D9"/>
    <w:rsid w:val="00317FAC"/>
    <w:rsid w:val="00353605"/>
    <w:rsid w:val="00372FC7"/>
    <w:rsid w:val="003872DA"/>
    <w:rsid w:val="00392552"/>
    <w:rsid w:val="003A209A"/>
    <w:rsid w:val="003D7359"/>
    <w:rsid w:val="004006AC"/>
    <w:rsid w:val="004013E8"/>
    <w:rsid w:val="00404F3D"/>
    <w:rsid w:val="00406F84"/>
    <w:rsid w:val="00410BFE"/>
    <w:rsid w:val="004151A5"/>
    <w:rsid w:val="004168F2"/>
    <w:rsid w:val="00420F25"/>
    <w:rsid w:val="00445404"/>
    <w:rsid w:val="004466AA"/>
    <w:rsid w:val="00476CEA"/>
    <w:rsid w:val="00485250"/>
    <w:rsid w:val="00492A68"/>
    <w:rsid w:val="00497C32"/>
    <w:rsid w:val="004B6A74"/>
    <w:rsid w:val="004F0379"/>
    <w:rsid w:val="00505378"/>
    <w:rsid w:val="00535CF3"/>
    <w:rsid w:val="0056246B"/>
    <w:rsid w:val="00562BD4"/>
    <w:rsid w:val="00587445"/>
    <w:rsid w:val="00594625"/>
    <w:rsid w:val="005A5285"/>
    <w:rsid w:val="005D6779"/>
    <w:rsid w:val="006135A4"/>
    <w:rsid w:val="006C527F"/>
    <w:rsid w:val="006E3C7D"/>
    <w:rsid w:val="007150A0"/>
    <w:rsid w:val="007169E9"/>
    <w:rsid w:val="00720CA8"/>
    <w:rsid w:val="007261F1"/>
    <w:rsid w:val="00751417"/>
    <w:rsid w:val="007651B3"/>
    <w:rsid w:val="007703BC"/>
    <w:rsid w:val="00787112"/>
    <w:rsid w:val="007976BC"/>
    <w:rsid w:val="007B1173"/>
    <w:rsid w:val="007C70DE"/>
    <w:rsid w:val="007E7752"/>
    <w:rsid w:val="00800890"/>
    <w:rsid w:val="00824B41"/>
    <w:rsid w:val="00825D37"/>
    <w:rsid w:val="00830311"/>
    <w:rsid w:val="00833833"/>
    <w:rsid w:val="008362BF"/>
    <w:rsid w:val="00853C4E"/>
    <w:rsid w:val="00855EAE"/>
    <w:rsid w:val="00870014"/>
    <w:rsid w:val="00893CE5"/>
    <w:rsid w:val="008A11EE"/>
    <w:rsid w:val="008A63B2"/>
    <w:rsid w:val="008E513F"/>
    <w:rsid w:val="0090094F"/>
    <w:rsid w:val="00907EB3"/>
    <w:rsid w:val="00911F41"/>
    <w:rsid w:val="009170AA"/>
    <w:rsid w:val="00934C70"/>
    <w:rsid w:val="0093620B"/>
    <w:rsid w:val="00940B80"/>
    <w:rsid w:val="00946654"/>
    <w:rsid w:val="009620B0"/>
    <w:rsid w:val="00983A7B"/>
    <w:rsid w:val="009970B6"/>
    <w:rsid w:val="009C2224"/>
    <w:rsid w:val="009C7EB3"/>
    <w:rsid w:val="009D158B"/>
    <w:rsid w:val="009D322E"/>
    <w:rsid w:val="009E133B"/>
    <w:rsid w:val="009E5DCB"/>
    <w:rsid w:val="009E619C"/>
    <w:rsid w:val="009E7B5D"/>
    <w:rsid w:val="009F30C9"/>
    <w:rsid w:val="00A42BB4"/>
    <w:rsid w:val="00A53ACC"/>
    <w:rsid w:val="00A606F2"/>
    <w:rsid w:val="00A61ABF"/>
    <w:rsid w:val="00A90D8B"/>
    <w:rsid w:val="00A91EAD"/>
    <w:rsid w:val="00A93CC8"/>
    <w:rsid w:val="00AC5985"/>
    <w:rsid w:val="00AD0DD7"/>
    <w:rsid w:val="00AD10D5"/>
    <w:rsid w:val="00AD2355"/>
    <w:rsid w:val="00AE7638"/>
    <w:rsid w:val="00B11958"/>
    <w:rsid w:val="00B12550"/>
    <w:rsid w:val="00B45865"/>
    <w:rsid w:val="00B54C52"/>
    <w:rsid w:val="00B55250"/>
    <w:rsid w:val="00BF45CF"/>
    <w:rsid w:val="00BF51AA"/>
    <w:rsid w:val="00C02C41"/>
    <w:rsid w:val="00C27B54"/>
    <w:rsid w:val="00C372BB"/>
    <w:rsid w:val="00C43763"/>
    <w:rsid w:val="00C559B7"/>
    <w:rsid w:val="00C658D8"/>
    <w:rsid w:val="00C80E6A"/>
    <w:rsid w:val="00C92FFE"/>
    <w:rsid w:val="00CB16A8"/>
    <w:rsid w:val="00CB6129"/>
    <w:rsid w:val="00CB7583"/>
    <w:rsid w:val="00CC46E2"/>
    <w:rsid w:val="00CD0725"/>
    <w:rsid w:val="00CD7AAE"/>
    <w:rsid w:val="00CE65DA"/>
    <w:rsid w:val="00D039E9"/>
    <w:rsid w:val="00D03F29"/>
    <w:rsid w:val="00D14EAC"/>
    <w:rsid w:val="00D6652D"/>
    <w:rsid w:val="00D670A8"/>
    <w:rsid w:val="00D846D1"/>
    <w:rsid w:val="00DD35F1"/>
    <w:rsid w:val="00DD48C1"/>
    <w:rsid w:val="00DD656C"/>
    <w:rsid w:val="00DE5A29"/>
    <w:rsid w:val="00DE5C5A"/>
    <w:rsid w:val="00E17EBC"/>
    <w:rsid w:val="00E34B73"/>
    <w:rsid w:val="00E414F7"/>
    <w:rsid w:val="00E54E0E"/>
    <w:rsid w:val="00E94B10"/>
    <w:rsid w:val="00EA0E42"/>
    <w:rsid w:val="00EA3FD8"/>
    <w:rsid w:val="00EB208E"/>
    <w:rsid w:val="00EB645C"/>
    <w:rsid w:val="00EC25D9"/>
    <w:rsid w:val="00ED1536"/>
    <w:rsid w:val="00EE519C"/>
    <w:rsid w:val="00EF1986"/>
    <w:rsid w:val="00EF4F49"/>
    <w:rsid w:val="00F07C11"/>
    <w:rsid w:val="00F30132"/>
    <w:rsid w:val="00F30C7A"/>
    <w:rsid w:val="00F37A14"/>
    <w:rsid w:val="00F43EE4"/>
    <w:rsid w:val="00F72DC8"/>
    <w:rsid w:val="00F8369D"/>
    <w:rsid w:val="00F95D2A"/>
    <w:rsid w:val="00FD4076"/>
    <w:rsid w:val="00FE4D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5AA36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EBC"/>
    <w:pPr>
      <w:spacing w:line="480" w:lineRule="auto"/>
    </w:pPr>
    <w:rPr>
      <w:rFonts w:eastAsia="宋体" w:cs="Times New Roman"/>
      <w:lang w:bidi="en-US"/>
    </w:rPr>
  </w:style>
  <w:style w:type="paragraph" w:styleId="Heading1">
    <w:name w:val="heading 1"/>
    <w:next w:val="NoSpacing"/>
    <w:link w:val="Heading1Char"/>
    <w:autoRedefine/>
    <w:uiPriority w:val="9"/>
    <w:qFormat/>
    <w:rsid w:val="00D846D1"/>
    <w:pPr>
      <w:spacing w:line="480" w:lineRule="auto"/>
      <w:jc w:val="center"/>
      <w:outlineLvl w:val="0"/>
    </w:pPr>
    <w:rPr>
      <w:rFonts w:ascii="Times New Roman" w:eastAsia="宋体" w:hAnsi="Times New Roman" w:cs="Times New Roman"/>
      <w:bCs/>
      <w:noProof/>
      <w:lang w:eastAsia="zh-CN" w:bidi="en-US"/>
    </w:rPr>
  </w:style>
  <w:style w:type="paragraph" w:styleId="Heading2">
    <w:name w:val="heading 2"/>
    <w:next w:val="NoSpacing"/>
    <w:link w:val="Heading2Char"/>
    <w:autoRedefine/>
    <w:uiPriority w:val="9"/>
    <w:unhideWhenUsed/>
    <w:qFormat/>
    <w:rsid w:val="006135A4"/>
    <w:pPr>
      <w:keepNext/>
      <w:spacing w:line="480" w:lineRule="auto"/>
      <w:outlineLvl w:val="1"/>
    </w:pPr>
    <w:rPr>
      <w:rFonts w:ascii="Times New Roman" w:eastAsia="宋体" w:hAnsi="Times New Roman" w:cs="Times New Roman"/>
      <w:b/>
      <w:bCs/>
      <w:iCs/>
      <w:szCs w:val="28"/>
      <w:lang w:bidi="en-US"/>
    </w:rPr>
  </w:style>
  <w:style w:type="paragraph" w:styleId="Heading3">
    <w:name w:val="heading 3"/>
    <w:next w:val="NoSpacing"/>
    <w:link w:val="Heading3Char"/>
    <w:autoRedefine/>
    <w:uiPriority w:val="9"/>
    <w:unhideWhenUsed/>
    <w:qFormat/>
    <w:rsid w:val="00E17EBC"/>
    <w:pPr>
      <w:keepNext/>
      <w:spacing w:line="480" w:lineRule="auto"/>
      <w:outlineLvl w:val="2"/>
    </w:pPr>
    <w:rPr>
      <w:rFonts w:asciiTheme="majorHAnsi" w:eastAsia="宋体" w:hAnsiTheme="majorHAnsi" w:cs="Times New Roman"/>
      <w:b/>
      <w:bCs/>
      <w:lang w:bidi="en-US"/>
    </w:rPr>
  </w:style>
  <w:style w:type="paragraph" w:styleId="Heading4">
    <w:name w:val="heading 4"/>
    <w:basedOn w:val="Normal"/>
    <w:next w:val="Normal"/>
    <w:link w:val="Heading4Char"/>
    <w:uiPriority w:val="9"/>
    <w:semiHidden/>
    <w:unhideWhenUsed/>
    <w:rsid w:val="00E17EB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17EB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17EB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17EBC"/>
    <w:pPr>
      <w:spacing w:before="240" w:after="60"/>
      <w:outlineLvl w:val="6"/>
    </w:pPr>
  </w:style>
  <w:style w:type="paragraph" w:styleId="Heading8">
    <w:name w:val="heading 8"/>
    <w:basedOn w:val="Normal"/>
    <w:next w:val="Normal"/>
    <w:link w:val="Heading8Char"/>
    <w:uiPriority w:val="9"/>
    <w:semiHidden/>
    <w:unhideWhenUsed/>
    <w:qFormat/>
    <w:rsid w:val="00E17EBC"/>
    <w:pPr>
      <w:spacing w:before="240" w:after="60"/>
      <w:outlineLvl w:val="7"/>
    </w:pPr>
    <w:rPr>
      <w:i/>
      <w:iCs/>
    </w:rPr>
  </w:style>
  <w:style w:type="paragraph" w:styleId="Heading9">
    <w:name w:val="heading 9"/>
    <w:basedOn w:val="Normal"/>
    <w:next w:val="Normal"/>
    <w:link w:val="Heading9Char"/>
    <w:uiPriority w:val="9"/>
    <w:semiHidden/>
    <w:unhideWhenUsed/>
    <w:qFormat/>
    <w:rsid w:val="00E17EBC"/>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6D1"/>
    <w:rPr>
      <w:rFonts w:ascii="Times New Roman" w:eastAsia="宋体" w:hAnsi="Times New Roman" w:cs="Times New Roman"/>
      <w:bCs/>
      <w:noProof/>
      <w:lang w:eastAsia="zh-CN" w:bidi="en-US"/>
    </w:rPr>
  </w:style>
  <w:style w:type="character" w:customStyle="1" w:styleId="Heading2Char">
    <w:name w:val="Heading 2 Char"/>
    <w:basedOn w:val="DefaultParagraphFont"/>
    <w:link w:val="Heading2"/>
    <w:uiPriority w:val="9"/>
    <w:rsid w:val="006135A4"/>
    <w:rPr>
      <w:rFonts w:ascii="Times New Roman" w:eastAsia="宋体" w:hAnsi="Times New Roman" w:cs="Times New Roman"/>
      <w:b/>
      <w:bCs/>
      <w:iCs/>
      <w:szCs w:val="28"/>
      <w:lang w:bidi="en-US"/>
    </w:rPr>
  </w:style>
  <w:style w:type="character" w:customStyle="1" w:styleId="Heading3Char">
    <w:name w:val="Heading 3 Char"/>
    <w:basedOn w:val="DefaultParagraphFont"/>
    <w:link w:val="Heading3"/>
    <w:uiPriority w:val="9"/>
    <w:rsid w:val="00E17EBC"/>
    <w:rPr>
      <w:rFonts w:asciiTheme="majorHAnsi" w:eastAsia="宋体" w:hAnsiTheme="majorHAnsi" w:cs="Times New Roman"/>
      <w:b/>
      <w:bCs/>
      <w:lang w:bidi="en-US"/>
    </w:rPr>
  </w:style>
  <w:style w:type="character" w:customStyle="1" w:styleId="Heading4Char">
    <w:name w:val="Heading 4 Char"/>
    <w:basedOn w:val="DefaultParagraphFont"/>
    <w:link w:val="Heading4"/>
    <w:uiPriority w:val="9"/>
    <w:semiHidden/>
    <w:rsid w:val="00E17EBC"/>
    <w:rPr>
      <w:rFonts w:eastAsia="宋体" w:cs="Times New Roman"/>
      <w:b/>
      <w:bCs/>
      <w:sz w:val="28"/>
      <w:szCs w:val="28"/>
      <w:lang w:bidi="en-US"/>
    </w:rPr>
  </w:style>
  <w:style w:type="character" w:customStyle="1" w:styleId="Heading5Char">
    <w:name w:val="Heading 5 Char"/>
    <w:basedOn w:val="DefaultParagraphFont"/>
    <w:link w:val="Heading5"/>
    <w:uiPriority w:val="9"/>
    <w:semiHidden/>
    <w:rsid w:val="00E17EBC"/>
    <w:rPr>
      <w:rFonts w:eastAsia="宋体" w:cs="Times New Roman"/>
      <w:b/>
      <w:bCs/>
      <w:i/>
      <w:iCs/>
      <w:sz w:val="26"/>
      <w:szCs w:val="26"/>
      <w:lang w:bidi="en-US"/>
    </w:rPr>
  </w:style>
  <w:style w:type="character" w:customStyle="1" w:styleId="Heading6Char">
    <w:name w:val="Heading 6 Char"/>
    <w:basedOn w:val="DefaultParagraphFont"/>
    <w:link w:val="Heading6"/>
    <w:uiPriority w:val="9"/>
    <w:semiHidden/>
    <w:rsid w:val="00E17EBC"/>
    <w:rPr>
      <w:rFonts w:eastAsia="宋体" w:cs="Times New Roman"/>
      <w:b/>
      <w:bCs/>
      <w:sz w:val="22"/>
      <w:szCs w:val="22"/>
      <w:lang w:bidi="en-US"/>
    </w:rPr>
  </w:style>
  <w:style w:type="character" w:customStyle="1" w:styleId="Heading7Char">
    <w:name w:val="Heading 7 Char"/>
    <w:basedOn w:val="DefaultParagraphFont"/>
    <w:link w:val="Heading7"/>
    <w:uiPriority w:val="9"/>
    <w:semiHidden/>
    <w:rsid w:val="00E17EBC"/>
    <w:rPr>
      <w:rFonts w:eastAsia="宋体" w:cs="Times New Roman"/>
      <w:lang w:bidi="en-US"/>
    </w:rPr>
  </w:style>
  <w:style w:type="character" w:customStyle="1" w:styleId="Heading8Char">
    <w:name w:val="Heading 8 Char"/>
    <w:basedOn w:val="DefaultParagraphFont"/>
    <w:link w:val="Heading8"/>
    <w:uiPriority w:val="9"/>
    <w:semiHidden/>
    <w:rsid w:val="00E17EBC"/>
    <w:rPr>
      <w:rFonts w:eastAsia="宋体" w:cs="Times New Roman"/>
      <w:i/>
      <w:iCs/>
      <w:lang w:bidi="en-US"/>
    </w:rPr>
  </w:style>
  <w:style w:type="character" w:customStyle="1" w:styleId="Heading9Char">
    <w:name w:val="Heading 9 Char"/>
    <w:basedOn w:val="DefaultParagraphFont"/>
    <w:link w:val="Heading9"/>
    <w:uiPriority w:val="9"/>
    <w:semiHidden/>
    <w:rsid w:val="00E17EBC"/>
    <w:rPr>
      <w:rFonts w:ascii="Times New Roman" w:eastAsia="宋体" w:hAnsi="Times New Roman" w:cs="Times New Roman"/>
      <w:sz w:val="22"/>
      <w:szCs w:val="22"/>
      <w:lang w:bidi="en-US"/>
    </w:rPr>
  </w:style>
  <w:style w:type="paragraph" w:styleId="Caption">
    <w:name w:val="caption"/>
    <w:basedOn w:val="Normal"/>
    <w:next w:val="Normal"/>
    <w:uiPriority w:val="35"/>
    <w:unhideWhenUsed/>
    <w:rsid w:val="00E17EBC"/>
    <w:pPr>
      <w:spacing w:line="240" w:lineRule="auto"/>
    </w:pPr>
    <w:rPr>
      <w:b/>
      <w:bCs/>
      <w:szCs w:val="18"/>
    </w:rPr>
  </w:style>
  <w:style w:type="paragraph" w:styleId="Title">
    <w:name w:val="Title"/>
    <w:basedOn w:val="Heading1"/>
    <w:next w:val="Normal"/>
    <w:link w:val="TitleChar"/>
    <w:autoRedefine/>
    <w:uiPriority w:val="10"/>
    <w:qFormat/>
    <w:rsid w:val="00E17EBC"/>
    <w:pPr>
      <w:keepNext/>
    </w:pPr>
    <w:rPr>
      <w:bCs w:val="0"/>
    </w:rPr>
  </w:style>
  <w:style w:type="character" w:customStyle="1" w:styleId="TitleChar">
    <w:name w:val="Title Char"/>
    <w:basedOn w:val="DefaultParagraphFont"/>
    <w:link w:val="Title"/>
    <w:uiPriority w:val="10"/>
    <w:rsid w:val="00E17EBC"/>
    <w:rPr>
      <w:rFonts w:asciiTheme="majorHAnsi" w:eastAsia="宋体" w:hAnsiTheme="majorHAnsi" w:cstheme="majorHAnsi"/>
      <w:b/>
      <w:noProof/>
      <w:lang w:eastAsia="zh-CN" w:bidi="en-US"/>
    </w:rPr>
  </w:style>
  <w:style w:type="paragraph" w:styleId="Subtitle">
    <w:name w:val="Subtitle"/>
    <w:basedOn w:val="Normal"/>
    <w:next w:val="Normal"/>
    <w:link w:val="SubtitleChar"/>
    <w:uiPriority w:val="11"/>
    <w:unhideWhenUsed/>
    <w:qFormat/>
    <w:rsid w:val="00E17EBC"/>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E17EBC"/>
    <w:rPr>
      <w:rFonts w:ascii="Times New Roman" w:eastAsia="宋体" w:hAnsi="Times New Roman" w:cs="Times New Roman"/>
      <w:lang w:bidi="en-US"/>
    </w:rPr>
  </w:style>
  <w:style w:type="character" w:styleId="Strong">
    <w:name w:val="Strong"/>
    <w:basedOn w:val="DefaultParagraphFont"/>
    <w:uiPriority w:val="22"/>
    <w:unhideWhenUsed/>
    <w:qFormat/>
    <w:rsid w:val="00E17EBC"/>
    <w:rPr>
      <w:b/>
      <w:bCs/>
    </w:rPr>
  </w:style>
  <w:style w:type="character" w:styleId="Emphasis">
    <w:name w:val="Emphasis"/>
    <w:basedOn w:val="DefaultParagraphFont"/>
    <w:uiPriority w:val="20"/>
    <w:unhideWhenUsed/>
    <w:qFormat/>
    <w:rsid w:val="00E17EBC"/>
    <w:rPr>
      <w:rFonts w:ascii="Times New Roman" w:hAnsi="Times New Roman"/>
      <w:b/>
      <w:i/>
      <w:iCs/>
    </w:rPr>
  </w:style>
  <w:style w:type="paragraph" w:styleId="NoSpacing">
    <w:name w:val="No Spacing"/>
    <w:basedOn w:val="Normal"/>
    <w:link w:val="NoSpacingChar"/>
    <w:uiPriority w:val="1"/>
    <w:qFormat/>
    <w:rsid w:val="00E17EBC"/>
    <w:pPr>
      <w:spacing w:line="240" w:lineRule="auto"/>
    </w:pPr>
    <w:rPr>
      <w:szCs w:val="32"/>
    </w:rPr>
  </w:style>
  <w:style w:type="paragraph" w:styleId="TableofFigures">
    <w:name w:val="table of figures"/>
    <w:basedOn w:val="Normal"/>
    <w:next w:val="Normal"/>
    <w:uiPriority w:val="99"/>
    <w:unhideWhenUsed/>
    <w:rsid w:val="00E17EBC"/>
  </w:style>
  <w:style w:type="paragraph" w:styleId="Quote">
    <w:name w:val="Quote"/>
    <w:basedOn w:val="Normal"/>
    <w:next w:val="Normal"/>
    <w:link w:val="QuoteChar"/>
    <w:uiPriority w:val="29"/>
    <w:unhideWhenUsed/>
    <w:qFormat/>
    <w:rsid w:val="00E17EBC"/>
    <w:rPr>
      <w:i/>
    </w:rPr>
  </w:style>
  <w:style w:type="character" w:customStyle="1" w:styleId="QuoteChar">
    <w:name w:val="Quote Char"/>
    <w:basedOn w:val="DefaultParagraphFont"/>
    <w:link w:val="Quote"/>
    <w:uiPriority w:val="29"/>
    <w:rsid w:val="00E17EBC"/>
    <w:rPr>
      <w:rFonts w:eastAsia="宋体" w:cs="Times New Roman"/>
      <w:i/>
      <w:lang w:bidi="en-US"/>
    </w:rPr>
  </w:style>
  <w:style w:type="paragraph" w:styleId="IntenseQuote">
    <w:name w:val="Intense Quote"/>
    <w:basedOn w:val="Normal"/>
    <w:next w:val="Normal"/>
    <w:link w:val="IntenseQuoteChar"/>
    <w:uiPriority w:val="30"/>
    <w:unhideWhenUsed/>
    <w:qFormat/>
    <w:rsid w:val="00E17EBC"/>
    <w:pPr>
      <w:ind w:left="720" w:right="720"/>
    </w:pPr>
    <w:rPr>
      <w:b/>
      <w:i/>
      <w:szCs w:val="22"/>
    </w:rPr>
  </w:style>
  <w:style w:type="character" w:customStyle="1" w:styleId="IntenseQuoteChar">
    <w:name w:val="Intense Quote Char"/>
    <w:basedOn w:val="DefaultParagraphFont"/>
    <w:link w:val="IntenseQuote"/>
    <w:uiPriority w:val="30"/>
    <w:rsid w:val="00E17EBC"/>
    <w:rPr>
      <w:rFonts w:eastAsia="宋体" w:cs="Times New Roman"/>
      <w:b/>
      <w:i/>
      <w:szCs w:val="22"/>
      <w:lang w:bidi="en-US"/>
    </w:rPr>
  </w:style>
  <w:style w:type="character" w:styleId="SubtleEmphasis">
    <w:name w:val="Subtle Emphasis"/>
    <w:uiPriority w:val="19"/>
    <w:unhideWhenUsed/>
    <w:qFormat/>
    <w:rsid w:val="00E17EBC"/>
    <w:rPr>
      <w:i/>
      <w:color w:val="5A5A5A"/>
    </w:rPr>
  </w:style>
  <w:style w:type="character" w:styleId="IntenseEmphasis">
    <w:name w:val="Intense Emphasis"/>
    <w:basedOn w:val="DefaultParagraphFont"/>
    <w:uiPriority w:val="21"/>
    <w:unhideWhenUsed/>
    <w:qFormat/>
    <w:rsid w:val="00E17EBC"/>
    <w:rPr>
      <w:b/>
      <w:i/>
      <w:sz w:val="24"/>
      <w:szCs w:val="24"/>
      <w:u w:val="single"/>
    </w:rPr>
  </w:style>
  <w:style w:type="character" w:styleId="SubtleReference">
    <w:name w:val="Subtle Reference"/>
    <w:basedOn w:val="DefaultParagraphFont"/>
    <w:uiPriority w:val="31"/>
    <w:unhideWhenUsed/>
    <w:qFormat/>
    <w:rsid w:val="00E17EBC"/>
    <w:rPr>
      <w:sz w:val="24"/>
      <w:szCs w:val="24"/>
      <w:u w:val="single"/>
    </w:rPr>
  </w:style>
  <w:style w:type="character" w:styleId="IntenseReference">
    <w:name w:val="Intense Reference"/>
    <w:basedOn w:val="DefaultParagraphFont"/>
    <w:uiPriority w:val="32"/>
    <w:unhideWhenUsed/>
    <w:qFormat/>
    <w:rsid w:val="00E17EBC"/>
    <w:rPr>
      <w:b/>
      <w:sz w:val="24"/>
      <w:u w:val="single"/>
    </w:rPr>
  </w:style>
  <w:style w:type="character" w:styleId="BookTitle">
    <w:name w:val="Book Title"/>
    <w:basedOn w:val="DefaultParagraphFont"/>
    <w:uiPriority w:val="33"/>
    <w:unhideWhenUsed/>
    <w:qFormat/>
    <w:rsid w:val="00E17EBC"/>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E17EBC"/>
    <w:pPr>
      <w:outlineLvl w:val="9"/>
    </w:pPr>
  </w:style>
  <w:style w:type="character" w:customStyle="1" w:styleId="NoSpacingChar">
    <w:name w:val="No Spacing Char"/>
    <w:basedOn w:val="DefaultParagraphFont"/>
    <w:link w:val="NoSpacing"/>
    <w:uiPriority w:val="1"/>
    <w:rsid w:val="00E17EBC"/>
    <w:rPr>
      <w:rFonts w:eastAsia="宋体" w:cs="Times New Roman"/>
      <w:szCs w:val="32"/>
      <w:lang w:bidi="en-US"/>
    </w:rPr>
  </w:style>
  <w:style w:type="paragraph" w:styleId="BalloonText">
    <w:name w:val="Balloon Text"/>
    <w:basedOn w:val="Normal"/>
    <w:link w:val="BalloonTextChar"/>
    <w:uiPriority w:val="99"/>
    <w:semiHidden/>
    <w:unhideWhenUsed/>
    <w:rsid w:val="00E17EBC"/>
    <w:rPr>
      <w:rFonts w:ascii="Tahoma" w:hAnsi="Tahoma" w:cs="Tahoma"/>
      <w:sz w:val="16"/>
      <w:szCs w:val="16"/>
    </w:rPr>
  </w:style>
  <w:style w:type="character" w:customStyle="1" w:styleId="BalloonTextChar">
    <w:name w:val="Balloon Text Char"/>
    <w:basedOn w:val="DefaultParagraphFont"/>
    <w:link w:val="BalloonText"/>
    <w:uiPriority w:val="99"/>
    <w:semiHidden/>
    <w:rsid w:val="00E17EBC"/>
    <w:rPr>
      <w:rFonts w:ascii="Tahoma" w:eastAsia="宋体" w:hAnsi="Tahoma" w:cs="Tahoma"/>
      <w:sz w:val="16"/>
      <w:szCs w:val="16"/>
      <w:lang w:bidi="en-US"/>
    </w:rPr>
  </w:style>
  <w:style w:type="paragraph" w:styleId="Header">
    <w:name w:val="header"/>
    <w:basedOn w:val="Normal"/>
    <w:link w:val="HeaderChar"/>
    <w:uiPriority w:val="99"/>
    <w:unhideWhenUsed/>
    <w:rsid w:val="00E17EBC"/>
    <w:pPr>
      <w:tabs>
        <w:tab w:val="center" w:pos="4680"/>
        <w:tab w:val="right" w:pos="9360"/>
      </w:tabs>
    </w:pPr>
  </w:style>
  <w:style w:type="character" w:customStyle="1" w:styleId="HeaderChar">
    <w:name w:val="Header Char"/>
    <w:basedOn w:val="DefaultParagraphFont"/>
    <w:link w:val="Header"/>
    <w:uiPriority w:val="99"/>
    <w:rsid w:val="00E17EBC"/>
    <w:rPr>
      <w:rFonts w:eastAsia="宋体" w:cs="Times New Roman"/>
      <w:lang w:bidi="en-US"/>
    </w:rPr>
  </w:style>
  <w:style w:type="paragraph" w:styleId="Footer">
    <w:name w:val="footer"/>
    <w:basedOn w:val="Normal"/>
    <w:link w:val="FooterChar"/>
    <w:uiPriority w:val="99"/>
    <w:unhideWhenUsed/>
    <w:rsid w:val="00E17EBC"/>
    <w:pPr>
      <w:tabs>
        <w:tab w:val="center" w:pos="4680"/>
        <w:tab w:val="right" w:pos="9360"/>
      </w:tabs>
    </w:pPr>
  </w:style>
  <w:style w:type="character" w:customStyle="1" w:styleId="FooterChar">
    <w:name w:val="Footer Char"/>
    <w:basedOn w:val="DefaultParagraphFont"/>
    <w:link w:val="Footer"/>
    <w:uiPriority w:val="99"/>
    <w:rsid w:val="00E17EBC"/>
    <w:rPr>
      <w:rFonts w:eastAsia="宋体" w:cs="Times New Roman"/>
      <w:lang w:bidi="en-US"/>
    </w:rPr>
  </w:style>
  <w:style w:type="character" w:styleId="Hyperlink">
    <w:name w:val="Hyperlink"/>
    <w:basedOn w:val="DefaultParagraphFont"/>
    <w:uiPriority w:val="99"/>
    <w:unhideWhenUsed/>
    <w:rsid w:val="00E17EBC"/>
    <w:rPr>
      <w:color w:val="0000FF"/>
      <w:u w:val="single"/>
    </w:rPr>
  </w:style>
  <w:style w:type="paragraph" w:styleId="TOC1">
    <w:name w:val="toc 1"/>
    <w:basedOn w:val="Normal"/>
    <w:next w:val="Normal"/>
    <w:autoRedefine/>
    <w:uiPriority w:val="39"/>
    <w:unhideWhenUsed/>
    <w:rsid w:val="00E17EBC"/>
    <w:pPr>
      <w:spacing w:before="120"/>
    </w:pPr>
    <w:rPr>
      <w:b/>
    </w:rPr>
  </w:style>
  <w:style w:type="paragraph" w:styleId="TOC2">
    <w:name w:val="toc 2"/>
    <w:basedOn w:val="Normal"/>
    <w:next w:val="Normal"/>
    <w:autoRedefine/>
    <w:uiPriority w:val="39"/>
    <w:unhideWhenUsed/>
    <w:rsid w:val="00E17EBC"/>
    <w:pPr>
      <w:ind w:left="240"/>
    </w:pPr>
    <w:rPr>
      <w:b/>
      <w:sz w:val="22"/>
      <w:szCs w:val="22"/>
    </w:rPr>
  </w:style>
  <w:style w:type="table" w:styleId="TableGrid">
    <w:name w:val="Table Grid"/>
    <w:basedOn w:val="TableNormal"/>
    <w:uiPriority w:val="39"/>
    <w:rsid w:val="00E17EBC"/>
    <w:rPr>
      <w:rFonts w:ascii="Times New Roman" w:eastAsia="宋体"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E17EBC"/>
    <w:pPr>
      <w:ind w:left="480"/>
    </w:pPr>
    <w:rPr>
      <w:sz w:val="22"/>
      <w:szCs w:val="22"/>
    </w:rPr>
  </w:style>
  <w:style w:type="paragraph" w:customStyle="1" w:styleId="BlockQuotation">
    <w:name w:val="Block Quotation"/>
    <w:next w:val="Normal"/>
    <w:link w:val="BlockQuotationChar"/>
    <w:qFormat/>
    <w:rsid w:val="00E17EBC"/>
    <w:pPr>
      <w:spacing w:after="240"/>
      <w:ind w:left="720"/>
    </w:pPr>
    <w:rPr>
      <w:rFonts w:eastAsia="宋体" w:cs="Times New Roman"/>
      <w:szCs w:val="32"/>
      <w:lang w:bidi="en-US"/>
    </w:rPr>
  </w:style>
  <w:style w:type="character" w:styleId="PlaceholderText">
    <w:name w:val="Placeholder Text"/>
    <w:basedOn w:val="DefaultParagraphFont"/>
    <w:uiPriority w:val="99"/>
    <w:semiHidden/>
    <w:rsid w:val="00E17EBC"/>
    <w:rPr>
      <w:color w:val="808080"/>
    </w:rPr>
  </w:style>
  <w:style w:type="character" w:customStyle="1" w:styleId="BlockQuotationChar">
    <w:name w:val="Block Quotation Char"/>
    <w:basedOn w:val="NoSpacingChar"/>
    <w:link w:val="BlockQuotation"/>
    <w:rsid w:val="00E17EBC"/>
    <w:rPr>
      <w:rFonts w:eastAsia="宋体" w:cs="Times New Roman"/>
      <w:szCs w:val="32"/>
      <w:lang w:bidi="en-US"/>
    </w:rPr>
  </w:style>
  <w:style w:type="paragraph" w:styleId="Bibliography">
    <w:name w:val="Bibliography"/>
    <w:basedOn w:val="Normal"/>
    <w:next w:val="Normal"/>
    <w:uiPriority w:val="37"/>
    <w:rsid w:val="00E17EBC"/>
  </w:style>
  <w:style w:type="paragraph" w:customStyle="1" w:styleId="Chapter">
    <w:name w:val="Chapter"/>
    <w:next w:val="Normal"/>
    <w:autoRedefine/>
    <w:qFormat/>
    <w:rsid w:val="00E17EBC"/>
    <w:pPr>
      <w:keepNext/>
      <w:pBdr>
        <w:bottom w:val="single" w:sz="4" w:space="1" w:color="auto"/>
      </w:pBdr>
      <w:spacing w:after="240"/>
    </w:pPr>
    <w:rPr>
      <w:rFonts w:asciiTheme="majorHAnsi" w:eastAsia="宋体" w:hAnsiTheme="majorHAnsi" w:cs="Times New Roman"/>
      <w:b/>
      <w:bCs/>
      <w:sz w:val="28"/>
      <w:szCs w:val="32"/>
      <w:lang w:bidi="en-US"/>
    </w:rPr>
  </w:style>
  <w:style w:type="paragraph" w:styleId="ListParagraph">
    <w:name w:val="List Paragraph"/>
    <w:basedOn w:val="Normal"/>
    <w:uiPriority w:val="34"/>
    <w:unhideWhenUsed/>
    <w:qFormat/>
    <w:rsid w:val="00E17EBC"/>
    <w:pPr>
      <w:ind w:left="720"/>
      <w:contextualSpacing/>
    </w:pPr>
  </w:style>
  <w:style w:type="character" w:styleId="CommentReference">
    <w:name w:val="annotation reference"/>
    <w:basedOn w:val="DefaultParagraphFont"/>
    <w:uiPriority w:val="99"/>
    <w:semiHidden/>
    <w:unhideWhenUsed/>
    <w:rsid w:val="00E17EBC"/>
    <w:rPr>
      <w:sz w:val="16"/>
      <w:szCs w:val="16"/>
    </w:rPr>
  </w:style>
  <w:style w:type="paragraph" w:styleId="CommentText">
    <w:name w:val="annotation text"/>
    <w:basedOn w:val="Normal"/>
    <w:link w:val="CommentTextChar"/>
    <w:uiPriority w:val="99"/>
    <w:semiHidden/>
    <w:unhideWhenUsed/>
    <w:rsid w:val="00E17EBC"/>
    <w:pPr>
      <w:spacing w:line="240" w:lineRule="auto"/>
    </w:pPr>
    <w:rPr>
      <w:sz w:val="20"/>
      <w:szCs w:val="20"/>
    </w:rPr>
  </w:style>
  <w:style w:type="character" w:customStyle="1" w:styleId="CommentTextChar">
    <w:name w:val="Comment Text Char"/>
    <w:basedOn w:val="DefaultParagraphFont"/>
    <w:link w:val="CommentText"/>
    <w:uiPriority w:val="99"/>
    <w:semiHidden/>
    <w:rsid w:val="00E17EBC"/>
    <w:rPr>
      <w:rFonts w:eastAsia="宋体"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E17EBC"/>
    <w:rPr>
      <w:b/>
      <w:bCs/>
    </w:rPr>
  </w:style>
  <w:style w:type="character" w:customStyle="1" w:styleId="CommentSubjectChar">
    <w:name w:val="Comment Subject Char"/>
    <w:basedOn w:val="CommentTextChar"/>
    <w:link w:val="CommentSubject"/>
    <w:uiPriority w:val="99"/>
    <w:semiHidden/>
    <w:rsid w:val="00E17EBC"/>
    <w:rPr>
      <w:rFonts w:eastAsia="宋体" w:cs="Times New Roman"/>
      <w:b/>
      <w:bCs/>
      <w:sz w:val="20"/>
      <w:szCs w:val="20"/>
      <w:lang w:bidi="en-US"/>
    </w:rPr>
  </w:style>
  <w:style w:type="character" w:customStyle="1" w:styleId="apple-converted-space">
    <w:name w:val="apple-converted-space"/>
    <w:basedOn w:val="DefaultParagraphFont"/>
    <w:rsid w:val="00E17EBC"/>
  </w:style>
  <w:style w:type="paragraph" w:styleId="NormalWeb">
    <w:name w:val="Normal (Web)"/>
    <w:basedOn w:val="Normal"/>
    <w:uiPriority w:val="99"/>
    <w:semiHidden/>
    <w:unhideWhenUsed/>
    <w:rsid w:val="00E17EBC"/>
    <w:pPr>
      <w:spacing w:before="100" w:beforeAutospacing="1" w:after="100" w:afterAutospacing="1" w:line="240" w:lineRule="auto"/>
    </w:pPr>
    <w:rPr>
      <w:rFonts w:ascii="Times New Roman" w:eastAsia="Times New Roman" w:hAnsi="Times New Roman"/>
      <w:lang w:bidi="ar-SA"/>
    </w:rPr>
  </w:style>
  <w:style w:type="character" w:customStyle="1" w:styleId="apple-tab-span">
    <w:name w:val="apple-tab-span"/>
    <w:basedOn w:val="DefaultParagraphFont"/>
    <w:rsid w:val="00E17EBC"/>
  </w:style>
  <w:style w:type="table" w:customStyle="1" w:styleId="PlainTable31">
    <w:name w:val="Plain Table 31"/>
    <w:basedOn w:val="TableNormal"/>
    <w:uiPriority w:val="43"/>
    <w:rsid w:val="00E17EBC"/>
    <w:rPr>
      <w:rFonts w:eastAsia="SimSun"/>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E17EBC"/>
    <w:rPr>
      <w:rFonts w:eastAsia="SimSun"/>
      <w:sz w:val="22"/>
      <w:szCs w:val="22"/>
    </w:rPr>
  </w:style>
  <w:style w:type="paragraph" w:styleId="HTMLPreformatted">
    <w:name w:val="HTML Preformatted"/>
    <w:basedOn w:val="Normal"/>
    <w:link w:val="HTMLPreformattedChar"/>
    <w:uiPriority w:val="99"/>
    <w:semiHidden/>
    <w:unhideWhenUsed/>
    <w:rsid w:val="00E17EBC"/>
    <w:pPr>
      <w:spacing w:line="240" w:lineRule="auto"/>
    </w:pPr>
    <w:rPr>
      <w:rFonts w:ascii="Consolas" w:eastAsiaTheme="minorEastAsia" w:hAnsi="Consolas" w:cs="Consolas"/>
      <w:sz w:val="20"/>
      <w:szCs w:val="20"/>
      <w:lang w:eastAsia="zh-CN" w:bidi="ar-SA"/>
    </w:rPr>
  </w:style>
  <w:style w:type="character" w:customStyle="1" w:styleId="HTMLPreformattedChar">
    <w:name w:val="HTML Preformatted Char"/>
    <w:basedOn w:val="DefaultParagraphFont"/>
    <w:link w:val="HTMLPreformatted"/>
    <w:uiPriority w:val="99"/>
    <w:semiHidden/>
    <w:rsid w:val="00E17EBC"/>
    <w:rPr>
      <w:rFonts w:ascii="Consolas" w:hAnsi="Consolas" w:cs="Consolas"/>
      <w:sz w:val="20"/>
      <w:szCs w:val="20"/>
      <w:lang w:eastAsia="zh-CN"/>
    </w:rPr>
  </w:style>
  <w:style w:type="character" w:styleId="PageNumber">
    <w:name w:val="page number"/>
    <w:basedOn w:val="DefaultParagraphFont"/>
    <w:uiPriority w:val="99"/>
    <w:semiHidden/>
    <w:unhideWhenUsed/>
    <w:rsid w:val="00E17EBC"/>
  </w:style>
  <w:style w:type="paragraph" w:styleId="TOC4">
    <w:name w:val="toc 4"/>
    <w:basedOn w:val="Normal"/>
    <w:next w:val="Normal"/>
    <w:autoRedefine/>
    <w:uiPriority w:val="39"/>
    <w:unhideWhenUsed/>
    <w:rsid w:val="007C70DE"/>
    <w:pPr>
      <w:ind w:left="720"/>
    </w:pPr>
    <w:rPr>
      <w:sz w:val="20"/>
      <w:szCs w:val="20"/>
    </w:rPr>
  </w:style>
  <w:style w:type="paragraph" w:styleId="TOC5">
    <w:name w:val="toc 5"/>
    <w:basedOn w:val="Normal"/>
    <w:next w:val="Normal"/>
    <w:autoRedefine/>
    <w:uiPriority w:val="39"/>
    <w:unhideWhenUsed/>
    <w:rsid w:val="007C70DE"/>
    <w:pPr>
      <w:ind w:left="960"/>
    </w:pPr>
    <w:rPr>
      <w:sz w:val="20"/>
      <w:szCs w:val="20"/>
    </w:rPr>
  </w:style>
  <w:style w:type="paragraph" w:styleId="TOC6">
    <w:name w:val="toc 6"/>
    <w:basedOn w:val="Normal"/>
    <w:next w:val="Normal"/>
    <w:autoRedefine/>
    <w:uiPriority w:val="39"/>
    <w:unhideWhenUsed/>
    <w:rsid w:val="007C70DE"/>
    <w:pPr>
      <w:ind w:left="1200"/>
    </w:pPr>
    <w:rPr>
      <w:sz w:val="20"/>
      <w:szCs w:val="20"/>
    </w:rPr>
  </w:style>
  <w:style w:type="paragraph" w:styleId="TOC7">
    <w:name w:val="toc 7"/>
    <w:basedOn w:val="Normal"/>
    <w:next w:val="Normal"/>
    <w:autoRedefine/>
    <w:uiPriority w:val="39"/>
    <w:unhideWhenUsed/>
    <w:rsid w:val="007C70DE"/>
    <w:pPr>
      <w:ind w:left="1440"/>
    </w:pPr>
    <w:rPr>
      <w:sz w:val="20"/>
      <w:szCs w:val="20"/>
    </w:rPr>
  </w:style>
  <w:style w:type="paragraph" w:styleId="TOC8">
    <w:name w:val="toc 8"/>
    <w:basedOn w:val="Normal"/>
    <w:next w:val="Normal"/>
    <w:autoRedefine/>
    <w:uiPriority w:val="39"/>
    <w:unhideWhenUsed/>
    <w:rsid w:val="007C70DE"/>
    <w:pPr>
      <w:ind w:left="1680"/>
    </w:pPr>
    <w:rPr>
      <w:sz w:val="20"/>
      <w:szCs w:val="20"/>
    </w:rPr>
  </w:style>
  <w:style w:type="paragraph" w:styleId="TOC9">
    <w:name w:val="toc 9"/>
    <w:basedOn w:val="Normal"/>
    <w:next w:val="Normal"/>
    <w:autoRedefine/>
    <w:uiPriority w:val="39"/>
    <w:unhideWhenUsed/>
    <w:rsid w:val="007C70DE"/>
    <w:pPr>
      <w:ind w:left="1920"/>
    </w:pPr>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EBC"/>
    <w:pPr>
      <w:spacing w:line="480" w:lineRule="auto"/>
    </w:pPr>
    <w:rPr>
      <w:rFonts w:eastAsia="宋体" w:cs="Times New Roman"/>
      <w:lang w:bidi="en-US"/>
    </w:rPr>
  </w:style>
  <w:style w:type="paragraph" w:styleId="Heading1">
    <w:name w:val="heading 1"/>
    <w:next w:val="NoSpacing"/>
    <w:link w:val="Heading1Char"/>
    <w:autoRedefine/>
    <w:uiPriority w:val="9"/>
    <w:qFormat/>
    <w:rsid w:val="00D846D1"/>
    <w:pPr>
      <w:spacing w:line="480" w:lineRule="auto"/>
      <w:jc w:val="center"/>
      <w:outlineLvl w:val="0"/>
    </w:pPr>
    <w:rPr>
      <w:rFonts w:ascii="Times New Roman" w:eastAsia="宋体" w:hAnsi="Times New Roman" w:cs="Times New Roman"/>
      <w:bCs/>
      <w:noProof/>
      <w:lang w:eastAsia="zh-CN" w:bidi="en-US"/>
    </w:rPr>
  </w:style>
  <w:style w:type="paragraph" w:styleId="Heading2">
    <w:name w:val="heading 2"/>
    <w:next w:val="NoSpacing"/>
    <w:link w:val="Heading2Char"/>
    <w:autoRedefine/>
    <w:uiPriority w:val="9"/>
    <w:unhideWhenUsed/>
    <w:qFormat/>
    <w:rsid w:val="006135A4"/>
    <w:pPr>
      <w:keepNext/>
      <w:spacing w:line="480" w:lineRule="auto"/>
      <w:outlineLvl w:val="1"/>
    </w:pPr>
    <w:rPr>
      <w:rFonts w:ascii="Times New Roman" w:eastAsia="宋体" w:hAnsi="Times New Roman" w:cs="Times New Roman"/>
      <w:b/>
      <w:bCs/>
      <w:iCs/>
      <w:szCs w:val="28"/>
      <w:lang w:bidi="en-US"/>
    </w:rPr>
  </w:style>
  <w:style w:type="paragraph" w:styleId="Heading3">
    <w:name w:val="heading 3"/>
    <w:next w:val="NoSpacing"/>
    <w:link w:val="Heading3Char"/>
    <w:autoRedefine/>
    <w:uiPriority w:val="9"/>
    <w:unhideWhenUsed/>
    <w:qFormat/>
    <w:rsid w:val="00E17EBC"/>
    <w:pPr>
      <w:keepNext/>
      <w:spacing w:line="480" w:lineRule="auto"/>
      <w:outlineLvl w:val="2"/>
    </w:pPr>
    <w:rPr>
      <w:rFonts w:asciiTheme="majorHAnsi" w:eastAsia="宋体" w:hAnsiTheme="majorHAnsi" w:cs="Times New Roman"/>
      <w:b/>
      <w:bCs/>
      <w:lang w:bidi="en-US"/>
    </w:rPr>
  </w:style>
  <w:style w:type="paragraph" w:styleId="Heading4">
    <w:name w:val="heading 4"/>
    <w:basedOn w:val="Normal"/>
    <w:next w:val="Normal"/>
    <w:link w:val="Heading4Char"/>
    <w:uiPriority w:val="9"/>
    <w:semiHidden/>
    <w:unhideWhenUsed/>
    <w:rsid w:val="00E17EB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17EB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17EB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17EBC"/>
    <w:pPr>
      <w:spacing w:before="240" w:after="60"/>
      <w:outlineLvl w:val="6"/>
    </w:pPr>
  </w:style>
  <w:style w:type="paragraph" w:styleId="Heading8">
    <w:name w:val="heading 8"/>
    <w:basedOn w:val="Normal"/>
    <w:next w:val="Normal"/>
    <w:link w:val="Heading8Char"/>
    <w:uiPriority w:val="9"/>
    <w:semiHidden/>
    <w:unhideWhenUsed/>
    <w:qFormat/>
    <w:rsid w:val="00E17EBC"/>
    <w:pPr>
      <w:spacing w:before="240" w:after="60"/>
      <w:outlineLvl w:val="7"/>
    </w:pPr>
    <w:rPr>
      <w:i/>
      <w:iCs/>
    </w:rPr>
  </w:style>
  <w:style w:type="paragraph" w:styleId="Heading9">
    <w:name w:val="heading 9"/>
    <w:basedOn w:val="Normal"/>
    <w:next w:val="Normal"/>
    <w:link w:val="Heading9Char"/>
    <w:uiPriority w:val="9"/>
    <w:semiHidden/>
    <w:unhideWhenUsed/>
    <w:qFormat/>
    <w:rsid w:val="00E17EBC"/>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6D1"/>
    <w:rPr>
      <w:rFonts w:ascii="Times New Roman" w:eastAsia="宋体" w:hAnsi="Times New Roman" w:cs="Times New Roman"/>
      <w:bCs/>
      <w:noProof/>
      <w:lang w:eastAsia="zh-CN" w:bidi="en-US"/>
    </w:rPr>
  </w:style>
  <w:style w:type="character" w:customStyle="1" w:styleId="Heading2Char">
    <w:name w:val="Heading 2 Char"/>
    <w:basedOn w:val="DefaultParagraphFont"/>
    <w:link w:val="Heading2"/>
    <w:uiPriority w:val="9"/>
    <w:rsid w:val="006135A4"/>
    <w:rPr>
      <w:rFonts w:ascii="Times New Roman" w:eastAsia="宋体" w:hAnsi="Times New Roman" w:cs="Times New Roman"/>
      <w:b/>
      <w:bCs/>
      <w:iCs/>
      <w:szCs w:val="28"/>
      <w:lang w:bidi="en-US"/>
    </w:rPr>
  </w:style>
  <w:style w:type="character" w:customStyle="1" w:styleId="Heading3Char">
    <w:name w:val="Heading 3 Char"/>
    <w:basedOn w:val="DefaultParagraphFont"/>
    <w:link w:val="Heading3"/>
    <w:uiPriority w:val="9"/>
    <w:rsid w:val="00E17EBC"/>
    <w:rPr>
      <w:rFonts w:asciiTheme="majorHAnsi" w:eastAsia="宋体" w:hAnsiTheme="majorHAnsi" w:cs="Times New Roman"/>
      <w:b/>
      <w:bCs/>
      <w:lang w:bidi="en-US"/>
    </w:rPr>
  </w:style>
  <w:style w:type="character" w:customStyle="1" w:styleId="Heading4Char">
    <w:name w:val="Heading 4 Char"/>
    <w:basedOn w:val="DefaultParagraphFont"/>
    <w:link w:val="Heading4"/>
    <w:uiPriority w:val="9"/>
    <w:semiHidden/>
    <w:rsid w:val="00E17EBC"/>
    <w:rPr>
      <w:rFonts w:eastAsia="宋体" w:cs="Times New Roman"/>
      <w:b/>
      <w:bCs/>
      <w:sz w:val="28"/>
      <w:szCs w:val="28"/>
      <w:lang w:bidi="en-US"/>
    </w:rPr>
  </w:style>
  <w:style w:type="character" w:customStyle="1" w:styleId="Heading5Char">
    <w:name w:val="Heading 5 Char"/>
    <w:basedOn w:val="DefaultParagraphFont"/>
    <w:link w:val="Heading5"/>
    <w:uiPriority w:val="9"/>
    <w:semiHidden/>
    <w:rsid w:val="00E17EBC"/>
    <w:rPr>
      <w:rFonts w:eastAsia="宋体" w:cs="Times New Roman"/>
      <w:b/>
      <w:bCs/>
      <w:i/>
      <w:iCs/>
      <w:sz w:val="26"/>
      <w:szCs w:val="26"/>
      <w:lang w:bidi="en-US"/>
    </w:rPr>
  </w:style>
  <w:style w:type="character" w:customStyle="1" w:styleId="Heading6Char">
    <w:name w:val="Heading 6 Char"/>
    <w:basedOn w:val="DefaultParagraphFont"/>
    <w:link w:val="Heading6"/>
    <w:uiPriority w:val="9"/>
    <w:semiHidden/>
    <w:rsid w:val="00E17EBC"/>
    <w:rPr>
      <w:rFonts w:eastAsia="宋体" w:cs="Times New Roman"/>
      <w:b/>
      <w:bCs/>
      <w:sz w:val="22"/>
      <w:szCs w:val="22"/>
      <w:lang w:bidi="en-US"/>
    </w:rPr>
  </w:style>
  <w:style w:type="character" w:customStyle="1" w:styleId="Heading7Char">
    <w:name w:val="Heading 7 Char"/>
    <w:basedOn w:val="DefaultParagraphFont"/>
    <w:link w:val="Heading7"/>
    <w:uiPriority w:val="9"/>
    <w:semiHidden/>
    <w:rsid w:val="00E17EBC"/>
    <w:rPr>
      <w:rFonts w:eastAsia="宋体" w:cs="Times New Roman"/>
      <w:lang w:bidi="en-US"/>
    </w:rPr>
  </w:style>
  <w:style w:type="character" w:customStyle="1" w:styleId="Heading8Char">
    <w:name w:val="Heading 8 Char"/>
    <w:basedOn w:val="DefaultParagraphFont"/>
    <w:link w:val="Heading8"/>
    <w:uiPriority w:val="9"/>
    <w:semiHidden/>
    <w:rsid w:val="00E17EBC"/>
    <w:rPr>
      <w:rFonts w:eastAsia="宋体" w:cs="Times New Roman"/>
      <w:i/>
      <w:iCs/>
      <w:lang w:bidi="en-US"/>
    </w:rPr>
  </w:style>
  <w:style w:type="character" w:customStyle="1" w:styleId="Heading9Char">
    <w:name w:val="Heading 9 Char"/>
    <w:basedOn w:val="DefaultParagraphFont"/>
    <w:link w:val="Heading9"/>
    <w:uiPriority w:val="9"/>
    <w:semiHidden/>
    <w:rsid w:val="00E17EBC"/>
    <w:rPr>
      <w:rFonts w:ascii="Times New Roman" w:eastAsia="宋体" w:hAnsi="Times New Roman" w:cs="Times New Roman"/>
      <w:sz w:val="22"/>
      <w:szCs w:val="22"/>
      <w:lang w:bidi="en-US"/>
    </w:rPr>
  </w:style>
  <w:style w:type="paragraph" w:styleId="Caption">
    <w:name w:val="caption"/>
    <w:basedOn w:val="Normal"/>
    <w:next w:val="Normal"/>
    <w:uiPriority w:val="35"/>
    <w:unhideWhenUsed/>
    <w:rsid w:val="00E17EBC"/>
    <w:pPr>
      <w:spacing w:line="240" w:lineRule="auto"/>
    </w:pPr>
    <w:rPr>
      <w:b/>
      <w:bCs/>
      <w:szCs w:val="18"/>
    </w:rPr>
  </w:style>
  <w:style w:type="paragraph" w:styleId="Title">
    <w:name w:val="Title"/>
    <w:basedOn w:val="Heading1"/>
    <w:next w:val="Normal"/>
    <w:link w:val="TitleChar"/>
    <w:autoRedefine/>
    <w:uiPriority w:val="10"/>
    <w:qFormat/>
    <w:rsid w:val="00E17EBC"/>
    <w:pPr>
      <w:keepNext/>
    </w:pPr>
    <w:rPr>
      <w:bCs w:val="0"/>
    </w:rPr>
  </w:style>
  <w:style w:type="character" w:customStyle="1" w:styleId="TitleChar">
    <w:name w:val="Title Char"/>
    <w:basedOn w:val="DefaultParagraphFont"/>
    <w:link w:val="Title"/>
    <w:uiPriority w:val="10"/>
    <w:rsid w:val="00E17EBC"/>
    <w:rPr>
      <w:rFonts w:asciiTheme="majorHAnsi" w:eastAsia="宋体" w:hAnsiTheme="majorHAnsi" w:cstheme="majorHAnsi"/>
      <w:b/>
      <w:noProof/>
      <w:lang w:eastAsia="zh-CN" w:bidi="en-US"/>
    </w:rPr>
  </w:style>
  <w:style w:type="paragraph" w:styleId="Subtitle">
    <w:name w:val="Subtitle"/>
    <w:basedOn w:val="Normal"/>
    <w:next w:val="Normal"/>
    <w:link w:val="SubtitleChar"/>
    <w:uiPriority w:val="11"/>
    <w:unhideWhenUsed/>
    <w:qFormat/>
    <w:rsid w:val="00E17EBC"/>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E17EBC"/>
    <w:rPr>
      <w:rFonts w:ascii="Times New Roman" w:eastAsia="宋体" w:hAnsi="Times New Roman" w:cs="Times New Roman"/>
      <w:lang w:bidi="en-US"/>
    </w:rPr>
  </w:style>
  <w:style w:type="character" w:styleId="Strong">
    <w:name w:val="Strong"/>
    <w:basedOn w:val="DefaultParagraphFont"/>
    <w:uiPriority w:val="22"/>
    <w:unhideWhenUsed/>
    <w:qFormat/>
    <w:rsid w:val="00E17EBC"/>
    <w:rPr>
      <w:b/>
      <w:bCs/>
    </w:rPr>
  </w:style>
  <w:style w:type="character" w:styleId="Emphasis">
    <w:name w:val="Emphasis"/>
    <w:basedOn w:val="DefaultParagraphFont"/>
    <w:uiPriority w:val="20"/>
    <w:unhideWhenUsed/>
    <w:qFormat/>
    <w:rsid w:val="00E17EBC"/>
    <w:rPr>
      <w:rFonts w:ascii="Times New Roman" w:hAnsi="Times New Roman"/>
      <w:b/>
      <w:i/>
      <w:iCs/>
    </w:rPr>
  </w:style>
  <w:style w:type="paragraph" w:styleId="NoSpacing">
    <w:name w:val="No Spacing"/>
    <w:basedOn w:val="Normal"/>
    <w:link w:val="NoSpacingChar"/>
    <w:uiPriority w:val="1"/>
    <w:qFormat/>
    <w:rsid w:val="00E17EBC"/>
    <w:pPr>
      <w:spacing w:line="240" w:lineRule="auto"/>
    </w:pPr>
    <w:rPr>
      <w:szCs w:val="32"/>
    </w:rPr>
  </w:style>
  <w:style w:type="paragraph" w:styleId="TableofFigures">
    <w:name w:val="table of figures"/>
    <w:basedOn w:val="Normal"/>
    <w:next w:val="Normal"/>
    <w:uiPriority w:val="99"/>
    <w:unhideWhenUsed/>
    <w:rsid w:val="00E17EBC"/>
  </w:style>
  <w:style w:type="paragraph" w:styleId="Quote">
    <w:name w:val="Quote"/>
    <w:basedOn w:val="Normal"/>
    <w:next w:val="Normal"/>
    <w:link w:val="QuoteChar"/>
    <w:uiPriority w:val="29"/>
    <w:unhideWhenUsed/>
    <w:qFormat/>
    <w:rsid w:val="00E17EBC"/>
    <w:rPr>
      <w:i/>
    </w:rPr>
  </w:style>
  <w:style w:type="character" w:customStyle="1" w:styleId="QuoteChar">
    <w:name w:val="Quote Char"/>
    <w:basedOn w:val="DefaultParagraphFont"/>
    <w:link w:val="Quote"/>
    <w:uiPriority w:val="29"/>
    <w:rsid w:val="00E17EBC"/>
    <w:rPr>
      <w:rFonts w:eastAsia="宋体" w:cs="Times New Roman"/>
      <w:i/>
      <w:lang w:bidi="en-US"/>
    </w:rPr>
  </w:style>
  <w:style w:type="paragraph" w:styleId="IntenseQuote">
    <w:name w:val="Intense Quote"/>
    <w:basedOn w:val="Normal"/>
    <w:next w:val="Normal"/>
    <w:link w:val="IntenseQuoteChar"/>
    <w:uiPriority w:val="30"/>
    <w:unhideWhenUsed/>
    <w:qFormat/>
    <w:rsid w:val="00E17EBC"/>
    <w:pPr>
      <w:ind w:left="720" w:right="720"/>
    </w:pPr>
    <w:rPr>
      <w:b/>
      <w:i/>
      <w:szCs w:val="22"/>
    </w:rPr>
  </w:style>
  <w:style w:type="character" w:customStyle="1" w:styleId="IntenseQuoteChar">
    <w:name w:val="Intense Quote Char"/>
    <w:basedOn w:val="DefaultParagraphFont"/>
    <w:link w:val="IntenseQuote"/>
    <w:uiPriority w:val="30"/>
    <w:rsid w:val="00E17EBC"/>
    <w:rPr>
      <w:rFonts w:eastAsia="宋体" w:cs="Times New Roman"/>
      <w:b/>
      <w:i/>
      <w:szCs w:val="22"/>
      <w:lang w:bidi="en-US"/>
    </w:rPr>
  </w:style>
  <w:style w:type="character" w:styleId="SubtleEmphasis">
    <w:name w:val="Subtle Emphasis"/>
    <w:uiPriority w:val="19"/>
    <w:unhideWhenUsed/>
    <w:qFormat/>
    <w:rsid w:val="00E17EBC"/>
    <w:rPr>
      <w:i/>
      <w:color w:val="5A5A5A"/>
    </w:rPr>
  </w:style>
  <w:style w:type="character" w:styleId="IntenseEmphasis">
    <w:name w:val="Intense Emphasis"/>
    <w:basedOn w:val="DefaultParagraphFont"/>
    <w:uiPriority w:val="21"/>
    <w:unhideWhenUsed/>
    <w:qFormat/>
    <w:rsid w:val="00E17EBC"/>
    <w:rPr>
      <w:b/>
      <w:i/>
      <w:sz w:val="24"/>
      <w:szCs w:val="24"/>
      <w:u w:val="single"/>
    </w:rPr>
  </w:style>
  <w:style w:type="character" w:styleId="SubtleReference">
    <w:name w:val="Subtle Reference"/>
    <w:basedOn w:val="DefaultParagraphFont"/>
    <w:uiPriority w:val="31"/>
    <w:unhideWhenUsed/>
    <w:qFormat/>
    <w:rsid w:val="00E17EBC"/>
    <w:rPr>
      <w:sz w:val="24"/>
      <w:szCs w:val="24"/>
      <w:u w:val="single"/>
    </w:rPr>
  </w:style>
  <w:style w:type="character" w:styleId="IntenseReference">
    <w:name w:val="Intense Reference"/>
    <w:basedOn w:val="DefaultParagraphFont"/>
    <w:uiPriority w:val="32"/>
    <w:unhideWhenUsed/>
    <w:qFormat/>
    <w:rsid w:val="00E17EBC"/>
    <w:rPr>
      <w:b/>
      <w:sz w:val="24"/>
      <w:u w:val="single"/>
    </w:rPr>
  </w:style>
  <w:style w:type="character" w:styleId="BookTitle">
    <w:name w:val="Book Title"/>
    <w:basedOn w:val="DefaultParagraphFont"/>
    <w:uiPriority w:val="33"/>
    <w:unhideWhenUsed/>
    <w:qFormat/>
    <w:rsid w:val="00E17EBC"/>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E17EBC"/>
    <w:pPr>
      <w:outlineLvl w:val="9"/>
    </w:pPr>
  </w:style>
  <w:style w:type="character" w:customStyle="1" w:styleId="NoSpacingChar">
    <w:name w:val="No Spacing Char"/>
    <w:basedOn w:val="DefaultParagraphFont"/>
    <w:link w:val="NoSpacing"/>
    <w:uiPriority w:val="1"/>
    <w:rsid w:val="00E17EBC"/>
    <w:rPr>
      <w:rFonts w:eastAsia="宋体" w:cs="Times New Roman"/>
      <w:szCs w:val="32"/>
      <w:lang w:bidi="en-US"/>
    </w:rPr>
  </w:style>
  <w:style w:type="paragraph" w:styleId="BalloonText">
    <w:name w:val="Balloon Text"/>
    <w:basedOn w:val="Normal"/>
    <w:link w:val="BalloonTextChar"/>
    <w:uiPriority w:val="99"/>
    <w:semiHidden/>
    <w:unhideWhenUsed/>
    <w:rsid w:val="00E17EBC"/>
    <w:rPr>
      <w:rFonts w:ascii="Tahoma" w:hAnsi="Tahoma" w:cs="Tahoma"/>
      <w:sz w:val="16"/>
      <w:szCs w:val="16"/>
    </w:rPr>
  </w:style>
  <w:style w:type="character" w:customStyle="1" w:styleId="BalloonTextChar">
    <w:name w:val="Balloon Text Char"/>
    <w:basedOn w:val="DefaultParagraphFont"/>
    <w:link w:val="BalloonText"/>
    <w:uiPriority w:val="99"/>
    <w:semiHidden/>
    <w:rsid w:val="00E17EBC"/>
    <w:rPr>
      <w:rFonts w:ascii="Tahoma" w:eastAsia="宋体" w:hAnsi="Tahoma" w:cs="Tahoma"/>
      <w:sz w:val="16"/>
      <w:szCs w:val="16"/>
      <w:lang w:bidi="en-US"/>
    </w:rPr>
  </w:style>
  <w:style w:type="paragraph" w:styleId="Header">
    <w:name w:val="header"/>
    <w:basedOn w:val="Normal"/>
    <w:link w:val="HeaderChar"/>
    <w:uiPriority w:val="99"/>
    <w:unhideWhenUsed/>
    <w:rsid w:val="00E17EBC"/>
    <w:pPr>
      <w:tabs>
        <w:tab w:val="center" w:pos="4680"/>
        <w:tab w:val="right" w:pos="9360"/>
      </w:tabs>
    </w:pPr>
  </w:style>
  <w:style w:type="character" w:customStyle="1" w:styleId="HeaderChar">
    <w:name w:val="Header Char"/>
    <w:basedOn w:val="DefaultParagraphFont"/>
    <w:link w:val="Header"/>
    <w:uiPriority w:val="99"/>
    <w:rsid w:val="00E17EBC"/>
    <w:rPr>
      <w:rFonts w:eastAsia="宋体" w:cs="Times New Roman"/>
      <w:lang w:bidi="en-US"/>
    </w:rPr>
  </w:style>
  <w:style w:type="paragraph" w:styleId="Footer">
    <w:name w:val="footer"/>
    <w:basedOn w:val="Normal"/>
    <w:link w:val="FooterChar"/>
    <w:uiPriority w:val="99"/>
    <w:unhideWhenUsed/>
    <w:rsid w:val="00E17EBC"/>
    <w:pPr>
      <w:tabs>
        <w:tab w:val="center" w:pos="4680"/>
        <w:tab w:val="right" w:pos="9360"/>
      </w:tabs>
    </w:pPr>
  </w:style>
  <w:style w:type="character" w:customStyle="1" w:styleId="FooterChar">
    <w:name w:val="Footer Char"/>
    <w:basedOn w:val="DefaultParagraphFont"/>
    <w:link w:val="Footer"/>
    <w:uiPriority w:val="99"/>
    <w:rsid w:val="00E17EBC"/>
    <w:rPr>
      <w:rFonts w:eastAsia="宋体" w:cs="Times New Roman"/>
      <w:lang w:bidi="en-US"/>
    </w:rPr>
  </w:style>
  <w:style w:type="character" w:styleId="Hyperlink">
    <w:name w:val="Hyperlink"/>
    <w:basedOn w:val="DefaultParagraphFont"/>
    <w:uiPriority w:val="99"/>
    <w:unhideWhenUsed/>
    <w:rsid w:val="00E17EBC"/>
    <w:rPr>
      <w:color w:val="0000FF"/>
      <w:u w:val="single"/>
    </w:rPr>
  </w:style>
  <w:style w:type="paragraph" w:styleId="TOC1">
    <w:name w:val="toc 1"/>
    <w:basedOn w:val="Normal"/>
    <w:next w:val="Normal"/>
    <w:autoRedefine/>
    <w:uiPriority w:val="39"/>
    <w:unhideWhenUsed/>
    <w:rsid w:val="00E17EBC"/>
    <w:pPr>
      <w:spacing w:before="120"/>
    </w:pPr>
    <w:rPr>
      <w:b/>
    </w:rPr>
  </w:style>
  <w:style w:type="paragraph" w:styleId="TOC2">
    <w:name w:val="toc 2"/>
    <w:basedOn w:val="Normal"/>
    <w:next w:val="Normal"/>
    <w:autoRedefine/>
    <w:uiPriority w:val="39"/>
    <w:unhideWhenUsed/>
    <w:rsid w:val="00E17EBC"/>
    <w:pPr>
      <w:ind w:left="240"/>
    </w:pPr>
    <w:rPr>
      <w:b/>
      <w:sz w:val="22"/>
      <w:szCs w:val="22"/>
    </w:rPr>
  </w:style>
  <w:style w:type="table" w:styleId="TableGrid">
    <w:name w:val="Table Grid"/>
    <w:basedOn w:val="TableNormal"/>
    <w:uiPriority w:val="39"/>
    <w:rsid w:val="00E17EBC"/>
    <w:rPr>
      <w:rFonts w:ascii="Times New Roman" w:eastAsia="宋体"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E17EBC"/>
    <w:pPr>
      <w:ind w:left="480"/>
    </w:pPr>
    <w:rPr>
      <w:sz w:val="22"/>
      <w:szCs w:val="22"/>
    </w:rPr>
  </w:style>
  <w:style w:type="paragraph" w:customStyle="1" w:styleId="BlockQuotation">
    <w:name w:val="Block Quotation"/>
    <w:next w:val="Normal"/>
    <w:link w:val="BlockQuotationChar"/>
    <w:qFormat/>
    <w:rsid w:val="00E17EBC"/>
    <w:pPr>
      <w:spacing w:after="240"/>
      <w:ind w:left="720"/>
    </w:pPr>
    <w:rPr>
      <w:rFonts w:eastAsia="宋体" w:cs="Times New Roman"/>
      <w:szCs w:val="32"/>
      <w:lang w:bidi="en-US"/>
    </w:rPr>
  </w:style>
  <w:style w:type="character" w:styleId="PlaceholderText">
    <w:name w:val="Placeholder Text"/>
    <w:basedOn w:val="DefaultParagraphFont"/>
    <w:uiPriority w:val="99"/>
    <w:semiHidden/>
    <w:rsid w:val="00E17EBC"/>
    <w:rPr>
      <w:color w:val="808080"/>
    </w:rPr>
  </w:style>
  <w:style w:type="character" w:customStyle="1" w:styleId="BlockQuotationChar">
    <w:name w:val="Block Quotation Char"/>
    <w:basedOn w:val="NoSpacingChar"/>
    <w:link w:val="BlockQuotation"/>
    <w:rsid w:val="00E17EBC"/>
    <w:rPr>
      <w:rFonts w:eastAsia="宋体" w:cs="Times New Roman"/>
      <w:szCs w:val="32"/>
      <w:lang w:bidi="en-US"/>
    </w:rPr>
  </w:style>
  <w:style w:type="paragraph" w:styleId="Bibliography">
    <w:name w:val="Bibliography"/>
    <w:basedOn w:val="Normal"/>
    <w:next w:val="Normal"/>
    <w:uiPriority w:val="37"/>
    <w:rsid w:val="00E17EBC"/>
  </w:style>
  <w:style w:type="paragraph" w:customStyle="1" w:styleId="Chapter">
    <w:name w:val="Chapter"/>
    <w:next w:val="Normal"/>
    <w:autoRedefine/>
    <w:qFormat/>
    <w:rsid w:val="00E17EBC"/>
    <w:pPr>
      <w:keepNext/>
      <w:pBdr>
        <w:bottom w:val="single" w:sz="4" w:space="1" w:color="auto"/>
      </w:pBdr>
      <w:spacing w:after="240"/>
    </w:pPr>
    <w:rPr>
      <w:rFonts w:asciiTheme="majorHAnsi" w:eastAsia="宋体" w:hAnsiTheme="majorHAnsi" w:cs="Times New Roman"/>
      <w:b/>
      <w:bCs/>
      <w:sz w:val="28"/>
      <w:szCs w:val="32"/>
      <w:lang w:bidi="en-US"/>
    </w:rPr>
  </w:style>
  <w:style w:type="paragraph" w:styleId="ListParagraph">
    <w:name w:val="List Paragraph"/>
    <w:basedOn w:val="Normal"/>
    <w:uiPriority w:val="34"/>
    <w:unhideWhenUsed/>
    <w:qFormat/>
    <w:rsid w:val="00E17EBC"/>
    <w:pPr>
      <w:ind w:left="720"/>
      <w:contextualSpacing/>
    </w:pPr>
  </w:style>
  <w:style w:type="character" w:styleId="CommentReference">
    <w:name w:val="annotation reference"/>
    <w:basedOn w:val="DefaultParagraphFont"/>
    <w:uiPriority w:val="99"/>
    <w:semiHidden/>
    <w:unhideWhenUsed/>
    <w:rsid w:val="00E17EBC"/>
    <w:rPr>
      <w:sz w:val="16"/>
      <w:szCs w:val="16"/>
    </w:rPr>
  </w:style>
  <w:style w:type="paragraph" w:styleId="CommentText">
    <w:name w:val="annotation text"/>
    <w:basedOn w:val="Normal"/>
    <w:link w:val="CommentTextChar"/>
    <w:uiPriority w:val="99"/>
    <w:semiHidden/>
    <w:unhideWhenUsed/>
    <w:rsid w:val="00E17EBC"/>
    <w:pPr>
      <w:spacing w:line="240" w:lineRule="auto"/>
    </w:pPr>
    <w:rPr>
      <w:sz w:val="20"/>
      <w:szCs w:val="20"/>
    </w:rPr>
  </w:style>
  <w:style w:type="character" w:customStyle="1" w:styleId="CommentTextChar">
    <w:name w:val="Comment Text Char"/>
    <w:basedOn w:val="DefaultParagraphFont"/>
    <w:link w:val="CommentText"/>
    <w:uiPriority w:val="99"/>
    <w:semiHidden/>
    <w:rsid w:val="00E17EBC"/>
    <w:rPr>
      <w:rFonts w:eastAsia="宋体"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E17EBC"/>
    <w:rPr>
      <w:b/>
      <w:bCs/>
    </w:rPr>
  </w:style>
  <w:style w:type="character" w:customStyle="1" w:styleId="CommentSubjectChar">
    <w:name w:val="Comment Subject Char"/>
    <w:basedOn w:val="CommentTextChar"/>
    <w:link w:val="CommentSubject"/>
    <w:uiPriority w:val="99"/>
    <w:semiHidden/>
    <w:rsid w:val="00E17EBC"/>
    <w:rPr>
      <w:rFonts w:eastAsia="宋体" w:cs="Times New Roman"/>
      <w:b/>
      <w:bCs/>
      <w:sz w:val="20"/>
      <w:szCs w:val="20"/>
      <w:lang w:bidi="en-US"/>
    </w:rPr>
  </w:style>
  <w:style w:type="character" w:customStyle="1" w:styleId="apple-converted-space">
    <w:name w:val="apple-converted-space"/>
    <w:basedOn w:val="DefaultParagraphFont"/>
    <w:rsid w:val="00E17EBC"/>
  </w:style>
  <w:style w:type="paragraph" w:styleId="NormalWeb">
    <w:name w:val="Normal (Web)"/>
    <w:basedOn w:val="Normal"/>
    <w:uiPriority w:val="99"/>
    <w:semiHidden/>
    <w:unhideWhenUsed/>
    <w:rsid w:val="00E17EBC"/>
    <w:pPr>
      <w:spacing w:before="100" w:beforeAutospacing="1" w:after="100" w:afterAutospacing="1" w:line="240" w:lineRule="auto"/>
    </w:pPr>
    <w:rPr>
      <w:rFonts w:ascii="Times New Roman" w:eastAsia="Times New Roman" w:hAnsi="Times New Roman"/>
      <w:lang w:bidi="ar-SA"/>
    </w:rPr>
  </w:style>
  <w:style w:type="character" w:customStyle="1" w:styleId="apple-tab-span">
    <w:name w:val="apple-tab-span"/>
    <w:basedOn w:val="DefaultParagraphFont"/>
    <w:rsid w:val="00E17EBC"/>
  </w:style>
  <w:style w:type="table" w:customStyle="1" w:styleId="PlainTable31">
    <w:name w:val="Plain Table 31"/>
    <w:basedOn w:val="TableNormal"/>
    <w:uiPriority w:val="43"/>
    <w:rsid w:val="00E17EBC"/>
    <w:rPr>
      <w:rFonts w:eastAsia="SimSun"/>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E17EBC"/>
    <w:rPr>
      <w:rFonts w:eastAsia="SimSun"/>
      <w:sz w:val="22"/>
      <w:szCs w:val="22"/>
    </w:rPr>
  </w:style>
  <w:style w:type="paragraph" w:styleId="HTMLPreformatted">
    <w:name w:val="HTML Preformatted"/>
    <w:basedOn w:val="Normal"/>
    <w:link w:val="HTMLPreformattedChar"/>
    <w:uiPriority w:val="99"/>
    <w:semiHidden/>
    <w:unhideWhenUsed/>
    <w:rsid w:val="00E17EBC"/>
    <w:pPr>
      <w:spacing w:line="240" w:lineRule="auto"/>
    </w:pPr>
    <w:rPr>
      <w:rFonts w:ascii="Consolas" w:eastAsiaTheme="minorEastAsia" w:hAnsi="Consolas" w:cs="Consolas"/>
      <w:sz w:val="20"/>
      <w:szCs w:val="20"/>
      <w:lang w:eastAsia="zh-CN" w:bidi="ar-SA"/>
    </w:rPr>
  </w:style>
  <w:style w:type="character" w:customStyle="1" w:styleId="HTMLPreformattedChar">
    <w:name w:val="HTML Preformatted Char"/>
    <w:basedOn w:val="DefaultParagraphFont"/>
    <w:link w:val="HTMLPreformatted"/>
    <w:uiPriority w:val="99"/>
    <w:semiHidden/>
    <w:rsid w:val="00E17EBC"/>
    <w:rPr>
      <w:rFonts w:ascii="Consolas" w:hAnsi="Consolas" w:cs="Consolas"/>
      <w:sz w:val="20"/>
      <w:szCs w:val="20"/>
      <w:lang w:eastAsia="zh-CN"/>
    </w:rPr>
  </w:style>
  <w:style w:type="character" w:styleId="PageNumber">
    <w:name w:val="page number"/>
    <w:basedOn w:val="DefaultParagraphFont"/>
    <w:uiPriority w:val="99"/>
    <w:semiHidden/>
    <w:unhideWhenUsed/>
    <w:rsid w:val="00E17EBC"/>
  </w:style>
  <w:style w:type="paragraph" w:styleId="TOC4">
    <w:name w:val="toc 4"/>
    <w:basedOn w:val="Normal"/>
    <w:next w:val="Normal"/>
    <w:autoRedefine/>
    <w:uiPriority w:val="39"/>
    <w:unhideWhenUsed/>
    <w:rsid w:val="007C70DE"/>
    <w:pPr>
      <w:ind w:left="720"/>
    </w:pPr>
    <w:rPr>
      <w:sz w:val="20"/>
      <w:szCs w:val="20"/>
    </w:rPr>
  </w:style>
  <w:style w:type="paragraph" w:styleId="TOC5">
    <w:name w:val="toc 5"/>
    <w:basedOn w:val="Normal"/>
    <w:next w:val="Normal"/>
    <w:autoRedefine/>
    <w:uiPriority w:val="39"/>
    <w:unhideWhenUsed/>
    <w:rsid w:val="007C70DE"/>
    <w:pPr>
      <w:ind w:left="960"/>
    </w:pPr>
    <w:rPr>
      <w:sz w:val="20"/>
      <w:szCs w:val="20"/>
    </w:rPr>
  </w:style>
  <w:style w:type="paragraph" w:styleId="TOC6">
    <w:name w:val="toc 6"/>
    <w:basedOn w:val="Normal"/>
    <w:next w:val="Normal"/>
    <w:autoRedefine/>
    <w:uiPriority w:val="39"/>
    <w:unhideWhenUsed/>
    <w:rsid w:val="007C70DE"/>
    <w:pPr>
      <w:ind w:left="1200"/>
    </w:pPr>
    <w:rPr>
      <w:sz w:val="20"/>
      <w:szCs w:val="20"/>
    </w:rPr>
  </w:style>
  <w:style w:type="paragraph" w:styleId="TOC7">
    <w:name w:val="toc 7"/>
    <w:basedOn w:val="Normal"/>
    <w:next w:val="Normal"/>
    <w:autoRedefine/>
    <w:uiPriority w:val="39"/>
    <w:unhideWhenUsed/>
    <w:rsid w:val="007C70DE"/>
    <w:pPr>
      <w:ind w:left="1440"/>
    </w:pPr>
    <w:rPr>
      <w:sz w:val="20"/>
      <w:szCs w:val="20"/>
    </w:rPr>
  </w:style>
  <w:style w:type="paragraph" w:styleId="TOC8">
    <w:name w:val="toc 8"/>
    <w:basedOn w:val="Normal"/>
    <w:next w:val="Normal"/>
    <w:autoRedefine/>
    <w:uiPriority w:val="39"/>
    <w:unhideWhenUsed/>
    <w:rsid w:val="007C70DE"/>
    <w:pPr>
      <w:ind w:left="1680"/>
    </w:pPr>
    <w:rPr>
      <w:sz w:val="20"/>
      <w:szCs w:val="20"/>
    </w:rPr>
  </w:style>
  <w:style w:type="paragraph" w:styleId="TOC9">
    <w:name w:val="toc 9"/>
    <w:basedOn w:val="Normal"/>
    <w:next w:val="Normal"/>
    <w:autoRedefine/>
    <w:uiPriority w:val="39"/>
    <w:unhideWhenUsed/>
    <w:rsid w:val="007C70DE"/>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3368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ntTable" Target="fontTable.xml"/><Relationship Id="rId21" Type="http://schemas.openxmlformats.org/officeDocument/2006/relationships/glossaryDocument" Target="glossary/document.xml"/><Relationship Id="rId22"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header" Target="header1.xml"/><Relationship Id="rId12" Type="http://schemas.openxmlformats.org/officeDocument/2006/relationships/footer" Target="footer3.xml"/><Relationship Id="rId13" Type="http://schemas.openxmlformats.org/officeDocument/2006/relationships/header" Target="header2.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yperlink" Target="http://www.nsep.gov" TargetMode="External"/><Relationship Id="rId17" Type="http://schemas.openxmlformats.org/officeDocument/2006/relationships/image" Target="media/image1.emf"/><Relationship Id="rId18" Type="http://schemas.openxmlformats.org/officeDocument/2006/relationships/image" Target="media/image2.emf"/><Relationship Id="rId19" Type="http://schemas.openxmlformats.org/officeDocument/2006/relationships/image" Target="media/image3.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FDEE2E97633D64E8693B007CDC9C5CC"/>
        <w:category>
          <w:name w:val="General"/>
          <w:gallery w:val="placeholder"/>
        </w:category>
        <w:types>
          <w:type w:val="bbPlcHdr"/>
        </w:types>
        <w:behaviors>
          <w:behavior w:val="content"/>
        </w:behaviors>
        <w:guid w:val="{B640370A-9B04-9D42-A2F3-AEDDEBF36948}"/>
      </w:docPartPr>
      <w:docPartBody>
        <w:p w:rsidR="00B82EE0" w:rsidRDefault="00B82EE0" w:rsidP="00B82EE0">
          <w:pPr>
            <w:pStyle w:val="DFDEE2E97633D64E8693B007CDC9C5C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宋体">
    <w:charset w:val="50"/>
    <w:family w:val="auto"/>
    <w:pitch w:val="variable"/>
    <w:sig w:usb0="00000001" w:usb1="080E0000" w:usb2="00000010" w:usb3="00000000" w:csb0="0004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Libian SC Regular">
    <w:panose1 w:val="02010800040101010101"/>
    <w:charset w:val="00"/>
    <w:family w:val="auto"/>
    <w:pitch w:val="variable"/>
    <w:sig w:usb0="00000003" w:usb1="080F0000" w:usb2="00000000" w:usb3="00000000" w:csb0="00040001" w:csb1="00000000"/>
  </w:font>
  <w:font w:name="Cambria Math">
    <w:panose1 w:val="02040503050406030204"/>
    <w:charset w:val="00"/>
    <w:family w:val="auto"/>
    <w:pitch w:val="variable"/>
    <w:sig w:usb0="E00002FF" w:usb1="420024FF" w:usb2="00000000"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Microsoft YaHei">
    <w:altName w:val="Arial Unicode MS"/>
    <w:charset w:val="86"/>
    <w:family w:val="swiss"/>
    <w:pitch w:val="variable"/>
    <w:sig w:usb0="80000287" w:usb1="280F3C52" w:usb2="00000016" w:usb3="00000000" w:csb0="0004001F" w:csb1="00000000"/>
  </w:font>
  <w:font w:name="PMingLiU">
    <w:altName w:val="新細明體"/>
    <w:charset w:val="51"/>
    <w:family w:val="auto"/>
    <w:pitch w:val="variable"/>
    <w:sig w:usb0="00000001" w:usb1="08080000" w:usb2="00000010" w:usb3="00000000" w:csb0="00100000" w:csb1="00000000"/>
  </w:font>
  <w:font w:name="Malgun Gothic">
    <w:altName w:val="Arial Unicode MS"/>
    <w:charset w:val="81"/>
    <w:family w:val="swiss"/>
    <w:pitch w:val="variable"/>
    <w:sig w:usb0="900002AF" w:usb1="09D77CFB" w:usb2="00000012" w:usb3="00000000" w:csb0="00080001" w:csb1="00000000"/>
  </w:font>
  <w:font w:name="Microsoft JhengHei">
    <w:altName w:val="Arial Unicode MS"/>
    <w:charset w:val="88"/>
    <w:family w:val="swiss"/>
    <w:pitch w:val="variable"/>
    <w:sig w:usb0="000002A7" w:usb1="28CF4400" w:usb2="00000016" w:usb3="00000000" w:csb0="00100009" w:csb1="00000000"/>
  </w:font>
  <w:font w:name="PalatinoLTStd-Roman">
    <w:altName w:val="宋体"/>
    <w:panose1 w:val="00000000000000000000"/>
    <w:charset w:val="86"/>
    <w:family w:val="roman"/>
    <w:notTrueType/>
    <w:pitch w:val="default"/>
    <w:sig w:usb0="00000001" w:usb1="080E0000" w:usb2="00000010" w:usb3="00000000" w:csb0="00040000" w:csb1="00000000"/>
  </w:font>
  <w:font w:name="PalatinoLTStd-Italic">
    <w:altName w:val="宋体"/>
    <w:panose1 w:val="00000000000000000000"/>
    <w:charset w:val="86"/>
    <w:family w:val="roman"/>
    <w:notTrueType/>
    <w:pitch w:val="default"/>
    <w:sig w:usb0="00000001" w:usb1="080E0000" w:usb2="00000010" w:usb3="00000000" w:csb0="00040000" w:csb1="00000000"/>
  </w:font>
  <w:font w:name="TTC48o00">
    <w:altName w:val="Arial Unicode MS"/>
    <w:panose1 w:val="00000000000000000000"/>
    <w:charset w:val="86"/>
    <w:family w:val="auto"/>
    <w:notTrueType/>
    <w:pitch w:val="default"/>
    <w:sig w:usb0="00000000" w:usb1="080E0000" w:usb2="00000010" w:usb3="00000000" w:csb0="00040000" w:csb1="00000000"/>
  </w:font>
  <w:font w:name="TTC46o00">
    <w:altName w:val="Arial Unicode MS"/>
    <w:panose1 w:val="00000000000000000000"/>
    <w:charset w:val="86"/>
    <w:family w:val="auto"/>
    <w:notTrueType/>
    <w:pitch w:val="default"/>
    <w:sig w:usb0="00000000" w:usb1="080E0000" w:usb2="00000010" w:usb3="00000000" w:csb0="00040000" w:csb1="00000000"/>
  </w:font>
  <w:font w:name="Times-Bold">
    <w:altName w:val="Times"/>
    <w:panose1 w:val="00000000000000000000"/>
    <w:charset w:val="00"/>
    <w:family w:val="swiss"/>
    <w:notTrueType/>
    <w:pitch w:val="default"/>
    <w:sig w:usb0="00000003" w:usb1="00000000" w:usb2="00000000" w:usb3="00000000" w:csb0="00000001" w:csb1="00000000"/>
  </w:font>
  <w:font w:name="MinionPro-Bold">
    <w:altName w:val="Cambria"/>
    <w:panose1 w:val="00000000000000000000"/>
    <w:charset w:val="00"/>
    <w:family w:val="auto"/>
    <w:notTrueType/>
    <w:pitch w:val="default"/>
    <w:sig w:usb0="00000003" w:usb1="00000000" w:usb2="00000000" w:usb3="00000000" w:csb0="00000001" w:csb1="00000000"/>
  </w:font>
  <w:font w:name="MinionPro-Regular">
    <w:altName w:val="Cambria"/>
    <w:panose1 w:val="00000000000000000000"/>
    <w:charset w:val="00"/>
    <w:family w:val="auto"/>
    <w:notTrueType/>
    <w:pitch w:val="default"/>
    <w:sig w:usb0="00000003" w:usb1="00000000" w:usb2="00000000" w:usb3="00000000" w:csb0="00000001" w:csb1="00000000"/>
  </w:font>
  <w:font w:name="Times-Roman">
    <w:altName w:val="Times"/>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EE0"/>
    <w:rsid w:val="001E0991"/>
    <w:rsid w:val="004756B8"/>
    <w:rsid w:val="005D2D8C"/>
    <w:rsid w:val="007F24E1"/>
    <w:rsid w:val="009854E3"/>
    <w:rsid w:val="00B82EE0"/>
    <w:rsid w:val="00D06387"/>
    <w:rsid w:val="00D42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2EE0"/>
    <w:rPr>
      <w:color w:val="808080"/>
    </w:rPr>
  </w:style>
  <w:style w:type="paragraph" w:customStyle="1" w:styleId="DFDEE2E97633D64E8693B007CDC9C5CC">
    <w:name w:val="DFDEE2E97633D64E8693B007CDC9C5CC"/>
    <w:rsid w:val="00B82EE0"/>
  </w:style>
  <w:style w:type="paragraph" w:customStyle="1" w:styleId="4495DEAA7C77FB4B94765620C51EC68F">
    <w:name w:val="4495DEAA7C77FB4B94765620C51EC68F"/>
    <w:rsid w:val="00D42465"/>
  </w:style>
  <w:style w:type="paragraph" w:customStyle="1" w:styleId="7EE54242A2938A4E9D7CC211AEFF78C8">
    <w:name w:val="7EE54242A2938A4E9D7CC211AEFF78C8"/>
    <w:rsid w:val="00D42465"/>
  </w:style>
  <w:style w:type="paragraph" w:customStyle="1" w:styleId="5C0EEB0A8BEC6D43B16114043BAB79CF">
    <w:name w:val="5C0EEB0A8BEC6D43B16114043BAB79CF"/>
    <w:rsid w:val="00D42465"/>
  </w:style>
  <w:style w:type="paragraph" w:customStyle="1" w:styleId="92E2CB3D9168084B9E11A64FDCAC3566">
    <w:name w:val="92E2CB3D9168084B9E11A64FDCAC3566"/>
    <w:rsid w:val="00D42465"/>
  </w:style>
  <w:style w:type="paragraph" w:customStyle="1" w:styleId="6854C7F1D1B5064AAE05C91B09FD16BA">
    <w:name w:val="6854C7F1D1B5064AAE05C91B09FD16BA"/>
    <w:rsid w:val="00D42465"/>
  </w:style>
  <w:style w:type="paragraph" w:customStyle="1" w:styleId="C24492FAAEF4644BBD1F55A2EAF92355">
    <w:name w:val="C24492FAAEF4644BBD1F55A2EAF92355"/>
    <w:rsid w:val="00D42465"/>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2EE0"/>
    <w:rPr>
      <w:color w:val="808080"/>
    </w:rPr>
  </w:style>
  <w:style w:type="paragraph" w:customStyle="1" w:styleId="DFDEE2E97633D64E8693B007CDC9C5CC">
    <w:name w:val="DFDEE2E97633D64E8693B007CDC9C5CC"/>
    <w:rsid w:val="00B82EE0"/>
  </w:style>
  <w:style w:type="paragraph" w:customStyle="1" w:styleId="4495DEAA7C77FB4B94765620C51EC68F">
    <w:name w:val="4495DEAA7C77FB4B94765620C51EC68F"/>
    <w:rsid w:val="00D42465"/>
  </w:style>
  <w:style w:type="paragraph" w:customStyle="1" w:styleId="7EE54242A2938A4E9D7CC211AEFF78C8">
    <w:name w:val="7EE54242A2938A4E9D7CC211AEFF78C8"/>
    <w:rsid w:val="00D42465"/>
  </w:style>
  <w:style w:type="paragraph" w:customStyle="1" w:styleId="5C0EEB0A8BEC6D43B16114043BAB79CF">
    <w:name w:val="5C0EEB0A8BEC6D43B16114043BAB79CF"/>
    <w:rsid w:val="00D42465"/>
  </w:style>
  <w:style w:type="paragraph" w:customStyle="1" w:styleId="92E2CB3D9168084B9E11A64FDCAC3566">
    <w:name w:val="92E2CB3D9168084B9E11A64FDCAC3566"/>
    <w:rsid w:val="00D42465"/>
  </w:style>
  <w:style w:type="paragraph" w:customStyle="1" w:styleId="6854C7F1D1B5064AAE05C91B09FD16BA">
    <w:name w:val="6854C7F1D1B5064AAE05C91B09FD16BA"/>
    <w:rsid w:val="00D42465"/>
  </w:style>
  <w:style w:type="paragraph" w:customStyle="1" w:styleId="C24492FAAEF4644BBD1F55A2EAF92355">
    <w:name w:val="C24492FAAEF4644BBD1F55A2EAF92355"/>
    <w:rsid w:val="00D42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82690-B4DE-E541-9F8C-39288424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145</Pages>
  <Words>35467</Words>
  <Characters>202163</Characters>
  <Application>Microsoft Macintosh Word</Application>
  <DocSecurity>0</DocSecurity>
  <Lines>1684</Lines>
  <Paragraphs>474</Paragraphs>
  <ScaleCrop>false</ScaleCrop>
  <Company/>
  <LinksUpToDate>false</LinksUpToDate>
  <CharactersWithSpaces>237156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yanrong</dc:creator>
  <cp:keywords/>
  <dc:description/>
  <cp:lastModifiedBy>yanrong</cp:lastModifiedBy>
  <cp:revision>158</cp:revision>
  <cp:lastPrinted>2016-12-13T18:36:00Z</cp:lastPrinted>
  <dcterms:created xsi:type="dcterms:W3CDTF">2016-12-11T20:30:00Z</dcterms:created>
  <dcterms:modified xsi:type="dcterms:W3CDTF">2016-12-13T23:35:00Z</dcterms:modified>
</cp:coreProperties>
</file>