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04CDE" w14:textId="58740D9A" w:rsidR="00817A59" w:rsidRPr="00C335A8" w:rsidRDefault="00817A59" w:rsidP="00817A59">
      <w:pPr>
        <w:autoSpaceDE w:val="0"/>
        <w:autoSpaceDN w:val="0"/>
        <w:adjustRightInd w:val="0"/>
        <w:spacing w:after="0" w:line="240" w:lineRule="auto"/>
        <w:jc w:val="center"/>
        <w:rPr>
          <w:rFonts w:ascii="Times New Roman" w:hAnsi="Times New Roman" w:cs="Times New Roman"/>
          <w:sz w:val="23"/>
          <w:szCs w:val="23"/>
        </w:rPr>
      </w:pPr>
      <w:r w:rsidRPr="00C335A8">
        <w:rPr>
          <w:rFonts w:ascii="Times New Roman" w:hAnsi="Times New Roman" w:cs="Times New Roman"/>
          <w:sz w:val="23"/>
          <w:szCs w:val="23"/>
        </w:rPr>
        <w:t>UNIVERSITY OF OKLAHOMA</w:t>
      </w:r>
    </w:p>
    <w:p w14:paraId="5EC10422" w14:textId="5071C9D9" w:rsidR="00817A59" w:rsidRPr="00C335A8" w:rsidRDefault="00817A59" w:rsidP="00817A59">
      <w:pPr>
        <w:ind w:firstLine="360"/>
        <w:jc w:val="center"/>
        <w:rPr>
          <w:rFonts w:asciiTheme="majorBidi" w:hAnsiTheme="majorBidi" w:cstheme="majorBidi"/>
          <w:b/>
          <w:bCs/>
          <w:sz w:val="28"/>
          <w:szCs w:val="28"/>
        </w:rPr>
      </w:pPr>
      <w:r w:rsidRPr="00C335A8">
        <w:rPr>
          <w:rFonts w:ascii="Times New Roman" w:hAnsi="Times New Roman" w:cs="Times New Roman"/>
          <w:sz w:val="23"/>
          <w:szCs w:val="23"/>
        </w:rPr>
        <w:t>GRADUATE COLLEGE</w:t>
      </w:r>
    </w:p>
    <w:p w14:paraId="7ED3D723" w14:textId="773AC19B" w:rsidR="00817A59" w:rsidRPr="00C335A8" w:rsidRDefault="00817A59" w:rsidP="00E97807">
      <w:pPr>
        <w:ind w:firstLine="360"/>
        <w:jc w:val="center"/>
        <w:rPr>
          <w:rFonts w:asciiTheme="majorBidi" w:hAnsiTheme="majorBidi" w:cstheme="majorBidi"/>
          <w:b/>
          <w:bCs/>
          <w:sz w:val="28"/>
          <w:szCs w:val="28"/>
        </w:rPr>
      </w:pPr>
    </w:p>
    <w:p w14:paraId="24225065" w14:textId="5372FA8C" w:rsidR="00817A59" w:rsidRPr="00C335A8" w:rsidRDefault="00817A59" w:rsidP="00E97807">
      <w:pPr>
        <w:ind w:firstLine="360"/>
        <w:jc w:val="center"/>
        <w:rPr>
          <w:rFonts w:asciiTheme="majorBidi" w:hAnsiTheme="majorBidi" w:cstheme="majorBidi"/>
          <w:b/>
          <w:bCs/>
          <w:sz w:val="28"/>
          <w:szCs w:val="28"/>
        </w:rPr>
      </w:pPr>
    </w:p>
    <w:p w14:paraId="7D02AE1D" w14:textId="77777777" w:rsidR="00817A59" w:rsidRPr="00C335A8" w:rsidRDefault="00817A59" w:rsidP="00E97807">
      <w:pPr>
        <w:ind w:firstLine="360"/>
        <w:jc w:val="center"/>
        <w:rPr>
          <w:rFonts w:asciiTheme="majorBidi" w:hAnsiTheme="majorBidi" w:cstheme="majorBidi"/>
          <w:b/>
          <w:bCs/>
          <w:sz w:val="28"/>
          <w:szCs w:val="28"/>
        </w:rPr>
      </w:pPr>
    </w:p>
    <w:p w14:paraId="336F788C" w14:textId="7F4A3A15" w:rsidR="003720D4" w:rsidRPr="00EF0B15" w:rsidRDefault="00E873BD" w:rsidP="00BE15C2">
      <w:pPr>
        <w:ind w:firstLine="360"/>
        <w:jc w:val="center"/>
        <w:rPr>
          <w:rFonts w:asciiTheme="majorBidi" w:hAnsiTheme="majorBidi" w:cstheme="majorBidi"/>
          <w:sz w:val="24"/>
          <w:szCs w:val="24"/>
        </w:rPr>
      </w:pPr>
      <w:r w:rsidRPr="00EF0B15">
        <w:rPr>
          <w:rFonts w:asciiTheme="majorBidi" w:hAnsiTheme="majorBidi" w:cstheme="majorBidi"/>
          <w:sz w:val="24"/>
          <w:szCs w:val="24"/>
        </w:rPr>
        <w:t>DEVELOPING NOVEL QUANTITATIVE IMAGING ANALYSIS SCHEMES BASED MACHINE LEARNING FOR CANCER RESEARCH</w:t>
      </w:r>
    </w:p>
    <w:p w14:paraId="2F384108" w14:textId="3006BB83" w:rsidR="003720D4" w:rsidRPr="00C335A8" w:rsidRDefault="003720D4" w:rsidP="00BE15C2"/>
    <w:p w14:paraId="0D544DBC" w14:textId="31C6A65A" w:rsidR="009A443E" w:rsidRDefault="009A443E" w:rsidP="009A443E"/>
    <w:p w14:paraId="2CE8A6EF" w14:textId="77777777" w:rsidR="00BE15C2" w:rsidRPr="00C335A8" w:rsidRDefault="00BE15C2" w:rsidP="009A443E"/>
    <w:p w14:paraId="178258DD" w14:textId="77777777" w:rsidR="009A443E" w:rsidRPr="00C335A8" w:rsidRDefault="009A443E" w:rsidP="009A443E">
      <w:pPr>
        <w:jc w:val="center"/>
        <w:rPr>
          <w:rFonts w:asciiTheme="majorBidi" w:hAnsiTheme="majorBidi" w:cstheme="majorBidi"/>
        </w:rPr>
      </w:pPr>
      <w:r w:rsidRPr="00C335A8">
        <w:rPr>
          <w:rFonts w:asciiTheme="majorBidi" w:hAnsiTheme="majorBidi" w:cstheme="majorBidi"/>
        </w:rPr>
        <w:t>A DISSERTATION</w:t>
      </w:r>
    </w:p>
    <w:p w14:paraId="7E97DAEA" w14:textId="77777777" w:rsidR="009A443E" w:rsidRPr="00C335A8" w:rsidRDefault="009A443E" w:rsidP="009A443E">
      <w:pPr>
        <w:jc w:val="center"/>
        <w:rPr>
          <w:rFonts w:asciiTheme="majorBidi" w:hAnsiTheme="majorBidi" w:cstheme="majorBidi"/>
        </w:rPr>
      </w:pPr>
      <w:r w:rsidRPr="00C335A8">
        <w:rPr>
          <w:rFonts w:asciiTheme="majorBidi" w:hAnsiTheme="majorBidi" w:cstheme="majorBidi"/>
        </w:rPr>
        <w:t>SUBMITTED TO THE GRADUATE FACULTY</w:t>
      </w:r>
    </w:p>
    <w:p w14:paraId="1DD680BD" w14:textId="4D28D5F4" w:rsidR="005F50AE" w:rsidRDefault="00AE0BDC" w:rsidP="009A443E">
      <w:pPr>
        <w:jc w:val="center"/>
        <w:rPr>
          <w:rFonts w:asciiTheme="majorBidi" w:hAnsiTheme="majorBidi" w:cstheme="majorBidi"/>
        </w:rPr>
      </w:pPr>
      <w:r>
        <w:rPr>
          <w:rFonts w:asciiTheme="majorBidi" w:hAnsiTheme="majorBidi" w:cstheme="majorBidi"/>
        </w:rPr>
        <w:t>i</w:t>
      </w:r>
      <w:r w:rsidRPr="00C335A8">
        <w:rPr>
          <w:rFonts w:asciiTheme="majorBidi" w:hAnsiTheme="majorBidi" w:cstheme="majorBidi"/>
        </w:rPr>
        <w:t xml:space="preserve">n </w:t>
      </w:r>
      <w:r>
        <w:rPr>
          <w:rFonts w:asciiTheme="majorBidi" w:hAnsiTheme="majorBidi" w:cstheme="majorBidi"/>
        </w:rPr>
        <w:t>p</w:t>
      </w:r>
      <w:r w:rsidRPr="00C335A8">
        <w:rPr>
          <w:rFonts w:asciiTheme="majorBidi" w:hAnsiTheme="majorBidi" w:cstheme="majorBidi"/>
        </w:rPr>
        <w:t xml:space="preserve">artial </w:t>
      </w:r>
      <w:r>
        <w:rPr>
          <w:rFonts w:asciiTheme="majorBidi" w:hAnsiTheme="majorBidi" w:cstheme="majorBidi"/>
        </w:rPr>
        <w:t>f</w:t>
      </w:r>
      <w:r w:rsidRPr="00C335A8">
        <w:rPr>
          <w:rFonts w:asciiTheme="majorBidi" w:hAnsiTheme="majorBidi" w:cstheme="majorBidi"/>
        </w:rPr>
        <w:t xml:space="preserve">ulfillment of </w:t>
      </w:r>
      <w:r>
        <w:rPr>
          <w:rFonts w:asciiTheme="majorBidi" w:hAnsiTheme="majorBidi" w:cstheme="majorBidi"/>
        </w:rPr>
        <w:t>t</w:t>
      </w:r>
      <w:r w:rsidRPr="00C335A8">
        <w:rPr>
          <w:rFonts w:asciiTheme="majorBidi" w:hAnsiTheme="majorBidi" w:cstheme="majorBidi"/>
        </w:rPr>
        <w:t xml:space="preserve">he </w:t>
      </w:r>
      <w:r>
        <w:rPr>
          <w:rFonts w:asciiTheme="majorBidi" w:hAnsiTheme="majorBidi" w:cstheme="majorBidi"/>
        </w:rPr>
        <w:t>r</w:t>
      </w:r>
      <w:r w:rsidRPr="00C335A8">
        <w:rPr>
          <w:rFonts w:asciiTheme="majorBidi" w:hAnsiTheme="majorBidi" w:cstheme="majorBidi"/>
        </w:rPr>
        <w:t xml:space="preserve">equirements </w:t>
      </w:r>
      <w:r>
        <w:rPr>
          <w:rFonts w:asciiTheme="majorBidi" w:hAnsiTheme="majorBidi" w:cstheme="majorBidi"/>
        </w:rPr>
        <w:t>f</w:t>
      </w:r>
      <w:r w:rsidRPr="00C335A8">
        <w:rPr>
          <w:rFonts w:asciiTheme="majorBidi" w:hAnsiTheme="majorBidi" w:cstheme="majorBidi"/>
        </w:rPr>
        <w:t xml:space="preserve">or </w:t>
      </w:r>
    </w:p>
    <w:p w14:paraId="4770A704" w14:textId="590E80FC" w:rsidR="009A443E" w:rsidRPr="00C335A8" w:rsidRDefault="009A443E" w:rsidP="005F50AE">
      <w:pPr>
        <w:jc w:val="center"/>
        <w:rPr>
          <w:rFonts w:asciiTheme="majorBidi" w:hAnsiTheme="majorBidi" w:cstheme="majorBidi"/>
        </w:rPr>
      </w:pPr>
      <w:r w:rsidRPr="00C335A8">
        <w:rPr>
          <w:rFonts w:asciiTheme="majorBidi" w:hAnsiTheme="majorBidi" w:cstheme="majorBidi"/>
        </w:rPr>
        <w:t>Degree of</w:t>
      </w:r>
    </w:p>
    <w:p w14:paraId="47C422B6" w14:textId="77777777" w:rsidR="009A443E" w:rsidRPr="00C335A8" w:rsidRDefault="009A443E" w:rsidP="009A443E">
      <w:pPr>
        <w:jc w:val="center"/>
        <w:rPr>
          <w:rFonts w:asciiTheme="majorBidi" w:hAnsiTheme="majorBidi" w:cstheme="majorBidi"/>
        </w:rPr>
      </w:pPr>
      <w:r w:rsidRPr="00C335A8">
        <w:rPr>
          <w:rFonts w:asciiTheme="majorBidi" w:hAnsiTheme="majorBidi" w:cstheme="majorBidi"/>
        </w:rPr>
        <w:t>DOCTOR OF PHILOSOPHY</w:t>
      </w:r>
    </w:p>
    <w:p w14:paraId="648E72EC" w14:textId="77777777" w:rsidR="009A443E" w:rsidRPr="00C335A8" w:rsidRDefault="009A443E" w:rsidP="009A443E">
      <w:pPr>
        <w:jc w:val="center"/>
        <w:rPr>
          <w:rFonts w:asciiTheme="majorBidi" w:hAnsiTheme="majorBidi" w:cstheme="majorBidi"/>
        </w:rPr>
      </w:pPr>
    </w:p>
    <w:p w14:paraId="50B28BFC" w14:textId="77777777" w:rsidR="009A443E" w:rsidRPr="00C335A8" w:rsidRDefault="009A443E" w:rsidP="009A443E">
      <w:pPr>
        <w:jc w:val="center"/>
        <w:rPr>
          <w:rFonts w:asciiTheme="majorBidi" w:hAnsiTheme="majorBidi" w:cstheme="majorBidi"/>
        </w:rPr>
      </w:pPr>
    </w:p>
    <w:p w14:paraId="651BAB49" w14:textId="77777777" w:rsidR="009A443E" w:rsidRPr="00C335A8" w:rsidRDefault="009A443E" w:rsidP="009A443E">
      <w:pPr>
        <w:jc w:val="center"/>
        <w:rPr>
          <w:rFonts w:asciiTheme="majorBidi" w:hAnsiTheme="majorBidi" w:cstheme="majorBidi"/>
        </w:rPr>
      </w:pPr>
    </w:p>
    <w:p w14:paraId="6270A089" w14:textId="77777777" w:rsidR="009A443E" w:rsidRPr="00C335A8" w:rsidRDefault="009A443E" w:rsidP="009A443E">
      <w:pPr>
        <w:jc w:val="center"/>
        <w:rPr>
          <w:rFonts w:asciiTheme="majorBidi" w:hAnsiTheme="majorBidi" w:cstheme="majorBidi"/>
        </w:rPr>
      </w:pPr>
    </w:p>
    <w:p w14:paraId="3FB5DB9D" w14:textId="77777777" w:rsidR="009A443E" w:rsidRPr="00C335A8" w:rsidRDefault="009A443E" w:rsidP="009A443E">
      <w:pPr>
        <w:jc w:val="center"/>
        <w:rPr>
          <w:rFonts w:asciiTheme="majorBidi" w:hAnsiTheme="majorBidi" w:cstheme="majorBidi"/>
        </w:rPr>
      </w:pPr>
    </w:p>
    <w:p w14:paraId="0B39F4C2" w14:textId="77777777" w:rsidR="009A443E" w:rsidRPr="00C335A8" w:rsidRDefault="009A443E" w:rsidP="009A443E">
      <w:pPr>
        <w:jc w:val="center"/>
        <w:rPr>
          <w:rFonts w:asciiTheme="majorBidi" w:hAnsiTheme="majorBidi" w:cstheme="majorBidi"/>
        </w:rPr>
      </w:pPr>
    </w:p>
    <w:p w14:paraId="51C20D01" w14:textId="78CDF4A4" w:rsidR="009A443E" w:rsidRDefault="009A443E" w:rsidP="009A443E">
      <w:pPr>
        <w:jc w:val="center"/>
        <w:rPr>
          <w:rFonts w:asciiTheme="majorBidi" w:hAnsiTheme="majorBidi" w:cstheme="majorBidi"/>
        </w:rPr>
      </w:pPr>
    </w:p>
    <w:p w14:paraId="102F2F04" w14:textId="77777777" w:rsidR="005F50AE" w:rsidRPr="00C335A8" w:rsidRDefault="005F50AE" w:rsidP="009A443E">
      <w:pPr>
        <w:jc w:val="center"/>
        <w:rPr>
          <w:rFonts w:asciiTheme="majorBidi" w:hAnsiTheme="majorBidi" w:cstheme="majorBidi"/>
        </w:rPr>
      </w:pPr>
    </w:p>
    <w:p w14:paraId="3194BC04" w14:textId="77777777" w:rsidR="009A443E" w:rsidRPr="00C335A8" w:rsidRDefault="009A443E" w:rsidP="009A443E">
      <w:pPr>
        <w:jc w:val="center"/>
        <w:rPr>
          <w:rFonts w:asciiTheme="majorBidi" w:hAnsiTheme="majorBidi" w:cstheme="majorBidi"/>
        </w:rPr>
      </w:pPr>
    </w:p>
    <w:p w14:paraId="4A748D4A" w14:textId="31FDB148" w:rsidR="009A443E" w:rsidRPr="00C335A8" w:rsidRDefault="009A443E" w:rsidP="009A443E">
      <w:pPr>
        <w:jc w:val="center"/>
        <w:rPr>
          <w:rFonts w:asciiTheme="majorBidi" w:hAnsiTheme="majorBidi" w:cstheme="majorBidi"/>
        </w:rPr>
      </w:pPr>
      <w:r w:rsidRPr="00C335A8">
        <w:rPr>
          <w:rFonts w:asciiTheme="majorBidi" w:hAnsiTheme="majorBidi" w:cstheme="majorBidi"/>
        </w:rPr>
        <w:t>By</w:t>
      </w:r>
    </w:p>
    <w:p w14:paraId="745D1C4F" w14:textId="0B892352" w:rsidR="009A443E" w:rsidRDefault="00AF5E92" w:rsidP="009A443E">
      <w:pPr>
        <w:jc w:val="center"/>
        <w:rPr>
          <w:rFonts w:asciiTheme="majorBidi" w:hAnsiTheme="majorBidi" w:cstheme="majorBidi"/>
        </w:rPr>
      </w:pPr>
      <w:r w:rsidRPr="00C335A8">
        <w:rPr>
          <w:rFonts w:asciiTheme="majorBidi" w:hAnsiTheme="majorBidi" w:cstheme="majorBidi"/>
        </w:rPr>
        <w:t>SEYEDEHNAFISEH MIRNIAHARIKANDEHEI</w:t>
      </w:r>
    </w:p>
    <w:p w14:paraId="6ED25872" w14:textId="042F9A29" w:rsidR="00535729" w:rsidRPr="00C335A8" w:rsidRDefault="00535729" w:rsidP="009A443E">
      <w:pPr>
        <w:jc w:val="center"/>
        <w:rPr>
          <w:rFonts w:asciiTheme="majorBidi" w:hAnsiTheme="majorBidi" w:cstheme="majorBidi"/>
        </w:rPr>
      </w:pPr>
      <w:r>
        <w:rPr>
          <w:rFonts w:asciiTheme="majorBidi" w:hAnsiTheme="majorBidi" w:cstheme="majorBidi"/>
        </w:rPr>
        <w:t>Norma</w:t>
      </w:r>
      <w:r w:rsidR="003342C2">
        <w:rPr>
          <w:rFonts w:asciiTheme="majorBidi" w:hAnsiTheme="majorBidi" w:cstheme="majorBidi"/>
        </w:rPr>
        <w:t>n, Oklahoma</w:t>
      </w:r>
    </w:p>
    <w:p w14:paraId="3268E71E" w14:textId="3139CABF" w:rsidR="009A443E" w:rsidRPr="00C335A8" w:rsidRDefault="009A443E" w:rsidP="009A443E">
      <w:pPr>
        <w:jc w:val="center"/>
        <w:rPr>
          <w:rFonts w:asciiTheme="majorBidi" w:hAnsiTheme="majorBidi" w:cstheme="majorBidi"/>
        </w:rPr>
      </w:pPr>
      <w:r w:rsidRPr="00C335A8">
        <w:rPr>
          <w:rFonts w:asciiTheme="majorBidi" w:hAnsiTheme="majorBidi" w:cstheme="majorBidi"/>
        </w:rPr>
        <w:t>20</w:t>
      </w:r>
      <w:r w:rsidR="005973FA" w:rsidRPr="00C335A8">
        <w:rPr>
          <w:rFonts w:asciiTheme="majorBidi" w:hAnsiTheme="majorBidi" w:cstheme="majorBidi"/>
        </w:rPr>
        <w:t>21</w:t>
      </w:r>
    </w:p>
    <w:p w14:paraId="1E4DE068" w14:textId="77777777" w:rsidR="003720D4" w:rsidRPr="00C335A8" w:rsidRDefault="003720D4" w:rsidP="00FD31B4">
      <w:pPr>
        <w:rPr>
          <w:rFonts w:asciiTheme="majorBidi" w:hAnsiTheme="majorBidi" w:cstheme="majorBidi"/>
        </w:rPr>
      </w:pPr>
    </w:p>
    <w:p w14:paraId="40AF9BD2" w14:textId="51ABBFA6" w:rsidR="009B0D6E" w:rsidRPr="00EF0B15" w:rsidRDefault="00E873BD" w:rsidP="009C7F7F">
      <w:pPr>
        <w:jc w:val="center"/>
        <w:rPr>
          <w:rFonts w:asciiTheme="majorBidi" w:hAnsiTheme="majorBidi" w:cstheme="majorBidi"/>
          <w:sz w:val="24"/>
          <w:szCs w:val="24"/>
        </w:rPr>
      </w:pPr>
      <w:r w:rsidRPr="00EF0B15">
        <w:rPr>
          <w:rFonts w:asciiTheme="majorBidi" w:hAnsiTheme="majorBidi" w:cstheme="majorBidi"/>
          <w:sz w:val="24"/>
          <w:szCs w:val="24"/>
        </w:rPr>
        <w:lastRenderedPageBreak/>
        <w:t>DEVELOPING NOVEL QUANTITATIVE IMAGING ANALYSIS SCHEMES BASED MACHINE LEARNING FOR CANCER RESEARCH</w:t>
      </w:r>
    </w:p>
    <w:p w14:paraId="0896D649" w14:textId="77777777" w:rsidR="00D71C90" w:rsidRPr="00C335A8" w:rsidRDefault="00D71C90" w:rsidP="009C7F7F">
      <w:pPr>
        <w:jc w:val="center"/>
        <w:rPr>
          <w:rFonts w:asciiTheme="majorBidi" w:hAnsiTheme="majorBidi" w:cstheme="majorBidi"/>
        </w:rPr>
      </w:pPr>
    </w:p>
    <w:p w14:paraId="29502F39" w14:textId="76648031" w:rsidR="009B0D6E" w:rsidRPr="00C335A8" w:rsidRDefault="009B0D6E" w:rsidP="009C7F7F">
      <w:pPr>
        <w:jc w:val="center"/>
        <w:rPr>
          <w:rFonts w:asciiTheme="majorBidi" w:hAnsiTheme="majorBidi" w:cstheme="majorBidi"/>
        </w:rPr>
      </w:pPr>
      <w:r w:rsidRPr="00C335A8">
        <w:rPr>
          <w:rFonts w:asciiTheme="majorBidi" w:hAnsiTheme="majorBidi" w:cstheme="majorBidi"/>
        </w:rPr>
        <w:t>A DISSERTATION APPROVED FOR THE</w:t>
      </w:r>
    </w:p>
    <w:p w14:paraId="043077DA" w14:textId="77777777" w:rsidR="009B0D6E" w:rsidRPr="00C335A8" w:rsidRDefault="009B0D6E" w:rsidP="009C7F7F">
      <w:pPr>
        <w:jc w:val="center"/>
        <w:rPr>
          <w:rFonts w:asciiTheme="majorBidi" w:hAnsiTheme="majorBidi" w:cstheme="majorBidi"/>
        </w:rPr>
      </w:pPr>
      <w:r w:rsidRPr="00C335A8">
        <w:rPr>
          <w:rFonts w:asciiTheme="majorBidi" w:hAnsiTheme="majorBidi" w:cstheme="majorBidi"/>
        </w:rPr>
        <w:t>SCHOOL OF ELECTRICAL AND COMPUTER ENGINEERING</w:t>
      </w:r>
    </w:p>
    <w:p w14:paraId="37285F2D" w14:textId="41187D3E" w:rsidR="00D71C90" w:rsidRDefault="00D71C90" w:rsidP="009C7F7F">
      <w:pPr>
        <w:jc w:val="center"/>
        <w:rPr>
          <w:rFonts w:asciiTheme="majorBidi" w:hAnsiTheme="majorBidi" w:cstheme="majorBidi"/>
        </w:rPr>
      </w:pPr>
    </w:p>
    <w:p w14:paraId="6389892A" w14:textId="2E6001B3" w:rsidR="00FD31B4" w:rsidRDefault="00FD31B4" w:rsidP="009C7F7F">
      <w:pPr>
        <w:jc w:val="center"/>
        <w:rPr>
          <w:rFonts w:asciiTheme="majorBidi" w:hAnsiTheme="majorBidi" w:cstheme="majorBidi"/>
        </w:rPr>
      </w:pPr>
    </w:p>
    <w:p w14:paraId="342E0A04" w14:textId="65431B0F" w:rsidR="00FD31B4" w:rsidRDefault="00FD31B4" w:rsidP="009C7F7F">
      <w:pPr>
        <w:jc w:val="center"/>
        <w:rPr>
          <w:rFonts w:asciiTheme="majorBidi" w:hAnsiTheme="majorBidi" w:cstheme="majorBidi"/>
        </w:rPr>
      </w:pPr>
    </w:p>
    <w:p w14:paraId="5A7205F5" w14:textId="77777777" w:rsidR="00FD31B4" w:rsidRPr="00C335A8" w:rsidRDefault="00FD31B4" w:rsidP="009C7F7F">
      <w:pPr>
        <w:jc w:val="center"/>
        <w:rPr>
          <w:rFonts w:asciiTheme="majorBidi" w:hAnsiTheme="majorBidi" w:cstheme="majorBidi"/>
        </w:rPr>
      </w:pPr>
    </w:p>
    <w:p w14:paraId="548FB507" w14:textId="77777777" w:rsidR="00D71C90" w:rsidRPr="00C335A8" w:rsidRDefault="00D71C90" w:rsidP="009C7F7F">
      <w:pPr>
        <w:jc w:val="center"/>
        <w:rPr>
          <w:rFonts w:asciiTheme="majorBidi" w:hAnsiTheme="majorBidi" w:cstheme="majorBidi"/>
        </w:rPr>
      </w:pPr>
    </w:p>
    <w:p w14:paraId="52728703" w14:textId="0385D71C" w:rsidR="009B0D6E" w:rsidRPr="00C335A8" w:rsidRDefault="009B0D6E" w:rsidP="009C7F7F">
      <w:pPr>
        <w:jc w:val="center"/>
        <w:rPr>
          <w:rFonts w:asciiTheme="majorBidi" w:hAnsiTheme="majorBidi" w:cstheme="majorBidi"/>
        </w:rPr>
      </w:pPr>
      <w:r w:rsidRPr="00C335A8">
        <w:rPr>
          <w:rFonts w:asciiTheme="majorBidi" w:hAnsiTheme="majorBidi" w:cstheme="majorBidi"/>
        </w:rPr>
        <w:t>BY THE COMMITTEE CONSISTING OF</w:t>
      </w:r>
    </w:p>
    <w:p w14:paraId="409A0033" w14:textId="6F0672C0" w:rsidR="00D71C90" w:rsidRPr="00C335A8" w:rsidRDefault="00D71C90" w:rsidP="009C7F7F">
      <w:pPr>
        <w:jc w:val="center"/>
        <w:rPr>
          <w:rFonts w:asciiTheme="majorBidi" w:hAnsiTheme="majorBidi" w:cstheme="majorBidi"/>
        </w:rPr>
      </w:pPr>
    </w:p>
    <w:p w14:paraId="656D21DD" w14:textId="26B90DB4" w:rsidR="00D71C90" w:rsidRPr="00C335A8" w:rsidRDefault="00D71C90" w:rsidP="009C7F7F">
      <w:pPr>
        <w:jc w:val="center"/>
        <w:rPr>
          <w:rFonts w:asciiTheme="majorBidi" w:hAnsiTheme="majorBidi" w:cstheme="majorBidi"/>
        </w:rPr>
      </w:pPr>
    </w:p>
    <w:p w14:paraId="244F73E1" w14:textId="171D4F24" w:rsidR="00D71C90" w:rsidRPr="00C335A8" w:rsidRDefault="00D71C90" w:rsidP="009C7F7F">
      <w:pPr>
        <w:jc w:val="center"/>
        <w:rPr>
          <w:rFonts w:asciiTheme="majorBidi" w:hAnsiTheme="majorBidi" w:cstheme="majorBidi"/>
        </w:rPr>
      </w:pPr>
    </w:p>
    <w:p w14:paraId="5A71C7BB" w14:textId="26565B3D" w:rsidR="00D71C90" w:rsidRPr="00C335A8" w:rsidRDefault="00D71C90" w:rsidP="009C7F7F">
      <w:pPr>
        <w:jc w:val="center"/>
        <w:rPr>
          <w:rFonts w:asciiTheme="majorBidi" w:hAnsiTheme="majorBidi" w:cstheme="majorBidi"/>
        </w:rPr>
      </w:pPr>
    </w:p>
    <w:p w14:paraId="4C581F95" w14:textId="6BC07C94" w:rsidR="009C7F7F" w:rsidRPr="00C335A8" w:rsidRDefault="009C7F7F" w:rsidP="00FD31B4">
      <w:pPr>
        <w:rPr>
          <w:rFonts w:asciiTheme="majorBidi" w:hAnsiTheme="majorBidi" w:cstheme="majorBidi"/>
        </w:rPr>
      </w:pPr>
    </w:p>
    <w:p w14:paraId="527837B8" w14:textId="68FE74B8" w:rsidR="009C7F7F" w:rsidRPr="00C335A8" w:rsidRDefault="009C7F7F" w:rsidP="009C7F7F">
      <w:pPr>
        <w:jc w:val="center"/>
        <w:rPr>
          <w:rFonts w:asciiTheme="majorBidi" w:hAnsiTheme="majorBidi" w:cstheme="majorBidi"/>
        </w:rPr>
      </w:pPr>
    </w:p>
    <w:p w14:paraId="04D09FBF" w14:textId="528D2140" w:rsidR="009C7F7F" w:rsidRPr="00C335A8" w:rsidRDefault="009C7F7F" w:rsidP="009C7F7F">
      <w:pPr>
        <w:jc w:val="center"/>
        <w:rPr>
          <w:rFonts w:asciiTheme="majorBidi" w:hAnsiTheme="majorBidi" w:cstheme="majorBidi"/>
        </w:rPr>
      </w:pPr>
    </w:p>
    <w:p w14:paraId="0B417D4E" w14:textId="77777777" w:rsidR="009C7F7F" w:rsidRPr="00C335A8" w:rsidRDefault="009C7F7F" w:rsidP="009C7F7F">
      <w:pPr>
        <w:jc w:val="center"/>
        <w:rPr>
          <w:rFonts w:asciiTheme="majorBidi" w:hAnsiTheme="majorBidi" w:cstheme="majorBidi"/>
        </w:rPr>
      </w:pPr>
    </w:p>
    <w:p w14:paraId="09601CF2" w14:textId="47432B08" w:rsidR="00D71C90" w:rsidRPr="00C335A8" w:rsidRDefault="00D71C90" w:rsidP="009C7F7F">
      <w:pPr>
        <w:jc w:val="center"/>
        <w:rPr>
          <w:rFonts w:asciiTheme="majorBidi" w:hAnsiTheme="majorBidi" w:cstheme="majorBidi"/>
        </w:rPr>
      </w:pPr>
    </w:p>
    <w:p w14:paraId="76D6B7CE" w14:textId="77777777" w:rsidR="00D71C90" w:rsidRPr="00C335A8" w:rsidRDefault="00D71C90" w:rsidP="00FD31B4">
      <w:pPr>
        <w:jc w:val="right"/>
        <w:rPr>
          <w:rFonts w:asciiTheme="majorBidi" w:hAnsiTheme="majorBidi" w:cstheme="majorBidi"/>
        </w:rPr>
      </w:pPr>
    </w:p>
    <w:p w14:paraId="0EB26D5D" w14:textId="77777777" w:rsidR="009B0D6E" w:rsidRPr="00C335A8" w:rsidRDefault="009B0D6E" w:rsidP="00FD31B4">
      <w:pPr>
        <w:jc w:val="right"/>
        <w:rPr>
          <w:rFonts w:asciiTheme="majorBidi" w:hAnsiTheme="majorBidi" w:cstheme="majorBidi"/>
        </w:rPr>
      </w:pPr>
      <w:r w:rsidRPr="00C335A8">
        <w:rPr>
          <w:rFonts w:asciiTheme="majorBidi" w:hAnsiTheme="majorBidi" w:cstheme="majorBidi"/>
        </w:rPr>
        <w:t>Dr. Bin Zheng, Chair</w:t>
      </w:r>
    </w:p>
    <w:p w14:paraId="6E1A3225" w14:textId="77777777" w:rsidR="009B0D6E" w:rsidRPr="00C335A8" w:rsidRDefault="009B0D6E" w:rsidP="00FD31B4">
      <w:pPr>
        <w:jc w:val="right"/>
        <w:rPr>
          <w:rFonts w:asciiTheme="majorBidi" w:hAnsiTheme="majorBidi" w:cstheme="majorBidi"/>
        </w:rPr>
      </w:pPr>
      <w:r w:rsidRPr="00C335A8">
        <w:rPr>
          <w:rFonts w:asciiTheme="majorBidi" w:hAnsiTheme="majorBidi" w:cstheme="majorBidi"/>
        </w:rPr>
        <w:t>Dr. Hong Liu</w:t>
      </w:r>
    </w:p>
    <w:p w14:paraId="7E029978" w14:textId="77777777" w:rsidR="009B0D6E" w:rsidRPr="00C335A8" w:rsidRDefault="009B0D6E" w:rsidP="00FD31B4">
      <w:pPr>
        <w:jc w:val="right"/>
        <w:rPr>
          <w:rFonts w:asciiTheme="majorBidi" w:hAnsiTheme="majorBidi" w:cstheme="majorBidi"/>
        </w:rPr>
      </w:pPr>
      <w:r w:rsidRPr="00C335A8">
        <w:rPr>
          <w:rFonts w:asciiTheme="majorBidi" w:hAnsiTheme="majorBidi" w:cstheme="majorBidi"/>
        </w:rPr>
        <w:t>Dr. Joseph P. Havlicek</w:t>
      </w:r>
    </w:p>
    <w:p w14:paraId="0DC2557C" w14:textId="77777777" w:rsidR="009B0D6E" w:rsidRPr="00C335A8" w:rsidRDefault="009B0D6E" w:rsidP="00FD31B4">
      <w:pPr>
        <w:jc w:val="right"/>
        <w:rPr>
          <w:rFonts w:asciiTheme="majorBidi" w:hAnsiTheme="majorBidi" w:cstheme="majorBidi"/>
        </w:rPr>
      </w:pPr>
      <w:r w:rsidRPr="00C335A8">
        <w:rPr>
          <w:rFonts w:asciiTheme="majorBidi" w:hAnsiTheme="majorBidi" w:cstheme="majorBidi"/>
        </w:rPr>
        <w:t>Dr. Tomasz Przebinda</w:t>
      </w:r>
    </w:p>
    <w:p w14:paraId="1691B740" w14:textId="6F2FCE31" w:rsidR="00022B56" w:rsidRPr="00C335A8" w:rsidRDefault="00022B56" w:rsidP="00FD31B4">
      <w:pPr>
        <w:ind w:firstLine="360"/>
        <w:jc w:val="right"/>
      </w:pPr>
    </w:p>
    <w:p w14:paraId="180613A2" w14:textId="3C2BDBA2" w:rsidR="00022B56" w:rsidRPr="00C335A8" w:rsidRDefault="00022B56" w:rsidP="00E97807">
      <w:pPr>
        <w:ind w:firstLine="360"/>
      </w:pPr>
    </w:p>
    <w:p w14:paraId="7995AF03" w14:textId="7E680C22" w:rsidR="00022B56" w:rsidRPr="00C335A8" w:rsidRDefault="00022B56" w:rsidP="00E97807">
      <w:pPr>
        <w:ind w:firstLine="360"/>
      </w:pPr>
    </w:p>
    <w:p w14:paraId="78A672E7" w14:textId="2493002E" w:rsidR="00022B56" w:rsidRPr="00C335A8" w:rsidRDefault="00022B56" w:rsidP="00E97807">
      <w:pPr>
        <w:ind w:firstLine="360"/>
      </w:pPr>
    </w:p>
    <w:p w14:paraId="367AACB8" w14:textId="1B40D7AD" w:rsidR="00022B56" w:rsidRPr="00C335A8" w:rsidRDefault="00022B56" w:rsidP="00E97807">
      <w:pPr>
        <w:ind w:firstLine="360"/>
      </w:pPr>
    </w:p>
    <w:p w14:paraId="219ED09B" w14:textId="64B58C18" w:rsidR="00022B56" w:rsidRPr="00C335A8" w:rsidRDefault="00022B56" w:rsidP="00E97807">
      <w:pPr>
        <w:ind w:firstLine="360"/>
      </w:pPr>
    </w:p>
    <w:p w14:paraId="23CC60FE" w14:textId="72B1B5CE" w:rsidR="00022B56" w:rsidRPr="00C335A8" w:rsidRDefault="00022B56" w:rsidP="00E97807">
      <w:pPr>
        <w:ind w:firstLine="360"/>
      </w:pPr>
    </w:p>
    <w:p w14:paraId="26988F42" w14:textId="45BC8E59" w:rsidR="00022B56" w:rsidRPr="00C335A8" w:rsidRDefault="00022B56" w:rsidP="00E97807">
      <w:pPr>
        <w:ind w:firstLine="360"/>
      </w:pPr>
    </w:p>
    <w:p w14:paraId="6DADCF16" w14:textId="3FEE6844" w:rsidR="00022B56" w:rsidRPr="00C335A8" w:rsidRDefault="00022B56" w:rsidP="00E97807">
      <w:pPr>
        <w:ind w:firstLine="360"/>
      </w:pPr>
    </w:p>
    <w:p w14:paraId="3822DA7C" w14:textId="2C24A276" w:rsidR="00022B56" w:rsidRPr="00C335A8" w:rsidRDefault="00022B56" w:rsidP="00E97807">
      <w:pPr>
        <w:ind w:firstLine="360"/>
      </w:pPr>
    </w:p>
    <w:p w14:paraId="1479536C" w14:textId="0D8225D0" w:rsidR="00022B56" w:rsidRPr="00C335A8" w:rsidRDefault="00022B56" w:rsidP="00E97807">
      <w:pPr>
        <w:ind w:firstLine="360"/>
      </w:pPr>
    </w:p>
    <w:p w14:paraId="54F14C4A" w14:textId="0D262A6F" w:rsidR="00022B56" w:rsidRPr="00C335A8" w:rsidRDefault="00022B56" w:rsidP="00E97807">
      <w:pPr>
        <w:ind w:firstLine="360"/>
      </w:pPr>
    </w:p>
    <w:p w14:paraId="0C3694F5" w14:textId="24FD2A10" w:rsidR="005973FA" w:rsidRPr="00C335A8" w:rsidRDefault="005973FA" w:rsidP="00E97807">
      <w:pPr>
        <w:ind w:firstLine="360"/>
      </w:pPr>
    </w:p>
    <w:p w14:paraId="1F435DFD" w14:textId="767972E5" w:rsidR="005973FA" w:rsidRPr="00C335A8" w:rsidRDefault="005973FA" w:rsidP="00E97807">
      <w:pPr>
        <w:ind w:firstLine="360"/>
      </w:pPr>
    </w:p>
    <w:p w14:paraId="2C39C00A" w14:textId="3E891B6C" w:rsidR="005973FA" w:rsidRPr="00C335A8" w:rsidRDefault="005973FA" w:rsidP="00E97807">
      <w:pPr>
        <w:ind w:firstLine="360"/>
      </w:pPr>
    </w:p>
    <w:p w14:paraId="2CEDC545" w14:textId="38B5A309" w:rsidR="005973FA" w:rsidRPr="00C335A8" w:rsidRDefault="005973FA" w:rsidP="00E97807">
      <w:pPr>
        <w:ind w:firstLine="360"/>
      </w:pPr>
    </w:p>
    <w:p w14:paraId="2B3C683D" w14:textId="4777A914" w:rsidR="005973FA" w:rsidRPr="00C335A8" w:rsidRDefault="005973FA" w:rsidP="00E97807">
      <w:pPr>
        <w:ind w:firstLine="360"/>
      </w:pPr>
    </w:p>
    <w:p w14:paraId="549E3197" w14:textId="53E15914" w:rsidR="005973FA" w:rsidRPr="00C335A8" w:rsidRDefault="005973FA" w:rsidP="00E97807">
      <w:pPr>
        <w:ind w:firstLine="360"/>
      </w:pPr>
    </w:p>
    <w:p w14:paraId="07232B56" w14:textId="6B423843" w:rsidR="005973FA" w:rsidRPr="00C335A8" w:rsidRDefault="005973FA" w:rsidP="00E97807">
      <w:pPr>
        <w:ind w:firstLine="360"/>
      </w:pPr>
    </w:p>
    <w:p w14:paraId="6675611E" w14:textId="401BA2A0" w:rsidR="005973FA" w:rsidRPr="00C335A8" w:rsidRDefault="005973FA" w:rsidP="00E97807">
      <w:pPr>
        <w:ind w:firstLine="360"/>
      </w:pPr>
    </w:p>
    <w:p w14:paraId="7F3AAF16" w14:textId="095BCC77" w:rsidR="005973FA" w:rsidRPr="00C335A8" w:rsidRDefault="005973FA" w:rsidP="00E97807">
      <w:pPr>
        <w:ind w:firstLine="360"/>
      </w:pPr>
    </w:p>
    <w:p w14:paraId="21BFB33F" w14:textId="524C2C56" w:rsidR="005973FA" w:rsidRPr="00C335A8" w:rsidRDefault="005973FA" w:rsidP="00E97807">
      <w:pPr>
        <w:ind w:firstLine="360"/>
      </w:pPr>
    </w:p>
    <w:p w14:paraId="4F4DBEC6" w14:textId="749CA278" w:rsidR="005973FA" w:rsidRPr="00C335A8" w:rsidRDefault="005973FA" w:rsidP="00E97807">
      <w:pPr>
        <w:ind w:firstLine="360"/>
      </w:pPr>
    </w:p>
    <w:p w14:paraId="3811CF0E" w14:textId="1E41107F" w:rsidR="005973FA" w:rsidRPr="00C335A8" w:rsidRDefault="005973FA" w:rsidP="00E97807">
      <w:pPr>
        <w:ind w:firstLine="360"/>
      </w:pPr>
    </w:p>
    <w:p w14:paraId="4122ABC2" w14:textId="62C95991" w:rsidR="005973FA" w:rsidRDefault="005973FA" w:rsidP="00E97807">
      <w:pPr>
        <w:ind w:firstLine="360"/>
      </w:pPr>
    </w:p>
    <w:p w14:paraId="10574DCF" w14:textId="7458E94D" w:rsidR="006E4081" w:rsidRDefault="006E4081" w:rsidP="00E97807">
      <w:pPr>
        <w:ind w:firstLine="360"/>
      </w:pPr>
    </w:p>
    <w:p w14:paraId="66338D39" w14:textId="77777777" w:rsidR="00BE15C2" w:rsidRPr="00C335A8" w:rsidRDefault="00BE15C2" w:rsidP="00E97807">
      <w:pPr>
        <w:ind w:firstLine="360"/>
      </w:pPr>
    </w:p>
    <w:p w14:paraId="0229873E" w14:textId="0E3604A8" w:rsidR="005973FA" w:rsidRPr="00C335A8" w:rsidRDefault="005973FA" w:rsidP="00E97807">
      <w:pPr>
        <w:ind w:firstLine="360"/>
      </w:pPr>
    </w:p>
    <w:p w14:paraId="495D5E2D" w14:textId="1F5DEB0A" w:rsidR="005973FA" w:rsidRDefault="005973FA" w:rsidP="00E97807">
      <w:pPr>
        <w:ind w:firstLine="360"/>
      </w:pPr>
    </w:p>
    <w:p w14:paraId="06A152C3" w14:textId="77777777" w:rsidR="00747721" w:rsidRPr="00C335A8" w:rsidRDefault="00747721" w:rsidP="00E97807">
      <w:pPr>
        <w:ind w:firstLine="360"/>
      </w:pPr>
    </w:p>
    <w:p w14:paraId="036BB524" w14:textId="5610D8BB" w:rsidR="005973FA" w:rsidRPr="00C335A8" w:rsidRDefault="005973FA" w:rsidP="00E97807">
      <w:pPr>
        <w:ind w:firstLine="360"/>
      </w:pPr>
    </w:p>
    <w:p w14:paraId="5F574FAE" w14:textId="3398A692" w:rsidR="005973FA" w:rsidRPr="00C335A8" w:rsidRDefault="005973FA" w:rsidP="00E97807">
      <w:pPr>
        <w:ind w:firstLine="360"/>
      </w:pPr>
    </w:p>
    <w:p w14:paraId="3AD8C57F" w14:textId="7035D980" w:rsidR="005973FA" w:rsidRPr="00C335A8" w:rsidRDefault="005973FA" w:rsidP="005973FA">
      <w:pPr>
        <w:autoSpaceDE w:val="0"/>
        <w:autoSpaceDN w:val="0"/>
        <w:adjustRightInd w:val="0"/>
        <w:spacing w:after="0" w:line="240" w:lineRule="auto"/>
        <w:jc w:val="center"/>
        <w:rPr>
          <w:rFonts w:ascii="Times New Roman" w:hAnsi="Times New Roman" w:cs="Times New Roman"/>
          <w:sz w:val="23"/>
          <w:szCs w:val="23"/>
        </w:rPr>
      </w:pPr>
      <w:r w:rsidRPr="00C335A8">
        <w:rPr>
          <w:rFonts w:ascii="Times New Roman" w:hAnsi="Times New Roman" w:cs="Times New Roman"/>
          <w:sz w:val="23"/>
          <w:szCs w:val="23"/>
        </w:rPr>
        <w:t xml:space="preserve">© Copyright by </w:t>
      </w:r>
      <w:r w:rsidR="0035351F" w:rsidRPr="00C335A8">
        <w:rPr>
          <w:rFonts w:ascii="Times New Roman" w:hAnsi="Times New Roman" w:cs="Times New Roman"/>
          <w:sz w:val="23"/>
          <w:szCs w:val="23"/>
        </w:rPr>
        <w:t xml:space="preserve">SEYEDEHNAFISEH MIRNIAHARIKANDEHEI </w:t>
      </w:r>
      <w:r w:rsidRPr="00C335A8">
        <w:rPr>
          <w:rFonts w:ascii="Times New Roman" w:hAnsi="Times New Roman" w:cs="Times New Roman"/>
          <w:sz w:val="23"/>
          <w:szCs w:val="23"/>
        </w:rPr>
        <w:t>2021</w:t>
      </w:r>
    </w:p>
    <w:p w14:paraId="765AD492" w14:textId="77777777" w:rsidR="00AE54CC" w:rsidRDefault="005973FA" w:rsidP="00471964">
      <w:pPr>
        <w:ind w:firstLine="360"/>
        <w:jc w:val="center"/>
        <w:rPr>
          <w:rFonts w:ascii="Times New Roman" w:hAnsi="Times New Roman" w:cs="Times New Roman"/>
          <w:sz w:val="23"/>
          <w:szCs w:val="23"/>
        </w:rPr>
      </w:pPr>
      <w:r w:rsidRPr="00C335A8">
        <w:rPr>
          <w:rFonts w:ascii="Times New Roman" w:hAnsi="Times New Roman" w:cs="Times New Roman"/>
          <w:sz w:val="23"/>
          <w:szCs w:val="23"/>
        </w:rPr>
        <w:t>All Rights Reserved.</w:t>
      </w:r>
    </w:p>
    <w:p w14:paraId="6AEEBB59" w14:textId="77777777" w:rsidR="00D02F80" w:rsidRDefault="00D02F80" w:rsidP="008A47C0">
      <w:pPr>
        <w:pStyle w:val="Heading1"/>
        <w:sectPr w:rsidR="00D02F80" w:rsidSect="00082E1F">
          <w:pgSz w:w="12240" w:h="15840"/>
          <w:pgMar w:top="1440" w:right="1440" w:bottom="1440" w:left="1440" w:header="720" w:footer="720" w:gutter="0"/>
          <w:pgNumType w:start="1"/>
          <w:cols w:space="720"/>
          <w:titlePg/>
          <w:docGrid w:linePitch="360"/>
        </w:sectPr>
      </w:pPr>
    </w:p>
    <w:p w14:paraId="78A49E6F" w14:textId="77777777" w:rsidR="00DF7E99" w:rsidRDefault="00312046">
      <w:pPr>
        <w:rPr>
          <w:rFonts w:asciiTheme="majorBidi" w:hAnsiTheme="majorBidi" w:cstheme="majorBidi"/>
          <w:sz w:val="24"/>
          <w:szCs w:val="24"/>
        </w:rPr>
      </w:pPr>
      <w:r>
        <w:rPr>
          <w:rFonts w:asciiTheme="majorBidi" w:hAnsiTheme="majorBidi" w:cstheme="majorBidi"/>
          <w:sz w:val="24"/>
          <w:szCs w:val="24"/>
        </w:rPr>
        <w:lastRenderedPageBreak/>
        <w:t xml:space="preserve">I dedicated my dissertation to my </w:t>
      </w:r>
      <w:r w:rsidR="00DF7E99">
        <w:rPr>
          <w:rFonts w:asciiTheme="majorBidi" w:hAnsiTheme="majorBidi" w:cstheme="majorBidi"/>
          <w:sz w:val="24"/>
          <w:szCs w:val="24"/>
        </w:rPr>
        <w:t>family,</w:t>
      </w:r>
    </w:p>
    <w:p w14:paraId="0657E97A" w14:textId="2A5096F1" w:rsidR="008E2EB5" w:rsidRDefault="00DF7E99">
      <w:pPr>
        <w:rPr>
          <w:rFonts w:asciiTheme="majorBidi" w:hAnsiTheme="majorBidi" w:cstheme="majorBidi"/>
          <w:sz w:val="24"/>
          <w:szCs w:val="24"/>
        </w:rPr>
      </w:pPr>
      <w:r>
        <w:rPr>
          <w:rFonts w:asciiTheme="majorBidi" w:hAnsiTheme="majorBidi" w:cstheme="majorBidi"/>
          <w:sz w:val="24"/>
          <w:szCs w:val="24"/>
        </w:rPr>
        <w:t xml:space="preserve">                        Especially to my wonderful </w:t>
      </w:r>
      <w:r w:rsidR="0052349A">
        <w:rPr>
          <w:rFonts w:asciiTheme="majorBidi" w:hAnsiTheme="majorBidi" w:cstheme="majorBidi"/>
          <w:sz w:val="24"/>
          <w:szCs w:val="24"/>
        </w:rPr>
        <w:t>m</w:t>
      </w:r>
      <w:r>
        <w:rPr>
          <w:rFonts w:asciiTheme="majorBidi" w:hAnsiTheme="majorBidi" w:cstheme="majorBidi"/>
          <w:sz w:val="24"/>
          <w:szCs w:val="24"/>
        </w:rPr>
        <w:t xml:space="preserve">om and </w:t>
      </w:r>
      <w:r w:rsidR="0052349A">
        <w:rPr>
          <w:rFonts w:asciiTheme="majorBidi" w:hAnsiTheme="majorBidi" w:cstheme="majorBidi"/>
          <w:sz w:val="24"/>
          <w:szCs w:val="24"/>
        </w:rPr>
        <w:t>d</w:t>
      </w:r>
      <w:r>
        <w:rPr>
          <w:rFonts w:asciiTheme="majorBidi" w:hAnsiTheme="majorBidi" w:cstheme="majorBidi"/>
          <w:sz w:val="24"/>
          <w:szCs w:val="24"/>
        </w:rPr>
        <w:t>ad</w:t>
      </w:r>
      <w:r w:rsidR="00694FF8">
        <w:rPr>
          <w:rFonts w:asciiTheme="majorBidi" w:hAnsiTheme="majorBidi" w:cstheme="majorBidi"/>
          <w:sz w:val="24"/>
          <w:szCs w:val="24"/>
        </w:rPr>
        <w:t>,</w:t>
      </w:r>
    </w:p>
    <w:p w14:paraId="6AF19C12" w14:textId="70BB632E" w:rsidR="008E2EB5" w:rsidRDefault="008E2EB5">
      <w:pPr>
        <w:rPr>
          <w:rFonts w:asciiTheme="majorBidi" w:hAnsiTheme="majorBidi" w:cstheme="majorBidi"/>
          <w:sz w:val="24"/>
          <w:szCs w:val="24"/>
        </w:rPr>
      </w:pPr>
      <w:r>
        <w:rPr>
          <w:rFonts w:asciiTheme="majorBidi" w:hAnsiTheme="majorBidi" w:cstheme="majorBidi"/>
          <w:sz w:val="24"/>
          <w:szCs w:val="24"/>
        </w:rPr>
        <w:t xml:space="preserve">                                              And also</w:t>
      </w:r>
    </w:p>
    <w:p w14:paraId="3A5A7E03" w14:textId="6FA2BB50" w:rsidR="009155AB" w:rsidRDefault="008E2EB5">
      <w:pPr>
        <w:rPr>
          <w:rFonts w:asciiTheme="majorBidi" w:eastAsiaTheme="majorEastAsia" w:hAnsiTheme="majorBidi" w:cstheme="majorBidi"/>
          <w:b/>
          <w:bCs/>
          <w:sz w:val="32"/>
          <w:szCs w:val="32"/>
        </w:rPr>
      </w:pPr>
      <w:r>
        <w:rPr>
          <w:rFonts w:asciiTheme="majorBidi" w:hAnsiTheme="majorBidi" w:cstheme="majorBidi"/>
          <w:sz w:val="24"/>
          <w:szCs w:val="24"/>
        </w:rPr>
        <w:t xml:space="preserve">                                                       My amazing </w:t>
      </w:r>
      <w:r w:rsidR="0052349A">
        <w:rPr>
          <w:rFonts w:asciiTheme="majorBidi" w:hAnsiTheme="majorBidi" w:cstheme="majorBidi"/>
          <w:sz w:val="24"/>
          <w:szCs w:val="24"/>
        </w:rPr>
        <w:t>h</w:t>
      </w:r>
      <w:r>
        <w:rPr>
          <w:rFonts w:asciiTheme="majorBidi" w:hAnsiTheme="majorBidi" w:cstheme="majorBidi"/>
          <w:sz w:val="24"/>
          <w:szCs w:val="24"/>
        </w:rPr>
        <w:t>usband</w:t>
      </w:r>
      <w:r w:rsidR="0052349A">
        <w:rPr>
          <w:rFonts w:asciiTheme="majorBidi" w:hAnsiTheme="majorBidi" w:cstheme="majorBidi"/>
          <w:sz w:val="24"/>
          <w:szCs w:val="24"/>
        </w:rPr>
        <w:t>.</w:t>
      </w:r>
      <w:r w:rsidR="009155AB">
        <w:br w:type="page"/>
      </w:r>
    </w:p>
    <w:p w14:paraId="1288D7CA" w14:textId="37CFCF8F" w:rsidR="003242D5" w:rsidRPr="003242D5" w:rsidRDefault="003242D5" w:rsidP="008A47C0">
      <w:pPr>
        <w:pStyle w:val="Heading1"/>
        <w:numPr>
          <w:ilvl w:val="0"/>
          <w:numId w:val="0"/>
        </w:numPr>
      </w:pPr>
      <w:bookmarkStart w:id="0" w:name="_Toc66365666"/>
      <w:r w:rsidRPr="003242D5">
        <w:lastRenderedPageBreak/>
        <w:t>Acknowledgments</w:t>
      </w:r>
      <w:bookmarkEnd w:id="0"/>
    </w:p>
    <w:p w14:paraId="26CB1595" w14:textId="57676EFB" w:rsidR="003242D5" w:rsidRDefault="008D18B1" w:rsidP="003242D5">
      <w:pPr>
        <w:autoSpaceDE w:val="0"/>
        <w:autoSpaceDN w:val="0"/>
        <w:adjustRightInd w:val="0"/>
        <w:spacing w:after="0" w:line="480" w:lineRule="auto"/>
        <w:jc w:val="both"/>
        <w:rPr>
          <w:rFonts w:ascii="Times New Roman" w:hAnsi="Times New Roman" w:cs="Times New Roman"/>
          <w:color w:val="000000" w:themeColor="text1"/>
          <w:sz w:val="24"/>
          <w:szCs w:val="24"/>
        </w:rPr>
      </w:pPr>
      <w:r w:rsidRPr="008D18B1">
        <w:rPr>
          <w:rFonts w:ascii="Times New Roman" w:hAnsi="Times New Roman" w:cs="Times New Roman"/>
          <w:color w:val="000000" w:themeColor="text1"/>
          <w:sz w:val="24"/>
          <w:szCs w:val="24"/>
        </w:rPr>
        <w:t xml:space="preserve">I would </w:t>
      </w:r>
      <w:r>
        <w:rPr>
          <w:rFonts w:ascii="Times New Roman" w:hAnsi="Times New Roman" w:cs="Times New Roman"/>
          <w:color w:val="000000" w:themeColor="text1"/>
          <w:sz w:val="24"/>
          <w:szCs w:val="24"/>
        </w:rPr>
        <w:t>like to express my deep</w:t>
      </w:r>
      <w:r w:rsidR="00E72B13">
        <w:rPr>
          <w:rFonts w:ascii="Times New Roman" w:hAnsi="Times New Roman" w:cs="Times New Roman"/>
          <w:color w:val="000000" w:themeColor="text1"/>
          <w:sz w:val="24"/>
          <w:szCs w:val="24"/>
        </w:rPr>
        <w:t>est</w:t>
      </w:r>
      <w:r>
        <w:rPr>
          <w:rFonts w:ascii="Times New Roman" w:hAnsi="Times New Roman" w:cs="Times New Roman"/>
          <w:color w:val="000000" w:themeColor="text1"/>
          <w:sz w:val="24"/>
          <w:szCs w:val="24"/>
        </w:rPr>
        <w:t xml:space="preserve"> </w:t>
      </w:r>
      <w:r w:rsidR="00071B69">
        <w:rPr>
          <w:rFonts w:ascii="Times New Roman" w:hAnsi="Times New Roman" w:cs="Times New Roman"/>
          <w:color w:val="000000" w:themeColor="text1"/>
          <w:sz w:val="24"/>
          <w:szCs w:val="24"/>
        </w:rPr>
        <w:t xml:space="preserve">gratitude to my </w:t>
      </w:r>
      <w:r w:rsidR="004E5791">
        <w:rPr>
          <w:rFonts w:ascii="Times New Roman" w:hAnsi="Times New Roman" w:cs="Times New Roman"/>
          <w:color w:val="000000" w:themeColor="text1"/>
          <w:sz w:val="24"/>
          <w:szCs w:val="24"/>
        </w:rPr>
        <w:t xml:space="preserve">research supervisor, Dr. Bin </w:t>
      </w:r>
      <w:r w:rsidR="00822961">
        <w:rPr>
          <w:rFonts w:ascii="Times New Roman" w:hAnsi="Times New Roman" w:cs="Times New Roman"/>
          <w:color w:val="000000" w:themeColor="text1"/>
          <w:sz w:val="24"/>
          <w:szCs w:val="24"/>
        </w:rPr>
        <w:t>Z</w:t>
      </w:r>
      <w:r w:rsidR="004E5791">
        <w:rPr>
          <w:rFonts w:ascii="Times New Roman" w:hAnsi="Times New Roman" w:cs="Times New Roman"/>
          <w:color w:val="000000" w:themeColor="text1"/>
          <w:sz w:val="24"/>
          <w:szCs w:val="24"/>
        </w:rPr>
        <w:t>heng</w:t>
      </w:r>
      <w:r w:rsidR="00EE5A2A">
        <w:rPr>
          <w:rFonts w:ascii="Times New Roman" w:hAnsi="Times New Roman" w:cs="Times New Roman"/>
          <w:color w:val="000000" w:themeColor="text1"/>
          <w:sz w:val="24"/>
          <w:szCs w:val="24"/>
        </w:rPr>
        <w:t xml:space="preserve">, for </w:t>
      </w:r>
      <w:r w:rsidR="00C64C6F">
        <w:rPr>
          <w:rFonts w:ascii="Times New Roman" w:hAnsi="Times New Roman" w:cs="Times New Roman"/>
          <w:color w:val="000000" w:themeColor="text1"/>
          <w:sz w:val="24"/>
          <w:szCs w:val="24"/>
        </w:rPr>
        <w:t>his overw</w:t>
      </w:r>
      <w:r w:rsidR="00B760D4">
        <w:rPr>
          <w:rFonts w:ascii="Times New Roman" w:hAnsi="Times New Roman" w:cs="Times New Roman"/>
          <w:color w:val="000000" w:themeColor="text1"/>
          <w:sz w:val="24"/>
          <w:szCs w:val="24"/>
        </w:rPr>
        <w:t>helming attitude to help all of his students</w:t>
      </w:r>
      <w:r w:rsidR="001A1DE9">
        <w:rPr>
          <w:rFonts w:ascii="Times New Roman" w:hAnsi="Times New Roman" w:cs="Times New Roman"/>
          <w:color w:val="000000" w:themeColor="text1"/>
          <w:sz w:val="24"/>
          <w:szCs w:val="24"/>
        </w:rPr>
        <w:t xml:space="preserve">. I am extremely </w:t>
      </w:r>
      <w:r w:rsidR="00FE3423">
        <w:rPr>
          <w:rFonts w:ascii="Times New Roman" w:hAnsi="Times New Roman" w:cs="Times New Roman"/>
          <w:color w:val="000000" w:themeColor="text1"/>
          <w:sz w:val="24"/>
          <w:szCs w:val="24"/>
        </w:rPr>
        <w:t>grateful for his invaluable support</w:t>
      </w:r>
      <w:r w:rsidR="009C7B86">
        <w:rPr>
          <w:rFonts w:ascii="Times New Roman" w:hAnsi="Times New Roman" w:cs="Times New Roman"/>
          <w:color w:val="000000" w:themeColor="text1"/>
          <w:sz w:val="24"/>
          <w:szCs w:val="24"/>
        </w:rPr>
        <w:t xml:space="preserve">, </w:t>
      </w:r>
      <w:r w:rsidR="009C3EC6">
        <w:rPr>
          <w:rFonts w:ascii="Times New Roman" w:hAnsi="Times New Roman" w:cs="Times New Roman"/>
          <w:color w:val="000000" w:themeColor="text1"/>
          <w:sz w:val="24"/>
          <w:szCs w:val="24"/>
        </w:rPr>
        <w:t>guidance</w:t>
      </w:r>
      <w:r w:rsidR="00F27A64">
        <w:rPr>
          <w:rFonts w:ascii="Times New Roman" w:hAnsi="Times New Roman" w:cs="Times New Roman"/>
          <w:color w:val="000000" w:themeColor="text1"/>
          <w:sz w:val="24"/>
          <w:szCs w:val="24"/>
        </w:rPr>
        <w:t>,</w:t>
      </w:r>
      <w:r w:rsidR="009C7B86">
        <w:rPr>
          <w:rFonts w:ascii="Times New Roman" w:hAnsi="Times New Roman" w:cs="Times New Roman"/>
          <w:color w:val="000000" w:themeColor="text1"/>
          <w:sz w:val="24"/>
          <w:szCs w:val="24"/>
        </w:rPr>
        <w:t xml:space="preserve"> and insightful </w:t>
      </w:r>
      <w:r w:rsidR="00BB2FBA">
        <w:rPr>
          <w:rFonts w:ascii="Times New Roman" w:hAnsi="Times New Roman" w:cs="Times New Roman"/>
          <w:color w:val="000000" w:themeColor="text1"/>
          <w:sz w:val="24"/>
          <w:szCs w:val="24"/>
        </w:rPr>
        <w:t>comments</w:t>
      </w:r>
      <w:r w:rsidR="009C3EC6">
        <w:rPr>
          <w:rFonts w:ascii="Times New Roman" w:hAnsi="Times New Roman" w:cs="Times New Roman"/>
          <w:color w:val="000000" w:themeColor="text1"/>
          <w:sz w:val="24"/>
          <w:szCs w:val="24"/>
        </w:rPr>
        <w:t xml:space="preserve"> through</w:t>
      </w:r>
      <w:r w:rsidR="00F27A64">
        <w:rPr>
          <w:rFonts w:ascii="Times New Roman" w:hAnsi="Times New Roman" w:cs="Times New Roman"/>
          <w:color w:val="000000" w:themeColor="text1"/>
          <w:sz w:val="24"/>
          <w:szCs w:val="24"/>
        </w:rPr>
        <w:t>ou</w:t>
      </w:r>
      <w:r w:rsidR="009C3EC6">
        <w:rPr>
          <w:rFonts w:ascii="Times New Roman" w:hAnsi="Times New Roman" w:cs="Times New Roman"/>
          <w:color w:val="000000" w:themeColor="text1"/>
          <w:sz w:val="24"/>
          <w:szCs w:val="24"/>
        </w:rPr>
        <w:t>t my Ph</w:t>
      </w:r>
      <w:r w:rsidR="00B16358">
        <w:rPr>
          <w:rFonts w:ascii="Times New Roman" w:hAnsi="Times New Roman" w:cs="Times New Roman"/>
          <w:color w:val="000000" w:themeColor="text1"/>
          <w:sz w:val="24"/>
          <w:szCs w:val="24"/>
        </w:rPr>
        <w:t>.</w:t>
      </w:r>
      <w:r w:rsidR="009C3EC6">
        <w:rPr>
          <w:rFonts w:ascii="Times New Roman" w:hAnsi="Times New Roman" w:cs="Times New Roman"/>
          <w:color w:val="000000" w:themeColor="text1"/>
          <w:sz w:val="24"/>
          <w:szCs w:val="24"/>
        </w:rPr>
        <w:t>D.</w:t>
      </w:r>
      <w:r w:rsidR="00BB2FBA">
        <w:rPr>
          <w:rFonts w:ascii="Times New Roman" w:hAnsi="Times New Roman" w:cs="Times New Roman"/>
          <w:color w:val="000000" w:themeColor="text1"/>
          <w:sz w:val="24"/>
          <w:szCs w:val="24"/>
        </w:rPr>
        <w:t xml:space="preserve"> I could not imagin</w:t>
      </w:r>
      <w:r w:rsidR="00B16358">
        <w:rPr>
          <w:rFonts w:ascii="Times New Roman" w:hAnsi="Times New Roman" w:cs="Times New Roman"/>
          <w:color w:val="000000" w:themeColor="text1"/>
          <w:sz w:val="24"/>
          <w:szCs w:val="24"/>
        </w:rPr>
        <w:t>e</w:t>
      </w:r>
      <w:r w:rsidR="00CB0F53">
        <w:rPr>
          <w:rFonts w:ascii="Times New Roman" w:hAnsi="Times New Roman" w:cs="Times New Roman"/>
          <w:color w:val="000000" w:themeColor="text1"/>
          <w:sz w:val="24"/>
          <w:szCs w:val="24"/>
        </w:rPr>
        <w:t xml:space="preserve"> having a better mentor and advisor for my Ph</w:t>
      </w:r>
      <w:r w:rsidR="00B16358">
        <w:rPr>
          <w:rFonts w:ascii="Times New Roman" w:hAnsi="Times New Roman" w:cs="Times New Roman"/>
          <w:color w:val="000000" w:themeColor="text1"/>
          <w:sz w:val="24"/>
          <w:szCs w:val="24"/>
        </w:rPr>
        <w:t>.D.</w:t>
      </w:r>
      <w:r w:rsidR="00CB0F53">
        <w:rPr>
          <w:rFonts w:ascii="Times New Roman" w:hAnsi="Times New Roman" w:cs="Times New Roman"/>
          <w:color w:val="000000" w:themeColor="text1"/>
          <w:sz w:val="24"/>
          <w:szCs w:val="24"/>
        </w:rPr>
        <w:t xml:space="preserve"> study</w:t>
      </w:r>
      <w:r w:rsidR="00F07275">
        <w:rPr>
          <w:rFonts w:ascii="Times New Roman" w:hAnsi="Times New Roman" w:cs="Times New Roman"/>
          <w:color w:val="000000" w:themeColor="text1"/>
          <w:sz w:val="24"/>
          <w:szCs w:val="24"/>
        </w:rPr>
        <w:t>.</w:t>
      </w:r>
      <w:r w:rsidR="006E3CB7">
        <w:rPr>
          <w:rFonts w:ascii="Times New Roman" w:hAnsi="Times New Roman" w:cs="Times New Roman"/>
          <w:color w:val="000000" w:themeColor="text1"/>
          <w:sz w:val="24"/>
          <w:szCs w:val="24"/>
        </w:rPr>
        <w:t xml:space="preserve"> It was also a great pr</w:t>
      </w:r>
      <w:r w:rsidR="00F27A64">
        <w:rPr>
          <w:rFonts w:ascii="Times New Roman" w:hAnsi="Times New Roman" w:cs="Times New Roman"/>
          <w:color w:val="000000" w:themeColor="text1"/>
          <w:sz w:val="24"/>
          <w:szCs w:val="24"/>
        </w:rPr>
        <w:t>ivile</w:t>
      </w:r>
      <w:r w:rsidR="006E3CB7">
        <w:rPr>
          <w:rFonts w:ascii="Times New Roman" w:hAnsi="Times New Roman" w:cs="Times New Roman"/>
          <w:color w:val="000000" w:themeColor="text1"/>
          <w:sz w:val="24"/>
          <w:szCs w:val="24"/>
        </w:rPr>
        <w:t xml:space="preserve">ge </w:t>
      </w:r>
      <w:r w:rsidR="00017885">
        <w:rPr>
          <w:rFonts w:ascii="Times New Roman" w:hAnsi="Times New Roman" w:cs="Times New Roman"/>
          <w:color w:val="000000" w:themeColor="text1"/>
          <w:sz w:val="24"/>
          <w:szCs w:val="24"/>
        </w:rPr>
        <w:t>that he offered me to part</w:t>
      </w:r>
      <w:r w:rsidR="008A6FBB">
        <w:rPr>
          <w:rFonts w:ascii="Times New Roman" w:hAnsi="Times New Roman" w:cs="Times New Roman"/>
          <w:color w:val="000000" w:themeColor="text1"/>
          <w:sz w:val="24"/>
          <w:szCs w:val="24"/>
        </w:rPr>
        <w:t xml:space="preserve">icipate in </w:t>
      </w:r>
      <w:r w:rsidR="00B16358">
        <w:rPr>
          <w:rFonts w:ascii="Times New Roman" w:hAnsi="Times New Roman" w:cs="Times New Roman"/>
          <w:color w:val="000000" w:themeColor="text1"/>
          <w:sz w:val="24"/>
          <w:szCs w:val="24"/>
        </w:rPr>
        <w:t>several</w:t>
      </w:r>
      <w:r w:rsidR="008A6FBB">
        <w:rPr>
          <w:rFonts w:ascii="Times New Roman" w:hAnsi="Times New Roman" w:cs="Times New Roman"/>
          <w:color w:val="000000" w:themeColor="text1"/>
          <w:sz w:val="24"/>
          <w:szCs w:val="24"/>
        </w:rPr>
        <w:t xml:space="preserve"> research projects and collaborating with </w:t>
      </w:r>
      <w:r w:rsidR="00B16358">
        <w:rPr>
          <w:rFonts w:ascii="Times New Roman" w:hAnsi="Times New Roman" w:cs="Times New Roman"/>
          <w:color w:val="000000" w:themeColor="text1"/>
          <w:sz w:val="24"/>
          <w:szCs w:val="24"/>
        </w:rPr>
        <w:t>different research groups</w:t>
      </w:r>
      <w:r w:rsidR="002E688F">
        <w:rPr>
          <w:rFonts w:ascii="Times New Roman" w:hAnsi="Times New Roman" w:cs="Times New Roman"/>
          <w:color w:val="000000" w:themeColor="text1"/>
          <w:sz w:val="24"/>
          <w:szCs w:val="24"/>
        </w:rPr>
        <w:t xml:space="preserve"> </w:t>
      </w:r>
      <w:r w:rsidR="001B08D4">
        <w:rPr>
          <w:rFonts w:ascii="Times New Roman" w:hAnsi="Times New Roman" w:cs="Times New Roman"/>
          <w:color w:val="000000" w:themeColor="text1"/>
          <w:sz w:val="24"/>
          <w:szCs w:val="24"/>
        </w:rPr>
        <w:t xml:space="preserve">working at different </w:t>
      </w:r>
      <w:r w:rsidR="009A13B5">
        <w:rPr>
          <w:rFonts w:ascii="Times New Roman" w:hAnsi="Times New Roman" w:cs="Times New Roman"/>
          <w:color w:val="000000" w:themeColor="text1"/>
          <w:sz w:val="24"/>
          <w:szCs w:val="24"/>
        </w:rPr>
        <w:t xml:space="preserve">institutes </w:t>
      </w:r>
      <w:r w:rsidR="002E688F">
        <w:rPr>
          <w:rFonts w:ascii="Times New Roman" w:hAnsi="Times New Roman" w:cs="Times New Roman"/>
          <w:color w:val="000000" w:themeColor="text1"/>
          <w:sz w:val="24"/>
          <w:szCs w:val="24"/>
        </w:rPr>
        <w:t>such as OU Norman, OUHSC,</w:t>
      </w:r>
      <w:r w:rsidR="00163D46">
        <w:rPr>
          <w:rFonts w:ascii="Times New Roman" w:hAnsi="Times New Roman" w:cs="Times New Roman"/>
          <w:color w:val="000000" w:themeColor="text1"/>
          <w:sz w:val="24"/>
          <w:szCs w:val="24"/>
        </w:rPr>
        <w:t xml:space="preserve"> and</w:t>
      </w:r>
      <w:r w:rsidR="002E688F">
        <w:rPr>
          <w:rFonts w:ascii="Times New Roman" w:hAnsi="Times New Roman" w:cs="Times New Roman"/>
          <w:color w:val="000000" w:themeColor="text1"/>
          <w:sz w:val="24"/>
          <w:szCs w:val="24"/>
        </w:rPr>
        <w:t xml:space="preserve"> </w:t>
      </w:r>
      <w:r w:rsidR="001B08D4">
        <w:rPr>
          <w:rFonts w:ascii="Times New Roman" w:hAnsi="Times New Roman" w:cs="Times New Roman"/>
          <w:color w:val="000000" w:themeColor="text1"/>
          <w:sz w:val="24"/>
          <w:szCs w:val="24"/>
        </w:rPr>
        <w:t>OSU</w:t>
      </w:r>
      <w:r w:rsidR="009A13B5">
        <w:rPr>
          <w:rFonts w:ascii="Times New Roman" w:hAnsi="Times New Roman" w:cs="Times New Roman"/>
          <w:color w:val="000000" w:themeColor="text1"/>
          <w:sz w:val="24"/>
          <w:szCs w:val="24"/>
        </w:rPr>
        <w:t>.</w:t>
      </w:r>
    </w:p>
    <w:p w14:paraId="11F642F1" w14:textId="170B5D98" w:rsidR="00156680" w:rsidRDefault="00F07275" w:rsidP="004F3670">
      <w:p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Besides my advisor, </w:t>
      </w:r>
      <w:r w:rsidR="00156680">
        <w:rPr>
          <w:rFonts w:ascii="Times New Roman" w:hAnsi="Times New Roman" w:cs="Times New Roman"/>
          <w:color w:val="000000" w:themeColor="text1"/>
          <w:sz w:val="24"/>
          <w:szCs w:val="24"/>
        </w:rPr>
        <w:t xml:space="preserve">I am </w:t>
      </w:r>
      <w:r w:rsidR="00FA3ED4">
        <w:rPr>
          <w:rFonts w:ascii="Times New Roman" w:hAnsi="Times New Roman" w:cs="Times New Roman"/>
          <w:color w:val="000000" w:themeColor="text1"/>
          <w:sz w:val="24"/>
          <w:szCs w:val="24"/>
        </w:rPr>
        <w:t>tremendously fortunate to have committee members</w:t>
      </w:r>
      <w:r w:rsidR="00F1736F">
        <w:rPr>
          <w:rFonts w:ascii="Times New Roman" w:hAnsi="Times New Roman" w:cs="Times New Roman"/>
          <w:color w:val="000000" w:themeColor="text1"/>
          <w:sz w:val="24"/>
          <w:szCs w:val="24"/>
        </w:rPr>
        <w:t>:</w:t>
      </w:r>
      <w:r w:rsidR="00FA3ED4">
        <w:rPr>
          <w:rFonts w:ascii="Times New Roman" w:hAnsi="Times New Roman" w:cs="Times New Roman"/>
          <w:color w:val="000000" w:themeColor="text1"/>
          <w:sz w:val="24"/>
          <w:szCs w:val="24"/>
        </w:rPr>
        <w:t xml:space="preserve"> </w:t>
      </w:r>
      <w:r w:rsidR="004F3670" w:rsidRPr="00F1736F">
        <w:rPr>
          <w:rFonts w:ascii="Times New Roman" w:hAnsi="Times New Roman" w:cs="Times New Roman"/>
          <w:color w:val="000000" w:themeColor="text1"/>
          <w:sz w:val="24"/>
          <w:szCs w:val="24"/>
        </w:rPr>
        <w:t>Dr. Hong Liu, Dr. Joseph Havlicek, Dr. Tomasz Prezebinda</w:t>
      </w:r>
      <w:r w:rsidR="00562513" w:rsidRPr="00F1736F">
        <w:rPr>
          <w:rFonts w:ascii="Times New Roman" w:hAnsi="Times New Roman" w:cs="Times New Roman"/>
          <w:color w:val="000000" w:themeColor="text1"/>
          <w:sz w:val="24"/>
          <w:szCs w:val="24"/>
        </w:rPr>
        <w:t>.</w:t>
      </w:r>
      <w:r w:rsidR="00F96C78" w:rsidRPr="00F1736F">
        <w:rPr>
          <w:rFonts w:ascii="Times New Roman" w:hAnsi="Times New Roman" w:cs="Times New Roman"/>
          <w:color w:val="000000" w:themeColor="text1"/>
          <w:sz w:val="24"/>
          <w:szCs w:val="24"/>
        </w:rPr>
        <w:t xml:space="preserve"> I appreciated their </w:t>
      </w:r>
      <w:r w:rsidR="009B7611" w:rsidRPr="00F1736F">
        <w:rPr>
          <w:rFonts w:ascii="Times New Roman" w:hAnsi="Times New Roman" w:cs="Times New Roman"/>
          <w:color w:val="000000" w:themeColor="text1"/>
          <w:sz w:val="24"/>
          <w:szCs w:val="24"/>
        </w:rPr>
        <w:t>encouragement and support</w:t>
      </w:r>
      <w:r w:rsidR="004109CD" w:rsidRPr="00F1736F">
        <w:rPr>
          <w:rFonts w:ascii="Times New Roman" w:hAnsi="Times New Roman" w:cs="Times New Roman"/>
          <w:color w:val="000000" w:themeColor="text1"/>
          <w:sz w:val="24"/>
          <w:szCs w:val="24"/>
        </w:rPr>
        <w:t xml:space="preserve"> that motivate the progress of this </w:t>
      </w:r>
      <w:r w:rsidR="00F1736F" w:rsidRPr="00F1736F">
        <w:rPr>
          <w:rFonts w:ascii="Times New Roman" w:hAnsi="Times New Roman" w:cs="Times New Roman"/>
          <w:color w:val="000000" w:themeColor="text1"/>
          <w:sz w:val="24"/>
          <w:szCs w:val="24"/>
        </w:rPr>
        <w:t>project.</w:t>
      </w:r>
    </w:p>
    <w:p w14:paraId="2A125920" w14:textId="4F470987" w:rsidR="00652FC7" w:rsidRPr="008D18B1" w:rsidRDefault="00EE21C7" w:rsidP="004F3670">
      <w:p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w</w:t>
      </w:r>
      <w:r w:rsidR="009F7E6D">
        <w:rPr>
          <w:rFonts w:ascii="Times New Roman" w:hAnsi="Times New Roman" w:cs="Times New Roman"/>
          <w:color w:val="000000" w:themeColor="text1"/>
          <w:sz w:val="24"/>
          <w:szCs w:val="24"/>
        </w:rPr>
        <w:t>ant</w:t>
      </w:r>
      <w:r>
        <w:rPr>
          <w:rFonts w:ascii="Times New Roman" w:hAnsi="Times New Roman" w:cs="Times New Roman"/>
          <w:color w:val="000000" w:themeColor="text1"/>
          <w:sz w:val="24"/>
          <w:szCs w:val="24"/>
        </w:rPr>
        <w:t xml:space="preserve"> to t</w:t>
      </w:r>
      <w:r w:rsidR="00652FC7">
        <w:rPr>
          <w:rFonts w:ascii="Times New Roman" w:hAnsi="Times New Roman" w:cs="Times New Roman"/>
          <w:color w:val="000000" w:themeColor="text1"/>
          <w:sz w:val="24"/>
          <w:szCs w:val="24"/>
        </w:rPr>
        <w:t xml:space="preserve">hank my fellow </w:t>
      </w:r>
      <w:r w:rsidR="00C17922">
        <w:rPr>
          <w:rFonts w:ascii="Times New Roman" w:hAnsi="Times New Roman" w:cs="Times New Roman"/>
          <w:color w:val="000000" w:themeColor="text1"/>
          <w:sz w:val="24"/>
          <w:szCs w:val="24"/>
        </w:rPr>
        <w:t>colleagues</w:t>
      </w:r>
      <w:r w:rsidR="00652FC7">
        <w:rPr>
          <w:rFonts w:ascii="Times New Roman" w:hAnsi="Times New Roman" w:cs="Times New Roman"/>
          <w:color w:val="000000" w:themeColor="text1"/>
          <w:sz w:val="24"/>
          <w:szCs w:val="24"/>
        </w:rPr>
        <w:t xml:space="preserve"> </w:t>
      </w:r>
      <w:r w:rsidR="00810215">
        <w:rPr>
          <w:rFonts w:ascii="Times New Roman" w:hAnsi="Times New Roman" w:cs="Times New Roman"/>
          <w:color w:val="000000" w:themeColor="text1"/>
          <w:sz w:val="24"/>
          <w:szCs w:val="24"/>
        </w:rPr>
        <w:t>and friends</w:t>
      </w:r>
      <w:r w:rsidR="003063EB">
        <w:rPr>
          <w:rFonts w:ascii="Times New Roman" w:hAnsi="Times New Roman" w:cs="Times New Roman"/>
          <w:color w:val="000000" w:themeColor="text1"/>
          <w:sz w:val="24"/>
          <w:szCs w:val="24"/>
        </w:rPr>
        <w:t xml:space="preserve">, </w:t>
      </w:r>
      <w:r w:rsidR="00F83AB7">
        <w:rPr>
          <w:rFonts w:ascii="Times New Roman" w:hAnsi="Times New Roman" w:cs="Times New Roman"/>
          <w:color w:val="000000" w:themeColor="text1"/>
          <w:sz w:val="24"/>
          <w:szCs w:val="24"/>
        </w:rPr>
        <w:t xml:space="preserve">Dr. Faranak Aghaei, </w:t>
      </w:r>
      <w:r w:rsidR="005D23D4">
        <w:rPr>
          <w:rFonts w:ascii="Times New Roman" w:hAnsi="Times New Roman" w:cs="Times New Roman"/>
          <w:color w:val="000000" w:themeColor="text1"/>
          <w:sz w:val="24"/>
          <w:szCs w:val="24"/>
        </w:rPr>
        <w:t>Morteza Heidari</w:t>
      </w:r>
      <w:r w:rsidR="000E6A50">
        <w:rPr>
          <w:rFonts w:ascii="Times New Roman" w:hAnsi="Times New Roman" w:cs="Times New Roman"/>
          <w:color w:val="000000" w:themeColor="text1"/>
          <w:sz w:val="24"/>
          <w:szCs w:val="24"/>
        </w:rPr>
        <w:t>, Gopichandh Danala</w:t>
      </w:r>
      <w:r w:rsidR="00D014A9">
        <w:rPr>
          <w:rFonts w:ascii="Times New Roman" w:hAnsi="Times New Roman" w:cs="Times New Roman"/>
          <w:color w:val="000000" w:themeColor="text1"/>
          <w:sz w:val="24"/>
          <w:szCs w:val="24"/>
        </w:rPr>
        <w:t>,</w:t>
      </w:r>
      <w:r w:rsidR="000E6A50">
        <w:rPr>
          <w:rFonts w:ascii="Times New Roman" w:hAnsi="Times New Roman" w:cs="Times New Roman"/>
          <w:color w:val="000000" w:themeColor="text1"/>
          <w:sz w:val="24"/>
          <w:szCs w:val="24"/>
        </w:rPr>
        <w:t xml:space="preserve"> and </w:t>
      </w:r>
      <w:r w:rsidR="00810215">
        <w:rPr>
          <w:rFonts w:ascii="Times New Roman" w:hAnsi="Times New Roman" w:cs="Times New Roman"/>
          <w:color w:val="000000" w:themeColor="text1"/>
          <w:sz w:val="24"/>
          <w:szCs w:val="24"/>
        </w:rPr>
        <w:t>ho</w:t>
      </w:r>
      <w:r w:rsidR="003063EB">
        <w:rPr>
          <w:rFonts w:ascii="Times New Roman" w:hAnsi="Times New Roman" w:cs="Times New Roman"/>
          <w:color w:val="000000" w:themeColor="text1"/>
          <w:sz w:val="24"/>
          <w:szCs w:val="24"/>
        </w:rPr>
        <w:t>n</w:t>
      </w:r>
      <w:r w:rsidR="00810215">
        <w:rPr>
          <w:rFonts w:ascii="Times New Roman" w:hAnsi="Times New Roman" w:cs="Times New Roman"/>
          <w:color w:val="000000" w:themeColor="text1"/>
          <w:sz w:val="24"/>
          <w:szCs w:val="24"/>
        </w:rPr>
        <w:t xml:space="preserve">or </w:t>
      </w:r>
      <w:r w:rsidR="00D014A9">
        <w:rPr>
          <w:rFonts w:ascii="Times New Roman" w:hAnsi="Times New Roman" w:cs="Times New Roman"/>
          <w:color w:val="000000" w:themeColor="text1"/>
          <w:sz w:val="24"/>
          <w:szCs w:val="24"/>
        </w:rPr>
        <w:t xml:space="preserve">our </w:t>
      </w:r>
      <w:r w:rsidR="00C17922">
        <w:rPr>
          <w:rFonts w:ascii="Times New Roman" w:hAnsi="Times New Roman" w:cs="Times New Roman"/>
          <w:color w:val="000000" w:themeColor="text1"/>
          <w:sz w:val="24"/>
          <w:szCs w:val="24"/>
        </w:rPr>
        <w:t>colleague</w:t>
      </w:r>
      <w:r w:rsidR="0038485D">
        <w:rPr>
          <w:rFonts w:ascii="Times New Roman" w:hAnsi="Times New Roman" w:cs="Times New Roman"/>
          <w:color w:val="000000" w:themeColor="text1"/>
          <w:sz w:val="24"/>
          <w:szCs w:val="24"/>
        </w:rPr>
        <w:t>’s memor</w:t>
      </w:r>
      <w:r w:rsidR="00C17922">
        <w:rPr>
          <w:rFonts w:ascii="Times New Roman" w:hAnsi="Times New Roman" w:cs="Times New Roman"/>
          <w:color w:val="000000" w:themeColor="text1"/>
          <w:sz w:val="24"/>
          <w:szCs w:val="24"/>
        </w:rPr>
        <w:t>y</w:t>
      </w:r>
      <w:r>
        <w:rPr>
          <w:rFonts w:ascii="Times New Roman" w:hAnsi="Times New Roman" w:cs="Times New Roman"/>
          <w:color w:val="000000" w:themeColor="text1"/>
          <w:sz w:val="24"/>
          <w:szCs w:val="24"/>
        </w:rPr>
        <w:t>,</w:t>
      </w:r>
      <w:r w:rsidR="00D014A9">
        <w:rPr>
          <w:rFonts w:ascii="Times New Roman" w:hAnsi="Times New Roman" w:cs="Times New Roman"/>
          <w:color w:val="000000" w:themeColor="text1"/>
          <w:sz w:val="24"/>
          <w:szCs w:val="24"/>
        </w:rPr>
        <w:t xml:space="preserve"> Dr. Yunzhi Wang</w:t>
      </w:r>
      <w:r w:rsidR="00810215">
        <w:rPr>
          <w:rFonts w:ascii="Times New Roman" w:hAnsi="Times New Roman" w:cs="Times New Roman"/>
          <w:color w:val="000000" w:themeColor="text1"/>
          <w:sz w:val="24"/>
          <w:szCs w:val="24"/>
        </w:rPr>
        <w:t>.</w:t>
      </w:r>
    </w:p>
    <w:p w14:paraId="45A98882" w14:textId="36939192" w:rsidR="009A13B5" w:rsidRDefault="009A13B5" w:rsidP="000350A3">
      <w:pPr>
        <w:spacing w:line="480" w:lineRule="auto"/>
        <w:jc w:val="both"/>
        <w:rPr>
          <w:rFonts w:ascii="Times New Roman" w:hAnsi="Times New Roman" w:cs="Times New Roman"/>
          <w:color w:val="000000" w:themeColor="text1"/>
          <w:sz w:val="24"/>
          <w:szCs w:val="24"/>
        </w:rPr>
      </w:pPr>
      <w:r w:rsidRPr="00FC201F">
        <w:rPr>
          <w:rFonts w:ascii="Times New Roman" w:hAnsi="Times New Roman" w:cs="Times New Roman"/>
          <w:color w:val="000000" w:themeColor="text1"/>
          <w:sz w:val="24"/>
          <w:szCs w:val="24"/>
        </w:rPr>
        <w:t xml:space="preserve">I am </w:t>
      </w:r>
      <w:r w:rsidR="00090BEF">
        <w:rPr>
          <w:rFonts w:ascii="Times New Roman" w:hAnsi="Times New Roman" w:cs="Times New Roman"/>
          <w:color w:val="000000" w:themeColor="text1"/>
          <w:sz w:val="24"/>
          <w:szCs w:val="24"/>
        </w:rPr>
        <w:t>extremely</w:t>
      </w:r>
      <w:r w:rsidRPr="00FC201F">
        <w:rPr>
          <w:rFonts w:ascii="Times New Roman" w:hAnsi="Times New Roman" w:cs="Times New Roman"/>
          <w:color w:val="000000" w:themeColor="text1"/>
          <w:sz w:val="24"/>
          <w:szCs w:val="24"/>
        </w:rPr>
        <w:t xml:space="preserve"> </w:t>
      </w:r>
      <w:r w:rsidR="00090BEF" w:rsidRPr="00FC201F">
        <w:rPr>
          <w:rFonts w:ascii="Times New Roman" w:hAnsi="Times New Roman" w:cs="Times New Roman"/>
          <w:color w:val="000000" w:themeColor="text1"/>
          <w:sz w:val="24"/>
          <w:szCs w:val="24"/>
        </w:rPr>
        <w:t>thankful</w:t>
      </w:r>
      <w:r w:rsidR="00FC201F" w:rsidRPr="00FC201F">
        <w:rPr>
          <w:rFonts w:ascii="Times New Roman" w:hAnsi="Times New Roman" w:cs="Times New Roman"/>
          <w:color w:val="000000" w:themeColor="text1"/>
          <w:sz w:val="24"/>
          <w:szCs w:val="24"/>
        </w:rPr>
        <w:t xml:space="preserve"> </w:t>
      </w:r>
      <w:r w:rsidR="00FC201F">
        <w:rPr>
          <w:rFonts w:ascii="Times New Roman" w:hAnsi="Times New Roman" w:cs="Times New Roman"/>
          <w:color w:val="000000" w:themeColor="text1"/>
          <w:sz w:val="24"/>
          <w:szCs w:val="24"/>
        </w:rPr>
        <w:t>to</w:t>
      </w:r>
      <w:r w:rsidR="00FC201F" w:rsidRPr="00FC201F">
        <w:rPr>
          <w:rFonts w:ascii="Times New Roman" w:hAnsi="Times New Roman" w:cs="Times New Roman"/>
          <w:color w:val="000000" w:themeColor="text1"/>
          <w:sz w:val="24"/>
          <w:szCs w:val="24"/>
        </w:rPr>
        <w:t xml:space="preserve"> my parents for their </w:t>
      </w:r>
      <w:r w:rsidR="00FC201F">
        <w:rPr>
          <w:rFonts w:ascii="Times New Roman" w:hAnsi="Times New Roman" w:cs="Times New Roman"/>
          <w:color w:val="000000" w:themeColor="text1"/>
          <w:sz w:val="24"/>
          <w:szCs w:val="24"/>
        </w:rPr>
        <w:t>love, prayers</w:t>
      </w:r>
      <w:r w:rsidR="00090BEF">
        <w:rPr>
          <w:rFonts w:ascii="Times New Roman" w:hAnsi="Times New Roman" w:cs="Times New Roman"/>
          <w:color w:val="000000" w:themeColor="text1"/>
          <w:sz w:val="24"/>
          <w:szCs w:val="24"/>
        </w:rPr>
        <w:t>,</w:t>
      </w:r>
      <w:r w:rsidR="00551B86">
        <w:rPr>
          <w:rFonts w:ascii="Times New Roman" w:hAnsi="Times New Roman" w:cs="Times New Roman"/>
          <w:color w:val="000000" w:themeColor="text1"/>
          <w:sz w:val="24"/>
          <w:szCs w:val="24"/>
        </w:rPr>
        <w:t xml:space="preserve"> and sacrifices for educating me and preparing me for my future</w:t>
      </w:r>
      <w:r w:rsidR="00090BEF">
        <w:rPr>
          <w:rFonts w:ascii="Times New Roman" w:hAnsi="Times New Roman" w:cs="Times New Roman"/>
          <w:color w:val="000000" w:themeColor="text1"/>
          <w:sz w:val="24"/>
          <w:szCs w:val="24"/>
        </w:rPr>
        <w:t>.</w:t>
      </w:r>
    </w:p>
    <w:p w14:paraId="564471EB" w14:textId="1AD32315" w:rsidR="00EE21C7" w:rsidRDefault="00EE21C7" w:rsidP="000350A3">
      <w:pPr>
        <w:spacing w:line="480" w:lineRule="auto"/>
        <w:jc w:val="both"/>
        <w:rPr>
          <w:rFonts w:ascii="Times New Roman" w:hAnsi="Times New Roman" w:cs="Times New Roman"/>
          <w:color w:val="000000" w:themeColor="text1"/>
          <w:sz w:val="24"/>
          <w:szCs w:val="24"/>
        </w:rPr>
      </w:pPr>
    </w:p>
    <w:p w14:paraId="30F5A6E2" w14:textId="6C4091E3" w:rsidR="00EE21C7" w:rsidRPr="00FC201F" w:rsidRDefault="00DD4043" w:rsidP="000350A3">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Last but not least, </w:t>
      </w:r>
      <w:r w:rsidR="00DC1BB0">
        <w:rPr>
          <w:rFonts w:ascii="Times New Roman" w:hAnsi="Times New Roman" w:cs="Times New Roman"/>
          <w:color w:val="000000" w:themeColor="text1"/>
          <w:sz w:val="24"/>
          <w:szCs w:val="24"/>
        </w:rPr>
        <w:t xml:space="preserve">I am forever </w:t>
      </w:r>
      <w:r w:rsidR="00AE075E">
        <w:rPr>
          <w:rFonts w:ascii="Times New Roman" w:hAnsi="Times New Roman" w:cs="Times New Roman"/>
          <w:color w:val="000000" w:themeColor="text1"/>
          <w:sz w:val="24"/>
          <w:szCs w:val="24"/>
        </w:rPr>
        <w:t>indebted</w:t>
      </w:r>
      <w:r w:rsidR="00AD57DC">
        <w:rPr>
          <w:rFonts w:ascii="Times New Roman" w:hAnsi="Times New Roman" w:cs="Times New Roman"/>
          <w:color w:val="000000" w:themeColor="text1"/>
          <w:sz w:val="24"/>
          <w:szCs w:val="24"/>
        </w:rPr>
        <w:t xml:space="preserve"> to my</w:t>
      </w:r>
      <w:r w:rsidR="008A689D">
        <w:rPr>
          <w:rFonts w:ascii="Times New Roman" w:hAnsi="Times New Roman" w:cs="Times New Roman"/>
          <w:color w:val="000000" w:themeColor="text1"/>
          <w:sz w:val="24"/>
          <w:szCs w:val="24"/>
        </w:rPr>
        <w:t xml:space="preserve"> lovely husband </w:t>
      </w:r>
      <w:r w:rsidR="002A68CC">
        <w:rPr>
          <w:rFonts w:ascii="Times New Roman" w:hAnsi="Times New Roman" w:cs="Times New Roman"/>
          <w:color w:val="000000" w:themeColor="text1"/>
          <w:sz w:val="24"/>
          <w:szCs w:val="24"/>
        </w:rPr>
        <w:t xml:space="preserve">for </w:t>
      </w:r>
      <w:r w:rsidR="00AE075E">
        <w:rPr>
          <w:rFonts w:ascii="Times New Roman" w:hAnsi="Times New Roman" w:cs="Times New Roman"/>
          <w:color w:val="000000" w:themeColor="text1"/>
          <w:sz w:val="24"/>
          <w:szCs w:val="24"/>
        </w:rPr>
        <w:t>his understanding, endless patience</w:t>
      </w:r>
      <w:r w:rsidR="00BC28C7">
        <w:rPr>
          <w:rFonts w:ascii="Times New Roman" w:hAnsi="Times New Roman" w:cs="Times New Roman"/>
          <w:color w:val="000000" w:themeColor="text1"/>
          <w:sz w:val="24"/>
          <w:szCs w:val="24"/>
        </w:rPr>
        <w:t xml:space="preserve">, </w:t>
      </w:r>
      <w:r w:rsidR="002A68CC">
        <w:rPr>
          <w:rFonts w:ascii="Times New Roman" w:hAnsi="Times New Roman" w:cs="Times New Roman"/>
          <w:color w:val="000000" w:themeColor="text1"/>
          <w:sz w:val="24"/>
          <w:szCs w:val="24"/>
        </w:rPr>
        <w:t>standing up</w:t>
      </w:r>
      <w:r w:rsidR="001F37CA">
        <w:rPr>
          <w:rFonts w:ascii="Times New Roman" w:hAnsi="Times New Roman" w:cs="Times New Roman"/>
          <w:color w:val="000000" w:themeColor="text1"/>
          <w:sz w:val="24"/>
          <w:szCs w:val="24"/>
        </w:rPr>
        <w:t xml:space="preserve"> for me</w:t>
      </w:r>
      <w:r w:rsidR="00BC28C7">
        <w:rPr>
          <w:rFonts w:ascii="Times New Roman" w:hAnsi="Times New Roman" w:cs="Times New Roman"/>
          <w:color w:val="000000" w:themeColor="text1"/>
          <w:sz w:val="24"/>
          <w:szCs w:val="24"/>
        </w:rPr>
        <w:t>,</w:t>
      </w:r>
      <w:r w:rsidR="001F37CA">
        <w:rPr>
          <w:rFonts w:ascii="Times New Roman" w:hAnsi="Times New Roman" w:cs="Times New Roman"/>
          <w:color w:val="000000" w:themeColor="text1"/>
          <w:sz w:val="24"/>
          <w:szCs w:val="24"/>
        </w:rPr>
        <w:t xml:space="preserve"> and supporting me</w:t>
      </w:r>
      <w:r w:rsidR="00373DF0">
        <w:rPr>
          <w:rFonts w:ascii="Times New Roman" w:hAnsi="Times New Roman" w:cs="Times New Roman"/>
          <w:color w:val="000000" w:themeColor="text1"/>
          <w:sz w:val="24"/>
          <w:szCs w:val="24"/>
        </w:rPr>
        <w:t>.</w:t>
      </w:r>
      <w:r w:rsidR="001F37CA">
        <w:rPr>
          <w:rFonts w:ascii="Times New Roman" w:hAnsi="Times New Roman" w:cs="Times New Roman"/>
          <w:color w:val="000000" w:themeColor="text1"/>
          <w:sz w:val="24"/>
          <w:szCs w:val="24"/>
        </w:rPr>
        <w:t xml:space="preserve"> </w:t>
      </w:r>
    </w:p>
    <w:p w14:paraId="2C1C2F48" w14:textId="3FD68E26" w:rsidR="000350A3" w:rsidRDefault="000350A3" w:rsidP="000350A3">
      <w:pPr>
        <w:rPr>
          <w:rFonts w:ascii="Times New Roman" w:hAnsi="Times New Roman" w:cs="Times New Roman"/>
          <w:sz w:val="24"/>
          <w:szCs w:val="24"/>
        </w:rPr>
      </w:pPr>
      <w:r>
        <w:rPr>
          <w:rFonts w:ascii="Times New Roman" w:hAnsi="Times New Roman" w:cs="Times New Roman"/>
          <w:sz w:val="24"/>
          <w:szCs w:val="24"/>
        </w:rPr>
        <w:br w:type="page"/>
      </w:r>
    </w:p>
    <w:p w14:paraId="467F3AA2" w14:textId="5AD7AD6E" w:rsidR="00022B56" w:rsidRPr="000350A3" w:rsidRDefault="00891CB1" w:rsidP="008A47C0">
      <w:pPr>
        <w:pStyle w:val="Heading1"/>
        <w:numPr>
          <w:ilvl w:val="0"/>
          <w:numId w:val="0"/>
        </w:numPr>
        <w:rPr>
          <w:rFonts w:ascii="Times New Roman" w:hAnsi="Times New Roman" w:cs="Times New Roman"/>
          <w:sz w:val="24"/>
          <w:szCs w:val="24"/>
        </w:rPr>
      </w:pPr>
      <w:bookmarkStart w:id="1" w:name="_Toc66365667"/>
      <w:r w:rsidRPr="00C335A8">
        <w:lastRenderedPageBreak/>
        <w:t>Table of Content</w:t>
      </w:r>
      <w:r w:rsidR="00592746">
        <w:t>s</w:t>
      </w:r>
      <w:bookmarkEnd w:id="1"/>
    </w:p>
    <w:sdt>
      <w:sdtPr>
        <w:rPr>
          <w:b/>
          <w:bCs/>
          <w:sz w:val="24"/>
          <w:szCs w:val="24"/>
        </w:rPr>
        <w:id w:val="-1196381369"/>
        <w:docPartObj>
          <w:docPartGallery w:val="Table of Contents"/>
          <w:docPartUnique/>
        </w:docPartObj>
      </w:sdtPr>
      <w:sdtEndPr>
        <w:rPr>
          <w:rFonts w:asciiTheme="majorBidi" w:hAnsiTheme="majorBidi" w:cstheme="majorBidi"/>
          <w:b w:val="0"/>
          <w:bCs w:val="0"/>
          <w:noProof/>
        </w:rPr>
      </w:sdtEndPr>
      <w:sdtContent>
        <w:p w14:paraId="4C031842" w14:textId="59924B1F" w:rsidR="0028373D" w:rsidRPr="000F259A" w:rsidRDefault="0028373D" w:rsidP="000F259A">
          <w:pPr>
            <w:rPr>
              <w:rFonts w:asciiTheme="majorBidi" w:hAnsiTheme="majorBidi" w:cstheme="majorBidi"/>
              <w:b/>
              <w:bCs/>
              <w:sz w:val="28"/>
              <w:szCs w:val="28"/>
            </w:rPr>
          </w:pPr>
          <w:r w:rsidRPr="000F259A">
            <w:rPr>
              <w:rFonts w:asciiTheme="majorBidi" w:hAnsiTheme="majorBidi" w:cstheme="majorBidi"/>
              <w:b/>
              <w:bCs/>
              <w:sz w:val="28"/>
              <w:szCs w:val="28"/>
            </w:rPr>
            <w:t>Contents</w:t>
          </w:r>
        </w:p>
        <w:p w14:paraId="105C74B1" w14:textId="35114F24" w:rsidR="00CE7377" w:rsidRPr="00CE7377" w:rsidRDefault="0028373D" w:rsidP="00CE7377">
          <w:pPr>
            <w:pStyle w:val="TOC1"/>
            <w:rPr>
              <w:rFonts w:asciiTheme="majorBidi" w:hAnsiTheme="majorBidi" w:cstheme="majorBidi"/>
              <w:noProof/>
              <w:sz w:val="24"/>
              <w:szCs w:val="24"/>
            </w:rPr>
          </w:pPr>
          <w:r w:rsidRPr="00CE7377">
            <w:rPr>
              <w:rFonts w:asciiTheme="majorBidi" w:hAnsiTheme="majorBidi" w:cstheme="majorBidi"/>
              <w:sz w:val="24"/>
              <w:szCs w:val="24"/>
            </w:rPr>
            <w:fldChar w:fldCharType="begin"/>
          </w:r>
          <w:r w:rsidRPr="00CE7377">
            <w:rPr>
              <w:rFonts w:asciiTheme="majorBidi" w:hAnsiTheme="majorBidi" w:cstheme="majorBidi"/>
              <w:sz w:val="24"/>
              <w:szCs w:val="24"/>
            </w:rPr>
            <w:instrText xml:space="preserve"> TOC \o "1-3" \h \z \u </w:instrText>
          </w:r>
          <w:r w:rsidRPr="00CE7377">
            <w:rPr>
              <w:rFonts w:asciiTheme="majorBidi" w:hAnsiTheme="majorBidi" w:cstheme="majorBidi"/>
              <w:sz w:val="24"/>
              <w:szCs w:val="24"/>
            </w:rPr>
            <w:fldChar w:fldCharType="separate"/>
          </w:r>
          <w:hyperlink w:anchor="_Toc66365666" w:history="1">
            <w:r w:rsidR="00CE7377" w:rsidRPr="00CE7377">
              <w:rPr>
                <w:rStyle w:val="Hyperlink"/>
                <w:rFonts w:asciiTheme="majorBidi" w:hAnsiTheme="majorBidi" w:cstheme="majorBidi"/>
                <w:noProof/>
                <w:sz w:val="24"/>
                <w:szCs w:val="24"/>
              </w:rPr>
              <w:t>Acknowledgments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_Toc66365666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V</w:t>
            </w:r>
            <w:r w:rsidR="00CE7377" w:rsidRPr="00CE7377">
              <w:rPr>
                <w:rFonts w:asciiTheme="majorBidi" w:hAnsiTheme="majorBidi" w:cstheme="majorBidi"/>
                <w:noProof/>
                <w:webHidden/>
                <w:sz w:val="24"/>
                <w:szCs w:val="24"/>
              </w:rPr>
              <w:fldChar w:fldCharType="end"/>
            </w:r>
          </w:hyperlink>
        </w:p>
        <w:p w14:paraId="45F57574" w14:textId="32C9666D" w:rsidR="00CE7377" w:rsidRPr="00CE7377" w:rsidRDefault="00620127" w:rsidP="00CE7377">
          <w:pPr>
            <w:pStyle w:val="TOC1"/>
            <w:rPr>
              <w:rFonts w:asciiTheme="majorBidi" w:hAnsiTheme="majorBidi" w:cstheme="majorBidi"/>
              <w:noProof/>
              <w:sz w:val="24"/>
              <w:szCs w:val="24"/>
            </w:rPr>
          </w:pPr>
          <w:hyperlink w:anchor="_Toc66365667" w:history="1">
            <w:r w:rsidR="00CE7377" w:rsidRPr="00CE7377">
              <w:rPr>
                <w:rStyle w:val="Hyperlink"/>
                <w:rFonts w:asciiTheme="majorBidi" w:hAnsiTheme="majorBidi" w:cstheme="majorBidi"/>
                <w:noProof/>
                <w:sz w:val="24"/>
                <w:szCs w:val="24"/>
              </w:rPr>
              <w:t>Table of Contents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_Toc66365667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VI</w:t>
            </w:r>
            <w:r w:rsidR="00CE7377" w:rsidRPr="00CE7377">
              <w:rPr>
                <w:rFonts w:asciiTheme="majorBidi" w:hAnsiTheme="majorBidi" w:cstheme="majorBidi"/>
                <w:noProof/>
                <w:webHidden/>
                <w:sz w:val="24"/>
                <w:szCs w:val="24"/>
              </w:rPr>
              <w:fldChar w:fldCharType="end"/>
            </w:r>
          </w:hyperlink>
        </w:p>
        <w:p w14:paraId="74A7C418" w14:textId="6FFEF2F3" w:rsidR="00CE7377" w:rsidRPr="00CE7377" w:rsidRDefault="00620127" w:rsidP="00CE7377">
          <w:pPr>
            <w:pStyle w:val="TOC1"/>
            <w:rPr>
              <w:rFonts w:asciiTheme="majorBidi" w:hAnsiTheme="majorBidi" w:cstheme="majorBidi"/>
              <w:noProof/>
              <w:sz w:val="24"/>
              <w:szCs w:val="24"/>
            </w:rPr>
          </w:pPr>
          <w:hyperlink w:anchor="_Toc66365668" w:history="1">
            <w:r w:rsidR="00CE7377" w:rsidRPr="00CE7377">
              <w:rPr>
                <w:rStyle w:val="Hyperlink"/>
                <w:rFonts w:asciiTheme="majorBidi" w:hAnsiTheme="majorBidi" w:cstheme="majorBidi"/>
                <w:noProof/>
                <w:sz w:val="24"/>
                <w:szCs w:val="24"/>
              </w:rPr>
              <w:t>List of Tables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_Toc66365668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X</w:t>
            </w:r>
            <w:r w:rsidR="00CE7377" w:rsidRPr="00CE7377">
              <w:rPr>
                <w:rFonts w:asciiTheme="majorBidi" w:hAnsiTheme="majorBidi" w:cstheme="majorBidi"/>
                <w:noProof/>
                <w:webHidden/>
                <w:sz w:val="24"/>
                <w:szCs w:val="24"/>
              </w:rPr>
              <w:fldChar w:fldCharType="end"/>
            </w:r>
          </w:hyperlink>
        </w:p>
        <w:p w14:paraId="631ACE91" w14:textId="04E763FD" w:rsidR="00CE7377" w:rsidRPr="00CE7377" w:rsidRDefault="00620127" w:rsidP="00CE7377">
          <w:pPr>
            <w:pStyle w:val="TOC1"/>
            <w:rPr>
              <w:rFonts w:asciiTheme="majorBidi" w:hAnsiTheme="majorBidi" w:cstheme="majorBidi"/>
              <w:noProof/>
              <w:sz w:val="24"/>
              <w:szCs w:val="24"/>
            </w:rPr>
          </w:pPr>
          <w:hyperlink w:anchor="_Toc66365669" w:history="1">
            <w:r w:rsidR="00CE7377" w:rsidRPr="00CE7377">
              <w:rPr>
                <w:rStyle w:val="Hyperlink"/>
                <w:rFonts w:asciiTheme="majorBidi" w:hAnsiTheme="majorBidi" w:cstheme="majorBidi"/>
                <w:noProof/>
                <w:sz w:val="24"/>
                <w:szCs w:val="24"/>
              </w:rPr>
              <w:t>List of Figures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_Toc66365669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XII</w:t>
            </w:r>
            <w:r w:rsidR="00CE7377" w:rsidRPr="00CE7377">
              <w:rPr>
                <w:rFonts w:asciiTheme="majorBidi" w:hAnsiTheme="majorBidi" w:cstheme="majorBidi"/>
                <w:noProof/>
                <w:webHidden/>
                <w:sz w:val="24"/>
                <w:szCs w:val="24"/>
              </w:rPr>
              <w:fldChar w:fldCharType="end"/>
            </w:r>
          </w:hyperlink>
        </w:p>
        <w:p w14:paraId="167388A4" w14:textId="0CC0F26C" w:rsidR="00CE7377" w:rsidRPr="00CE7377" w:rsidRDefault="00620127" w:rsidP="00CE7377">
          <w:pPr>
            <w:pStyle w:val="TOC1"/>
            <w:rPr>
              <w:rFonts w:asciiTheme="majorBidi" w:hAnsiTheme="majorBidi" w:cstheme="majorBidi"/>
              <w:noProof/>
              <w:sz w:val="24"/>
              <w:szCs w:val="24"/>
            </w:rPr>
          </w:pPr>
          <w:hyperlink w:anchor="_Toc66365670" w:history="1">
            <w:r w:rsidR="00CE7377" w:rsidRPr="00CE7377">
              <w:rPr>
                <w:rStyle w:val="Hyperlink"/>
                <w:rFonts w:asciiTheme="majorBidi" w:hAnsiTheme="majorBidi" w:cstheme="majorBidi"/>
                <w:noProof/>
                <w:sz w:val="24"/>
                <w:szCs w:val="24"/>
              </w:rPr>
              <w:t>Abstract</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_Toc66365670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XIV</w:t>
            </w:r>
            <w:r w:rsidR="00CE7377" w:rsidRPr="00CE7377">
              <w:rPr>
                <w:rFonts w:asciiTheme="majorBidi" w:hAnsiTheme="majorBidi" w:cstheme="majorBidi"/>
                <w:noProof/>
                <w:webHidden/>
                <w:sz w:val="24"/>
                <w:szCs w:val="24"/>
              </w:rPr>
              <w:fldChar w:fldCharType="end"/>
            </w:r>
          </w:hyperlink>
        </w:p>
        <w:p w14:paraId="694DA7A2" w14:textId="42969113" w:rsidR="00CE7377" w:rsidRPr="00CE7377" w:rsidRDefault="00620127" w:rsidP="00CE7377">
          <w:pPr>
            <w:pStyle w:val="TOC1"/>
            <w:rPr>
              <w:rFonts w:asciiTheme="majorBidi" w:hAnsiTheme="majorBidi" w:cstheme="majorBidi"/>
              <w:noProof/>
              <w:sz w:val="24"/>
              <w:szCs w:val="24"/>
            </w:rPr>
          </w:pPr>
          <w:hyperlink w:anchor="_Toc66365671" w:history="1">
            <w:r w:rsidR="00CE7377" w:rsidRPr="00CE7377">
              <w:rPr>
                <w:rStyle w:val="Hyperlink"/>
                <w:rFonts w:asciiTheme="majorBidi" w:hAnsiTheme="majorBidi" w:cstheme="majorBidi"/>
                <w:noProof/>
                <w:sz w:val="24"/>
                <w:szCs w:val="24"/>
              </w:rPr>
              <w:t xml:space="preserve"> Chapter1:  Introduction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_Toc66365671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1</w:t>
            </w:r>
            <w:r w:rsidR="00CE7377" w:rsidRPr="00CE7377">
              <w:rPr>
                <w:rFonts w:asciiTheme="majorBidi" w:hAnsiTheme="majorBidi" w:cstheme="majorBidi"/>
                <w:noProof/>
                <w:webHidden/>
                <w:sz w:val="24"/>
                <w:szCs w:val="24"/>
              </w:rPr>
              <w:fldChar w:fldCharType="end"/>
            </w:r>
          </w:hyperlink>
        </w:p>
        <w:p w14:paraId="6324EA8F" w14:textId="6303FF69"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672" w:history="1">
            <w:r w:rsidR="00CE7377" w:rsidRPr="00CE7377">
              <w:rPr>
                <w:rStyle w:val="Hyperlink"/>
                <w:rFonts w:asciiTheme="majorBidi" w:hAnsiTheme="majorBidi" w:cstheme="majorBidi"/>
                <w:noProof/>
                <w:sz w:val="24"/>
                <w:szCs w:val="24"/>
              </w:rPr>
              <w:t>1.1</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Concept and Steps of Computer-aided Detection (CAD) of Medical Images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_Toc66365672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1</w:t>
            </w:r>
            <w:r w:rsidR="00CE7377" w:rsidRPr="00CE7377">
              <w:rPr>
                <w:rFonts w:asciiTheme="majorBidi" w:hAnsiTheme="majorBidi" w:cstheme="majorBidi"/>
                <w:noProof/>
                <w:webHidden/>
                <w:sz w:val="24"/>
                <w:szCs w:val="24"/>
              </w:rPr>
              <w:fldChar w:fldCharType="end"/>
            </w:r>
          </w:hyperlink>
        </w:p>
        <w:p w14:paraId="1A4761B1" w14:textId="29269E89"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673" w:history="1">
            <w:r w:rsidR="00CE7377" w:rsidRPr="00CE7377">
              <w:rPr>
                <w:rStyle w:val="Hyperlink"/>
                <w:rFonts w:asciiTheme="majorBidi" w:hAnsiTheme="majorBidi" w:cstheme="majorBidi"/>
                <w:noProof/>
                <w:sz w:val="24"/>
                <w:szCs w:val="24"/>
              </w:rPr>
              <w:t>1.1.1</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Lesion or ROI Segmentation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_Toc66365673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2</w:t>
            </w:r>
            <w:r w:rsidR="00CE7377" w:rsidRPr="00CE7377">
              <w:rPr>
                <w:rFonts w:asciiTheme="majorBidi" w:hAnsiTheme="majorBidi" w:cstheme="majorBidi"/>
                <w:noProof/>
                <w:webHidden/>
                <w:sz w:val="24"/>
                <w:szCs w:val="24"/>
              </w:rPr>
              <w:fldChar w:fldCharType="end"/>
            </w:r>
          </w:hyperlink>
        </w:p>
        <w:p w14:paraId="3F7B92CD" w14:textId="1A1651B9"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674" w:history="1">
            <w:r w:rsidR="00CE7377" w:rsidRPr="00CE7377">
              <w:rPr>
                <w:rStyle w:val="Hyperlink"/>
                <w:rFonts w:asciiTheme="majorBidi" w:hAnsiTheme="majorBidi" w:cstheme="majorBidi"/>
                <w:bCs/>
                <w:noProof/>
                <w:sz w:val="24"/>
                <w:szCs w:val="24"/>
              </w:rPr>
              <w:t>1.1.2</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bCs/>
                <w:noProof/>
                <w:sz w:val="24"/>
                <w:szCs w:val="24"/>
              </w:rPr>
              <w:t>Feature Extraction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_Toc66365674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3</w:t>
            </w:r>
            <w:r w:rsidR="00CE7377" w:rsidRPr="00CE7377">
              <w:rPr>
                <w:rFonts w:asciiTheme="majorBidi" w:hAnsiTheme="majorBidi" w:cstheme="majorBidi"/>
                <w:noProof/>
                <w:webHidden/>
                <w:sz w:val="24"/>
                <w:szCs w:val="24"/>
              </w:rPr>
              <w:fldChar w:fldCharType="end"/>
            </w:r>
          </w:hyperlink>
        </w:p>
        <w:p w14:paraId="02BB919A" w14:textId="60081F86"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675" w:history="1">
            <w:r w:rsidR="00CE7377" w:rsidRPr="00CE7377">
              <w:rPr>
                <w:rStyle w:val="Hyperlink"/>
                <w:rFonts w:asciiTheme="majorBidi" w:hAnsiTheme="majorBidi" w:cstheme="majorBidi"/>
                <w:bCs/>
                <w:noProof/>
                <w:sz w:val="24"/>
                <w:szCs w:val="24"/>
              </w:rPr>
              <w:t>1.1.3</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bCs/>
                <w:noProof/>
                <w:sz w:val="24"/>
                <w:szCs w:val="24"/>
              </w:rPr>
              <w:t>Optimal Feature Selection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_Toc66365675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5</w:t>
            </w:r>
            <w:r w:rsidR="00CE7377" w:rsidRPr="00CE7377">
              <w:rPr>
                <w:rFonts w:asciiTheme="majorBidi" w:hAnsiTheme="majorBidi" w:cstheme="majorBidi"/>
                <w:noProof/>
                <w:webHidden/>
                <w:sz w:val="24"/>
                <w:szCs w:val="24"/>
              </w:rPr>
              <w:fldChar w:fldCharType="end"/>
            </w:r>
          </w:hyperlink>
        </w:p>
        <w:p w14:paraId="70CD6D3A" w14:textId="64577751"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676" w:history="1">
            <w:r w:rsidR="00CE7377" w:rsidRPr="00CE7377">
              <w:rPr>
                <w:rStyle w:val="Hyperlink"/>
                <w:rFonts w:asciiTheme="majorBidi" w:hAnsiTheme="majorBidi" w:cstheme="majorBidi"/>
                <w:bCs/>
                <w:noProof/>
                <w:sz w:val="24"/>
                <w:szCs w:val="24"/>
              </w:rPr>
              <w:t>1.1.4</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bCs/>
                <w:noProof/>
                <w:sz w:val="24"/>
                <w:szCs w:val="24"/>
              </w:rPr>
              <w:t>Machine Learning</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_Toc66365676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6</w:t>
            </w:r>
            <w:r w:rsidR="00CE7377" w:rsidRPr="00CE7377">
              <w:rPr>
                <w:rFonts w:asciiTheme="majorBidi" w:hAnsiTheme="majorBidi" w:cstheme="majorBidi"/>
                <w:noProof/>
                <w:webHidden/>
                <w:sz w:val="24"/>
                <w:szCs w:val="24"/>
              </w:rPr>
              <w:fldChar w:fldCharType="end"/>
            </w:r>
          </w:hyperlink>
        </w:p>
        <w:p w14:paraId="13E43154" w14:textId="4F991F58"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677" w:history="1">
            <w:r w:rsidR="00CE7377" w:rsidRPr="00CE7377">
              <w:rPr>
                <w:rStyle w:val="Hyperlink"/>
                <w:rFonts w:asciiTheme="majorBidi" w:hAnsiTheme="majorBidi" w:cstheme="majorBidi"/>
                <w:noProof/>
                <w:sz w:val="24"/>
                <w:szCs w:val="24"/>
              </w:rPr>
              <w:t>1.2</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Application and Advantages of CAD Schemes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_Toc66365677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7</w:t>
            </w:r>
            <w:r w:rsidR="00CE7377" w:rsidRPr="00CE7377">
              <w:rPr>
                <w:rFonts w:asciiTheme="majorBidi" w:hAnsiTheme="majorBidi" w:cstheme="majorBidi"/>
                <w:noProof/>
                <w:webHidden/>
                <w:sz w:val="24"/>
                <w:szCs w:val="24"/>
              </w:rPr>
              <w:fldChar w:fldCharType="end"/>
            </w:r>
          </w:hyperlink>
        </w:p>
        <w:p w14:paraId="3445133F" w14:textId="0029EF50"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678" w:history="1">
            <w:r w:rsidR="00CE7377" w:rsidRPr="00CE7377">
              <w:rPr>
                <w:rStyle w:val="Hyperlink"/>
                <w:rFonts w:asciiTheme="majorBidi" w:hAnsiTheme="majorBidi" w:cstheme="majorBidi"/>
                <w:noProof/>
                <w:sz w:val="24"/>
                <w:szCs w:val="24"/>
              </w:rPr>
              <w:t>1.3</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Limitations of The Current CAD Development</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_Toc66365678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11</w:t>
            </w:r>
            <w:r w:rsidR="00CE7377" w:rsidRPr="00CE7377">
              <w:rPr>
                <w:rFonts w:asciiTheme="majorBidi" w:hAnsiTheme="majorBidi" w:cstheme="majorBidi"/>
                <w:noProof/>
                <w:webHidden/>
                <w:sz w:val="24"/>
                <w:szCs w:val="24"/>
              </w:rPr>
              <w:fldChar w:fldCharType="end"/>
            </w:r>
          </w:hyperlink>
        </w:p>
        <w:p w14:paraId="59002669" w14:textId="016B9B69" w:rsidR="00CE7377" w:rsidRPr="00CE7377" w:rsidRDefault="00620127" w:rsidP="00CE7377">
          <w:pPr>
            <w:pStyle w:val="TOC1"/>
            <w:rPr>
              <w:rFonts w:asciiTheme="majorBidi" w:hAnsiTheme="majorBidi" w:cstheme="majorBidi"/>
              <w:noProof/>
              <w:sz w:val="24"/>
              <w:szCs w:val="24"/>
            </w:rPr>
          </w:pPr>
          <w:hyperlink w:anchor="_Toc66365679" w:history="1">
            <w:r w:rsidR="00CE7377" w:rsidRPr="00CE7377">
              <w:rPr>
                <w:rStyle w:val="Hyperlink"/>
                <w:rFonts w:asciiTheme="majorBidi" w:hAnsiTheme="majorBidi" w:cstheme="majorBidi"/>
                <w:noProof/>
                <w:sz w:val="24"/>
                <w:szCs w:val="24"/>
              </w:rPr>
              <w:t xml:space="preserve"> Chapter 2: Research Objectives and Hypotheses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_Toc66365679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15</w:t>
            </w:r>
            <w:r w:rsidR="00CE7377" w:rsidRPr="00CE7377">
              <w:rPr>
                <w:rFonts w:asciiTheme="majorBidi" w:hAnsiTheme="majorBidi" w:cstheme="majorBidi"/>
                <w:noProof/>
                <w:webHidden/>
                <w:sz w:val="24"/>
                <w:szCs w:val="24"/>
              </w:rPr>
              <w:fldChar w:fldCharType="end"/>
            </w:r>
          </w:hyperlink>
        </w:p>
        <w:p w14:paraId="75CE71C4" w14:textId="5F82DB15"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680" w:history="1">
            <w:r w:rsidR="00CE7377" w:rsidRPr="00CE7377">
              <w:rPr>
                <w:rStyle w:val="Hyperlink"/>
                <w:rFonts w:asciiTheme="majorBidi" w:hAnsiTheme="majorBidi" w:cstheme="majorBidi"/>
                <w:noProof/>
                <w:sz w:val="24"/>
                <w:szCs w:val="24"/>
              </w:rPr>
              <w:t>2.1</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Overall Objectives of Research in This Dissertation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_Toc66365680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15</w:t>
            </w:r>
            <w:r w:rsidR="00CE7377" w:rsidRPr="00CE7377">
              <w:rPr>
                <w:rFonts w:asciiTheme="majorBidi" w:hAnsiTheme="majorBidi" w:cstheme="majorBidi"/>
                <w:noProof/>
                <w:webHidden/>
                <w:sz w:val="24"/>
                <w:szCs w:val="24"/>
              </w:rPr>
              <w:fldChar w:fldCharType="end"/>
            </w:r>
          </w:hyperlink>
        </w:p>
        <w:p w14:paraId="0BEF746D" w14:textId="4FDA8048"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681" w:history="1">
            <w:r w:rsidR="00CE7377" w:rsidRPr="00CE7377">
              <w:rPr>
                <w:rStyle w:val="Hyperlink"/>
                <w:rFonts w:asciiTheme="majorBidi" w:hAnsiTheme="majorBidi" w:cstheme="majorBidi"/>
                <w:noProof/>
                <w:sz w:val="24"/>
                <w:szCs w:val="24"/>
              </w:rPr>
              <w:t>2.2</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Applying A CAD-Generated Image Marker to Predict Breast Cancer Risk</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_Toc66365681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16</w:t>
            </w:r>
            <w:r w:rsidR="00CE7377" w:rsidRPr="00CE7377">
              <w:rPr>
                <w:rFonts w:asciiTheme="majorBidi" w:hAnsiTheme="majorBidi" w:cstheme="majorBidi"/>
                <w:noProof/>
                <w:webHidden/>
                <w:sz w:val="24"/>
                <w:szCs w:val="24"/>
              </w:rPr>
              <w:fldChar w:fldCharType="end"/>
            </w:r>
          </w:hyperlink>
        </w:p>
        <w:p w14:paraId="7C5235C3" w14:textId="78F574B3"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682" w:history="1">
            <w:r w:rsidR="00CE7377" w:rsidRPr="00CE7377">
              <w:rPr>
                <w:rStyle w:val="Hyperlink"/>
                <w:rFonts w:asciiTheme="majorBidi" w:hAnsiTheme="majorBidi" w:cstheme="majorBidi"/>
                <w:noProof/>
                <w:sz w:val="24"/>
                <w:szCs w:val="24"/>
                <w:lang w:eastAsia="zh-CN"/>
              </w:rPr>
              <w:t>2.2.1</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lang w:eastAsia="zh-CN"/>
              </w:rPr>
              <w:t>Background and Motivation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_Toc66365682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16</w:t>
            </w:r>
            <w:r w:rsidR="00CE7377" w:rsidRPr="00CE7377">
              <w:rPr>
                <w:rFonts w:asciiTheme="majorBidi" w:hAnsiTheme="majorBidi" w:cstheme="majorBidi"/>
                <w:noProof/>
                <w:webHidden/>
                <w:sz w:val="24"/>
                <w:szCs w:val="24"/>
              </w:rPr>
              <w:fldChar w:fldCharType="end"/>
            </w:r>
          </w:hyperlink>
        </w:p>
        <w:p w14:paraId="78E57492" w14:textId="1E43D849"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683" w:history="1">
            <w:r w:rsidR="00CE7377" w:rsidRPr="00CE7377">
              <w:rPr>
                <w:rStyle w:val="Hyperlink"/>
                <w:rFonts w:asciiTheme="majorBidi" w:hAnsiTheme="majorBidi" w:cstheme="majorBidi"/>
                <w:noProof/>
                <w:sz w:val="24"/>
                <w:szCs w:val="24"/>
                <w:lang w:eastAsia="zh-CN"/>
              </w:rPr>
              <w:t>2.2.2</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lang w:eastAsia="zh-CN"/>
              </w:rPr>
              <w:t>Hypothesis and Scientific Rationale</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_Toc66365683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16</w:t>
            </w:r>
            <w:r w:rsidR="00CE7377" w:rsidRPr="00CE7377">
              <w:rPr>
                <w:rFonts w:asciiTheme="majorBidi" w:hAnsiTheme="majorBidi" w:cstheme="majorBidi"/>
                <w:noProof/>
                <w:webHidden/>
                <w:sz w:val="24"/>
                <w:szCs w:val="24"/>
              </w:rPr>
              <w:fldChar w:fldCharType="end"/>
            </w:r>
          </w:hyperlink>
        </w:p>
        <w:p w14:paraId="15B5F343" w14:textId="7861442A"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684" w:history="1">
            <w:r w:rsidR="00CE7377" w:rsidRPr="00CE7377">
              <w:rPr>
                <w:rStyle w:val="Hyperlink"/>
                <w:rFonts w:asciiTheme="majorBidi" w:hAnsiTheme="majorBidi" w:cstheme="majorBidi"/>
                <w:noProof/>
                <w:sz w:val="24"/>
                <w:szCs w:val="24"/>
              </w:rPr>
              <w:t>2.3</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Applying CAD Method to Predict Efficacy of Cancer Treatment</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_Toc66365684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17</w:t>
            </w:r>
            <w:r w:rsidR="00CE7377" w:rsidRPr="00CE7377">
              <w:rPr>
                <w:rFonts w:asciiTheme="majorBidi" w:hAnsiTheme="majorBidi" w:cstheme="majorBidi"/>
                <w:noProof/>
                <w:webHidden/>
                <w:sz w:val="24"/>
                <w:szCs w:val="24"/>
              </w:rPr>
              <w:fldChar w:fldCharType="end"/>
            </w:r>
          </w:hyperlink>
        </w:p>
        <w:p w14:paraId="00420C50" w14:textId="5E595DAA"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685" w:history="1">
            <w:r w:rsidR="00CE7377" w:rsidRPr="00CE7377">
              <w:rPr>
                <w:rStyle w:val="Hyperlink"/>
                <w:rFonts w:asciiTheme="majorBidi" w:hAnsiTheme="majorBidi" w:cstheme="majorBidi"/>
                <w:noProof/>
                <w:sz w:val="24"/>
                <w:szCs w:val="24"/>
                <w:lang w:eastAsia="zh-CN"/>
              </w:rPr>
              <w:t>2.3.1</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lang w:eastAsia="zh-CN"/>
              </w:rPr>
              <w:t>Background and Motivation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_Toc66365685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17</w:t>
            </w:r>
            <w:r w:rsidR="00CE7377" w:rsidRPr="00CE7377">
              <w:rPr>
                <w:rFonts w:asciiTheme="majorBidi" w:hAnsiTheme="majorBidi" w:cstheme="majorBidi"/>
                <w:noProof/>
                <w:webHidden/>
                <w:sz w:val="24"/>
                <w:szCs w:val="24"/>
              </w:rPr>
              <w:fldChar w:fldCharType="end"/>
            </w:r>
          </w:hyperlink>
        </w:p>
        <w:p w14:paraId="00DF0AAB" w14:textId="1A853C20"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686" w:history="1">
            <w:r w:rsidR="00CE7377" w:rsidRPr="00CE7377">
              <w:rPr>
                <w:rStyle w:val="Hyperlink"/>
                <w:rFonts w:asciiTheme="majorBidi" w:hAnsiTheme="majorBidi" w:cstheme="majorBidi"/>
                <w:noProof/>
                <w:sz w:val="24"/>
                <w:szCs w:val="24"/>
                <w:lang w:eastAsia="zh-CN"/>
              </w:rPr>
              <w:t>2.3.2</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lang w:eastAsia="zh-CN"/>
              </w:rPr>
              <w:t>Hypothesis and Scientific Rationale</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_Toc66365686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17</w:t>
            </w:r>
            <w:r w:rsidR="00CE7377" w:rsidRPr="00CE7377">
              <w:rPr>
                <w:rFonts w:asciiTheme="majorBidi" w:hAnsiTheme="majorBidi" w:cstheme="majorBidi"/>
                <w:noProof/>
                <w:webHidden/>
                <w:sz w:val="24"/>
                <w:szCs w:val="24"/>
              </w:rPr>
              <w:fldChar w:fldCharType="end"/>
            </w:r>
          </w:hyperlink>
        </w:p>
        <w:p w14:paraId="07A8FF0B" w14:textId="7F97FA4F"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687" w:history="1">
            <w:r w:rsidR="00CE7377" w:rsidRPr="00CE7377">
              <w:rPr>
                <w:rStyle w:val="Hyperlink"/>
                <w:rFonts w:asciiTheme="majorBidi" w:hAnsiTheme="majorBidi" w:cstheme="majorBidi"/>
                <w:noProof/>
                <w:sz w:val="24"/>
                <w:szCs w:val="24"/>
              </w:rPr>
              <w:t>2.4</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Exploring New Method to Generate Optimal Features and Improve CAD Performance</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_Toc66365687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18</w:t>
            </w:r>
            <w:r w:rsidR="00CE7377" w:rsidRPr="00CE7377">
              <w:rPr>
                <w:rFonts w:asciiTheme="majorBidi" w:hAnsiTheme="majorBidi" w:cstheme="majorBidi"/>
                <w:noProof/>
                <w:webHidden/>
                <w:sz w:val="24"/>
                <w:szCs w:val="24"/>
              </w:rPr>
              <w:fldChar w:fldCharType="end"/>
            </w:r>
          </w:hyperlink>
        </w:p>
        <w:p w14:paraId="794CFE54" w14:textId="0A405EB5"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688" w:history="1">
            <w:r w:rsidR="00CE7377" w:rsidRPr="00CE7377">
              <w:rPr>
                <w:rStyle w:val="Hyperlink"/>
                <w:rFonts w:asciiTheme="majorBidi" w:hAnsiTheme="majorBidi" w:cstheme="majorBidi"/>
                <w:noProof/>
                <w:sz w:val="24"/>
                <w:szCs w:val="24"/>
                <w:lang w:eastAsia="zh-CN"/>
              </w:rPr>
              <w:t>2.4.1</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lang w:eastAsia="zh-CN"/>
              </w:rPr>
              <w:t>Background and Motivation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_Toc66365688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18</w:t>
            </w:r>
            <w:r w:rsidR="00CE7377" w:rsidRPr="00CE7377">
              <w:rPr>
                <w:rFonts w:asciiTheme="majorBidi" w:hAnsiTheme="majorBidi" w:cstheme="majorBidi"/>
                <w:noProof/>
                <w:webHidden/>
                <w:sz w:val="24"/>
                <w:szCs w:val="24"/>
              </w:rPr>
              <w:fldChar w:fldCharType="end"/>
            </w:r>
          </w:hyperlink>
        </w:p>
        <w:p w14:paraId="19C5DDEB" w14:textId="1536C4F6"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689" w:history="1">
            <w:r w:rsidR="00CE7377" w:rsidRPr="00CE7377">
              <w:rPr>
                <w:rStyle w:val="Hyperlink"/>
                <w:rFonts w:asciiTheme="majorBidi" w:hAnsiTheme="majorBidi" w:cstheme="majorBidi"/>
                <w:noProof/>
                <w:sz w:val="24"/>
                <w:szCs w:val="24"/>
                <w:lang w:eastAsia="zh-CN"/>
              </w:rPr>
              <w:t>2.4.2</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lang w:eastAsia="zh-CN"/>
              </w:rPr>
              <w:t>Hypothesis and Scientific Rationale</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_Toc66365689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18</w:t>
            </w:r>
            <w:r w:rsidR="00CE7377" w:rsidRPr="00CE7377">
              <w:rPr>
                <w:rFonts w:asciiTheme="majorBidi" w:hAnsiTheme="majorBidi" w:cstheme="majorBidi"/>
                <w:noProof/>
                <w:webHidden/>
                <w:sz w:val="24"/>
                <w:szCs w:val="24"/>
              </w:rPr>
              <w:fldChar w:fldCharType="end"/>
            </w:r>
          </w:hyperlink>
        </w:p>
        <w:p w14:paraId="56DF4E85" w14:textId="2E2D9702"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690" w:history="1">
            <w:r w:rsidR="00CE7377" w:rsidRPr="00CE7377">
              <w:rPr>
                <w:rStyle w:val="Hyperlink"/>
                <w:rFonts w:asciiTheme="majorBidi" w:hAnsiTheme="majorBidi" w:cstheme="majorBidi"/>
                <w:noProof/>
                <w:sz w:val="24"/>
                <w:szCs w:val="24"/>
              </w:rPr>
              <w:t>2.5</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Organization of The Dissertation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_Toc66365690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19</w:t>
            </w:r>
            <w:r w:rsidR="00CE7377" w:rsidRPr="00CE7377">
              <w:rPr>
                <w:rFonts w:asciiTheme="majorBidi" w:hAnsiTheme="majorBidi" w:cstheme="majorBidi"/>
                <w:noProof/>
                <w:webHidden/>
                <w:sz w:val="24"/>
                <w:szCs w:val="24"/>
              </w:rPr>
              <w:fldChar w:fldCharType="end"/>
            </w:r>
          </w:hyperlink>
        </w:p>
        <w:p w14:paraId="4FD42F77" w14:textId="72F40A74" w:rsidR="00CE7377" w:rsidRPr="00CE7377" w:rsidRDefault="00620127" w:rsidP="00CE7377">
          <w:pPr>
            <w:pStyle w:val="TOC1"/>
            <w:rPr>
              <w:rFonts w:asciiTheme="majorBidi" w:hAnsiTheme="majorBidi" w:cstheme="majorBidi"/>
              <w:noProof/>
              <w:sz w:val="24"/>
              <w:szCs w:val="24"/>
            </w:rPr>
          </w:pPr>
          <w:hyperlink w:anchor="_Toc66365691" w:history="1">
            <w:r w:rsidR="00CE7377" w:rsidRPr="00CE7377">
              <w:rPr>
                <w:rStyle w:val="Hyperlink"/>
                <w:rFonts w:asciiTheme="majorBidi" w:hAnsiTheme="majorBidi" w:cstheme="majorBidi"/>
                <w:noProof/>
                <w:sz w:val="24"/>
                <w:szCs w:val="24"/>
              </w:rPr>
              <w:t xml:space="preserve"> Chapter 3: </w:t>
            </w:r>
            <w:r w:rsidR="00CE7377" w:rsidRPr="00CE7377">
              <w:rPr>
                <w:rStyle w:val="Hyperlink"/>
                <w:rFonts w:asciiTheme="majorBidi" w:hAnsiTheme="majorBidi" w:cstheme="majorBidi"/>
                <w:noProof/>
                <w:sz w:val="24"/>
                <w:szCs w:val="24"/>
                <w:lang w:eastAsia="zh-CN"/>
              </w:rPr>
              <w:t>Exploring A New Imaging Marker Generated By Computer-Aided Detection Scheme To Predict Short-Term Breast Cancer Risk</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_Toc66365691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20</w:t>
            </w:r>
            <w:r w:rsidR="00CE7377" w:rsidRPr="00CE7377">
              <w:rPr>
                <w:rFonts w:asciiTheme="majorBidi" w:hAnsiTheme="majorBidi" w:cstheme="majorBidi"/>
                <w:noProof/>
                <w:webHidden/>
                <w:sz w:val="24"/>
                <w:szCs w:val="24"/>
              </w:rPr>
              <w:fldChar w:fldCharType="end"/>
            </w:r>
          </w:hyperlink>
        </w:p>
        <w:p w14:paraId="1A2DB855" w14:textId="57BC5799"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692" w:history="1">
            <w:r w:rsidR="00CE7377" w:rsidRPr="00CE7377">
              <w:rPr>
                <w:rStyle w:val="Hyperlink"/>
                <w:rFonts w:asciiTheme="majorBidi" w:hAnsiTheme="majorBidi" w:cstheme="majorBidi"/>
                <w:noProof/>
                <w:sz w:val="24"/>
                <w:szCs w:val="24"/>
              </w:rPr>
              <w:t>3.1</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Introduction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_Toc66365692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20</w:t>
            </w:r>
            <w:r w:rsidR="00CE7377" w:rsidRPr="00CE7377">
              <w:rPr>
                <w:rFonts w:asciiTheme="majorBidi" w:hAnsiTheme="majorBidi" w:cstheme="majorBidi"/>
                <w:noProof/>
                <w:webHidden/>
                <w:sz w:val="24"/>
                <w:szCs w:val="24"/>
              </w:rPr>
              <w:fldChar w:fldCharType="end"/>
            </w:r>
          </w:hyperlink>
        </w:p>
        <w:p w14:paraId="67054F05" w14:textId="20906616"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693" w:history="1">
            <w:r w:rsidR="00CE7377" w:rsidRPr="00CE7377">
              <w:rPr>
                <w:rStyle w:val="Hyperlink"/>
                <w:rFonts w:asciiTheme="majorBidi" w:hAnsiTheme="majorBidi" w:cstheme="majorBidi"/>
                <w:noProof/>
                <w:sz w:val="24"/>
                <w:szCs w:val="24"/>
              </w:rPr>
              <w:t>3.2</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Materials and Method</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_Toc66365693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22</w:t>
            </w:r>
            <w:r w:rsidR="00CE7377" w:rsidRPr="00CE7377">
              <w:rPr>
                <w:rFonts w:asciiTheme="majorBidi" w:hAnsiTheme="majorBidi" w:cstheme="majorBidi"/>
                <w:noProof/>
                <w:webHidden/>
                <w:sz w:val="24"/>
                <w:szCs w:val="24"/>
              </w:rPr>
              <w:fldChar w:fldCharType="end"/>
            </w:r>
          </w:hyperlink>
        </w:p>
        <w:p w14:paraId="51B57138" w14:textId="1A75D83A"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694" w:history="1">
            <w:r w:rsidR="00CE7377" w:rsidRPr="00CE7377">
              <w:rPr>
                <w:rStyle w:val="Hyperlink"/>
                <w:rFonts w:asciiTheme="majorBidi" w:hAnsiTheme="majorBidi" w:cstheme="majorBidi"/>
                <w:noProof/>
                <w:sz w:val="24"/>
                <w:szCs w:val="24"/>
                <w:lang w:eastAsia="zh-CN"/>
              </w:rPr>
              <w:t>3.2.1</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lang w:eastAsia="zh-CN"/>
              </w:rPr>
              <w:t>Image Dataset</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_Toc66365694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22</w:t>
            </w:r>
            <w:r w:rsidR="00CE7377" w:rsidRPr="00CE7377">
              <w:rPr>
                <w:rFonts w:asciiTheme="majorBidi" w:hAnsiTheme="majorBidi" w:cstheme="majorBidi"/>
                <w:noProof/>
                <w:webHidden/>
                <w:sz w:val="24"/>
                <w:szCs w:val="24"/>
              </w:rPr>
              <w:fldChar w:fldCharType="end"/>
            </w:r>
          </w:hyperlink>
        </w:p>
        <w:p w14:paraId="38C55B98" w14:textId="1207C722"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695" w:history="1">
            <w:r w:rsidR="00CE7377" w:rsidRPr="00CE7377">
              <w:rPr>
                <w:rStyle w:val="Hyperlink"/>
                <w:rFonts w:asciiTheme="majorBidi" w:hAnsiTheme="majorBidi" w:cstheme="majorBidi"/>
                <w:noProof/>
                <w:sz w:val="24"/>
                <w:szCs w:val="24"/>
              </w:rPr>
              <w:t>3.2.2</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Machine Learning Model</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_Toc66365695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24</w:t>
            </w:r>
            <w:r w:rsidR="00CE7377" w:rsidRPr="00CE7377">
              <w:rPr>
                <w:rFonts w:asciiTheme="majorBidi" w:hAnsiTheme="majorBidi" w:cstheme="majorBidi"/>
                <w:noProof/>
                <w:webHidden/>
                <w:sz w:val="24"/>
                <w:szCs w:val="24"/>
              </w:rPr>
              <w:fldChar w:fldCharType="end"/>
            </w:r>
          </w:hyperlink>
        </w:p>
        <w:p w14:paraId="06579F6D" w14:textId="738697CA"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696" w:history="1">
            <w:r w:rsidR="00CE7377" w:rsidRPr="00CE7377">
              <w:rPr>
                <w:rStyle w:val="Hyperlink"/>
                <w:rFonts w:asciiTheme="majorBidi" w:hAnsiTheme="majorBidi" w:cstheme="majorBidi"/>
                <w:noProof/>
                <w:sz w:val="24"/>
                <w:szCs w:val="24"/>
              </w:rPr>
              <w:t>3.3</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Results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_Toc66365696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28</w:t>
            </w:r>
            <w:r w:rsidR="00CE7377" w:rsidRPr="00CE7377">
              <w:rPr>
                <w:rFonts w:asciiTheme="majorBidi" w:hAnsiTheme="majorBidi" w:cstheme="majorBidi"/>
                <w:noProof/>
                <w:webHidden/>
                <w:sz w:val="24"/>
                <w:szCs w:val="24"/>
              </w:rPr>
              <w:fldChar w:fldCharType="end"/>
            </w:r>
          </w:hyperlink>
        </w:p>
        <w:p w14:paraId="6A8BDDD4" w14:textId="1EC2C8F4"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697" w:history="1">
            <w:r w:rsidR="00CE7377" w:rsidRPr="00CE7377">
              <w:rPr>
                <w:rStyle w:val="Hyperlink"/>
                <w:rFonts w:asciiTheme="majorBidi" w:hAnsiTheme="majorBidi" w:cstheme="majorBidi"/>
                <w:noProof/>
                <w:sz w:val="24"/>
                <w:szCs w:val="24"/>
              </w:rPr>
              <w:t>3.4</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Discussion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_Toc66365697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35</w:t>
            </w:r>
            <w:r w:rsidR="00CE7377" w:rsidRPr="00CE7377">
              <w:rPr>
                <w:rFonts w:asciiTheme="majorBidi" w:hAnsiTheme="majorBidi" w:cstheme="majorBidi"/>
                <w:noProof/>
                <w:webHidden/>
                <w:sz w:val="24"/>
                <w:szCs w:val="24"/>
              </w:rPr>
              <w:fldChar w:fldCharType="end"/>
            </w:r>
          </w:hyperlink>
        </w:p>
        <w:p w14:paraId="12CA07ED" w14:textId="78BFEB67"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698" w:history="1">
            <w:r w:rsidR="00CE7377" w:rsidRPr="00CE7377">
              <w:rPr>
                <w:rStyle w:val="Hyperlink"/>
                <w:rFonts w:asciiTheme="majorBidi" w:hAnsiTheme="majorBidi" w:cstheme="majorBidi"/>
                <w:noProof/>
                <w:sz w:val="24"/>
                <w:szCs w:val="24"/>
              </w:rPr>
              <w:t>3.5</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Conclusion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_Toc66365698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38</w:t>
            </w:r>
            <w:r w:rsidR="00CE7377" w:rsidRPr="00CE7377">
              <w:rPr>
                <w:rFonts w:asciiTheme="majorBidi" w:hAnsiTheme="majorBidi" w:cstheme="majorBidi"/>
                <w:noProof/>
                <w:webHidden/>
                <w:sz w:val="24"/>
                <w:szCs w:val="24"/>
              </w:rPr>
              <w:fldChar w:fldCharType="end"/>
            </w:r>
          </w:hyperlink>
        </w:p>
        <w:p w14:paraId="6B9ED6E0" w14:textId="01411A2A" w:rsidR="00CE7377" w:rsidRPr="00CE7377" w:rsidRDefault="00620127" w:rsidP="00CE7377">
          <w:pPr>
            <w:pStyle w:val="TOC1"/>
            <w:rPr>
              <w:rFonts w:asciiTheme="majorBidi" w:hAnsiTheme="majorBidi" w:cstheme="majorBidi"/>
              <w:noProof/>
              <w:sz w:val="24"/>
              <w:szCs w:val="24"/>
            </w:rPr>
          </w:pPr>
          <w:hyperlink w:anchor="_Toc66365699" w:history="1">
            <w:r w:rsidR="00CE7377" w:rsidRPr="00CE7377">
              <w:rPr>
                <w:rStyle w:val="Hyperlink"/>
                <w:rFonts w:asciiTheme="majorBidi" w:hAnsiTheme="majorBidi" w:cstheme="majorBidi"/>
                <w:noProof/>
                <w:sz w:val="24"/>
                <w:szCs w:val="24"/>
              </w:rPr>
              <w:t xml:space="preserve"> Chapter4: </w:t>
            </w:r>
            <w:r w:rsidR="00CE7377" w:rsidRPr="00CE7377">
              <w:rPr>
                <w:rStyle w:val="Hyperlink"/>
                <w:rFonts w:asciiTheme="majorBidi" w:hAnsiTheme="majorBidi" w:cstheme="majorBidi"/>
                <w:noProof/>
                <w:sz w:val="24"/>
                <w:szCs w:val="24"/>
                <w:lang w:eastAsia="zh-CN"/>
              </w:rPr>
              <w:t>Developing A Quantitative Ultrasound Image Feature Analysis Scheme To Assess Tumor Treatment Efficacy Using A Mouse Model</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_Toc66365699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39</w:t>
            </w:r>
            <w:r w:rsidR="00CE7377" w:rsidRPr="00CE7377">
              <w:rPr>
                <w:rFonts w:asciiTheme="majorBidi" w:hAnsiTheme="majorBidi" w:cstheme="majorBidi"/>
                <w:noProof/>
                <w:webHidden/>
                <w:sz w:val="24"/>
                <w:szCs w:val="24"/>
              </w:rPr>
              <w:fldChar w:fldCharType="end"/>
            </w:r>
          </w:hyperlink>
        </w:p>
        <w:p w14:paraId="47A65007" w14:textId="360FA297"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700" w:history="1">
            <w:r w:rsidR="00CE7377" w:rsidRPr="00CE7377">
              <w:rPr>
                <w:rStyle w:val="Hyperlink"/>
                <w:rFonts w:asciiTheme="majorBidi" w:hAnsiTheme="majorBidi" w:cstheme="majorBidi"/>
                <w:noProof/>
                <w:sz w:val="24"/>
                <w:szCs w:val="24"/>
              </w:rPr>
              <w:t>4.1</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Introduction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_Toc66365700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39</w:t>
            </w:r>
            <w:r w:rsidR="00CE7377" w:rsidRPr="00CE7377">
              <w:rPr>
                <w:rFonts w:asciiTheme="majorBidi" w:hAnsiTheme="majorBidi" w:cstheme="majorBidi"/>
                <w:noProof/>
                <w:webHidden/>
                <w:sz w:val="24"/>
                <w:szCs w:val="24"/>
              </w:rPr>
              <w:fldChar w:fldCharType="end"/>
            </w:r>
          </w:hyperlink>
        </w:p>
        <w:p w14:paraId="5258F1BC" w14:textId="1512AD55"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701" w:history="1">
            <w:r w:rsidR="00CE7377" w:rsidRPr="00CE7377">
              <w:rPr>
                <w:rStyle w:val="Hyperlink"/>
                <w:rFonts w:asciiTheme="majorBidi" w:hAnsiTheme="majorBidi" w:cstheme="majorBidi"/>
                <w:noProof/>
                <w:sz w:val="24"/>
                <w:szCs w:val="24"/>
              </w:rPr>
              <w:t>4.2</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Materials and Methods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_Toc66365701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41</w:t>
            </w:r>
            <w:r w:rsidR="00CE7377" w:rsidRPr="00CE7377">
              <w:rPr>
                <w:rFonts w:asciiTheme="majorBidi" w:hAnsiTheme="majorBidi" w:cstheme="majorBidi"/>
                <w:noProof/>
                <w:webHidden/>
                <w:sz w:val="24"/>
                <w:szCs w:val="24"/>
              </w:rPr>
              <w:fldChar w:fldCharType="end"/>
            </w:r>
          </w:hyperlink>
        </w:p>
        <w:p w14:paraId="393EA74B" w14:textId="230A51D8"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702" w:history="1">
            <w:r w:rsidR="00CE7377" w:rsidRPr="00CE7377">
              <w:rPr>
                <w:rStyle w:val="Hyperlink"/>
                <w:rFonts w:asciiTheme="majorBidi" w:hAnsiTheme="majorBidi" w:cstheme="majorBidi"/>
                <w:noProof/>
                <w:sz w:val="24"/>
                <w:szCs w:val="24"/>
                <w:lang w:eastAsia="zh-CN"/>
              </w:rPr>
              <w:t>4.2.1</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lang w:eastAsia="zh-CN"/>
              </w:rPr>
              <w:t>Image Dataset</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_Toc66365702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41</w:t>
            </w:r>
            <w:r w:rsidR="00CE7377" w:rsidRPr="00CE7377">
              <w:rPr>
                <w:rFonts w:asciiTheme="majorBidi" w:hAnsiTheme="majorBidi" w:cstheme="majorBidi"/>
                <w:noProof/>
                <w:webHidden/>
                <w:sz w:val="24"/>
                <w:szCs w:val="24"/>
              </w:rPr>
              <w:fldChar w:fldCharType="end"/>
            </w:r>
          </w:hyperlink>
        </w:p>
        <w:p w14:paraId="33A4B499" w14:textId="3D7DDEBF"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703" w:history="1">
            <w:r w:rsidR="00CE7377" w:rsidRPr="00CE7377">
              <w:rPr>
                <w:rStyle w:val="Hyperlink"/>
                <w:rFonts w:asciiTheme="majorBidi" w:hAnsiTheme="majorBidi" w:cstheme="majorBidi"/>
                <w:noProof/>
                <w:sz w:val="24"/>
                <w:szCs w:val="24"/>
              </w:rPr>
              <w:t>4.2.2</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Developing CAD Scheme</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_Toc66365703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43</w:t>
            </w:r>
            <w:r w:rsidR="00CE7377" w:rsidRPr="00CE7377">
              <w:rPr>
                <w:rFonts w:asciiTheme="majorBidi" w:hAnsiTheme="majorBidi" w:cstheme="majorBidi"/>
                <w:noProof/>
                <w:webHidden/>
                <w:sz w:val="24"/>
                <w:szCs w:val="24"/>
              </w:rPr>
              <w:fldChar w:fldCharType="end"/>
            </w:r>
          </w:hyperlink>
        </w:p>
        <w:p w14:paraId="50B12EF1" w14:textId="7806A38A"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704" w:history="1">
            <w:r w:rsidR="00CE7377" w:rsidRPr="00CE7377">
              <w:rPr>
                <w:rStyle w:val="Hyperlink"/>
                <w:rFonts w:asciiTheme="majorBidi" w:hAnsiTheme="majorBidi" w:cstheme="majorBidi"/>
                <w:noProof/>
                <w:sz w:val="24"/>
                <w:szCs w:val="24"/>
              </w:rPr>
              <w:t>4.2.3</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Feature Extraction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_Toc66365704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45</w:t>
            </w:r>
            <w:r w:rsidR="00CE7377" w:rsidRPr="00CE7377">
              <w:rPr>
                <w:rFonts w:asciiTheme="majorBidi" w:hAnsiTheme="majorBidi" w:cstheme="majorBidi"/>
                <w:noProof/>
                <w:webHidden/>
                <w:sz w:val="24"/>
                <w:szCs w:val="24"/>
              </w:rPr>
              <w:fldChar w:fldCharType="end"/>
            </w:r>
          </w:hyperlink>
        </w:p>
        <w:p w14:paraId="3862B9D4" w14:textId="37A57B55"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705" w:history="1">
            <w:r w:rsidR="00CE7377" w:rsidRPr="00CE7377">
              <w:rPr>
                <w:rStyle w:val="Hyperlink"/>
                <w:rFonts w:asciiTheme="majorBidi" w:hAnsiTheme="majorBidi" w:cstheme="majorBidi"/>
                <w:noProof/>
                <w:sz w:val="24"/>
                <w:szCs w:val="24"/>
              </w:rPr>
              <w:t>4.3</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Results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_Toc66365705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53</w:t>
            </w:r>
            <w:r w:rsidR="00CE7377" w:rsidRPr="00CE7377">
              <w:rPr>
                <w:rFonts w:asciiTheme="majorBidi" w:hAnsiTheme="majorBidi" w:cstheme="majorBidi"/>
                <w:noProof/>
                <w:webHidden/>
                <w:sz w:val="24"/>
                <w:szCs w:val="24"/>
              </w:rPr>
              <w:fldChar w:fldCharType="end"/>
            </w:r>
          </w:hyperlink>
        </w:p>
        <w:p w14:paraId="3E7FD188" w14:textId="5E35BAE4"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706" w:history="1">
            <w:r w:rsidR="00CE7377" w:rsidRPr="00CE7377">
              <w:rPr>
                <w:rStyle w:val="Hyperlink"/>
                <w:rFonts w:asciiTheme="majorBidi" w:hAnsiTheme="majorBidi" w:cstheme="majorBidi"/>
                <w:noProof/>
                <w:sz w:val="24"/>
                <w:szCs w:val="24"/>
              </w:rPr>
              <w:t>4.4</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Discussion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_Toc66365706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58</w:t>
            </w:r>
            <w:r w:rsidR="00CE7377" w:rsidRPr="00CE7377">
              <w:rPr>
                <w:rFonts w:asciiTheme="majorBidi" w:hAnsiTheme="majorBidi" w:cstheme="majorBidi"/>
                <w:noProof/>
                <w:webHidden/>
                <w:sz w:val="24"/>
                <w:szCs w:val="24"/>
              </w:rPr>
              <w:fldChar w:fldCharType="end"/>
            </w:r>
          </w:hyperlink>
        </w:p>
        <w:p w14:paraId="48962E3D" w14:textId="5E84CD98"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707" w:history="1">
            <w:r w:rsidR="00CE7377" w:rsidRPr="00CE7377">
              <w:rPr>
                <w:rStyle w:val="Hyperlink"/>
                <w:rFonts w:asciiTheme="majorBidi" w:hAnsiTheme="majorBidi" w:cstheme="majorBidi"/>
                <w:noProof/>
                <w:sz w:val="24"/>
                <w:szCs w:val="24"/>
              </w:rPr>
              <w:t>4.5</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Conclusion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_Toc66365707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61</w:t>
            </w:r>
            <w:r w:rsidR="00CE7377" w:rsidRPr="00CE7377">
              <w:rPr>
                <w:rFonts w:asciiTheme="majorBidi" w:hAnsiTheme="majorBidi" w:cstheme="majorBidi"/>
                <w:noProof/>
                <w:webHidden/>
                <w:sz w:val="24"/>
                <w:szCs w:val="24"/>
              </w:rPr>
              <w:fldChar w:fldCharType="end"/>
            </w:r>
          </w:hyperlink>
        </w:p>
        <w:p w14:paraId="4478C036" w14:textId="76731862" w:rsidR="00CE7377" w:rsidRPr="00CE7377" w:rsidRDefault="00620127" w:rsidP="00CE7377">
          <w:pPr>
            <w:pStyle w:val="TOC1"/>
            <w:rPr>
              <w:rFonts w:asciiTheme="majorBidi" w:hAnsiTheme="majorBidi" w:cstheme="majorBidi"/>
              <w:noProof/>
              <w:sz w:val="24"/>
              <w:szCs w:val="24"/>
            </w:rPr>
          </w:pPr>
          <w:hyperlink w:anchor="_Toc66365708" w:history="1">
            <w:r w:rsidR="00CE7377" w:rsidRPr="00CE7377">
              <w:rPr>
                <w:rStyle w:val="Hyperlink"/>
                <w:rFonts w:asciiTheme="majorBidi" w:hAnsiTheme="majorBidi" w:cstheme="majorBidi"/>
                <w:noProof/>
                <w:sz w:val="24"/>
                <w:szCs w:val="24"/>
              </w:rPr>
              <w:t xml:space="preserve"> Chapter 5: </w:t>
            </w:r>
            <w:r w:rsidR="00CE7377" w:rsidRPr="00CE7377">
              <w:rPr>
                <w:rStyle w:val="Hyperlink"/>
                <w:rFonts w:asciiTheme="majorBidi" w:eastAsia="Times New Roman" w:hAnsiTheme="majorBidi" w:cstheme="majorBidi"/>
                <w:noProof/>
                <w:sz w:val="24"/>
                <w:szCs w:val="24"/>
              </w:rPr>
              <w:t xml:space="preserve">Applying A Novel Feature Selection Method To Optimize The Machine Learning Model For </w:t>
            </w:r>
            <w:r w:rsidR="00CE7377" w:rsidRPr="00CE7377">
              <w:rPr>
                <w:rStyle w:val="Hyperlink"/>
                <w:rFonts w:asciiTheme="majorBidi" w:hAnsiTheme="majorBidi" w:cstheme="majorBidi"/>
                <w:noProof/>
                <w:sz w:val="24"/>
                <w:szCs w:val="24"/>
                <w:lang w:bidi="fa-IR"/>
              </w:rPr>
              <w:t xml:space="preserve">Peritoneal </w:t>
            </w:r>
            <w:r w:rsidR="00CE7377" w:rsidRPr="00CE7377">
              <w:rPr>
                <w:rStyle w:val="Hyperlink"/>
                <w:rFonts w:asciiTheme="majorBidi" w:eastAsia="Times New Roman" w:hAnsiTheme="majorBidi" w:cstheme="majorBidi"/>
                <w:noProof/>
                <w:sz w:val="24"/>
                <w:szCs w:val="24"/>
              </w:rPr>
              <w:t>Metastasis Prediction In Gastric Cancer Patients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_Toc66365708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62</w:t>
            </w:r>
            <w:r w:rsidR="00CE7377" w:rsidRPr="00CE7377">
              <w:rPr>
                <w:rFonts w:asciiTheme="majorBidi" w:hAnsiTheme="majorBidi" w:cstheme="majorBidi"/>
                <w:noProof/>
                <w:webHidden/>
                <w:sz w:val="24"/>
                <w:szCs w:val="24"/>
              </w:rPr>
              <w:fldChar w:fldCharType="end"/>
            </w:r>
          </w:hyperlink>
        </w:p>
        <w:p w14:paraId="6772C097" w14:textId="71B476B8"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709" w:history="1">
            <w:r w:rsidR="00CE7377" w:rsidRPr="00CE7377">
              <w:rPr>
                <w:rStyle w:val="Hyperlink"/>
                <w:rFonts w:asciiTheme="majorBidi" w:hAnsiTheme="majorBidi" w:cstheme="majorBidi"/>
                <w:noProof/>
                <w:sz w:val="24"/>
                <w:szCs w:val="24"/>
                <w:lang w:bidi="fa-IR"/>
              </w:rPr>
              <w:t>5.1</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lang w:bidi="fa-IR"/>
              </w:rPr>
              <w:t>Introduction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_Toc66365709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62</w:t>
            </w:r>
            <w:r w:rsidR="00CE7377" w:rsidRPr="00CE7377">
              <w:rPr>
                <w:rFonts w:asciiTheme="majorBidi" w:hAnsiTheme="majorBidi" w:cstheme="majorBidi"/>
                <w:noProof/>
                <w:webHidden/>
                <w:sz w:val="24"/>
                <w:szCs w:val="24"/>
              </w:rPr>
              <w:fldChar w:fldCharType="end"/>
            </w:r>
          </w:hyperlink>
        </w:p>
        <w:p w14:paraId="38534D0D" w14:textId="0A80CA48"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710" w:history="1">
            <w:r w:rsidR="00CE7377" w:rsidRPr="00CE7377">
              <w:rPr>
                <w:rStyle w:val="Hyperlink"/>
                <w:rFonts w:asciiTheme="majorBidi" w:hAnsiTheme="majorBidi" w:cstheme="majorBidi"/>
                <w:noProof/>
                <w:sz w:val="24"/>
                <w:szCs w:val="24"/>
                <w:lang w:bidi="fa-IR"/>
              </w:rPr>
              <w:t>5.2</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lang w:bidi="fa-IR"/>
              </w:rPr>
              <w:t>Materials and Methods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_Toc66365710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63</w:t>
            </w:r>
            <w:r w:rsidR="00CE7377" w:rsidRPr="00CE7377">
              <w:rPr>
                <w:rFonts w:asciiTheme="majorBidi" w:hAnsiTheme="majorBidi" w:cstheme="majorBidi"/>
                <w:noProof/>
                <w:webHidden/>
                <w:sz w:val="24"/>
                <w:szCs w:val="24"/>
              </w:rPr>
              <w:fldChar w:fldCharType="end"/>
            </w:r>
          </w:hyperlink>
        </w:p>
        <w:p w14:paraId="6EBFD0A6" w14:textId="772ED608"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711" w:history="1">
            <w:r w:rsidR="00CE7377" w:rsidRPr="00CE7377">
              <w:rPr>
                <w:rStyle w:val="Hyperlink"/>
                <w:rFonts w:asciiTheme="majorBidi" w:hAnsiTheme="majorBidi" w:cstheme="majorBidi"/>
                <w:noProof/>
                <w:sz w:val="24"/>
                <w:szCs w:val="24"/>
                <w:lang w:bidi="fa-IR"/>
              </w:rPr>
              <w:t>5.2.1</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lang w:bidi="fa-IR"/>
              </w:rPr>
              <w:t>Image Dataset</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_Toc66365711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63</w:t>
            </w:r>
            <w:r w:rsidR="00CE7377" w:rsidRPr="00CE7377">
              <w:rPr>
                <w:rFonts w:asciiTheme="majorBidi" w:hAnsiTheme="majorBidi" w:cstheme="majorBidi"/>
                <w:noProof/>
                <w:webHidden/>
                <w:sz w:val="24"/>
                <w:szCs w:val="24"/>
              </w:rPr>
              <w:fldChar w:fldCharType="end"/>
            </w:r>
          </w:hyperlink>
        </w:p>
        <w:p w14:paraId="4FB463D8" w14:textId="5C9DF032"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712" w:history="1">
            <w:r w:rsidR="00CE7377" w:rsidRPr="00CE7377">
              <w:rPr>
                <w:rStyle w:val="Hyperlink"/>
                <w:rFonts w:asciiTheme="majorBidi" w:hAnsiTheme="majorBidi" w:cstheme="majorBidi"/>
                <w:noProof/>
                <w:sz w:val="24"/>
                <w:szCs w:val="24"/>
              </w:rPr>
              <w:t>5.2.2</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Tumor Segmentation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_Toc66365712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66</w:t>
            </w:r>
            <w:r w:rsidR="00CE7377" w:rsidRPr="00CE7377">
              <w:rPr>
                <w:rFonts w:asciiTheme="majorBidi" w:hAnsiTheme="majorBidi" w:cstheme="majorBidi"/>
                <w:noProof/>
                <w:webHidden/>
                <w:sz w:val="24"/>
                <w:szCs w:val="24"/>
              </w:rPr>
              <w:fldChar w:fldCharType="end"/>
            </w:r>
          </w:hyperlink>
        </w:p>
        <w:p w14:paraId="566732E7" w14:textId="5B4A6229"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713" w:history="1">
            <w:r w:rsidR="00CE7377" w:rsidRPr="00CE7377">
              <w:rPr>
                <w:rStyle w:val="Hyperlink"/>
                <w:rFonts w:asciiTheme="majorBidi" w:hAnsiTheme="majorBidi" w:cstheme="majorBidi"/>
                <w:noProof/>
                <w:sz w:val="24"/>
                <w:szCs w:val="24"/>
                <w:lang w:bidi="fa-IR"/>
              </w:rPr>
              <w:t>5.2.3</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lang w:bidi="fa-IR"/>
              </w:rPr>
              <w:t>Feature Extraction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_Toc66365713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70</w:t>
            </w:r>
            <w:r w:rsidR="00CE7377" w:rsidRPr="00CE7377">
              <w:rPr>
                <w:rFonts w:asciiTheme="majorBidi" w:hAnsiTheme="majorBidi" w:cstheme="majorBidi"/>
                <w:noProof/>
                <w:webHidden/>
                <w:sz w:val="24"/>
                <w:szCs w:val="24"/>
              </w:rPr>
              <w:fldChar w:fldCharType="end"/>
            </w:r>
          </w:hyperlink>
        </w:p>
        <w:p w14:paraId="5018B52A" w14:textId="79840A75"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714" w:history="1">
            <w:r w:rsidR="00CE7377" w:rsidRPr="00CE7377">
              <w:rPr>
                <w:rStyle w:val="Hyperlink"/>
                <w:rFonts w:asciiTheme="majorBidi" w:hAnsiTheme="majorBidi" w:cstheme="majorBidi"/>
                <w:noProof/>
                <w:sz w:val="24"/>
                <w:szCs w:val="24"/>
                <w:lang w:bidi="fa-IR"/>
              </w:rPr>
              <w:t>5.2.4</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lang w:bidi="fa-IR"/>
              </w:rPr>
              <w:t>Feature Reduction Using Random Projection Algorithm</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_Toc66365714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73</w:t>
            </w:r>
            <w:r w:rsidR="00CE7377" w:rsidRPr="00CE7377">
              <w:rPr>
                <w:rFonts w:asciiTheme="majorBidi" w:hAnsiTheme="majorBidi" w:cstheme="majorBidi"/>
                <w:noProof/>
                <w:webHidden/>
                <w:sz w:val="24"/>
                <w:szCs w:val="24"/>
              </w:rPr>
              <w:fldChar w:fldCharType="end"/>
            </w:r>
          </w:hyperlink>
        </w:p>
        <w:p w14:paraId="5EEADFA7" w14:textId="5432F978"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715" w:history="1">
            <w:r w:rsidR="00CE7377" w:rsidRPr="00CE7377">
              <w:rPr>
                <w:rStyle w:val="Hyperlink"/>
                <w:rFonts w:asciiTheme="majorBidi" w:hAnsiTheme="majorBidi" w:cstheme="majorBidi"/>
                <w:noProof/>
                <w:sz w:val="24"/>
                <w:szCs w:val="24"/>
              </w:rPr>
              <w:t>5.2.5</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Developing Machine Learning Model</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_Toc66365715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76</w:t>
            </w:r>
            <w:r w:rsidR="00CE7377" w:rsidRPr="00CE7377">
              <w:rPr>
                <w:rFonts w:asciiTheme="majorBidi" w:hAnsiTheme="majorBidi" w:cstheme="majorBidi"/>
                <w:noProof/>
                <w:webHidden/>
                <w:sz w:val="24"/>
                <w:szCs w:val="24"/>
              </w:rPr>
              <w:fldChar w:fldCharType="end"/>
            </w:r>
          </w:hyperlink>
        </w:p>
        <w:p w14:paraId="7392E9E0" w14:textId="0CC98182"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716" w:history="1">
            <w:r w:rsidR="00CE7377" w:rsidRPr="00CE7377">
              <w:rPr>
                <w:rStyle w:val="Hyperlink"/>
                <w:rFonts w:asciiTheme="majorBidi" w:hAnsiTheme="majorBidi" w:cstheme="majorBidi"/>
                <w:caps/>
                <w:noProof/>
                <w:sz w:val="24"/>
                <w:szCs w:val="24"/>
                <w:lang w:bidi="fa-IR"/>
              </w:rPr>
              <w:t>5.3</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lang w:bidi="fa-IR"/>
              </w:rPr>
              <w:t>Results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_Toc66365716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78</w:t>
            </w:r>
            <w:r w:rsidR="00CE7377" w:rsidRPr="00CE7377">
              <w:rPr>
                <w:rFonts w:asciiTheme="majorBidi" w:hAnsiTheme="majorBidi" w:cstheme="majorBidi"/>
                <w:noProof/>
                <w:webHidden/>
                <w:sz w:val="24"/>
                <w:szCs w:val="24"/>
              </w:rPr>
              <w:fldChar w:fldCharType="end"/>
            </w:r>
          </w:hyperlink>
        </w:p>
        <w:p w14:paraId="662318E7" w14:textId="4D4785B9"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717" w:history="1">
            <w:r w:rsidR="00CE7377" w:rsidRPr="00CE7377">
              <w:rPr>
                <w:rStyle w:val="Hyperlink"/>
                <w:rFonts w:asciiTheme="majorBidi" w:hAnsiTheme="majorBidi" w:cstheme="majorBidi"/>
                <w:caps/>
                <w:noProof/>
                <w:sz w:val="24"/>
                <w:szCs w:val="24"/>
              </w:rPr>
              <w:t>5.4</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Discussion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_Toc66365717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83</w:t>
            </w:r>
            <w:r w:rsidR="00CE7377" w:rsidRPr="00CE7377">
              <w:rPr>
                <w:rFonts w:asciiTheme="majorBidi" w:hAnsiTheme="majorBidi" w:cstheme="majorBidi"/>
                <w:noProof/>
                <w:webHidden/>
                <w:sz w:val="24"/>
                <w:szCs w:val="24"/>
              </w:rPr>
              <w:fldChar w:fldCharType="end"/>
            </w:r>
          </w:hyperlink>
        </w:p>
        <w:p w14:paraId="6B7F50B9" w14:textId="32D41F18" w:rsidR="00CE7377" w:rsidRPr="00CE7377" w:rsidRDefault="00620127" w:rsidP="00CE7377">
          <w:pPr>
            <w:pStyle w:val="TOC1"/>
            <w:rPr>
              <w:rFonts w:asciiTheme="majorBidi" w:hAnsiTheme="majorBidi" w:cstheme="majorBidi"/>
              <w:noProof/>
              <w:sz w:val="24"/>
              <w:szCs w:val="24"/>
            </w:rPr>
          </w:pPr>
          <w:hyperlink w:anchor="_Toc66365718" w:history="1">
            <w:r w:rsidR="00CE7377" w:rsidRPr="00CE7377">
              <w:rPr>
                <w:rStyle w:val="Hyperlink"/>
                <w:rFonts w:asciiTheme="majorBidi" w:hAnsiTheme="majorBidi" w:cstheme="majorBidi"/>
                <w:noProof/>
                <w:sz w:val="24"/>
                <w:szCs w:val="24"/>
              </w:rPr>
              <w:t xml:space="preserve"> Chapter 6: Summary and Future Work</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_Toc66365718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87</w:t>
            </w:r>
            <w:r w:rsidR="00CE7377" w:rsidRPr="00CE7377">
              <w:rPr>
                <w:rFonts w:asciiTheme="majorBidi" w:hAnsiTheme="majorBidi" w:cstheme="majorBidi"/>
                <w:noProof/>
                <w:webHidden/>
                <w:sz w:val="24"/>
                <w:szCs w:val="24"/>
              </w:rPr>
              <w:fldChar w:fldCharType="end"/>
            </w:r>
          </w:hyperlink>
        </w:p>
        <w:p w14:paraId="0E48BE40" w14:textId="04886B5C"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719" w:history="1">
            <w:r w:rsidR="00CE7377" w:rsidRPr="00CE7377">
              <w:rPr>
                <w:rStyle w:val="Hyperlink"/>
                <w:rFonts w:asciiTheme="majorBidi" w:hAnsiTheme="majorBidi" w:cstheme="majorBidi"/>
                <w:noProof/>
                <w:sz w:val="24"/>
                <w:szCs w:val="24"/>
              </w:rPr>
              <w:t>6.1</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Summary</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_Toc66365719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87</w:t>
            </w:r>
            <w:r w:rsidR="00CE7377" w:rsidRPr="00CE7377">
              <w:rPr>
                <w:rFonts w:asciiTheme="majorBidi" w:hAnsiTheme="majorBidi" w:cstheme="majorBidi"/>
                <w:noProof/>
                <w:webHidden/>
                <w:sz w:val="24"/>
                <w:szCs w:val="24"/>
              </w:rPr>
              <w:fldChar w:fldCharType="end"/>
            </w:r>
          </w:hyperlink>
        </w:p>
        <w:p w14:paraId="17B7463D" w14:textId="7CC47E8F"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720" w:history="1">
            <w:r w:rsidR="00CE7377" w:rsidRPr="00CE7377">
              <w:rPr>
                <w:rStyle w:val="Hyperlink"/>
                <w:rFonts w:asciiTheme="majorBidi" w:hAnsiTheme="majorBidi" w:cstheme="majorBidi"/>
                <w:noProof/>
                <w:sz w:val="24"/>
                <w:szCs w:val="24"/>
              </w:rPr>
              <w:t>6.1.1</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The Contributions of My Ph.D. Research Work</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_Toc66365720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88</w:t>
            </w:r>
            <w:r w:rsidR="00CE7377" w:rsidRPr="00CE7377">
              <w:rPr>
                <w:rFonts w:asciiTheme="majorBidi" w:hAnsiTheme="majorBidi" w:cstheme="majorBidi"/>
                <w:noProof/>
                <w:webHidden/>
                <w:sz w:val="24"/>
                <w:szCs w:val="24"/>
              </w:rPr>
              <w:fldChar w:fldCharType="end"/>
            </w:r>
          </w:hyperlink>
        </w:p>
        <w:p w14:paraId="6D0E5358" w14:textId="1DA868B3"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721" w:history="1">
            <w:r w:rsidR="00CE7377" w:rsidRPr="00CE7377">
              <w:rPr>
                <w:rStyle w:val="Hyperlink"/>
                <w:rFonts w:asciiTheme="majorBidi" w:hAnsiTheme="majorBidi" w:cstheme="majorBidi"/>
                <w:noProof/>
                <w:sz w:val="24"/>
                <w:szCs w:val="24"/>
              </w:rPr>
              <w:t>6.1.2</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Journal Papers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_Toc66365721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89</w:t>
            </w:r>
            <w:r w:rsidR="00CE7377" w:rsidRPr="00CE7377">
              <w:rPr>
                <w:rFonts w:asciiTheme="majorBidi" w:hAnsiTheme="majorBidi" w:cstheme="majorBidi"/>
                <w:noProof/>
                <w:webHidden/>
                <w:sz w:val="24"/>
                <w:szCs w:val="24"/>
              </w:rPr>
              <w:fldChar w:fldCharType="end"/>
            </w:r>
          </w:hyperlink>
        </w:p>
        <w:p w14:paraId="59A05838" w14:textId="0CF9D5AF"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722" w:history="1">
            <w:r w:rsidR="00CE7377" w:rsidRPr="00CE7377">
              <w:rPr>
                <w:rStyle w:val="Hyperlink"/>
                <w:rFonts w:asciiTheme="majorBidi" w:hAnsiTheme="majorBidi" w:cstheme="majorBidi"/>
                <w:noProof/>
                <w:sz w:val="24"/>
                <w:szCs w:val="24"/>
              </w:rPr>
              <w:t>6.1.3</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Conference Proceeding Papers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_Toc66365722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90</w:t>
            </w:r>
            <w:r w:rsidR="00CE7377" w:rsidRPr="00CE7377">
              <w:rPr>
                <w:rFonts w:asciiTheme="majorBidi" w:hAnsiTheme="majorBidi" w:cstheme="majorBidi"/>
                <w:noProof/>
                <w:webHidden/>
                <w:sz w:val="24"/>
                <w:szCs w:val="24"/>
              </w:rPr>
              <w:fldChar w:fldCharType="end"/>
            </w:r>
          </w:hyperlink>
        </w:p>
        <w:p w14:paraId="776542EB" w14:textId="4E7C26DE" w:rsidR="00CE7377" w:rsidRPr="00CE7377" w:rsidRDefault="00620127" w:rsidP="00CE7377">
          <w:pPr>
            <w:pStyle w:val="TOC3"/>
            <w:tabs>
              <w:tab w:val="left" w:pos="1320"/>
              <w:tab w:val="right" w:leader="dot" w:pos="9350"/>
            </w:tabs>
            <w:spacing w:line="480" w:lineRule="auto"/>
            <w:jc w:val="both"/>
            <w:rPr>
              <w:rFonts w:asciiTheme="majorBidi" w:hAnsiTheme="majorBidi" w:cstheme="majorBidi"/>
              <w:noProof/>
              <w:sz w:val="24"/>
              <w:szCs w:val="24"/>
            </w:rPr>
          </w:pPr>
          <w:hyperlink w:anchor="_Toc66365723" w:history="1">
            <w:r w:rsidR="00CE7377" w:rsidRPr="00CE7377">
              <w:rPr>
                <w:rStyle w:val="Hyperlink"/>
                <w:rFonts w:asciiTheme="majorBidi" w:hAnsiTheme="majorBidi" w:cstheme="majorBidi"/>
                <w:noProof/>
                <w:sz w:val="24"/>
                <w:szCs w:val="24"/>
              </w:rPr>
              <w:t>6.1.4</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Published Abstract</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_Toc66365723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92</w:t>
            </w:r>
            <w:r w:rsidR="00CE7377" w:rsidRPr="00CE7377">
              <w:rPr>
                <w:rFonts w:asciiTheme="majorBidi" w:hAnsiTheme="majorBidi" w:cstheme="majorBidi"/>
                <w:noProof/>
                <w:webHidden/>
                <w:sz w:val="24"/>
                <w:szCs w:val="24"/>
              </w:rPr>
              <w:fldChar w:fldCharType="end"/>
            </w:r>
          </w:hyperlink>
        </w:p>
        <w:p w14:paraId="02C524C4" w14:textId="73863878"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724" w:history="1">
            <w:r w:rsidR="00CE7377" w:rsidRPr="00CE7377">
              <w:rPr>
                <w:rStyle w:val="Hyperlink"/>
                <w:rFonts w:asciiTheme="majorBidi" w:hAnsiTheme="majorBidi" w:cstheme="majorBidi"/>
                <w:noProof/>
                <w:sz w:val="24"/>
                <w:szCs w:val="24"/>
              </w:rPr>
              <w:t>6.2</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Future Studies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_Toc66365724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93</w:t>
            </w:r>
            <w:r w:rsidR="00CE7377" w:rsidRPr="00CE7377">
              <w:rPr>
                <w:rFonts w:asciiTheme="majorBidi" w:hAnsiTheme="majorBidi" w:cstheme="majorBidi"/>
                <w:noProof/>
                <w:webHidden/>
                <w:sz w:val="24"/>
                <w:szCs w:val="24"/>
              </w:rPr>
              <w:fldChar w:fldCharType="end"/>
            </w:r>
          </w:hyperlink>
        </w:p>
        <w:p w14:paraId="60201C30" w14:textId="21183A10" w:rsidR="00CE7377" w:rsidRPr="00CE7377" w:rsidRDefault="00620127" w:rsidP="00CE7377">
          <w:pPr>
            <w:pStyle w:val="TOC1"/>
            <w:rPr>
              <w:rFonts w:asciiTheme="majorBidi" w:hAnsiTheme="majorBidi" w:cstheme="majorBidi"/>
              <w:noProof/>
              <w:sz w:val="24"/>
              <w:szCs w:val="24"/>
            </w:rPr>
          </w:pPr>
          <w:hyperlink w:anchor="_Toc66365725" w:history="1">
            <w:r w:rsidR="00CE7377" w:rsidRPr="00CE7377">
              <w:rPr>
                <w:rStyle w:val="Hyperlink"/>
                <w:rFonts w:asciiTheme="majorBidi" w:hAnsiTheme="majorBidi" w:cstheme="majorBidi"/>
                <w:noProof/>
                <w:sz w:val="24"/>
                <w:szCs w:val="24"/>
              </w:rPr>
              <w:t xml:space="preserve"> Appendix І</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_Toc66365725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95</w:t>
            </w:r>
            <w:r w:rsidR="00CE7377" w:rsidRPr="00CE7377">
              <w:rPr>
                <w:rFonts w:asciiTheme="majorBidi" w:hAnsiTheme="majorBidi" w:cstheme="majorBidi"/>
                <w:noProof/>
                <w:webHidden/>
                <w:sz w:val="24"/>
                <w:szCs w:val="24"/>
              </w:rPr>
              <w:fldChar w:fldCharType="end"/>
            </w:r>
          </w:hyperlink>
        </w:p>
        <w:p w14:paraId="4AE644FE" w14:textId="576E4A83"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726" w:history="1">
            <w:r w:rsidR="00CE7377" w:rsidRPr="00CE7377">
              <w:rPr>
                <w:rStyle w:val="Hyperlink"/>
                <w:rFonts w:asciiTheme="majorBidi" w:hAnsiTheme="majorBidi" w:cstheme="majorBidi"/>
                <w:noProof/>
                <w:sz w:val="24"/>
                <w:szCs w:val="24"/>
              </w:rPr>
              <w:t>7.1</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The Gray Level Co-Occurrence Matrixes (GLCM) Features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_Toc66365726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95</w:t>
            </w:r>
            <w:r w:rsidR="00CE7377" w:rsidRPr="00CE7377">
              <w:rPr>
                <w:rFonts w:asciiTheme="majorBidi" w:hAnsiTheme="majorBidi" w:cstheme="majorBidi"/>
                <w:noProof/>
                <w:webHidden/>
                <w:sz w:val="24"/>
                <w:szCs w:val="24"/>
              </w:rPr>
              <w:fldChar w:fldCharType="end"/>
            </w:r>
          </w:hyperlink>
        </w:p>
        <w:p w14:paraId="7EF18FCC" w14:textId="1209C3C1" w:rsidR="00CE7377" w:rsidRPr="00CE7377" w:rsidRDefault="00620127" w:rsidP="00CE7377">
          <w:pPr>
            <w:pStyle w:val="TOC2"/>
            <w:tabs>
              <w:tab w:val="left" w:pos="880"/>
              <w:tab w:val="right" w:leader="dot" w:pos="9350"/>
            </w:tabs>
            <w:spacing w:line="480" w:lineRule="auto"/>
            <w:jc w:val="both"/>
            <w:rPr>
              <w:rFonts w:asciiTheme="majorBidi" w:hAnsiTheme="majorBidi" w:cstheme="majorBidi"/>
              <w:noProof/>
              <w:sz w:val="24"/>
              <w:szCs w:val="24"/>
            </w:rPr>
          </w:pPr>
          <w:hyperlink w:anchor="_Toc66365727" w:history="1">
            <w:r w:rsidR="00CE7377" w:rsidRPr="00CE7377">
              <w:rPr>
                <w:rStyle w:val="Hyperlink"/>
                <w:rFonts w:asciiTheme="majorBidi" w:hAnsiTheme="majorBidi" w:cstheme="majorBidi"/>
                <w:noProof/>
                <w:sz w:val="24"/>
                <w:szCs w:val="24"/>
              </w:rPr>
              <w:t>7.2</w:t>
            </w:r>
            <w:r w:rsidR="00CE7377" w:rsidRPr="00CE7377">
              <w:rPr>
                <w:rFonts w:asciiTheme="majorBidi" w:hAnsiTheme="majorBidi" w:cstheme="majorBidi"/>
                <w:noProof/>
                <w:sz w:val="24"/>
                <w:szCs w:val="24"/>
              </w:rPr>
              <w:tab/>
            </w:r>
            <w:r w:rsidR="00CE7377" w:rsidRPr="00CE7377">
              <w:rPr>
                <w:rStyle w:val="Hyperlink"/>
                <w:rFonts w:asciiTheme="majorBidi" w:hAnsiTheme="majorBidi" w:cstheme="majorBidi"/>
                <w:noProof/>
                <w:sz w:val="24"/>
                <w:szCs w:val="24"/>
              </w:rPr>
              <w:t>Gray Level Run Length Matrix-based features (GLRLM)</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_Toc66365727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96</w:t>
            </w:r>
            <w:r w:rsidR="00CE7377" w:rsidRPr="00CE7377">
              <w:rPr>
                <w:rFonts w:asciiTheme="majorBidi" w:hAnsiTheme="majorBidi" w:cstheme="majorBidi"/>
                <w:noProof/>
                <w:webHidden/>
                <w:sz w:val="24"/>
                <w:szCs w:val="24"/>
              </w:rPr>
              <w:fldChar w:fldCharType="end"/>
            </w:r>
          </w:hyperlink>
        </w:p>
        <w:p w14:paraId="142688E9" w14:textId="043DBC5B" w:rsidR="00CE7377" w:rsidRPr="00CE7377" w:rsidRDefault="00620127" w:rsidP="00CE7377">
          <w:pPr>
            <w:pStyle w:val="TOC1"/>
            <w:rPr>
              <w:rFonts w:asciiTheme="majorBidi" w:hAnsiTheme="majorBidi" w:cstheme="majorBidi"/>
              <w:noProof/>
              <w:sz w:val="24"/>
              <w:szCs w:val="24"/>
            </w:rPr>
          </w:pPr>
          <w:hyperlink w:anchor="_Toc66365728" w:history="1">
            <w:r w:rsidR="00CE7377" w:rsidRPr="00CE7377">
              <w:rPr>
                <w:rStyle w:val="Hyperlink"/>
                <w:rFonts w:asciiTheme="majorBidi" w:eastAsia="Batang" w:hAnsiTheme="majorBidi" w:cstheme="majorBidi"/>
                <w:noProof/>
                <w:sz w:val="24"/>
                <w:szCs w:val="24"/>
              </w:rPr>
              <w:t xml:space="preserve"> References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_Toc66365728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98</w:t>
            </w:r>
            <w:r w:rsidR="00CE7377" w:rsidRPr="00CE7377">
              <w:rPr>
                <w:rFonts w:asciiTheme="majorBidi" w:hAnsiTheme="majorBidi" w:cstheme="majorBidi"/>
                <w:noProof/>
                <w:webHidden/>
                <w:sz w:val="24"/>
                <w:szCs w:val="24"/>
              </w:rPr>
              <w:fldChar w:fldCharType="end"/>
            </w:r>
          </w:hyperlink>
        </w:p>
        <w:p w14:paraId="53402EEC" w14:textId="255F199B" w:rsidR="00747721" w:rsidRPr="003F350C" w:rsidRDefault="0028373D" w:rsidP="00CE7377">
          <w:pPr>
            <w:spacing w:line="480" w:lineRule="auto"/>
            <w:jc w:val="both"/>
            <w:rPr>
              <w:rFonts w:asciiTheme="majorBidi" w:hAnsiTheme="majorBidi" w:cstheme="majorBidi"/>
              <w:sz w:val="24"/>
              <w:szCs w:val="24"/>
            </w:rPr>
          </w:pPr>
          <w:r w:rsidRPr="00CE7377">
            <w:rPr>
              <w:rFonts w:asciiTheme="majorBidi" w:hAnsiTheme="majorBidi" w:cstheme="majorBidi"/>
              <w:b/>
              <w:bCs/>
              <w:noProof/>
              <w:sz w:val="24"/>
              <w:szCs w:val="24"/>
            </w:rPr>
            <w:fldChar w:fldCharType="end"/>
          </w:r>
        </w:p>
      </w:sdtContent>
    </w:sdt>
    <w:p w14:paraId="2175BCBA" w14:textId="0ADCE5A4" w:rsidR="00815F19" w:rsidRDefault="00815F19" w:rsidP="00815F19"/>
    <w:p w14:paraId="57627EF2" w14:textId="78ACF6DB" w:rsidR="008A2557" w:rsidRDefault="008A2557" w:rsidP="00815F19"/>
    <w:p w14:paraId="1E8733CF" w14:textId="43DB569A" w:rsidR="008A2557" w:rsidRDefault="008A2557" w:rsidP="00815F19"/>
    <w:p w14:paraId="509639F2" w14:textId="2E39D740" w:rsidR="008A2557" w:rsidRDefault="008A2557" w:rsidP="00815F19"/>
    <w:p w14:paraId="7C038006" w14:textId="2D5354DA" w:rsidR="008A2557" w:rsidRDefault="008A2557" w:rsidP="00815F19"/>
    <w:p w14:paraId="70EAED9C" w14:textId="7FAA5F45" w:rsidR="008A2557" w:rsidRDefault="008A2557" w:rsidP="00815F19"/>
    <w:p w14:paraId="4615E5F5" w14:textId="5123C6A3" w:rsidR="008A2557" w:rsidRDefault="008A2557" w:rsidP="00815F19"/>
    <w:p w14:paraId="648844DD" w14:textId="5AC6B078" w:rsidR="008A2557" w:rsidRDefault="008A2557" w:rsidP="00815F19"/>
    <w:p w14:paraId="136CD1CD" w14:textId="50B94FA8" w:rsidR="008A2557" w:rsidRDefault="008A2557" w:rsidP="00815F19"/>
    <w:p w14:paraId="7031C3FC" w14:textId="4038803A" w:rsidR="008A2557" w:rsidRDefault="008A2557" w:rsidP="00815F19"/>
    <w:p w14:paraId="529BF747" w14:textId="446A4033" w:rsidR="008A2557" w:rsidRDefault="008A2557" w:rsidP="00815F19"/>
    <w:p w14:paraId="55142DAD" w14:textId="75ADDD37" w:rsidR="008A2557" w:rsidRPr="00815F19" w:rsidRDefault="000350A3" w:rsidP="000350A3">
      <w:r>
        <w:br w:type="page"/>
      </w:r>
    </w:p>
    <w:p w14:paraId="58719DCD" w14:textId="0D938E0C" w:rsidR="004D5B8D" w:rsidRPr="00C335A8" w:rsidRDefault="004D5B8D" w:rsidP="008A47C0">
      <w:pPr>
        <w:pStyle w:val="Heading1"/>
        <w:numPr>
          <w:ilvl w:val="0"/>
          <w:numId w:val="0"/>
        </w:numPr>
      </w:pPr>
      <w:bookmarkStart w:id="2" w:name="_Toc66365668"/>
      <w:r w:rsidRPr="00C335A8">
        <w:lastRenderedPageBreak/>
        <w:t>List of Tables</w:t>
      </w:r>
      <w:bookmarkEnd w:id="2"/>
    </w:p>
    <w:p w14:paraId="70BD23EB" w14:textId="77777777" w:rsidR="00891CB1" w:rsidRPr="00C335A8" w:rsidRDefault="00891CB1" w:rsidP="00891CB1">
      <w:pPr>
        <w:rPr>
          <w:rFonts w:asciiTheme="majorBidi" w:hAnsiTheme="majorBidi" w:cstheme="majorBidi"/>
        </w:rPr>
      </w:pPr>
    </w:p>
    <w:p w14:paraId="49137AD6" w14:textId="0452E0CE" w:rsidR="00894F31" w:rsidRPr="00894F31" w:rsidRDefault="004D5B8D" w:rsidP="00894F31">
      <w:pPr>
        <w:pStyle w:val="TableofFigures"/>
        <w:tabs>
          <w:tab w:val="right" w:leader="dot" w:pos="9350"/>
        </w:tabs>
        <w:spacing w:line="480" w:lineRule="auto"/>
        <w:jc w:val="both"/>
        <w:rPr>
          <w:rFonts w:asciiTheme="majorBidi" w:eastAsiaTheme="minorEastAsia" w:hAnsiTheme="majorBidi" w:cstheme="majorBidi"/>
          <w:noProof/>
          <w:sz w:val="24"/>
          <w:szCs w:val="24"/>
        </w:rPr>
      </w:pPr>
      <w:r w:rsidRPr="00894F31">
        <w:rPr>
          <w:rFonts w:asciiTheme="majorBidi" w:hAnsiTheme="majorBidi" w:cstheme="majorBidi"/>
          <w:sz w:val="24"/>
          <w:szCs w:val="24"/>
        </w:rPr>
        <w:fldChar w:fldCharType="begin"/>
      </w:r>
      <w:r w:rsidRPr="00894F31">
        <w:rPr>
          <w:rFonts w:asciiTheme="majorBidi" w:hAnsiTheme="majorBidi" w:cstheme="majorBidi"/>
          <w:sz w:val="24"/>
          <w:szCs w:val="24"/>
        </w:rPr>
        <w:instrText xml:space="preserve"> TOC \h \z \c "Table" </w:instrText>
      </w:r>
      <w:r w:rsidRPr="00894F31">
        <w:rPr>
          <w:rFonts w:asciiTheme="majorBidi" w:hAnsiTheme="majorBidi" w:cstheme="majorBidi"/>
          <w:sz w:val="24"/>
          <w:szCs w:val="24"/>
        </w:rPr>
        <w:fldChar w:fldCharType="separate"/>
      </w:r>
      <w:hyperlink w:anchor="_Toc66375834" w:history="1">
        <w:r w:rsidR="00894F31" w:rsidRPr="00894F31">
          <w:rPr>
            <w:rStyle w:val="Hyperlink"/>
            <w:rFonts w:asciiTheme="majorBidi" w:hAnsiTheme="majorBidi" w:cstheme="majorBidi"/>
            <w:noProof/>
            <w:color w:val="auto"/>
            <w:sz w:val="24"/>
            <w:szCs w:val="24"/>
          </w:rPr>
          <w:t xml:space="preserve">Table </w:t>
        </w:r>
        <w:r w:rsidR="00894F31" w:rsidRPr="00894F31">
          <w:rPr>
            <w:rStyle w:val="Hyperlink"/>
            <w:rFonts w:asciiTheme="majorBidi" w:hAnsiTheme="majorBidi" w:cstheme="majorBidi"/>
            <w:noProof/>
            <w:color w:val="auto"/>
            <w:sz w:val="24"/>
            <w:szCs w:val="24"/>
            <w:cs/>
          </w:rPr>
          <w:t>‎</w:t>
        </w:r>
        <w:r w:rsidR="00894F31" w:rsidRPr="00894F31">
          <w:rPr>
            <w:rStyle w:val="Hyperlink"/>
            <w:rFonts w:asciiTheme="majorBidi" w:hAnsiTheme="majorBidi" w:cstheme="majorBidi"/>
            <w:noProof/>
            <w:color w:val="auto"/>
            <w:sz w:val="24"/>
            <w:szCs w:val="24"/>
          </w:rPr>
          <w:t>1</w:t>
        </w:r>
        <w:r w:rsidR="00894F31" w:rsidRPr="00894F31">
          <w:rPr>
            <w:rStyle w:val="Hyperlink"/>
            <w:rFonts w:asciiTheme="majorBidi" w:hAnsiTheme="majorBidi" w:cstheme="majorBidi"/>
            <w:noProof/>
            <w:color w:val="auto"/>
            <w:sz w:val="24"/>
            <w:szCs w:val="24"/>
          </w:rPr>
          <w:noBreakHyphen/>
          <w:t>1. Average AUC results and computation times per fold and corresponding standard deviation intervals for the four-compared feature selection and classification approaches computed over the tenfold cross-validation experiments.</w:t>
        </w:r>
        <w:r w:rsidR="00894F31" w:rsidRPr="00894F31">
          <w:rPr>
            <w:rFonts w:asciiTheme="majorBidi" w:hAnsiTheme="majorBidi" w:cstheme="majorBidi"/>
            <w:noProof/>
            <w:webHidden/>
            <w:sz w:val="24"/>
            <w:szCs w:val="24"/>
          </w:rPr>
          <w:tab/>
        </w:r>
        <w:r w:rsidR="00894F31" w:rsidRPr="00894F31">
          <w:rPr>
            <w:rFonts w:asciiTheme="majorBidi" w:hAnsiTheme="majorBidi" w:cstheme="majorBidi"/>
            <w:noProof/>
            <w:webHidden/>
            <w:sz w:val="24"/>
            <w:szCs w:val="24"/>
          </w:rPr>
          <w:fldChar w:fldCharType="begin"/>
        </w:r>
        <w:r w:rsidR="00894F31" w:rsidRPr="00894F31">
          <w:rPr>
            <w:rFonts w:asciiTheme="majorBidi" w:hAnsiTheme="majorBidi" w:cstheme="majorBidi"/>
            <w:noProof/>
            <w:webHidden/>
            <w:sz w:val="24"/>
            <w:szCs w:val="24"/>
          </w:rPr>
          <w:instrText xml:space="preserve"> PAGEREF _Toc66375834 \h </w:instrText>
        </w:r>
        <w:r w:rsidR="00894F31" w:rsidRPr="00894F31">
          <w:rPr>
            <w:rFonts w:asciiTheme="majorBidi" w:hAnsiTheme="majorBidi" w:cstheme="majorBidi"/>
            <w:noProof/>
            <w:webHidden/>
            <w:sz w:val="24"/>
            <w:szCs w:val="24"/>
          </w:rPr>
        </w:r>
        <w:r w:rsidR="00894F31" w:rsidRPr="00894F31">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6</w:t>
        </w:r>
        <w:r w:rsidR="00894F31" w:rsidRPr="00894F31">
          <w:rPr>
            <w:rFonts w:asciiTheme="majorBidi" w:hAnsiTheme="majorBidi" w:cstheme="majorBidi"/>
            <w:noProof/>
            <w:webHidden/>
            <w:sz w:val="24"/>
            <w:szCs w:val="24"/>
          </w:rPr>
          <w:fldChar w:fldCharType="end"/>
        </w:r>
      </w:hyperlink>
    </w:p>
    <w:p w14:paraId="0B5C338B" w14:textId="236CF6DF" w:rsidR="00894F31" w:rsidRPr="00894F31" w:rsidRDefault="00620127" w:rsidP="00894F31">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75835" w:history="1">
        <w:r w:rsidR="00894F31" w:rsidRPr="00894F31">
          <w:rPr>
            <w:rStyle w:val="Hyperlink"/>
            <w:rFonts w:asciiTheme="majorBidi" w:hAnsiTheme="majorBidi" w:cstheme="majorBidi"/>
            <w:noProof/>
            <w:color w:val="auto"/>
            <w:sz w:val="24"/>
            <w:szCs w:val="24"/>
          </w:rPr>
          <w:t xml:space="preserve">Table </w:t>
        </w:r>
        <w:r w:rsidR="00894F31" w:rsidRPr="00894F31">
          <w:rPr>
            <w:rStyle w:val="Hyperlink"/>
            <w:rFonts w:asciiTheme="majorBidi" w:hAnsiTheme="majorBidi" w:cstheme="majorBidi"/>
            <w:noProof/>
            <w:color w:val="auto"/>
            <w:sz w:val="24"/>
            <w:szCs w:val="24"/>
            <w:cs/>
          </w:rPr>
          <w:t>‎</w:t>
        </w:r>
        <w:r w:rsidR="00894F31" w:rsidRPr="00894F31">
          <w:rPr>
            <w:rStyle w:val="Hyperlink"/>
            <w:rFonts w:asciiTheme="majorBidi" w:hAnsiTheme="majorBidi" w:cstheme="majorBidi"/>
            <w:noProof/>
            <w:color w:val="auto"/>
            <w:sz w:val="24"/>
            <w:szCs w:val="24"/>
          </w:rPr>
          <w:t>1</w:t>
        </w:r>
        <w:r w:rsidR="00894F31" w:rsidRPr="00894F31">
          <w:rPr>
            <w:rStyle w:val="Hyperlink"/>
            <w:rFonts w:asciiTheme="majorBidi" w:hAnsiTheme="majorBidi" w:cstheme="majorBidi"/>
            <w:noProof/>
            <w:color w:val="auto"/>
            <w:sz w:val="24"/>
            <w:szCs w:val="24"/>
          </w:rPr>
          <w:noBreakHyphen/>
          <w:t>2. Summary CAD schemes effect in breast cancer detection in previous studies.</w:t>
        </w:r>
        <w:r w:rsidR="00894F31" w:rsidRPr="00894F31">
          <w:rPr>
            <w:rFonts w:asciiTheme="majorBidi" w:hAnsiTheme="majorBidi" w:cstheme="majorBidi"/>
            <w:noProof/>
            <w:webHidden/>
            <w:sz w:val="24"/>
            <w:szCs w:val="24"/>
          </w:rPr>
          <w:tab/>
        </w:r>
        <w:r w:rsidR="00894F31" w:rsidRPr="00894F31">
          <w:rPr>
            <w:rFonts w:asciiTheme="majorBidi" w:hAnsiTheme="majorBidi" w:cstheme="majorBidi"/>
            <w:noProof/>
            <w:webHidden/>
            <w:sz w:val="24"/>
            <w:szCs w:val="24"/>
          </w:rPr>
          <w:fldChar w:fldCharType="begin"/>
        </w:r>
        <w:r w:rsidR="00894F31" w:rsidRPr="00894F31">
          <w:rPr>
            <w:rFonts w:asciiTheme="majorBidi" w:hAnsiTheme="majorBidi" w:cstheme="majorBidi"/>
            <w:noProof/>
            <w:webHidden/>
            <w:sz w:val="24"/>
            <w:szCs w:val="24"/>
          </w:rPr>
          <w:instrText xml:space="preserve"> PAGEREF _Toc66375835 \h </w:instrText>
        </w:r>
        <w:r w:rsidR="00894F31" w:rsidRPr="00894F31">
          <w:rPr>
            <w:rFonts w:asciiTheme="majorBidi" w:hAnsiTheme="majorBidi" w:cstheme="majorBidi"/>
            <w:noProof/>
            <w:webHidden/>
            <w:sz w:val="24"/>
            <w:szCs w:val="24"/>
          </w:rPr>
        </w:r>
        <w:r w:rsidR="00894F31" w:rsidRPr="00894F31">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10</w:t>
        </w:r>
        <w:r w:rsidR="00894F31" w:rsidRPr="00894F31">
          <w:rPr>
            <w:rFonts w:asciiTheme="majorBidi" w:hAnsiTheme="majorBidi" w:cstheme="majorBidi"/>
            <w:noProof/>
            <w:webHidden/>
            <w:sz w:val="24"/>
            <w:szCs w:val="24"/>
          </w:rPr>
          <w:fldChar w:fldCharType="end"/>
        </w:r>
      </w:hyperlink>
    </w:p>
    <w:p w14:paraId="6B322021" w14:textId="1F9C57CB" w:rsidR="00894F31" w:rsidRPr="00894F31" w:rsidRDefault="00620127" w:rsidP="00894F31">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75836" w:history="1">
        <w:r w:rsidR="00894F31" w:rsidRPr="00894F31">
          <w:rPr>
            <w:rStyle w:val="Hyperlink"/>
            <w:rFonts w:asciiTheme="majorBidi" w:hAnsiTheme="majorBidi" w:cstheme="majorBidi"/>
            <w:noProof/>
            <w:color w:val="auto"/>
            <w:sz w:val="24"/>
            <w:szCs w:val="24"/>
          </w:rPr>
          <w:t xml:space="preserve">Table </w:t>
        </w:r>
        <w:r w:rsidR="00894F31" w:rsidRPr="00894F31">
          <w:rPr>
            <w:rStyle w:val="Hyperlink"/>
            <w:rFonts w:asciiTheme="majorBidi" w:hAnsiTheme="majorBidi" w:cstheme="majorBidi"/>
            <w:noProof/>
            <w:color w:val="auto"/>
            <w:sz w:val="24"/>
            <w:szCs w:val="24"/>
            <w:cs/>
          </w:rPr>
          <w:t>‎</w:t>
        </w:r>
        <w:r w:rsidR="00894F31" w:rsidRPr="00894F31">
          <w:rPr>
            <w:rStyle w:val="Hyperlink"/>
            <w:rFonts w:asciiTheme="majorBidi" w:hAnsiTheme="majorBidi" w:cstheme="majorBidi"/>
            <w:noProof/>
            <w:color w:val="auto"/>
            <w:sz w:val="24"/>
            <w:szCs w:val="24"/>
          </w:rPr>
          <w:t>3</w:t>
        </w:r>
        <w:r w:rsidR="00894F31" w:rsidRPr="00894F31">
          <w:rPr>
            <w:rStyle w:val="Hyperlink"/>
            <w:rFonts w:asciiTheme="majorBidi" w:hAnsiTheme="majorBidi" w:cstheme="majorBidi"/>
            <w:noProof/>
            <w:color w:val="auto"/>
            <w:sz w:val="24"/>
            <w:szCs w:val="24"/>
          </w:rPr>
          <w:noBreakHyphen/>
          <w:t>1. General information of the image dataset.</w:t>
        </w:r>
        <w:r w:rsidR="00894F31" w:rsidRPr="00894F31">
          <w:rPr>
            <w:rFonts w:asciiTheme="majorBidi" w:hAnsiTheme="majorBidi" w:cstheme="majorBidi"/>
            <w:noProof/>
            <w:webHidden/>
            <w:sz w:val="24"/>
            <w:szCs w:val="24"/>
          </w:rPr>
          <w:tab/>
        </w:r>
        <w:r w:rsidR="00894F31" w:rsidRPr="00894F31">
          <w:rPr>
            <w:rFonts w:asciiTheme="majorBidi" w:hAnsiTheme="majorBidi" w:cstheme="majorBidi"/>
            <w:noProof/>
            <w:webHidden/>
            <w:sz w:val="24"/>
            <w:szCs w:val="24"/>
          </w:rPr>
          <w:fldChar w:fldCharType="begin"/>
        </w:r>
        <w:r w:rsidR="00894F31" w:rsidRPr="00894F31">
          <w:rPr>
            <w:rFonts w:asciiTheme="majorBidi" w:hAnsiTheme="majorBidi" w:cstheme="majorBidi"/>
            <w:noProof/>
            <w:webHidden/>
            <w:sz w:val="24"/>
            <w:szCs w:val="24"/>
          </w:rPr>
          <w:instrText xml:space="preserve"> PAGEREF _Toc66375836 \h </w:instrText>
        </w:r>
        <w:r w:rsidR="00894F31" w:rsidRPr="00894F31">
          <w:rPr>
            <w:rFonts w:asciiTheme="majorBidi" w:hAnsiTheme="majorBidi" w:cstheme="majorBidi"/>
            <w:noProof/>
            <w:webHidden/>
            <w:sz w:val="24"/>
            <w:szCs w:val="24"/>
          </w:rPr>
        </w:r>
        <w:r w:rsidR="00894F31" w:rsidRPr="00894F31">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23</w:t>
        </w:r>
        <w:r w:rsidR="00894F31" w:rsidRPr="00894F31">
          <w:rPr>
            <w:rFonts w:asciiTheme="majorBidi" w:hAnsiTheme="majorBidi" w:cstheme="majorBidi"/>
            <w:noProof/>
            <w:webHidden/>
            <w:sz w:val="24"/>
            <w:szCs w:val="24"/>
          </w:rPr>
          <w:fldChar w:fldCharType="end"/>
        </w:r>
      </w:hyperlink>
    </w:p>
    <w:p w14:paraId="7D077A83" w14:textId="06D67413" w:rsidR="00894F31" w:rsidRPr="00894F31" w:rsidRDefault="00620127" w:rsidP="00894F31">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75837" w:history="1">
        <w:r w:rsidR="00894F31" w:rsidRPr="00894F31">
          <w:rPr>
            <w:rStyle w:val="Hyperlink"/>
            <w:rFonts w:asciiTheme="majorBidi" w:hAnsiTheme="majorBidi" w:cstheme="majorBidi"/>
            <w:noProof/>
            <w:color w:val="auto"/>
            <w:sz w:val="24"/>
            <w:szCs w:val="24"/>
          </w:rPr>
          <w:t xml:space="preserve">Table </w:t>
        </w:r>
        <w:r w:rsidR="00894F31" w:rsidRPr="00894F31">
          <w:rPr>
            <w:rStyle w:val="Hyperlink"/>
            <w:rFonts w:asciiTheme="majorBidi" w:hAnsiTheme="majorBidi" w:cstheme="majorBidi"/>
            <w:noProof/>
            <w:color w:val="auto"/>
            <w:sz w:val="24"/>
            <w:szCs w:val="24"/>
            <w:cs/>
          </w:rPr>
          <w:t>‎</w:t>
        </w:r>
        <w:r w:rsidR="00894F31" w:rsidRPr="00894F31">
          <w:rPr>
            <w:rStyle w:val="Hyperlink"/>
            <w:rFonts w:asciiTheme="majorBidi" w:hAnsiTheme="majorBidi" w:cstheme="majorBidi"/>
            <w:noProof/>
            <w:color w:val="auto"/>
            <w:sz w:val="24"/>
            <w:szCs w:val="24"/>
          </w:rPr>
          <w:t>3</w:t>
        </w:r>
        <w:r w:rsidR="00894F31" w:rsidRPr="00894F31">
          <w:rPr>
            <w:rStyle w:val="Hyperlink"/>
            <w:rFonts w:asciiTheme="majorBidi" w:hAnsiTheme="majorBidi" w:cstheme="majorBidi"/>
            <w:noProof/>
            <w:color w:val="auto"/>
            <w:sz w:val="24"/>
            <w:szCs w:val="24"/>
          </w:rPr>
          <w:noBreakHyphen/>
          <w:t>2. Summary of CAD-detection result and computed four features from one example of mammography screening case.</w:t>
        </w:r>
        <w:r w:rsidR="00894F31" w:rsidRPr="00894F31">
          <w:rPr>
            <w:rFonts w:asciiTheme="majorBidi" w:hAnsiTheme="majorBidi" w:cstheme="majorBidi"/>
            <w:noProof/>
            <w:webHidden/>
            <w:sz w:val="24"/>
            <w:szCs w:val="24"/>
          </w:rPr>
          <w:tab/>
        </w:r>
        <w:r w:rsidR="00894F31" w:rsidRPr="00894F31">
          <w:rPr>
            <w:rFonts w:asciiTheme="majorBidi" w:hAnsiTheme="majorBidi" w:cstheme="majorBidi"/>
            <w:noProof/>
            <w:webHidden/>
            <w:sz w:val="24"/>
            <w:szCs w:val="24"/>
          </w:rPr>
          <w:fldChar w:fldCharType="begin"/>
        </w:r>
        <w:r w:rsidR="00894F31" w:rsidRPr="00894F31">
          <w:rPr>
            <w:rFonts w:asciiTheme="majorBidi" w:hAnsiTheme="majorBidi" w:cstheme="majorBidi"/>
            <w:noProof/>
            <w:webHidden/>
            <w:sz w:val="24"/>
            <w:szCs w:val="24"/>
          </w:rPr>
          <w:instrText xml:space="preserve"> PAGEREF _Toc66375837 \h </w:instrText>
        </w:r>
        <w:r w:rsidR="00894F31" w:rsidRPr="00894F31">
          <w:rPr>
            <w:rFonts w:asciiTheme="majorBidi" w:hAnsiTheme="majorBidi" w:cstheme="majorBidi"/>
            <w:noProof/>
            <w:webHidden/>
            <w:sz w:val="24"/>
            <w:szCs w:val="24"/>
          </w:rPr>
        </w:r>
        <w:r w:rsidR="00894F31" w:rsidRPr="00894F31">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32</w:t>
        </w:r>
        <w:r w:rsidR="00894F31" w:rsidRPr="00894F31">
          <w:rPr>
            <w:rFonts w:asciiTheme="majorBidi" w:hAnsiTheme="majorBidi" w:cstheme="majorBidi"/>
            <w:noProof/>
            <w:webHidden/>
            <w:sz w:val="24"/>
            <w:szCs w:val="24"/>
          </w:rPr>
          <w:fldChar w:fldCharType="end"/>
        </w:r>
      </w:hyperlink>
    </w:p>
    <w:p w14:paraId="22F3DC6B" w14:textId="7AEA9DCA" w:rsidR="00894F31" w:rsidRPr="00894F31" w:rsidRDefault="00620127" w:rsidP="00894F31">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75838" w:history="1">
        <w:r w:rsidR="00894F31" w:rsidRPr="00894F31">
          <w:rPr>
            <w:rStyle w:val="Hyperlink"/>
            <w:rFonts w:asciiTheme="majorBidi" w:hAnsiTheme="majorBidi" w:cstheme="majorBidi"/>
            <w:noProof/>
            <w:color w:val="auto"/>
            <w:sz w:val="24"/>
            <w:szCs w:val="24"/>
          </w:rPr>
          <w:t xml:space="preserve">Table </w:t>
        </w:r>
        <w:r w:rsidR="00894F31" w:rsidRPr="00894F31">
          <w:rPr>
            <w:rStyle w:val="Hyperlink"/>
            <w:rFonts w:asciiTheme="majorBidi" w:hAnsiTheme="majorBidi" w:cstheme="majorBidi"/>
            <w:noProof/>
            <w:color w:val="auto"/>
            <w:sz w:val="24"/>
            <w:szCs w:val="24"/>
            <w:cs/>
          </w:rPr>
          <w:t>‎</w:t>
        </w:r>
        <w:r w:rsidR="00894F31" w:rsidRPr="00894F31">
          <w:rPr>
            <w:rStyle w:val="Hyperlink"/>
            <w:rFonts w:asciiTheme="majorBidi" w:hAnsiTheme="majorBidi" w:cstheme="majorBidi"/>
            <w:noProof/>
            <w:color w:val="auto"/>
            <w:sz w:val="24"/>
            <w:szCs w:val="24"/>
          </w:rPr>
          <w:t>3</w:t>
        </w:r>
        <w:r w:rsidR="00894F31" w:rsidRPr="00894F31">
          <w:rPr>
            <w:rStyle w:val="Hyperlink"/>
            <w:rFonts w:asciiTheme="majorBidi" w:hAnsiTheme="majorBidi" w:cstheme="majorBidi"/>
            <w:noProof/>
            <w:color w:val="auto"/>
            <w:sz w:val="24"/>
            <w:szCs w:val="24"/>
          </w:rPr>
          <w:noBreakHyphen/>
          <w:t>3. The confusion matrix of using CAD generated detection results on bilateral MLO view images.</w:t>
        </w:r>
        <w:r w:rsidR="00894F31" w:rsidRPr="00894F31">
          <w:rPr>
            <w:rFonts w:asciiTheme="majorBidi" w:hAnsiTheme="majorBidi" w:cstheme="majorBidi"/>
            <w:noProof/>
            <w:webHidden/>
            <w:sz w:val="24"/>
            <w:szCs w:val="24"/>
          </w:rPr>
          <w:tab/>
        </w:r>
        <w:r w:rsidR="00894F31" w:rsidRPr="00894F31">
          <w:rPr>
            <w:rFonts w:asciiTheme="majorBidi" w:hAnsiTheme="majorBidi" w:cstheme="majorBidi"/>
            <w:noProof/>
            <w:webHidden/>
            <w:sz w:val="24"/>
            <w:szCs w:val="24"/>
          </w:rPr>
          <w:fldChar w:fldCharType="begin"/>
        </w:r>
        <w:r w:rsidR="00894F31" w:rsidRPr="00894F31">
          <w:rPr>
            <w:rFonts w:asciiTheme="majorBidi" w:hAnsiTheme="majorBidi" w:cstheme="majorBidi"/>
            <w:noProof/>
            <w:webHidden/>
            <w:sz w:val="24"/>
            <w:szCs w:val="24"/>
          </w:rPr>
          <w:instrText xml:space="preserve"> PAGEREF _Toc66375838 \h </w:instrText>
        </w:r>
        <w:r w:rsidR="00894F31" w:rsidRPr="00894F31">
          <w:rPr>
            <w:rFonts w:asciiTheme="majorBidi" w:hAnsiTheme="majorBidi" w:cstheme="majorBidi"/>
            <w:noProof/>
            <w:webHidden/>
            <w:sz w:val="24"/>
            <w:szCs w:val="24"/>
          </w:rPr>
        </w:r>
        <w:r w:rsidR="00894F31" w:rsidRPr="00894F31">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34</w:t>
        </w:r>
        <w:r w:rsidR="00894F31" w:rsidRPr="00894F31">
          <w:rPr>
            <w:rFonts w:asciiTheme="majorBidi" w:hAnsiTheme="majorBidi" w:cstheme="majorBidi"/>
            <w:noProof/>
            <w:webHidden/>
            <w:sz w:val="24"/>
            <w:szCs w:val="24"/>
          </w:rPr>
          <w:fldChar w:fldCharType="end"/>
        </w:r>
      </w:hyperlink>
    </w:p>
    <w:p w14:paraId="005BACD9" w14:textId="3F54B7F7" w:rsidR="00894F31" w:rsidRPr="00894F31" w:rsidRDefault="00620127" w:rsidP="00894F31">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75839" w:history="1">
        <w:r w:rsidR="00894F31" w:rsidRPr="00894F31">
          <w:rPr>
            <w:rStyle w:val="Hyperlink"/>
            <w:rFonts w:asciiTheme="majorBidi" w:hAnsiTheme="majorBidi" w:cstheme="majorBidi"/>
            <w:noProof/>
            <w:color w:val="auto"/>
            <w:sz w:val="24"/>
            <w:szCs w:val="24"/>
          </w:rPr>
          <w:t xml:space="preserve">Table </w:t>
        </w:r>
        <w:r w:rsidR="00894F31" w:rsidRPr="00894F31">
          <w:rPr>
            <w:rStyle w:val="Hyperlink"/>
            <w:rFonts w:asciiTheme="majorBidi" w:hAnsiTheme="majorBidi" w:cstheme="majorBidi"/>
            <w:noProof/>
            <w:color w:val="auto"/>
            <w:sz w:val="24"/>
            <w:szCs w:val="24"/>
            <w:cs/>
          </w:rPr>
          <w:t>‎</w:t>
        </w:r>
        <w:r w:rsidR="00894F31" w:rsidRPr="00894F31">
          <w:rPr>
            <w:rStyle w:val="Hyperlink"/>
            <w:rFonts w:asciiTheme="majorBidi" w:hAnsiTheme="majorBidi" w:cstheme="majorBidi"/>
            <w:noProof/>
            <w:color w:val="auto"/>
            <w:sz w:val="24"/>
            <w:szCs w:val="24"/>
          </w:rPr>
          <w:t>3</w:t>
        </w:r>
        <w:r w:rsidR="00894F31" w:rsidRPr="00894F31">
          <w:rPr>
            <w:rStyle w:val="Hyperlink"/>
            <w:rFonts w:asciiTheme="majorBidi" w:hAnsiTheme="majorBidi" w:cstheme="majorBidi"/>
            <w:noProof/>
            <w:color w:val="auto"/>
            <w:sz w:val="24"/>
            <w:szCs w:val="24"/>
          </w:rPr>
          <w:noBreakHyphen/>
          <w:t>4. The odds Ratio and Risk Ratio of using CAD generated detection results on bilateral MLO view images.</w:t>
        </w:r>
        <w:r w:rsidR="00894F31" w:rsidRPr="00894F31">
          <w:rPr>
            <w:rFonts w:asciiTheme="majorBidi" w:hAnsiTheme="majorBidi" w:cstheme="majorBidi"/>
            <w:noProof/>
            <w:webHidden/>
            <w:sz w:val="24"/>
            <w:szCs w:val="24"/>
          </w:rPr>
          <w:tab/>
        </w:r>
        <w:r w:rsidR="00894F31" w:rsidRPr="00894F31">
          <w:rPr>
            <w:rFonts w:asciiTheme="majorBidi" w:hAnsiTheme="majorBidi" w:cstheme="majorBidi"/>
            <w:noProof/>
            <w:webHidden/>
            <w:sz w:val="24"/>
            <w:szCs w:val="24"/>
          </w:rPr>
          <w:fldChar w:fldCharType="begin"/>
        </w:r>
        <w:r w:rsidR="00894F31" w:rsidRPr="00894F31">
          <w:rPr>
            <w:rFonts w:asciiTheme="majorBidi" w:hAnsiTheme="majorBidi" w:cstheme="majorBidi"/>
            <w:noProof/>
            <w:webHidden/>
            <w:sz w:val="24"/>
            <w:szCs w:val="24"/>
          </w:rPr>
          <w:instrText xml:space="preserve"> PAGEREF _Toc66375839 \h </w:instrText>
        </w:r>
        <w:r w:rsidR="00894F31" w:rsidRPr="00894F31">
          <w:rPr>
            <w:rFonts w:asciiTheme="majorBidi" w:hAnsiTheme="majorBidi" w:cstheme="majorBidi"/>
            <w:noProof/>
            <w:webHidden/>
            <w:sz w:val="24"/>
            <w:szCs w:val="24"/>
          </w:rPr>
        </w:r>
        <w:r w:rsidR="00894F31" w:rsidRPr="00894F31">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34</w:t>
        </w:r>
        <w:r w:rsidR="00894F31" w:rsidRPr="00894F31">
          <w:rPr>
            <w:rFonts w:asciiTheme="majorBidi" w:hAnsiTheme="majorBidi" w:cstheme="majorBidi"/>
            <w:noProof/>
            <w:webHidden/>
            <w:sz w:val="24"/>
            <w:szCs w:val="24"/>
          </w:rPr>
          <w:fldChar w:fldCharType="end"/>
        </w:r>
      </w:hyperlink>
    </w:p>
    <w:p w14:paraId="5802A83E" w14:textId="31EBBC5B" w:rsidR="00894F31" w:rsidRPr="00894F31" w:rsidRDefault="00620127" w:rsidP="00894F31">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75840" w:history="1">
        <w:r w:rsidR="00894F31" w:rsidRPr="00894F31">
          <w:rPr>
            <w:rStyle w:val="Hyperlink"/>
            <w:rFonts w:asciiTheme="majorBidi" w:hAnsiTheme="majorBidi" w:cstheme="majorBidi"/>
            <w:noProof/>
            <w:color w:val="auto"/>
            <w:sz w:val="24"/>
            <w:szCs w:val="24"/>
          </w:rPr>
          <w:t xml:space="preserve">Table </w:t>
        </w:r>
        <w:r w:rsidR="00894F31" w:rsidRPr="00894F31">
          <w:rPr>
            <w:rStyle w:val="Hyperlink"/>
            <w:rFonts w:asciiTheme="majorBidi" w:hAnsiTheme="majorBidi" w:cstheme="majorBidi"/>
            <w:noProof/>
            <w:color w:val="auto"/>
            <w:sz w:val="24"/>
            <w:szCs w:val="24"/>
            <w:cs/>
          </w:rPr>
          <w:t>‎</w:t>
        </w:r>
        <w:r w:rsidR="00894F31" w:rsidRPr="00894F31">
          <w:rPr>
            <w:rStyle w:val="Hyperlink"/>
            <w:rFonts w:asciiTheme="majorBidi" w:hAnsiTheme="majorBidi" w:cstheme="majorBidi"/>
            <w:noProof/>
            <w:color w:val="auto"/>
            <w:sz w:val="24"/>
            <w:szCs w:val="24"/>
          </w:rPr>
          <w:t>3</w:t>
        </w:r>
        <w:r w:rsidR="00894F31" w:rsidRPr="00894F31">
          <w:rPr>
            <w:rStyle w:val="Hyperlink"/>
            <w:rFonts w:asciiTheme="majorBidi" w:hAnsiTheme="majorBidi" w:cstheme="majorBidi"/>
            <w:noProof/>
            <w:color w:val="auto"/>
            <w:sz w:val="24"/>
            <w:szCs w:val="24"/>
          </w:rPr>
          <w:noBreakHyphen/>
          <w:t>5. The adjusted Odds Ratio and 95% confidence interval using risk prediction scores computed from bilateral MLO view images.</w:t>
        </w:r>
        <w:r w:rsidR="00894F31" w:rsidRPr="00894F31">
          <w:rPr>
            <w:rFonts w:asciiTheme="majorBidi" w:hAnsiTheme="majorBidi" w:cstheme="majorBidi"/>
            <w:noProof/>
            <w:webHidden/>
            <w:sz w:val="24"/>
            <w:szCs w:val="24"/>
          </w:rPr>
          <w:tab/>
        </w:r>
        <w:r w:rsidR="00894F31" w:rsidRPr="00894F31">
          <w:rPr>
            <w:rFonts w:asciiTheme="majorBidi" w:hAnsiTheme="majorBidi" w:cstheme="majorBidi"/>
            <w:noProof/>
            <w:webHidden/>
            <w:sz w:val="24"/>
            <w:szCs w:val="24"/>
          </w:rPr>
          <w:fldChar w:fldCharType="begin"/>
        </w:r>
        <w:r w:rsidR="00894F31" w:rsidRPr="00894F31">
          <w:rPr>
            <w:rFonts w:asciiTheme="majorBidi" w:hAnsiTheme="majorBidi" w:cstheme="majorBidi"/>
            <w:noProof/>
            <w:webHidden/>
            <w:sz w:val="24"/>
            <w:szCs w:val="24"/>
          </w:rPr>
          <w:instrText xml:space="preserve"> PAGEREF _Toc66375840 \h </w:instrText>
        </w:r>
        <w:r w:rsidR="00894F31" w:rsidRPr="00894F31">
          <w:rPr>
            <w:rFonts w:asciiTheme="majorBidi" w:hAnsiTheme="majorBidi" w:cstheme="majorBidi"/>
            <w:noProof/>
            <w:webHidden/>
            <w:sz w:val="24"/>
            <w:szCs w:val="24"/>
          </w:rPr>
        </w:r>
        <w:r w:rsidR="00894F31" w:rsidRPr="00894F31">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35</w:t>
        </w:r>
        <w:r w:rsidR="00894F31" w:rsidRPr="00894F31">
          <w:rPr>
            <w:rFonts w:asciiTheme="majorBidi" w:hAnsiTheme="majorBidi" w:cstheme="majorBidi"/>
            <w:noProof/>
            <w:webHidden/>
            <w:sz w:val="24"/>
            <w:szCs w:val="24"/>
          </w:rPr>
          <w:fldChar w:fldCharType="end"/>
        </w:r>
      </w:hyperlink>
    </w:p>
    <w:p w14:paraId="78FD4131" w14:textId="6277CCF5" w:rsidR="00894F31" w:rsidRPr="00894F31" w:rsidRDefault="00620127" w:rsidP="00894F31">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75841" w:history="1">
        <w:r w:rsidR="00894F31" w:rsidRPr="00894F31">
          <w:rPr>
            <w:rStyle w:val="Hyperlink"/>
            <w:rFonts w:asciiTheme="majorBidi" w:hAnsiTheme="majorBidi" w:cstheme="majorBidi"/>
            <w:noProof/>
            <w:color w:val="auto"/>
            <w:sz w:val="24"/>
            <w:szCs w:val="24"/>
          </w:rPr>
          <w:t xml:space="preserve">Table </w:t>
        </w:r>
        <w:r w:rsidR="00894F31" w:rsidRPr="00894F31">
          <w:rPr>
            <w:rStyle w:val="Hyperlink"/>
            <w:rFonts w:asciiTheme="majorBidi" w:hAnsiTheme="majorBidi" w:cstheme="majorBidi"/>
            <w:noProof/>
            <w:color w:val="auto"/>
            <w:sz w:val="24"/>
            <w:szCs w:val="24"/>
            <w:cs/>
          </w:rPr>
          <w:t>‎</w:t>
        </w:r>
        <w:r w:rsidR="00894F31" w:rsidRPr="00894F31">
          <w:rPr>
            <w:rStyle w:val="Hyperlink"/>
            <w:rFonts w:asciiTheme="majorBidi" w:hAnsiTheme="majorBidi" w:cstheme="majorBidi"/>
            <w:noProof/>
            <w:color w:val="auto"/>
            <w:sz w:val="24"/>
            <w:szCs w:val="24"/>
          </w:rPr>
          <w:t>4</w:t>
        </w:r>
        <w:r w:rsidR="00894F31" w:rsidRPr="00894F31">
          <w:rPr>
            <w:rStyle w:val="Hyperlink"/>
            <w:rFonts w:asciiTheme="majorBidi" w:hAnsiTheme="majorBidi" w:cstheme="majorBidi"/>
            <w:noProof/>
            <w:color w:val="auto"/>
            <w:sz w:val="24"/>
            <w:szCs w:val="24"/>
          </w:rPr>
          <w:noBreakHyphen/>
          <w:t>1. List of the computed 284 image features in four feature groups.</w:t>
        </w:r>
        <w:r w:rsidR="00894F31" w:rsidRPr="00894F31">
          <w:rPr>
            <w:rFonts w:asciiTheme="majorBidi" w:hAnsiTheme="majorBidi" w:cstheme="majorBidi"/>
            <w:noProof/>
            <w:webHidden/>
            <w:sz w:val="24"/>
            <w:szCs w:val="24"/>
          </w:rPr>
          <w:tab/>
        </w:r>
        <w:r w:rsidR="00894F31" w:rsidRPr="00894F31">
          <w:rPr>
            <w:rFonts w:asciiTheme="majorBidi" w:hAnsiTheme="majorBidi" w:cstheme="majorBidi"/>
            <w:noProof/>
            <w:webHidden/>
            <w:sz w:val="24"/>
            <w:szCs w:val="24"/>
          </w:rPr>
          <w:fldChar w:fldCharType="begin"/>
        </w:r>
        <w:r w:rsidR="00894F31" w:rsidRPr="00894F31">
          <w:rPr>
            <w:rFonts w:asciiTheme="majorBidi" w:hAnsiTheme="majorBidi" w:cstheme="majorBidi"/>
            <w:noProof/>
            <w:webHidden/>
            <w:sz w:val="24"/>
            <w:szCs w:val="24"/>
          </w:rPr>
          <w:instrText xml:space="preserve"> PAGEREF _Toc66375841 \h </w:instrText>
        </w:r>
        <w:r w:rsidR="00894F31" w:rsidRPr="00894F31">
          <w:rPr>
            <w:rFonts w:asciiTheme="majorBidi" w:hAnsiTheme="majorBidi" w:cstheme="majorBidi"/>
            <w:noProof/>
            <w:webHidden/>
            <w:sz w:val="24"/>
            <w:szCs w:val="24"/>
          </w:rPr>
        </w:r>
        <w:r w:rsidR="00894F31" w:rsidRPr="00894F31">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47</w:t>
        </w:r>
        <w:r w:rsidR="00894F31" w:rsidRPr="00894F31">
          <w:rPr>
            <w:rFonts w:asciiTheme="majorBidi" w:hAnsiTheme="majorBidi" w:cstheme="majorBidi"/>
            <w:noProof/>
            <w:webHidden/>
            <w:sz w:val="24"/>
            <w:szCs w:val="24"/>
          </w:rPr>
          <w:fldChar w:fldCharType="end"/>
        </w:r>
      </w:hyperlink>
    </w:p>
    <w:p w14:paraId="26BAE7E4" w14:textId="4FC62EC8" w:rsidR="00894F31" w:rsidRPr="00894F31" w:rsidRDefault="00620127" w:rsidP="00894F31">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75842" w:history="1">
        <w:r w:rsidR="00894F31" w:rsidRPr="00894F31">
          <w:rPr>
            <w:rStyle w:val="Hyperlink"/>
            <w:rFonts w:asciiTheme="majorBidi" w:hAnsiTheme="majorBidi" w:cstheme="majorBidi"/>
            <w:noProof/>
            <w:color w:val="auto"/>
            <w:sz w:val="24"/>
            <w:szCs w:val="24"/>
          </w:rPr>
          <w:t xml:space="preserve">Table </w:t>
        </w:r>
        <w:r w:rsidR="00894F31" w:rsidRPr="00894F31">
          <w:rPr>
            <w:rStyle w:val="Hyperlink"/>
            <w:rFonts w:asciiTheme="majorBidi" w:hAnsiTheme="majorBidi" w:cstheme="majorBidi"/>
            <w:noProof/>
            <w:color w:val="auto"/>
            <w:sz w:val="24"/>
            <w:szCs w:val="24"/>
            <w:cs/>
          </w:rPr>
          <w:t>‎</w:t>
        </w:r>
        <w:r w:rsidR="00894F31" w:rsidRPr="00894F31">
          <w:rPr>
            <w:rStyle w:val="Hyperlink"/>
            <w:rFonts w:asciiTheme="majorBidi" w:hAnsiTheme="majorBidi" w:cstheme="majorBidi"/>
            <w:noProof/>
            <w:color w:val="auto"/>
            <w:sz w:val="24"/>
            <w:szCs w:val="24"/>
          </w:rPr>
          <w:t>4</w:t>
        </w:r>
        <w:r w:rsidR="00894F31" w:rsidRPr="00894F31">
          <w:rPr>
            <w:rStyle w:val="Hyperlink"/>
            <w:rFonts w:asciiTheme="majorBidi" w:hAnsiTheme="majorBidi" w:cstheme="majorBidi"/>
            <w:noProof/>
            <w:color w:val="auto"/>
            <w:sz w:val="24"/>
            <w:szCs w:val="24"/>
          </w:rPr>
          <w:noBreakHyphen/>
          <w:t>2. Pearson Correlation coefficient interpretation [55].</w:t>
        </w:r>
        <w:r w:rsidR="00894F31" w:rsidRPr="00894F31">
          <w:rPr>
            <w:rFonts w:asciiTheme="majorBidi" w:hAnsiTheme="majorBidi" w:cstheme="majorBidi"/>
            <w:noProof/>
            <w:webHidden/>
            <w:sz w:val="24"/>
            <w:szCs w:val="24"/>
          </w:rPr>
          <w:tab/>
        </w:r>
        <w:r w:rsidR="00894F31" w:rsidRPr="00894F31">
          <w:rPr>
            <w:rFonts w:asciiTheme="majorBidi" w:hAnsiTheme="majorBidi" w:cstheme="majorBidi"/>
            <w:noProof/>
            <w:webHidden/>
            <w:sz w:val="24"/>
            <w:szCs w:val="24"/>
          </w:rPr>
          <w:fldChar w:fldCharType="begin"/>
        </w:r>
        <w:r w:rsidR="00894F31" w:rsidRPr="00894F31">
          <w:rPr>
            <w:rFonts w:asciiTheme="majorBidi" w:hAnsiTheme="majorBidi" w:cstheme="majorBidi"/>
            <w:noProof/>
            <w:webHidden/>
            <w:sz w:val="24"/>
            <w:szCs w:val="24"/>
          </w:rPr>
          <w:instrText xml:space="preserve"> PAGEREF _Toc66375842 \h </w:instrText>
        </w:r>
        <w:r w:rsidR="00894F31" w:rsidRPr="00894F31">
          <w:rPr>
            <w:rFonts w:asciiTheme="majorBidi" w:hAnsiTheme="majorBidi" w:cstheme="majorBidi"/>
            <w:noProof/>
            <w:webHidden/>
            <w:sz w:val="24"/>
            <w:szCs w:val="24"/>
          </w:rPr>
        </w:r>
        <w:r w:rsidR="00894F31" w:rsidRPr="00894F31">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51</w:t>
        </w:r>
        <w:r w:rsidR="00894F31" w:rsidRPr="00894F31">
          <w:rPr>
            <w:rFonts w:asciiTheme="majorBidi" w:hAnsiTheme="majorBidi" w:cstheme="majorBidi"/>
            <w:noProof/>
            <w:webHidden/>
            <w:sz w:val="24"/>
            <w:szCs w:val="24"/>
          </w:rPr>
          <w:fldChar w:fldCharType="end"/>
        </w:r>
      </w:hyperlink>
    </w:p>
    <w:p w14:paraId="6B5EEFAA" w14:textId="1CE279D9" w:rsidR="00894F31" w:rsidRPr="00894F31" w:rsidRDefault="00620127" w:rsidP="00894F31">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75843" w:history="1">
        <w:r w:rsidR="00894F31" w:rsidRPr="00894F31">
          <w:rPr>
            <w:rStyle w:val="Hyperlink"/>
            <w:rFonts w:asciiTheme="majorBidi" w:hAnsiTheme="majorBidi" w:cstheme="majorBidi"/>
            <w:noProof/>
            <w:color w:val="auto"/>
            <w:sz w:val="24"/>
            <w:szCs w:val="24"/>
          </w:rPr>
          <w:t xml:space="preserve">Table </w:t>
        </w:r>
        <w:r w:rsidR="00894F31" w:rsidRPr="00894F31">
          <w:rPr>
            <w:rStyle w:val="Hyperlink"/>
            <w:rFonts w:asciiTheme="majorBidi" w:hAnsiTheme="majorBidi" w:cstheme="majorBidi"/>
            <w:noProof/>
            <w:color w:val="auto"/>
            <w:sz w:val="24"/>
            <w:szCs w:val="24"/>
            <w:cs/>
          </w:rPr>
          <w:t>‎</w:t>
        </w:r>
        <w:r w:rsidR="00894F31" w:rsidRPr="00894F31">
          <w:rPr>
            <w:rStyle w:val="Hyperlink"/>
            <w:rFonts w:asciiTheme="majorBidi" w:hAnsiTheme="majorBidi" w:cstheme="majorBidi"/>
            <w:noProof/>
            <w:color w:val="auto"/>
            <w:sz w:val="24"/>
            <w:szCs w:val="24"/>
          </w:rPr>
          <w:t>4</w:t>
        </w:r>
        <w:r w:rsidR="00894F31" w:rsidRPr="00894F31">
          <w:rPr>
            <w:rStyle w:val="Hyperlink"/>
            <w:rFonts w:asciiTheme="majorBidi" w:hAnsiTheme="majorBidi" w:cstheme="majorBidi"/>
            <w:noProof/>
            <w:color w:val="auto"/>
            <w:sz w:val="24"/>
            <w:szCs w:val="24"/>
          </w:rPr>
          <w:noBreakHyphen/>
          <w:t>3. List of two sets of the selected 5 top image features from 2 image features of prior treatment on Day 3 and Day 6.</w:t>
        </w:r>
        <w:r w:rsidR="00894F31" w:rsidRPr="00894F31">
          <w:rPr>
            <w:rFonts w:asciiTheme="majorBidi" w:hAnsiTheme="majorBidi" w:cstheme="majorBidi"/>
            <w:noProof/>
            <w:webHidden/>
            <w:sz w:val="24"/>
            <w:szCs w:val="24"/>
          </w:rPr>
          <w:tab/>
        </w:r>
        <w:r w:rsidR="00894F31" w:rsidRPr="00894F31">
          <w:rPr>
            <w:rFonts w:asciiTheme="majorBidi" w:hAnsiTheme="majorBidi" w:cstheme="majorBidi"/>
            <w:noProof/>
            <w:webHidden/>
            <w:sz w:val="24"/>
            <w:szCs w:val="24"/>
          </w:rPr>
          <w:fldChar w:fldCharType="begin"/>
        </w:r>
        <w:r w:rsidR="00894F31" w:rsidRPr="00894F31">
          <w:rPr>
            <w:rFonts w:asciiTheme="majorBidi" w:hAnsiTheme="majorBidi" w:cstheme="majorBidi"/>
            <w:noProof/>
            <w:webHidden/>
            <w:sz w:val="24"/>
            <w:szCs w:val="24"/>
          </w:rPr>
          <w:instrText xml:space="preserve"> PAGEREF _Toc66375843 \h </w:instrText>
        </w:r>
        <w:r w:rsidR="00894F31" w:rsidRPr="00894F31">
          <w:rPr>
            <w:rFonts w:asciiTheme="majorBidi" w:hAnsiTheme="majorBidi" w:cstheme="majorBidi"/>
            <w:noProof/>
            <w:webHidden/>
            <w:sz w:val="24"/>
            <w:szCs w:val="24"/>
          </w:rPr>
        </w:r>
        <w:r w:rsidR="00894F31" w:rsidRPr="00894F31">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54</w:t>
        </w:r>
        <w:r w:rsidR="00894F31" w:rsidRPr="00894F31">
          <w:rPr>
            <w:rFonts w:asciiTheme="majorBidi" w:hAnsiTheme="majorBidi" w:cstheme="majorBidi"/>
            <w:noProof/>
            <w:webHidden/>
            <w:sz w:val="24"/>
            <w:szCs w:val="24"/>
          </w:rPr>
          <w:fldChar w:fldCharType="end"/>
        </w:r>
      </w:hyperlink>
    </w:p>
    <w:p w14:paraId="341D44CB" w14:textId="5D8DF83C" w:rsidR="00894F31" w:rsidRPr="00894F31" w:rsidRDefault="00620127" w:rsidP="00894F31">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75844" w:history="1">
        <w:r w:rsidR="00894F31" w:rsidRPr="00894F31">
          <w:rPr>
            <w:rStyle w:val="Hyperlink"/>
            <w:rFonts w:asciiTheme="majorBidi" w:hAnsiTheme="majorBidi" w:cstheme="majorBidi"/>
            <w:noProof/>
            <w:color w:val="auto"/>
            <w:sz w:val="24"/>
            <w:szCs w:val="24"/>
          </w:rPr>
          <w:t xml:space="preserve">Table </w:t>
        </w:r>
        <w:r w:rsidR="00894F31" w:rsidRPr="00894F31">
          <w:rPr>
            <w:rStyle w:val="Hyperlink"/>
            <w:rFonts w:asciiTheme="majorBidi" w:hAnsiTheme="majorBidi" w:cstheme="majorBidi"/>
            <w:noProof/>
            <w:color w:val="auto"/>
            <w:sz w:val="24"/>
            <w:szCs w:val="24"/>
            <w:cs/>
          </w:rPr>
          <w:t>‎</w:t>
        </w:r>
        <w:r w:rsidR="00894F31" w:rsidRPr="00894F31">
          <w:rPr>
            <w:rStyle w:val="Hyperlink"/>
            <w:rFonts w:asciiTheme="majorBidi" w:hAnsiTheme="majorBidi" w:cstheme="majorBidi"/>
            <w:noProof/>
            <w:color w:val="auto"/>
            <w:sz w:val="24"/>
            <w:szCs w:val="24"/>
          </w:rPr>
          <w:t>4</w:t>
        </w:r>
        <w:r w:rsidR="00894F31" w:rsidRPr="00894F31">
          <w:rPr>
            <w:rStyle w:val="Hyperlink"/>
            <w:rFonts w:asciiTheme="majorBidi" w:hAnsiTheme="majorBidi" w:cstheme="majorBidi"/>
            <w:noProof/>
            <w:color w:val="auto"/>
            <w:sz w:val="24"/>
            <w:szCs w:val="24"/>
          </w:rPr>
          <w:noBreakHyphen/>
          <w:t>4. Comparison of the correlation coefficients of the same image features computed from prior treatment ultrasound images acquired on Day 3 and Day 6.</w:t>
        </w:r>
        <w:r w:rsidR="00894F31" w:rsidRPr="00894F31">
          <w:rPr>
            <w:rFonts w:asciiTheme="majorBidi" w:hAnsiTheme="majorBidi" w:cstheme="majorBidi"/>
            <w:noProof/>
            <w:webHidden/>
            <w:sz w:val="24"/>
            <w:szCs w:val="24"/>
          </w:rPr>
          <w:tab/>
        </w:r>
        <w:r w:rsidR="00894F31" w:rsidRPr="00894F31">
          <w:rPr>
            <w:rFonts w:asciiTheme="majorBidi" w:hAnsiTheme="majorBidi" w:cstheme="majorBidi"/>
            <w:noProof/>
            <w:webHidden/>
            <w:sz w:val="24"/>
            <w:szCs w:val="24"/>
          </w:rPr>
          <w:fldChar w:fldCharType="begin"/>
        </w:r>
        <w:r w:rsidR="00894F31" w:rsidRPr="00894F31">
          <w:rPr>
            <w:rFonts w:asciiTheme="majorBidi" w:hAnsiTheme="majorBidi" w:cstheme="majorBidi"/>
            <w:noProof/>
            <w:webHidden/>
            <w:sz w:val="24"/>
            <w:szCs w:val="24"/>
          </w:rPr>
          <w:instrText xml:space="preserve"> PAGEREF _Toc66375844 \h </w:instrText>
        </w:r>
        <w:r w:rsidR="00894F31" w:rsidRPr="00894F31">
          <w:rPr>
            <w:rFonts w:asciiTheme="majorBidi" w:hAnsiTheme="majorBidi" w:cstheme="majorBidi"/>
            <w:noProof/>
            <w:webHidden/>
            <w:sz w:val="24"/>
            <w:szCs w:val="24"/>
          </w:rPr>
        </w:r>
        <w:r w:rsidR="00894F31" w:rsidRPr="00894F31">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54</w:t>
        </w:r>
        <w:r w:rsidR="00894F31" w:rsidRPr="00894F31">
          <w:rPr>
            <w:rFonts w:asciiTheme="majorBidi" w:hAnsiTheme="majorBidi" w:cstheme="majorBidi"/>
            <w:noProof/>
            <w:webHidden/>
            <w:sz w:val="24"/>
            <w:szCs w:val="24"/>
          </w:rPr>
          <w:fldChar w:fldCharType="end"/>
        </w:r>
      </w:hyperlink>
    </w:p>
    <w:p w14:paraId="61E4F949" w14:textId="004B46D3" w:rsidR="00894F31" w:rsidRPr="00894F31" w:rsidRDefault="00620127" w:rsidP="00894F31">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75845" w:history="1">
        <w:r w:rsidR="00894F31" w:rsidRPr="00894F31">
          <w:rPr>
            <w:rStyle w:val="Hyperlink"/>
            <w:rFonts w:asciiTheme="majorBidi" w:hAnsiTheme="majorBidi" w:cstheme="majorBidi"/>
            <w:noProof/>
            <w:color w:val="auto"/>
            <w:sz w:val="24"/>
            <w:szCs w:val="24"/>
          </w:rPr>
          <w:t xml:space="preserve">Table </w:t>
        </w:r>
        <w:r w:rsidR="00894F31" w:rsidRPr="00894F31">
          <w:rPr>
            <w:rStyle w:val="Hyperlink"/>
            <w:rFonts w:asciiTheme="majorBidi" w:hAnsiTheme="majorBidi" w:cstheme="majorBidi"/>
            <w:noProof/>
            <w:color w:val="auto"/>
            <w:sz w:val="24"/>
            <w:szCs w:val="24"/>
            <w:cs/>
          </w:rPr>
          <w:t>‎</w:t>
        </w:r>
        <w:r w:rsidR="00894F31" w:rsidRPr="00894F31">
          <w:rPr>
            <w:rStyle w:val="Hyperlink"/>
            <w:rFonts w:asciiTheme="majorBidi" w:hAnsiTheme="majorBidi" w:cstheme="majorBidi"/>
            <w:noProof/>
            <w:color w:val="auto"/>
            <w:sz w:val="24"/>
            <w:szCs w:val="24"/>
          </w:rPr>
          <w:t>4</w:t>
        </w:r>
        <w:r w:rsidR="00894F31" w:rsidRPr="00894F31">
          <w:rPr>
            <w:rStyle w:val="Hyperlink"/>
            <w:rFonts w:asciiTheme="majorBidi" w:hAnsiTheme="majorBidi" w:cstheme="majorBidi"/>
            <w:noProof/>
            <w:color w:val="auto"/>
            <w:sz w:val="24"/>
            <w:szCs w:val="24"/>
          </w:rPr>
          <w:noBreakHyphen/>
          <w:t>5. List of the five selected image features computed from the difference of prior and post-treatment ultrasound images acquired on Day 3 with the high correlation with TSIR.</w:t>
        </w:r>
        <w:r w:rsidR="00894F31" w:rsidRPr="00894F31">
          <w:rPr>
            <w:rFonts w:asciiTheme="majorBidi" w:hAnsiTheme="majorBidi" w:cstheme="majorBidi"/>
            <w:noProof/>
            <w:webHidden/>
            <w:sz w:val="24"/>
            <w:szCs w:val="24"/>
          </w:rPr>
          <w:tab/>
        </w:r>
        <w:r w:rsidR="00894F31" w:rsidRPr="00894F31">
          <w:rPr>
            <w:rFonts w:asciiTheme="majorBidi" w:hAnsiTheme="majorBidi" w:cstheme="majorBidi"/>
            <w:noProof/>
            <w:webHidden/>
            <w:sz w:val="24"/>
            <w:szCs w:val="24"/>
          </w:rPr>
          <w:fldChar w:fldCharType="begin"/>
        </w:r>
        <w:r w:rsidR="00894F31" w:rsidRPr="00894F31">
          <w:rPr>
            <w:rFonts w:asciiTheme="majorBidi" w:hAnsiTheme="majorBidi" w:cstheme="majorBidi"/>
            <w:noProof/>
            <w:webHidden/>
            <w:sz w:val="24"/>
            <w:szCs w:val="24"/>
          </w:rPr>
          <w:instrText xml:space="preserve"> PAGEREF _Toc66375845 \h </w:instrText>
        </w:r>
        <w:r w:rsidR="00894F31" w:rsidRPr="00894F31">
          <w:rPr>
            <w:rFonts w:asciiTheme="majorBidi" w:hAnsiTheme="majorBidi" w:cstheme="majorBidi"/>
            <w:noProof/>
            <w:webHidden/>
            <w:sz w:val="24"/>
            <w:szCs w:val="24"/>
          </w:rPr>
        </w:r>
        <w:r w:rsidR="00894F31" w:rsidRPr="00894F31">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55</w:t>
        </w:r>
        <w:r w:rsidR="00894F31" w:rsidRPr="00894F31">
          <w:rPr>
            <w:rFonts w:asciiTheme="majorBidi" w:hAnsiTheme="majorBidi" w:cstheme="majorBidi"/>
            <w:noProof/>
            <w:webHidden/>
            <w:sz w:val="24"/>
            <w:szCs w:val="24"/>
          </w:rPr>
          <w:fldChar w:fldCharType="end"/>
        </w:r>
      </w:hyperlink>
    </w:p>
    <w:p w14:paraId="283C41AF" w14:textId="175E954F" w:rsidR="00894F31" w:rsidRPr="00894F31" w:rsidRDefault="00620127" w:rsidP="00894F31">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75846" w:history="1">
        <w:r w:rsidR="00894F31" w:rsidRPr="00894F31">
          <w:rPr>
            <w:rStyle w:val="Hyperlink"/>
            <w:rFonts w:asciiTheme="majorBidi" w:hAnsiTheme="majorBidi" w:cstheme="majorBidi"/>
            <w:noProof/>
            <w:color w:val="auto"/>
            <w:sz w:val="24"/>
            <w:szCs w:val="24"/>
          </w:rPr>
          <w:t xml:space="preserve">Table </w:t>
        </w:r>
        <w:r w:rsidR="00894F31" w:rsidRPr="00894F31">
          <w:rPr>
            <w:rStyle w:val="Hyperlink"/>
            <w:rFonts w:asciiTheme="majorBidi" w:hAnsiTheme="majorBidi" w:cstheme="majorBidi"/>
            <w:noProof/>
            <w:color w:val="auto"/>
            <w:sz w:val="24"/>
            <w:szCs w:val="24"/>
            <w:cs/>
          </w:rPr>
          <w:t>‎</w:t>
        </w:r>
        <w:r w:rsidR="00894F31" w:rsidRPr="00894F31">
          <w:rPr>
            <w:rStyle w:val="Hyperlink"/>
            <w:rFonts w:asciiTheme="majorBidi" w:hAnsiTheme="majorBidi" w:cstheme="majorBidi"/>
            <w:noProof/>
            <w:color w:val="auto"/>
            <w:sz w:val="24"/>
            <w:szCs w:val="24"/>
          </w:rPr>
          <w:t>4</w:t>
        </w:r>
        <w:r w:rsidR="00894F31" w:rsidRPr="00894F31">
          <w:rPr>
            <w:rStyle w:val="Hyperlink"/>
            <w:rFonts w:asciiTheme="majorBidi" w:hAnsiTheme="majorBidi" w:cstheme="majorBidi"/>
            <w:noProof/>
            <w:color w:val="auto"/>
            <w:sz w:val="24"/>
            <w:szCs w:val="24"/>
          </w:rPr>
          <w:noBreakHyphen/>
          <w:t>6. The top image features were computed from the difference of prior and post-treatment ultrasound images acquired on Day 6 with the high correlation with TSIR.</w:t>
        </w:r>
        <w:r w:rsidR="00894F31" w:rsidRPr="00894F31">
          <w:rPr>
            <w:rFonts w:asciiTheme="majorBidi" w:hAnsiTheme="majorBidi" w:cstheme="majorBidi"/>
            <w:noProof/>
            <w:webHidden/>
            <w:sz w:val="24"/>
            <w:szCs w:val="24"/>
          </w:rPr>
          <w:tab/>
        </w:r>
        <w:r w:rsidR="00894F31" w:rsidRPr="00894F31">
          <w:rPr>
            <w:rFonts w:asciiTheme="majorBidi" w:hAnsiTheme="majorBidi" w:cstheme="majorBidi"/>
            <w:noProof/>
            <w:webHidden/>
            <w:sz w:val="24"/>
            <w:szCs w:val="24"/>
          </w:rPr>
          <w:fldChar w:fldCharType="begin"/>
        </w:r>
        <w:r w:rsidR="00894F31" w:rsidRPr="00894F31">
          <w:rPr>
            <w:rFonts w:asciiTheme="majorBidi" w:hAnsiTheme="majorBidi" w:cstheme="majorBidi"/>
            <w:noProof/>
            <w:webHidden/>
            <w:sz w:val="24"/>
            <w:szCs w:val="24"/>
          </w:rPr>
          <w:instrText xml:space="preserve"> PAGEREF _Toc66375846 \h </w:instrText>
        </w:r>
        <w:r w:rsidR="00894F31" w:rsidRPr="00894F31">
          <w:rPr>
            <w:rFonts w:asciiTheme="majorBidi" w:hAnsiTheme="majorBidi" w:cstheme="majorBidi"/>
            <w:noProof/>
            <w:webHidden/>
            <w:sz w:val="24"/>
            <w:szCs w:val="24"/>
          </w:rPr>
        </w:r>
        <w:r w:rsidR="00894F31" w:rsidRPr="00894F31">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56</w:t>
        </w:r>
        <w:r w:rsidR="00894F31" w:rsidRPr="00894F31">
          <w:rPr>
            <w:rFonts w:asciiTheme="majorBidi" w:hAnsiTheme="majorBidi" w:cstheme="majorBidi"/>
            <w:noProof/>
            <w:webHidden/>
            <w:sz w:val="24"/>
            <w:szCs w:val="24"/>
          </w:rPr>
          <w:fldChar w:fldCharType="end"/>
        </w:r>
      </w:hyperlink>
    </w:p>
    <w:p w14:paraId="2AB09A16" w14:textId="724471EB" w:rsidR="00894F31" w:rsidRPr="00894F31" w:rsidRDefault="00620127" w:rsidP="00894F31">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75847" w:history="1">
        <w:r w:rsidR="00894F31" w:rsidRPr="00894F31">
          <w:rPr>
            <w:rStyle w:val="Hyperlink"/>
            <w:rFonts w:asciiTheme="majorBidi" w:hAnsiTheme="majorBidi" w:cstheme="majorBidi"/>
            <w:noProof/>
            <w:color w:val="auto"/>
            <w:sz w:val="24"/>
            <w:szCs w:val="24"/>
          </w:rPr>
          <w:t xml:space="preserve">Table </w:t>
        </w:r>
        <w:r w:rsidR="00894F31" w:rsidRPr="00894F31">
          <w:rPr>
            <w:rStyle w:val="Hyperlink"/>
            <w:rFonts w:asciiTheme="majorBidi" w:hAnsiTheme="majorBidi" w:cstheme="majorBidi"/>
            <w:noProof/>
            <w:color w:val="auto"/>
            <w:sz w:val="24"/>
            <w:szCs w:val="24"/>
            <w:cs/>
          </w:rPr>
          <w:t>‎</w:t>
        </w:r>
        <w:r w:rsidR="00894F31" w:rsidRPr="00894F31">
          <w:rPr>
            <w:rStyle w:val="Hyperlink"/>
            <w:rFonts w:asciiTheme="majorBidi" w:hAnsiTheme="majorBidi" w:cstheme="majorBidi"/>
            <w:noProof/>
            <w:color w:val="auto"/>
            <w:sz w:val="24"/>
            <w:szCs w:val="24"/>
          </w:rPr>
          <w:t>4</w:t>
        </w:r>
        <w:r w:rsidR="00894F31" w:rsidRPr="00894F31">
          <w:rPr>
            <w:rStyle w:val="Hyperlink"/>
            <w:rFonts w:asciiTheme="majorBidi" w:hAnsiTheme="majorBidi" w:cstheme="majorBidi"/>
            <w:noProof/>
            <w:color w:val="auto"/>
            <w:sz w:val="24"/>
            <w:szCs w:val="24"/>
          </w:rPr>
          <w:noBreakHyphen/>
          <w:t>7. An example of the base frame and other frames relationships.</w:t>
        </w:r>
        <w:r w:rsidR="00894F31" w:rsidRPr="00894F31">
          <w:rPr>
            <w:rFonts w:asciiTheme="majorBidi" w:hAnsiTheme="majorBidi" w:cstheme="majorBidi"/>
            <w:noProof/>
            <w:webHidden/>
            <w:sz w:val="24"/>
            <w:szCs w:val="24"/>
          </w:rPr>
          <w:tab/>
        </w:r>
        <w:r w:rsidR="00894F31" w:rsidRPr="00894F31">
          <w:rPr>
            <w:rFonts w:asciiTheme="majorBidi" w:hAnsiTheme="majorBidi" w:cstheme="majorBidi"/>
            <w:noProof/>
            <w:webHidden/>
            <w:sz w:val="24"/>
            <w:szCs w:val="24"/>
          </w:rPr>
          <w:fldChar w:fldCharType="begin"/>
        </w:r>
        <w:r w:rsidR="00894F31" w:rsidRPr="00894F31">
          <w:rPr>
            <w:rFonts w:asciiTheme="majorBidi" w:hAnsiTheme="majorBidi" w:cstheme="majorBidi"/>
            <w:noProof/>
            <w:webHidden/>
            <w:sz w:val="24"/>
            <w:szCs w:val="24"/>
          </w:rPr>
          <w:instrText xml:space="preserve"> PAGEREF _Toc66375847 \h </w:instrText>
        </w:r>
        <w:r w:rsidR="00894F31" w:rsidRPr="00894F31">
          <w:rPr>
            <w:rFonts w:asciiTheme="majorBidi" w:hAnsiTheme="majorBidi" w:cstheme="majorBidi"/>
            <w:noProof/>
            <w:webHidden/>
            <w:sz w:val="24"/>
            <w:szCs w:val="24"/>
          </w:rPr>
        </w:r>
        <w:r w:rsidR="00894F31" w:rsidRPr="00894F31">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58</w:t>
        </w:r>
        <w:r w:rsidR="00894F31" w:rsidRPr="00894F31">
          <w:rPr>
            <w:rFonts w:asciiTheme="majorBidi" w:hAnsiTheme="majorBidi" w:cstheme="majorBidi"/>
            <w:noProof/>
            <w:webHidden/>
            <w:sz w:val="24"/>
            <w:szCs w:val="24"/>
          </w:rPr>
          <w:fldChar w:fldCharType="end"/>
        </w:r>
      </w:hyperlink>
    </w:p>
    <w:p w14:paraId="54140AB8" w14:textId="30EF3941" w:rsidR="00894F31" w:rsidRPr="00894F31" w:rsidRDefault="00620127" w:rsidP="00894F31">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75848" w:history="1">
        <w:r w:rsidR="00894F31" w:rsidRPr="00894F31">
          <w:rPr>
            <w:rStyle w:val="Hyperlink"/>
            <w:rFonts w:asciiTheme="majorBidi" w:hAnsiTheme="majorBidi" w:cstheme="majorBidi"/>
            <w:noProof/>
            <w:color w:val="auto"/>
            <w:sz w:val="24"/>
            <w:szCs w:val="24"/>
          </w:rPr>
          <w:t xml:space="preserve">Table </w:t>
        </w:r>
        <w:r w:rsidR="00894F31" w:rsidRPr="00894F31">
          <w:rPr>
            <w:rStyle w:val="Hyperlink"/>
            <w:rFonts w:asciiTheme="majorBidi" w:hAnsiTheme="majorBidi" w:cstheme="majorBidi"/>
            <w:noProof/>
            <w:color w:val="auto"/>
            <w:sz w:val="24"/>
            <w:szCs w:val="24"/>
            <w:cs/>
          </w:rPr>
          <w:t>‎</w:t>
        </w:r>
        <w:r w:rsidR="00894F31" w:rsidRPr="00894F31">
          <w:rPr>
            <w:rStyle w:val="Hyperlink"/>
            <w:rFonts w:asciiTheme="majorBidi" w:hAnsiTheme="majorBidi" w:cstheme="majorBidi"/>
            <w:noProof/>
            <w:color w:val="auto"/>
            <w:sz w:val="24"/>
            <w:szCs w:val="24"/>
          </w:rPr>
          <w:t>5</w:t>
        </w:r>
        <w:r w:rsidR="00894F31" w:rsidRPr="00894F31">
          <w:rPr>
            <w:rStyle w:val="Hyperlink"/>
            <w:rFonts w:asciiTheme="majorBidi" w:hAnsiTheme="majorBidi" w:cstheme="majorBidi"/>
            <w:noProof/>
            <w:color w:val="auto"/>
            <w:sz w:val="24"/>
            <w:szCs w:val="24"/>
          </w:rPr>
          <w:noBreakHyphen/>
          <w:t>1. The overall demographic information and related clinical results of patients in the dataset.</w:t>
        </w:r>
        <w:r w:rsidR="00894F31" w:rsidRPr="00894F31">
          <w:rPr>
            <w:rFonts w:asciiTheme="majorBidi" w:hAnsiTheme="majorBidi" w:cstheme="majorBidi"/>
            <w:noProof/>
            <w:webHidden/>
            <w:sz w:val="24"/>
            <w:szCs w:val="24"/>
          </w:rPr>
          <w:tab/>
        </w:r>
        <w:r w:rsidR="00894F31" w:rsidRPr="00894F31">
          <w:rPr>
            <w:rFonts w:asciiTheme="majorBidi" w:hAnsiTheme="majorBidi" w:cstheme="majorBidi"/>
            <w:noProof/>
            <w:webHidden/>
            <w:sz w:val="24"/>
            <w:szCs w:val="24"/>
          </w:rPr>
          <w:fldChar w:fldCharType="begin"/>
        </w:r>
        <w:r w:rsidR="00894F31" w:rsidRPr="00894F31">
          <w:rPr>
            <w:rFonts w:asciiTheme="majorBidi" w:hAnsiTheme="majorBidi" w:cstheme="majorBidi"/>
            <w:noProof/>
            <w:webHidden/>
            <w:sz w:val="24"/>
            <w:szCs w:val="24"/>
          </w:rPr>
          <w:instrText xml:space="preserve"> PAGEREF _Toc66375848 \h </w:instrText>
        </w:r>
        <w:r w:rsidR="00894F31" w:rsidRPr="00894F31">
          <w:rPr>
            <w:rFonts w:asciiTheme="majorBidi" w:hAnsiTheme="majorBidi" w:cstheme="majorBidi"/>
            <w:noProof/>
            <w:webHidden/>
            <w:sz w:val="24"/>
            <w:szCs w:val="24"/>
          </w:rPr>
        </w:r>
        <w:r w:rsidR="00894F31" w:rsidRPr="00894F31">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64</w:t>
        </w:r>
        <w:r w:rsidR="00894F31" w:rsidRPr="00894F31">
          <w:rPr>
            <w:rFonts w:asciiTheme="majorBidi" w:hAnsiTheme="majorBidi" w:cstheme="majorBidi"/>
            <w:noProof/>
            <w:webHidden/>
            <w:sz w:val="24"/>
            <w:szCs w:val="24"/>
          </w:rPr>
          <w:fldChar w:fldCharType="end"/>
        </w:r>
      </w:hyperlink>
    </w:p>
    <w:p w14:paraId="1FEC0EAF" w14:textId="58DD1B65" w:rsidR="00894F31" w:rsidRPr="00894F31" w:rsidRDefault="00620127" w:rsidP="00894F31">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75849" w:history="1">
        <w:r w:rsidR="00894F31" w:rsidRPr="00894F31">
          <w:rPr>
            <w:rStyle w:val="Hyperlink"/>
            <w:rFonts w:asciiTheme="majorBidi" w:hAnsiTheme="majorBidi" w:cstheme="majorBidi"/>
            <w:noProof/>
            <w:color w:val="auto"/>
            <w:sz w:val="24"/>
            <w:szCs w:val="24"/>
          </w:rPr>
          <w:t xml:space="preserve">Table </w:t>
        </w:r>
        <w:r w:rsidR="00894F31" w:rsidRPr="00894F31">
          <w:rPr>
            <w:rStyle w:val="Hyperlink"/>
            <w:rFonts w:asciiTheme="majorBidi" w:hAnsiTheme="majorBidi" w:cstheme="majorBidi"/>
            <w:noProof/>
            <w:color w:val="auto"/>
            <w:sz w:val="24"/>
            <w:szCs w:val="24"/>
            <w:cs/>
          </w:rPr>
          <w:t>‎</w:t>
        </w:r>
        <w:r w:rsidR="00894F31" w:rsidRPr="00894F31">
          <w:rPr>
            <w:rStyle w:val="Hyperlink"/>
            <w:rFonts w:asciiTheme="majorBidi" w:hAnsiTheme="majorBidi" w:cstheme="majorBidi"/>
            <w:noProof/>
            <w:color w:val="auto"/>
            <w:sz w:val="24"/>
            <w:szCs w:val="24"/>
          </w:rPr>
          <w:t>5</w:t>
        </w:r>
        <w:r w:rsidR="00894F31" w:rsidRPr="00894F31">
          <w:rPr>
            <w:rStyle w:val="Hyperlink"/>
            <w:rFonts w:asciiTheme="majorBidi" w:hAnsiTheme="majorBidi" w:cstheme="majorBidi"/>
            <w:noProof/>
            <w:color w:val="auto"/>
            <w:sz w:val="24"/>
            <w:szCs w:val="24"/>
          </w:rPr>
          <w:noBreakHyphen/>
          <w:t>2. The performance evaluation of five GBM models optimized using five different feature reduction and selection methods.</w:t>
        </w:r>
        <w:r w:rsidR="00894F31" w:rsidRPr="00894F31">
          <w:rPr>
            <w:rFonts w:asciiTheme="majorBidi" w:hAnsiTheme="majorBidi" w:cstheme="majorBidi"/>
            <w:noProof/>
            <w:webHidden/>
            <w:sz w:val="24"/>
            <w:szCs w:val="24"/>
          </w:rPr>
          <w:tab/>
        </w:r>
        <w:r w:rsidR="00894F31" w:rsidRPr="00894F31">
          <w:rPr>
            <w:rFonts w:asciiTheme="majorBidi" w:hAnsiTheme="majorBidi" w:cstheme="majorBidi"/>
            <w:noProof/>
            <w:webHidden/>
            <w:sz w:val="24"/>
            <w:szCs w:val="24"/>
          </w:rPr>
          <w:fldChar w:fldCharType="begin"/>
        </w:r>
        <w:r w:rsidR="00894F31" w:rsidRPr="00894F31">
          <w:rPr>
            <w:rFonts w:asciiTheme="majorBidi" w:hAnsiTheme="majorBidi" w:cstheme="majorBidi"/>
            <w:noProof/>
            <w:webHidden/>
            <w:sz w:val="24"/>
            <w:szCs w:val="24"/>
          </w:rPr>
          <w:instrText xml:space="preserve"> PAGEREF _Toc66375849 \h </w:instrText>
        </w:r>
        <w:r w:rsidR="00894F31" w:rsidRPr="00894F31">
          <w:rPr>
            <w:rFonts w:asciiTheme="majorBidi" w:hAnsiTheme="majorBidi" w:cstheme="majorBidi"/>
            <w:noProof/>
            <w:webHidden/>
            <w:sz w:val="24"/>
            <w:szCs w:val="24"/>
          </w:rPr>
        </w:r>
        <w:r w:rsidR="00894F31" w:rsidRPr="00894F31">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79</w:t>
        </w:r>
        <w:r w:rsidR="00894F31" w:rsidRPr="00894F31">
          <w:rPr>
            <w:rFonts w:asciiTheme="majorBidi" w:hAnsiTheme="majorBidi" w:cstheme="majorBidi"/>
            <w:noProof/>
            <w:webHidden/>
            <w:sz w:val="24"/>
            <w:szCs w:val="24"/>
          </w:rPr>
          <w:fldChar w:fldCharType="end"/>
        </w:r>
      </w:hyperlink>
    </w:p>
    <w:p w14:paraId="3DFC213F" w14:textId="4453C589" w:rsidR="00894F31" w:rsidRPr="00894F31" w:rsidRDefault="00620127" w:rsidP="00894F31">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75850" w:history="1">
        <w:r w:rsidR="00894F31" w:rsidRPr="00894F31">
          <w:rPr>
            <w:rStyle w:val="Hyperlink"/>
            <w:rFonts w:asciiTheme="majorBidi" w:hAnsiTheme="majorBidi" w:cstheme="majorBidi"/>
            <w:noProof/>
            <w:color w:val="auto"/>
            <w:sz w:val="24"/>
            <w:szCs w:val="24"/>
          </w:rPr>
          <w:t xml:space="preserve">Table </w:t>
        </w:r>
        <w:r w:rsidR="00894F31" w:rsidRPr="00894F31">
          <w:rPr>
            <w:rStyle w:val="Hyperlink"/>
            <w:rFonts w:asciiTheme="majorBidi" w:hAnsiTheme="majorBidi" w:cstheme="majorBidi"/>
            <w:noProof/>
            <w:color w:val="auto"/>
            <w:sz w:val="24"/>
            <w:szCs w:val="24"/>
            <w:cs/>
          </w:rPr>
          <w:t>‎</w:t>
        </w:r>
        <w:r w:rsidR="00894F31" w:rsidRPr="00894F31">
          <w:rPr>
            <w:rStyle w:val="Hyperlink"/>
            <w:rFonts w:asciiTheme="majorBidi" w:hAnsiTheme="majorBidi" w:cstheme="majorBidi"/>
            <w:noProof/>
            <w:color w:val="auto"/>
            <w:sz w:val="24"/>
            <w:szCs w:val="24"/>
          </w:rPr>
          <w:t>5</w:t>
        </w:r>
        <w:r w:rsidR="00894F31" w:rsidRPr="00894F31">
          <w:rPr>
            <w:rStyle w:val="Hyperlink"/>
            <w:rFonts w:asciiTheme="majorBidi" w:hAnsiTheme="majorBidi" w:cstheme="majorBidi"/>
            <w:noProof/>
            <w:color w:val="auto"/>
            <w:sz w:val="24"/>
            <w:szCs w:val="24"/>
          </w:rPr>
          <w:noBreakHyphen/>
          <w:t>3. The comparison of two GBM model performances between using 2D and 3D image features produced using the RPA method.</w:t>
        </w:r>
        <w:r w:rsidR="00894F31" w:rsidRPr="00894F31">
          <w:rPr>
            <w:rFonts w:asciiTheme="majorBidi" w:hAnsiTheme="majorBidi" w:cstheme="majorBidi"/>
            <w:noProof/>
            <w:webHidden/>
            <w:sz w:val="24"/>
            <w:szCs w:val="24"/>
          </w:rPr>
          <w:tab/>
        </w:r>
        <w:r w:rsidR="00894F31" w:rsidRPr="00894F31">
          <w:rPr>
            <w:rFonts w:asciiTheme="majorBidi" w:hAnsiTheme="majorBidi" w:cstheme="majorBidi"/>
            <w:noProof/>
            <w:webHidden/>
            <w:sz w:val="24"/>
            <w:szCs w:val="24"/>
          </w:rPr>
          <w:fldChar w:fldCharType="begin"/>
        </w:r>
        <w:r w:rsidR="00894F31" w:rsidRPr="00894F31">
          <w:rPr>
            <w:rFonts w:asciiTheme="majorBidi" w:hAnsiTheme="majorBidi" w:cstheme="majorBidi"/>
            <w:noProof/>
            <w:webHidden/>
            <w:sz w:val="24"/>
            <w:szCs w:val="24"/>
          </w:rPr>
          <w:instrText xml:space="preserve"> PAGEREF _Toc66375850 \h </w:instrText>
        </w:r>
        <w:r w:rsidR="00894F31" w:rsidRPr="00894F31">
          <w:rPr>
            <w:rFonts w:asciiTheme="majorBidi" w:hAnsiTheme="majorBidi" w:cstheme="majorBidi"/>
            <w:noProof/>
            <w:webHidden/>
            <w:sz w:val="24"/>
            <w:szCs w:val="24"/>
          </w:rPr>
        </w:r>
        <w:r w:rsidR="00894F31" w:rsidRPr="00894F31">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80</w:t>
        </w:r>
        <w:r w:rsidR="00894F31" w:rsidRPr="00894F31">
          <w:rPr>
            <w:rFonts w:asciiTheme="majorBidi" w:hAnsiTheme="majorBidi" w:cstheme="majorBidi"/>
            <w:noProof/>
            <w:webHidden/>
            <w:sz w:val="24"/>
            <w:szCs w:val="24"/>
          </w:rPr>
          <w:fldChar w:fldCharType="end"/>
        </w:r>
      </w:hyperlink>
    </w:p>
    <w:p w14:paraId="0C944748" w14:textId="6165D8EC" w:rsidR="00894F31" w:rsidRPr="00894F31" w:rsidRDefault="00620127" w:rsidP="00894F31">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75851" w:history="1">
        <w:r w:rsidR="00894F31" w:rsidRPr="00894F31">
          <w:rPr>
            <w:rStyle w:val="Hyperlink"/>
            <w:rFonts w:asciiTheme="majorBidi" w:hAnsiTheme="majorBidi" w:cstheme="majorBidi"/>
            <w:noProof/>
            <w:color w:val="auto"/>
            <w:sz w:val="24"/>
            <w:szCs w:val="24"/>
          </w:rPr>
          <w:t xml:space="preserve">Table </w:t>
        </w:r>
        <w:r w:rsidR="00894F31" w:rsidRPr="00894F31">
          <w:rPr>
            <w:rStyle w:val="Hyperlink"/>
            <w:rFonts w:asciiTheme="majorBidi" w:hAnsiTheme="majorBidi" w:cstheme="majorBidi"/>
            <w:noProof/>
            <w:color w:val="auto"/>
            <w:sz w:val="24"/>
            <w:szCs w:val="24"/>
            <w:cs/>
          </w:rPr>
          <w:t>‎</w:t>
        </w:r>
        <w:r w:rsidR="00894F31" w:rsidRPr="00894F31">
          <w:rPr>
            <w:rStyle w:val="Hyperlink"/>
            <w:rFonts w:asciiTheme="majorBidi" w:hAnsiTheme="majorBidi" w:cstheme="majorBidi"/>
            <w:noProof/>
            <w:color w:val="auto"/>
            <w:sz w:val="24"/>
            <w:szCs w:val="24"/>
          </w:rPr>
          <w:t>5</w:t>
        </w:r>
        <w:r w:rsidR="00894F31" w:rsidRPr="00894F31">
          <w:rPr>
            <w:rStyle w:val="Hyperlink"/>
            <w:rFonts w:asciiTheme="majorBidi" w:hAnsiTheme="majorBidi" w:cstheme="majorBidi"/>
            <w:noProof/>
            <w:color w:val="auto"/>
            <w:sz w:val="24"/>
            <w:szCs w:val="24"/>
          </w:rPr>
          <w:noBreakHyphen/>
          <w:t>4. The comparison of prediction performance of five different ML models.</w:t>
        </w:r>
        <w:r w:rsidR="00894F31" w:rsidRPr="00894F31">
          <w:rPr>
            <w:rFonts w:asciiTheme="majorBidi" w:hAnsiTheme="majorBidi" w:cstheme="majorBidi"/>
            <w:noProof/>
            <w:webHidden/>
            <w:sz w:val="24"/>
            <w:szCs w:val="24"/>
          </w:rPr>
          <w:tab/>
        </w:r>
        <w:r w:rsidR="00894F31" w:rsidRPr="00894F31">
          <w:rPr>
            <w:rFonts w:asciiTheme="majorBidi" w:hAnsiTheme="majorBidi" w:cstheme="majorBidi"/>
            <w:noProof/>
            <w:webHidden/>
            <w:sz w:val="24"/>
            <w:szCs w:val="24"/>
          </w:rPr>
          <w:fldChar w:fldCharType="begin"/>
        </w:r>
        <w:r w:rsidR="00894F31" w:rsidRPr="00894F31">
          <w:rPr>
            <w:rFonts w:asciiTheme="majorBidi" w:hAnsiTheme="majorBidi" w:cstheme="majorBidi"/>
            <w:noProof/>
            <w:webHidden/>
            <w:sz w:val="24"/>
            <w:szCs w:val="24"/>
          </w:rPr>
          <w:instrText xml:space="preserve"> PAGEREF _Toc66375851 \h </w:instrText>
        </w:r>
        <w:r w:rsidR="00894F31" w:rsidRPr="00894F31">
          <w:rPr>
            <w:rFonts w:asciiTheme="majorBidi" w:hAnsiTheme="majorBidi" w:cstheme="majorBidi"/>
            <w:noProof/>
            <w:webHidden/>
            <w:sz w:val="24"/>
            <w:szCs w:val="24"/>
          </w:rPr>
        </w:r>
        <w:r w:rsidR="00894F31" w:rsidRPr="00894F31">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82</w:t>
        </w:r>
        <w:r w:rsidR="00894F31" w:rsidRPr="00894F31">
          <w:rPr>
            <w:rFonts w:asciiTheme="majorBidi" w:hAnsiTheme="majorBidi" w:cstheme="majorBidi"/>
            <w:noProof/>
            <w:webHidden/>
            <w:sz w:val="24"/>
            <w:szCs w:val="24"/>
          </w:rPr>
          <w:fldChar w:fldCharType="end"/>
        </w:r>
      </w:hyperlink>
    </w:p>
    <w:p w14:paraId="2E5D7CC0" w14:textId="2F7F3D05" w:rsidR="00191DB5" w:rsidRDefault="004D5B8D" w:rsidP="00894F31">
      <w:pPr>
        <w:spacing w:line="480" w:lineRule="auto"/>
        <w:jc w:val="both"/>
        <w:rPr>
          <w:rFonts w:asciiTheme="majorBidi" w:hAnsiTheme="majorBidi" w:cstheme="majorBidi"/>
        </w:rPr>
      </w:pPr>
      <w:r w:rsidRPr="00894F31">
        <w:rPr>
          <w:rFonts w:asciiTheme="majorBidi" w:hAnsiTheme="majorBidi" w:cstheme="majorBidi"/>
          <w:sz w:val="24"/>
          <w:szCs w:val="24"/>
        </w:rPr>
        <w:fldChar w:fldCharType="end"/>
      </w:r>
    </w:p>
    <w:p w14:paraId="697915C2" w14:textId="65449375" w:rsidR="008A2557" w:rsidRDefault="008A2557" w:rsidP="00B35381">
      <w:pPr>
        <w:spacing w:line="360" w:lineRule="auto"/>
        <w:jc w:val="both"/>
        <w:rPr>
          <w:rFonts w:asciiTheme="majorBidi" w:hAnsiTheme="majorBidi" w:cstheme="majorBidi"/>
        </w:rPr>
      </w:pPr>
    </w:p>
    <w:p w14:paraId="12D9E37F" w14:textId="4BF93981" w:rsidR="008A2557" w:rsidRDefault="008A2557" w:rsidP="00B35381">
      <w:pPr>
        <w:spacing w:line="360" w:lineRule="auto"/>
        <w:jc w:val="both"/>
        <w:rPr>
          <w:rFonts w:asciiTheme="majorBidi" w:hAnsiTheme="majorBidi" w:cstheme="majorBidi"/>
        </w:rPr>
      </w:pPr>
    </w:p>
    <w:p w14:paraId="331FF6CF" w14:textId="6C4C4115" w:rsidR="008A2557" w:rsidRDefault="008A2557" w:rsidP="00B35381">
      <w:pPr>
        <w:spacing w:line="360" w:lineRule="auto"/>
        <w:jc w:val="both"/>
        <w:rPr>
          <w:rFonts w:asciiTheme="majorBidi" w:hAnsiTheme="majorBidi" w:cstheme="majorBidi"/>
        </w:rPr>
      </w:pPr>
    </w:p>
    <w:p w14:paraId="4469B352" w14:textId="261131D3" w:rsidR="008A2557" w:rsidRDefault="008A2557" w:rsidP="00B35381">
      <w:pPr>
        <w:spacing w:line="360" w:lineRule="auto"/>
        <w:jc w:val="both"/>
        <w:rPr>
          <w:rFonts w:asciiTheme="majorBidi" w:hAnsiTheme="majorBidi" w:cstheme="majorBidi"/>
        </w:rPr>
      </w:pPr>
    </w:p>
    <w:p w14:paraId="7CB127BE" w14:textId="334E97CA" w:rsidR="008A2557" w:rsidRDefault="008A2557" w:rsidP="00B35381">
      <w:pPr>
        <w:spacing w:line="360" w:lineRule="auto"/>
        <w:jc w:val="both"/>
        <w:rPr>
          <w:rFonts w:asciiTheme="majorBidi" w:hAnsiTheme="majorBidi" w:cstheme="majorBidi"/>
        </w:rPr>
      </w:pPr>
    </w:p>
    <w:p w14:paraId="6921EC48" w14:textId="5572866F" w:rsidR="008A2557" w:rsidRDefault="008A2557" w:rsidP="00B35381">
      <w:pPr>
        <w:spacing w:line="360" w:lineRule="auto"/>
        <w:jc w:val="both"/>
        <w:rPr>
          <w:rFonts w:asciiTheme="majorBidi" w:hAnsiTheme="majorBidi" w:cstheme="majorBidi"/>
        </w:rPr>
      </w:pPr>
    </w:p>
    <w:p w14:paraId="259C28F7" w14:textId="72DC60FF" w:rsidR="008A2557" w:rsidRDefault="008A2557" w:rsidP="00B35381">
      <w:pPr>
        <w:spacing w:line="360" w:lineRule="auto"/>
        <w:jc w:val="both"/>
        <w:rPr>
          <w:rFonts w:asciiTheme="majorBidi" w:hAnsiTheme="majorBidi" w:cstheme="majorBidi"/>
        </w:rPr>
      </w:pPr>
    </w:p>
    <w:p w14:paraId="0B820B9A" w14:textId="1703DB41" w:rsidR="008A2557" w:rsidRDefault="008A2557" w:rsidP="00B35381">
      <w:pPr>
        <w:spacing w:line="360" w:lineRule="auto"/>
        <w:jc w:val="both"/>
        <w:rPr>
          <w:rFonts w:asciiTheme="majorBidi" w:hAnsiTheme="majorBidi" w:cstheme="majorBidi"/>
        </w:rPr>
      </w:pPr>
    </w:p>
    <w:p w14:paraId="09FF0AF5" w14:textId="18541147" w:rsidR="008A2557" w:rsidRDefault="008A2557" w:rsidP="00B35381">
      <w:pPr>
        <w:spacing w:line="360" w:lineRule="auto"/>
        <w:jc w:val="both"/>
        <w:rPr>
          <w:rFonts w:asciiTheme="majorBidi" w:hAnsiTheme="majorBidi" w:cstheme="majorBidi"/>
        </w:rPr>
      </w:pPr>
    </w:p>
    <w:p w14:paraId="6C279414" w14:textId="4568A173" w:rsidR="008A2557" w:rsidRDefault="008A2557" w:rsidP="00B35381">
      <w:pPr>
        <w:spacing w:line="360" w:lineRule="auto"/>
        <w:jc w:val="both"/>
        <w:rPr>
          <w:rFonts w:asciiTheme="majorBidi" w:hAnsiTheme="majorBidi" w:cstheme="majorBidi"/>
        </w:rPr>
      </w:pPr>
    </w:p>
    <w:p w14:paraId="5A069F0E" w14:textId="4B10B39A" w:rsidR="008A2557" w:rsidRDefault="008A2557" w:rsidP="00B35381">
      <w:pPr>
        <w:spacing w:line="360" w:lineRule="auto"/>
        <w:jc w:val="both"/>
        <w:rPr>
          <w:rFonts w:asciiTheme="majorBidi" w:hAnsiTheme="majorBidi" w:cstheme="majorBidi"/>
        </w:rPr>
      </w:pPr>
    </w:p>
    <w:p w14:paraId="03BB3AF3" w14:textId="204B4D69" w:rsidR="008A2557" w:rsidRPr="000350A3" w:rsidRDefault="000350A3" w:rsidP="000350A3">
      <w:pPr>
        <w:rPr>
          <w:rFonts w:asciiTheme="majorBidi" w:hAnsiTheme="majorBidi" w:cstheme="majorBidi"/>
        </w:rPr>
      </w:pPr>
      <w:r>
        <w:rPr>
          <w:rFonts w:asciiTheme="majorBidi" w:hAnsiTheme="majorBidi" w:cstheme="majorBidi"/>
        </w:rPr>
        <w:br w:type="page"/>
      </w:r>
    </w:p>
    <w:p w14:paraId="1330FB2C" w14:textId="0D2C8530" w:rsidR="00191DB5" w:rsidRPr="00C335A8" w:rsidRDefault="00191DB5" w:rsidP="008A47C0">
      <w:pPr>
        <w:pStyle w:val="Heading1"/>
        <w:numPr>
          <w:ilvl w:val="0"/>
          <w:numId w:val="0"/>
        </w:numPr>
      </w:pPr>
      <w:bookmarkStart w:id="3" w:name="_Toc66365669"/>
      <w:r w:rsidRPr="00C335A8">
        <w:lastRenderedPageBreak/>
        <w:t>List of Figures</w:t>
      </w:r>
      <w:bookmarkEnd w:id="3"/>
    </w:p>
    <w:p w14:paraId="7FFE47F8" w14:textId="77777777" w:rsidR="00191DB5" w:rsidRPr="00A418B9" w:rsidRDefault="00191DB5" w:rsidP="00A418B9">
      <w:pPr>
        <w:spacing w:line="360" w:lineRule="auto"/>
        <w:jc w:val="both"/>
        <w:rPr>
          <w:rFonts w:asciiTheme="majorBidi" w:hAnsiTheme="majorBidi" w:cstheme="majorBidi"/>
          <w:sz w:val="24"/>
          <w:szCs w:val="24"/>
        </w:rPr>
      </w:pPr>
    </w:p>
    <w:p w14:paraId="06C010FD" w14:textId="796F9BD5" w:rsidR="00CE7377" w:rsidRPr="00CE7377" w:rsidRDefault="00225CCA"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r w:rsidRPr="00CE7377">
        <w:rPr>
          <w:rFonts w:asciiTheme="majorBidi" w:hAnsiTheme="majorBidi" w:cstheme="majorBidi"/>
          <w:sz w:val="24"/>
          <w:szCs w:val="24"/>
        </w:rPr>
        <w:fldChar w:fldCharType="begin"/>
      </w:r>
      <w:r w:rsidRPr="00CE7377">
        <w:rPr>
          <w:rFonts w:asciiTheme="majorBidi" w:hAnsiTheme="majorBidi" w:cstheme="majorBidi"/>
          <w:sz w:val="24"/>
          <w:szCs w:val="24"/>
        </w:rPr>
        <w:instrText xml:space="preserve"> TOC \h \z \c "Figure" </w:instrText>
      </w:r>
      <w:r w:rsidRPr="00CE7377">
        <w:rPr>
          <w:rFonts w:asciiTheme="majorBidi" w:hAnsiTheme="majorBidi" w:cstheme="majorBidi"/>
          <w:sz w:val="24"/>
          <w:szCs w:val="24"/>
        </w:rPr>
        <w:fldChar w:fldCharType="separate"/>
      </w:r>
      <w:hyperlink w:anchor="_Toc66365747"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1</w:t>
        </w:r>
        <w:r w:rsidR="00CE7377" w:rsidRPr="00CE7377">
          <w:rPr>
            <w:rStyle w:val="Hyperlink"/>
            <w:rFonts w:asciiTheme="majorBidi" w:hAnsiTheme="majorBidi" w:cstheme="majorBidi"/>
            <w:noProof/>
            <w:sz w:val="24"/>
            <w:szCs w:val="24"/>
          </w:rPr>
          <w:noBreakHyphen/>
          <w:t>1. ROC curve of cancer risk model with and without the proposed segmentation step[6].</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_Toc66365747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3</w:t>
        </w:r>
        <w:r w:rsidR="00CE7377" w:rsidRPr="00CE7377">
          <w:rPr>
            <w:rFonts w:asciiTheme="majorBidi" w:hAnsiTheme="majorBidi" w:cstheme="majorBidi"/>
            <w:noProof/>
            <w:webHidden/>
            <w:sz w:val="24"/>
            <w:szCs w:val="24"/>
          </w:rPr>
          <w:fldChar w:fldCharType="end"/>
        </w:r>
      </w:hyperlink>
    </w:p>
    <w:p w14:paraId="11586DB0" w14:textId="07F05D42"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48"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1</w:t>
        </w:r>
        <w:r w:rsidR="00CE7377" w:rsidRPr="00CE7377">
          <w:rPr>
            <w:rStyle w:val="Hyperlink"/>
            <w:rFonts w:asciiTheme="majorBidi" w:hAnsiTheme="majorBidi" w:cstheme="majorBidi"/>
            <w:noProof/>
            <w:sz w:val="24"/>
            <w:szCs w:val="24"/>
          </w:rPr>
          <w:noBreakHyphen/>
          <w:t>2. Categorized 98 CAD schemes in recent studies based on their applications in detecting different abnormalities.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_Toc66365748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8</w:t>
        </w:r>
        <w:r w:rsidR="00CE7377" w:rsidRPr="00CE7377">
          <w:rPr>
            <w:rFonts w:asciiTheme="majorBidi" w:hAnsiTheme="majorBidi" w:cstheme="majorBidi"/>
            <w:noProof/>
            <w:webHidden/>
            <w:sz w:val="24"/>
            <w:szCs w:val="24"/>
          </w:rPr>
          <w:fldChar w:fldCharType="end"/>
        </w:r>
      </w:hyperlink>
    </w:p>
    <w:p w14:paraId="0874C020" w14:textId="5EB7C3FA"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49"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1</w:t>
        </w:r>
        <w:r w:rsidR="00CE7377" w:rsidRPr="00CE7377">
          <w:rPr>
            <w:rStyle w:val="Hyperlink"/>
            <w:rFonts w:asciiTheme="majorBidi" w:hAnsiTheme="majorBidi" w:cstheme="majorBidi"/>
            <w:noProof/>
            <w:sz w:val="24"/>
            <w:szCs w:val="24"/>
          </w:rPr>
          <w:noBreakHyphen/>
          <w:t>3. The number of CAD schemes used for different imaging modalities.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_Toc66365749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9</w:t>
        </w:r>
        <w:r w:rsidR="00CE7377" w:rsidRPr="00CE7377">
          <w:rPr>
            <w:rFonts w:asciiTheme="majorBidi" w:hAnsiTheme="majorBidi" w:cstheme="majorBidi"/>
            <w:noProof/>
            <w:webHidden/>
            <w:sz w:val="24"/>
            <w:szCs w:val="24"/>
          </w:rPr>
          <w:fldChar w:fldCharType="end"/>
        </w:r>
      </w:hyperlink>
    </w:p>
    <w:p w14:paraId="01FB2E2C" w14:textId="7CF09484"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50"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1</w:t>
        </w:r>
        <w:r w:rsidR="00CE7377" w:rsidRPr="00CE7377">
          <w:rPr>
            <w:rStyle w:val="Hyperlink"/>
            <w:rFonts w:asciiTheme="majorBidi" w:hAnsiTheme="majorBidi" w:cstheme="majorBidi"/>
            <w:noProof/>
            <w:sz w:val="24"/>
            <w:szCs w:val="24"/>
          </w:rPr>
          <w:noBreakHyphen/>
          <w:t>4. the ROC curves comparing radiologists' performance with and without the CAD scheme for detecting chest radiography abnormalities.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_Toc66365750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10</w:t>
        </w:r>
        <w:r w:rsidR="00CE7377" w:rsidRPr="00CE7377">
          <w:rPr>
            <w:rFonts w:asciiTheme="majorBidi" w:hAnsiTheme="majorBidi" w:cstheme="majorBidi"/>
            <w:noProof/>
            <w:webHidden/>
            <w:sz w:val="24"/>
            <w:szCs w:val="24"/>
          </w:rPr>
          <w:fldChar w:fldCharType="end"/>
        </w:r>
      </w:hyperlink>
    </w:p>
    <w:p w14:paraId="1C26F759" w14:textId="7671C53D"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51"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1</w:t>
        </w:r>
        <w:r w:rsidR="00CE7377" w:rsidRPr="00CE7377">
          <w:rPr>
            <w:rStyle w:val="Hyperlink"/>
            <w:rFonts w:asciiTheme="majorBidi" w:hAnsiTheme="majorBidi" w:cstheme="majorBidi"/>
            <w:noProof/>
            <w:sz w:val="24"/>
            <w:szCs w:val="24"/>
          </w:rPr>
          <w:noBreakHyphen/>
          <w:t>5. The overall accuracy of screening mammography, according to the use of CAD systems.[23]</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_Toc66365751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12</w:t>
        </w:r>
        <w:r w:rsidR="00CE7377" w:rsidRPr="00CE7377">
          <w:rPr>
            <w:rFonts w:asciiTheme="majorBidi" w:hAnsiTheme="majorBidi" w:cstheme="majorBidi"/>
            <w:noProof/>
            <w:webHidden/>
            <w:sz w:val="24"/>
            <w:szCs w:val="24"/>
          </w:rPr>
          <w:fldChar w:fldCharType="end"/>
        </w:r>
      </w:hyperlink>
    </w:p>
    <w:p w14:paraId="1DEBCF01" w14:textId="310F4777"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52"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3</w:t>
        </w:r>
        <w:r w:rsidR="00CE7377" w:rsidRPr="00CE7377">
          <w:rPr>
            <w:rStyle w:val="Hyperlink"/>
            <w:rFonts w:asciiTheme="majorBidi" w:hAnsiTheme="majorBidi" w:cstheme="majorBidi"/>
            <w:noProof/>
            <w:sz w:val="24"/>
            <w:szCs w:val="24"/>
          </w:rPr>
          <w:noBreakHyphen/>
          <w:t>1. Flowchart showing the steps of applying the proposed image processing and risk prediction scheme.</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_Toc66365752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26</w:t>
        </w:r>
        <w:r w:rsidR="00CE7377" w:rsidRPr="00CE7377">
          <w:rPr>
            <w:rFonts w:asciiTheme="majorBidi" w:hAnsiTheme="majorBidi" w:cstheme="majorBidi"/>
            <w:noProof/>
            <w:webHidden/>
            <w:sz w:val="24"/>
            <w:szCs w:val="24"/>
          </w:rPr>
          <w:fldChar w:fldCharType="end"/>
        </w:r>
      </w:hyperlink>
    </w:p>
    <w:p w14:paraId="7A711048" w14:textId="4867F869"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53"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3</w:t>
        </w:r>
        <w:r w:rsidR="00CE7377" w:rsidRPr="00CE7377">
          <w:rPr>
            <w:rStyle w:val="Hyperlink"/>
            <w:rFonts w:asciiTheme="majorBidi" w:hAnsiTheme="majorBidi" w:cstheme="majorBidi"/>
            <w:noProof/>
            <w:sz w:val="24"/>
            <w:szCs w:val="24"/>
          </w:rPr>
          <w:noBreakHyphen/>
          <w:t>2. An example showing CAD processing results in one testing case of four bilateral CC and MLO view images. The top row shows four original images, and the bottom row shows images marked with CAD-detected suspicious mass regions. The CAD-generated detection scores.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_Toc66365753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30</w:t>
        </w:r>
        <w:r w:rsidR="00CE7377" w:rsidRPr="00CE7377">
          <w:rPr>
            <w:rFonts w:asciiTheme="majorBidi" w:hAnsiTheme="majorBidi" w:cstheme="majorBidi"/>
            <w:noProof/>
            <w:webHidden/>
            <w:sz w:val="24"/>
            <w:szCs w:val="24"/>
          </w:rPr>
          <w:fldChar w:fldCharType="end"/>
        </w:r>
      </w:hyperlink>
    </w:p>
    <w:p w14:paraId="5E8A9FD4" w14:textId="555B5A81"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54"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3</w:t>
        </w:r>
        <w:r w:rsidR="00CE7377" w:rsidRPr="00CE7377">
          <w:rPr>
            <w:rStyle w:val="Hyperlink"/>
            <w:rFonts w:asciiTheme="majorBidi" w:hAnsiTheme="majorBidi" w:cstheme="majorBidi"/>
            <w:noProof/>
            <w:sz w:val="24"/>
            <w:szCs w:val="24"/>
          </w:rPr>
          <w:noBreakHyphen/>
          <w:t>3. A malignant lesion was detected in the CC and MLO views of the left mammogram (as pointed by the arrow) in the next subsequent (“current”) screening of the same case as shown in Figure 3-2.</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_Toc66365754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31</w:t>
        </w:r>
        <w:r w:rsidR="00CE7377" w:rsidRPr="00CE7377">
          <w:rPr>
            <w:rFonts w:asciiTheme="majorBidi" w:hAnsiTheme="majorBidi" w:cstheme="majorBidi"/>
            <w:noProof/>
            <w:webHidden/>
            <w:sz w:val="24"/>
            <w:szCs w:val="24"/>
          </w:rPr>
          <w:fldChar w:fldCharType="end"/>
        </w:r>
      </w:hyperlink>
    </w:p>
    <w:p w14:paraId="072263A8" w14:textId="59F4BE42"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55"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3</w:t>
        </w:r>
        <w:r w:rsidR="00CE7377" w:rsidRPr="00CE7377">
          <w:rPr>
            <w:rStyle w:val="Hyperlink"/>
            <w:rFonts w:asciiTheme="majorBidi" w:hAnsiTheme="majorBidi" w:cstheme="majorBidi"/>
            <w:noProof/>
            <w:sz w:val="24"/>
            <w:szCs w:val="24"/>
          </w:rPr>
          <w:noBreakHyphen/>
          <w:t>4. The ROC curve for MLO view with an AUC value of 0.652±0.017.</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_Toc66365755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33</w:t>
        </w:r>
        <w:r w:rsidR="00CE7377" w:rsidRPr="00CE7377">
          <w:rPr>
            <w:rFonts w:asciiTheme="majorBidi" w:hAnsiTheme="majorBidi" w:cstheme="majorBidi"/>
            <w:noProof/>
            <w:webHidden/>
            <w:sz w:val="24"/>
            <w:szCs w:val="24"/>
          </w:rPr>
          <w:fldChar w:fldCharType="end"/>
        </w:r>
      </w:hyperlink>
    </w:p>
    <w:p w14:paraId="4D55DD20" w14:textId="67F44330"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56"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4</w:t>
        </w:r>
        <w:r w:rsidR="00CE7377" w:rsidRPr="00CE7377">
          <w:rPr>
            <w:rStyle w:val="Hyperlink"/>
            <w:rFonts w:asciiTheme="majorBidi" w:hAnsiTheme="majorBidi" w:cstheme="majorBidi"/>
            <w:noProof/>
            <w:sz w:val="24"/>
            <w:szCs w:val="24"/>
          </w:rPr>
          <w:noBreakHyphen/>
          <w:t>1. An example of four ultrasound images taken from a mouse in Day 3 (A) prior- DOX treatment and (B) post-treatment, in Day 6 (C) prior-treatment and (D) post-treatment, respectively. The tumor boundary contours are marked on each image.</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_Toc66365756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44</w:t>
        </w:r>
        <w:r w:rsidR="00CE7377" w:rsidRPr="00CE7377">
          <w:rPr>
            <w:rFonts w:asciiTheme="majorBidi" w:hAnsiTheme="majorBidi" w:cstheme="majorBidi"/>
            <w:noProof/>
            <w:webHidden/>
            <w:sz w:val="24"/>
            <w:szCs w:val="24"/>
          </w:rPr>
          <w:fldChar w:fldCharType="end"/>
        </w:r>
      </w:hyperlink>
    </w:p>
    <w:p w14:paraId="7210FE32" w14:textId="5F630B62"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57"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4</w:t>
        </w:r>
        <w:r w:rsidR="00CE7377" w:rsidRPr="00CE7377">
          <w:rPr>
            <w:rStyle w:val="Hyperlink"/>
            <w:rFonts w:asciiTheme="majorBidi" w:hAnsiTheme="majorBidi" w:cstheme="majorBidi"/>
            <w:noProof/>
            <w:sz w:val="24"/>
            <w:szCs w:val="24"/>
          </w:rPr>
          <w:noBreakHyphen/>
          <w:t>2. Proposed Algorithm for processing each image.</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_Toc66365757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45</w:t>
        </w:r>
        <w:r w:rsidR="00CE7377" w:rsidRPr="00CE7377">
          <w:rPr>
            <w:rFonts w:asciiTheme="majorBidi" w:hAnsiTheme="majorBidi" w:cstheme="majorBidi"/>
            <w:noProof/>
            <w:webHidden/>
            <w:sz w:val="24"/>
            <w:szCs w:val="24"/>
          </w:rPr>
          <w:fldChar w:fldCharType="end"/>
        </w:r>
      </w:hyperlink>
    </w:p>
    <w:p w14:paraId="10F4C1BF" w14:textId="4371078F"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58"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4</w:t>
        </w:r>
        <w:r w:rsidR="00CE7377" w:rsidRPr="00CE7377">
          <w:rPr>
            <w:rStyle w:val="Hyperlink"/>
            <w:rFonts w:asciiTheme="majorBidi" w:hAnsiTheme="majorBidi" w:cstheme="majorBidi"/>
            <w:noProof/>
            <w:sz w:val="24"/>
            <w:szCs w:val="24"/>
          </w:rPr>
          <w:noBreakHyphen/>
          <w:t>3. Illustration of applying Gaussian filter to the ultrasound image, which shows (A) manually marked tumor boundary contour, (B) the segmented tumor region, and (C) tumor image after applying the Gaussian filter.</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_Toc66365758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46</w:t>
        </w:r>
        <w:r w:rsidR="00CE7377" w:rsidRPr="00CE7377">
          <w:rPr>
            <w:rFonts w:asciiTheme="majorBidi" w:hAnsiTheme="majorBidi" w:cstheme="majorBidi"/>
            <w:noProof/>
            <w:webHidden/>
            <w:sz w:val="24"/>
            <w:szCs w:val="24"/>
          </w:rPr>
          <w:fldChar w:fldCharType="end"/>
        </w:r>
      </w:hyperlink>
    </w:p>
    <w:p w14:paraId="18B98059" w14:textId="2C34DF81"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59"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4</w:t>
        </w:r>
        <w:r w:rsidR="00CE7377" w:rsidRPr="00CE7377">
          <w:rPr>
            <w:rStyle w:val="Hyperlink"/>
            <w:rFonts w:asciiTheme="majorBidi" w:hAnsiTheme="majorBidi" w:cstheme="majorBidi"/>
            <w:noProof/>
            <w:sz w:val="24"/>
            <w:szCs w:val="24"/>
          </w:rPr>
          <w:noBreakHyphen/>
          <w:t>4. The proposed algorithm for image filtering and feature computation.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_Toc66365759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48</w:t>
        </w:r>
        <w:r w:rsidR="00CE7377" w:rsidRPr="00CE7377">
          <w:rPr>
            <w:rFonts w:asciiTheme="majorBidi" w:hAnsiTheme="majorBidi" w:cstheme="majorBidi"/>
            <w:noProof/>
            <w:webHidden/>
            <w:sz w:val="24"/>
            <w:szCs w:val="24"/>
          </w:rPr>
          <w:fldChar w:fldCharType="end"/>
        </w:r>
      </w:hyperlink>
    </w:p>
    <w:p w14:paraId="1F7DA682" w14:textId="5A17EBFA"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60"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4</w:t>
        </w:r>
        <w:r w:rsidR="00CE7377" w:rsidRPr="00CE7377">
          <w:rPr>
            <w:rStyle w:val="Hyperlink"/>
            <w:rFonts w:asciiTheme="majorBidi" w:hAnsiTheme="majorBidi" w:cstheme="majorBidi"/>
            <w:noProof/>
            <w:sz w:val="24"/>
            <w:szCs w:val="24"/>
          </w:rPr>
          <w:noBreakHyphen/>
          <w:t>5. Distribution of the normalized TSIR ratios based on (A) each mouse and (B) average of each therapy group.</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_Toc66365760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50</w:t>
        </w:r>
        <w:r w:rsidR="00CE7377" w:rsidRPr="00CE7377">
          <w:rPr>
            <w:rFonts w:asciiTheme="majorBidi" w:hAnsiTheme="majorBidi" w:cstheme="majorBidi"/>
            <w:noProof/>
            <w:webHidden/>
            <w:sz w:val="24"/>
            <w:szCs w:val="24"/>
          </w:rPr>
          <w:fldChar w:fldCharType="end"/>
        </w:r>
      </w:hyperlink>
    </w:p>
    <w:p w14:paraId="32698A57" w14:textId="31A194E4"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61"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4</w:t>
        </w:r>
        <w:r w:rsidR="00CE7377" w:rsidRPr="00CE7377">
          <w:rPr>
            <w:rStyle w:val="Hyperlink"/>
            <w:rFonts w:asciiTheme="majorBidi" w:hAnsiTheme="majorBidi" w:cstheme="majorBidi"/>
            <w:noProof/>
            <w:sz w:val="24"/>
            <w:szCs w:val="24"/>
          </w:rPr>
          <w:noBreakHyphen/>
          <w:t>6. The proposed algorithm for examining reproducibility or consistency between the image features computed from the base frame and other frames.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_Toc66365761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52</w:t>
        </w:r>
        <w:r w:rsidR="00CE7377" w:rsidRPr="00CE7377">
          <w:rPr>
            <w:rFonts w:asciiTheme="majorBidi" w:hAnsiTheme="majorBidi" w:cstheme="majorBidi"/>
            <w:noProof/>
            <w:webHidden/>
            <w:sz w:val="24"/>
            <w:szCs w:val="24"/>
          </w:rPr>
          <w:fldChar w:fldCharType="end"/>
        </w:r>
      </w:hyperlink>
    </w:p>
    <w:p w14:paraId="15ECFF87" w14:textId="22A0E90E"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62"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4</w:t>
        </w:r>
        <w:r w:rsidR="00CE7377" w:rsidRPr="00CE7377">
          <w:rPr>
            <w:rStyle w:val="Hyperlink"/>
            <w:rFonts w:asciiTheme="majorBidi" w:hAnsiTheme="majorBidi" w:cstheme="majorBidi"/>
            <w:noProof/>
            <w:sz w:val="24"/>
            <w:szCs w:val="24"/>
          </w:rPr>
          <w:noBreakHyphen/>
          <w:t>7. The GLN HL values computed from all mice under different treatments, which are sorted from low to high performance (right to left), respectively.</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_Toc66365762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57</w:t>
        </w:r>
        <w:r w:rsidR="00CE7377" w:rsidRPr="00CE7377">
          <w:rPr>
            <w:rFonts w:asciiTheme="majorBidi" w:hAnsiTheme="majorBidi" w:cstheme="majorBidi"/>
            <w:noProof/>
            <w:webHidden/>
            <w:sz w:val="24"/>
            <w:szCs w:val="24"/>
          </w:rPr>
          <w:fldChar w:fldCharType="end"/>
        </w:r>
      </w:hyperlink>
    </w:p>
    <w:p w14:paraId="4013A24E" w14:textId="78F7C703"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63"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5</w:t>
        </w:r>
        <w:r w:rsidR="00CE7377" w:rsidRPr="00CE7377">
          <w:rPr>
            <w:rStyle w:val="Hyperlink"/>
            <w:rFonts w:asciiTheme="majorBidi" w:hAnsiTheme="majorBidi" w:cstheme="majorBidi"/>
            <w:noProof/>
            <w:sz w:val="24"/>
            <w:szCs w:val="24"/>
          </w:rPr>
          <w:noBreakHyphen/>
          <w:t>1. The block diagram of the 2D tumor segmentation.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_Toc66365763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68</w:t>
        </w:r>
        <w:r w:rsidR="00CE7377" w:rsidRPr="00CE7377">
          <w:rPr>
            <w:rFonts w:asciiTheme="majorBidi" w:hAnsiTheme="majorBidi" w:cstheme="majorBidi"/>
            <w:noProof/>
            <w:webHidden/>
            <w:sz w:val="24"/>
            <w:szCs w:val="24"/>
          </w:rPr>
          <w:fldChar w:fldCharType="end"/>
        </w:r>
      </w:hyperlink>
    </w:p>
    <w:p w14:paraId="4C465005" w14:textId="4C6F786D"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64"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5</w:t>
        </w:r>
        <w:r w:rsidR="00CE7377" w:rsidRPr="00CE7377">
          <w:rPr>
            <w:rStyle w:val="Hyperlink"/>
            <w:rFonts w:asciiTheme="majorBidi" w:hAnsiTheme="majorBidi" w:cstheme="majorBidi"/>
            <w:noProof/>
            <w:sz w:val="24"/>
            <w:szCs w:val="24"/>
          </w:rPr>
          <w:noBreakHyphen/>
          <w:t>2. The process of 2D tumor segmentation.</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_Toc66365764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69</w:t>
        </w:r>
        <w:r w:rsidR="00CE7377" w:rsidRPr="00CE7377">
          <w:rPr>
            <w:rFonts w:asciiTheme="majorBidi" w:hAnsiTheme="majorBidi" w:cstheme="majorBidi"/>
            <w:noProof/>
            <w:webHidden/>
            <w:sz w:val="24"/>
            <w:szCs w:val="24"/>
          </w:rPr>
          <w:fldChar w:fldCharType="end"/>
        </w:r>
      </w:hyperlink>
    </w:p>
    <w:p w14:paraId="4078A6CF" w14:textId="24471D66"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65"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5</w:t>
        </w:r>
        <w:r w:rsidR="00CE7377" w:rsidRPr="00CE7377">
          <w:rPr>
            <w:rStyle w:val="Hyperlink"/>
            <w:rFonts w:asciiTheme="majorBidi" w:hAnsiTheme="majorBidi" w:cstheme="majorBidi"/>
            <w:noProof/>
            <w:sz w:val="24"/>
            <w:szCs w:val="24"/>
          </w:rPr>
          <w:noBreakHyphen/>
          <w:t>3. An Example of 3D segmentation of a tumor region in 3 different slices.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_Toc66365765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70</w:t>
        </w:r>
        <w:r w:rsidR="00CE7377" w:rsidRPr="00CE7377">
          <w:rPr>
            <w:rFonts w:asciiTheme="majorBidi" w:hAnsiTheme="majorBidi" w:cstheme="majorBidi"/>
            <w:noProof/>
            <w:webHidden/>
            <w:sz w:val="24"/>
            <w:szCs w:val="24"/>
          </w:rPr>
          <w:fldChar w:fldCharType="end"/>
        </w:r>
      </w:hyperlink>
    </w:p>
    <w:p w14:paraId="6FA4289D" w14:textId="3F874F50"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66"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5</w:t>
        </w:r>
        <w:r w:rsidR="00CE7377" w:rsidRPr="00CE7377">
          <w:rPr>
            <w:rStyle w:val="Hyperlink"/>
            <w:rFonts w:asciiTheme="majorBidi" w:hAnsiTheme="majorBidi" w:cstheme="majorBidi"/>
            <w:noProof/>
            <w:sz w:val="24"/>
            <w:szCs w:val="24"/>
          </w:rPr>
          <w:noBreakHyphen/>
          <w:t>4. Flow Diagram of Feature extraction Method.</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_Toc66365766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72</w:t>
        </w:r>
        <w:r w:rsidR="00CE7377" w:rsidRPr="00CE7377">
          <w:rPr>
            <w:rFonts w:asciiTheme="majorBidi" w:hAnsiTheme="majorBidi" w:cstheme="majorBidi"/>
            <w:noProof/>
            <w:webHidden/>
            <w:sz w:val="24"/>
            <w:szCs w:val="24"/>
          </w:rPr>
          <w:fldChar w:fldCharType="end"/>
        </w:r>
      </w:hyperlink>
    </w:p>
    <w:p w14:paraId="07B711F0" w14:textId="5B74E9FC"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67"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5</w:t>
        </w:r>
        <w:r w:rsidR="00CE7377" w:rsidRPr="00CE7377">
          <w:rPr>
            <w:rStyle w:val="Hyperlink"/>
            <w:rFonts w:asciiTheme="majorBidi" w:hAnsiTheme="majorBidi" w:cstheme="majorBidi"/>
            <w:noProof/>
            <w:sz w:val="24"/>
            <w:szCs w:val="24"/>
          </w:rPr>
          <w:noBreakHyphen/>
          <w:t>5. The flowchart of the CAD scheme proposed in this study.</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_Toc66365767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78</w:t>
        </w:r>
        <w:r w:rsidR="00CE7377" w:rsidRPr="00CE7377">
          <w:rPr>
            <w:rFonts w:asciiTheme="majorBidi" w:hAnsiTheme="majorBidi" w:cstheme="majorBidi"/>
            <w:noProof/>
            <w:webHidden/>
            <w:sz w:val="24"/>
            <w:szCs w:val="24"/>
          </w:rPr>
          <w:fldChar w:fldCharType="end"/>
        </w:r>
      </w:hyperlink>
    </w:p>
    <w:p w14:paraId="1537E441" w14:textId="76A515BC"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68"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5</w:t>
        </w:r>
        <w:r w:rsidR="00CE7377" w:rsidRPr="00CE7377">
          <w:rPr>
            <w:rStyle w:val="Hyperlink"/>
            <w:rFonts w:asciiTheme="majorBidi" w:hAnsiTheme="majorBidi" w:cstheme="majorBidi"/>
            <w:noProof/>
            <w:sz w:val="24"/>
            <w:szCs w:val="24"/>
          </w:rPr>
          <w:noBreakHyphen/>
          <w:t>6. Comparison of five different ROC plots generated using GBM models optimized using five feature reduction and selection methods.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_Toc66365768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79</w:t>
        </w:r>
        <w:r w:rsidR="00CE7377" w:rsidRPr="00CE7377">
          <w:rPr>
            <w:rFonts w:asciiTheme="majorBidi" w:hAnsiTheme="majorBidi" w:cstheme="majorBidi"/>
            <w:noProof/>
            <w:webHidden/>
            <w:sz w:val="24"/>
            <w:szCs w:val="24"/>
          </w:rPr>
          <w:fldChar w:fldCharType="end"/>
        </w:r>
      </w:hyperlink>
    </w:p>
    <w:p w14:paraId="1C3C50B5" w14:textId="4956B243"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69"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5</w:t>
        </w:r>
        <w:r w:rsidR="00CE7377" w:rsidRPr="00CE7377">
          <w:rPr>
            <w:rStyle w:val="Hyperlink"/>
            <w:rFonts w:asciiTheme="majorBidi" w:hAnsiTheme="majorBidi" w:cstheme="majorBidi"/>
            <w:noProof/>
            <w:sz w:val="24"/>
            <w:szCs w:val="24"/>
          </w:rPr>
          <w:noBreakHyphen/>
          <w:t>7. The comparison of two ROC plots produced by two GBM models optimized using 2D and 3D features generated using the RPA method, respectively.</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_Toc66365769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81</w:t>
        </w:r>
        <w:r w:rsidR="00CE7377" w:rsidRPr="00CE7377">
          <w:rPr>
            <w:rFonts w:asciiTheme="majorBidi" w:hAnsiTheme="majorBidi" w:cstheme="majorBidi"/>
            <w:noProof/>
            <w:webHidden/>
            <w:sz w:val="24"/>
            <w:szCs w:val="24"/>
          </w:rPr>
          <w:fldChar w:fldCharType="end"/>
        </w:r>
      </w:hyperlink>
    </w:p>
    <w:p w14:paraId="50F0E0FB" w14:textId="3ED793F1" w:rsidR="00CE7377" w:rsidRPr="00CE7377" w:rsidRDefault="00620127" w:rsidP="00CE7377">
      <w:pPr>
        <w:pStyle w:val="TableofFigures"/>
        <w:tabs>
          <w:tab w:val="right" w:leader="dot" w:pos="9350"/>
        </w:tabs>
        <w:spacing w:line="480" w:lineRule="auto"/>
        <w:jc w:val="both"/>
        <w:rPr>
          <w:rFonts w:asciiTheme="majorBidi" w:eastAsiaTheme="minorEastAsia" w:hAnsiTheme="majorBidi" w:cstheme="majorBidi"/>
          <w:noProof/>
          <w:sz w:val="24"/>
          <w:szCs w:val="24"/>
        </w:rPr>
      </w:pPr>
      <w:hyperlink w:anchor="_Toc66365770" w:history="1">
        <w:r w:rsidR="00CE7377" w:rsidRPr="00CE7377">
          <w:rPr>
            <w:rStyle w:val="Hyperlink"/>
            <w:rFonts w:asciiTheme="majorBidi" w:hAnsiTheme="majorBidi" w:cstheme="majorBidi"/>
            <w:noProof/>
            <w:sz w:val="24"/>
            <w:szCs w:val="24"/>
          </w:rPr>
          <w:t xml:space="preserve">Figure </w:t>
        </w:r>
        <w:r w:rsidR="00CE7377" w:rsidRPr="00CE7377">
          <w:rPr>
            <w:rStyle w:val="Hyperlink"/>
            <w:rFonts w:asciiTheme="majorBidi" w:hAnsiTheme="majorBidi" w:cstheme="majorBidi"/>
            <w:noProof/>
            <w:sz w:val="24"/>
            <w:szCs w:val="24"/>
            <w:cs/>
          </w:rPr>
          <w:t>‎</w:t>
        </w:r>
        <w:r w:rsidR="00CE7377" w:rsidRPr="00CE7377">
          <w:rPr>
            <w:rStyle w:val="Hyperlink"/>
            <w:rFonts w:asciiTheme="majorBidi" w:hAnsiTheme="majorBidi" w:cstheme="majorBidi"/>
            <w:noProof/>
            <w:sz w:val="24"/>
            <w:szCs w:val="24"/>
          </w:rPr>
          <w:t>5</w:t>
        </w:r>
        <w:r w:rsidR="00CE7377" w:rsidRPr="00CE7377">
          <w:rPr>
            <w:rStyle w:val="Hyperlink"/>
            <w:rFonts w:asciiTheme="majorBidi" w:hAnsiTheme="majorBidi" w:cstheme="majorBidi"/>
            <w:noProof/>
            <w:sz w:val="24"/>
            <w:szCs w:val="24"/>
          </w:rPr>
          <w:noBreakHyphen/>
          <w:t>8. The comparison of ROC plots of five different ML models.</w:t>
        </w:r>
        <w:r w:rsidR="00CE7377" w:rsidRPr="00CE7377">
          <w:rPr>
            <w:rFonts w:asciiTheme="majorBidi" w:hAnsiTheme="majorBidi" w:cstheme="majorBidi"/>
            <w:noProof/>
            <w:webHidden/>
            <w:sz w:val="24"/>
            <w:szCs w:val="24"/>
          </w:rPr>
          <w:tab/>
        </w:r>
        <w:r w:rsidR="00CE7377" w:rsidRPr="00CE7377">
          <w:rPr>
            <w:rFonts w:asciiTheme="majorBidi" w:hAnsiTheme="majorBidi" w:cstheme="majorBidi"/>
            <w:noProof/>
            <w:webHidden/>
            <w:sz w:val="24"/>
            <w:szCs w:val="24"/>
          </w:rPr>
          <w:fldChar w:fldCharType="begin"/>
        </w:r>
        <w:r w:rsidR="00CE7377" w:rsidRPr="00CE7377">
          <w:rPr>
            <w:rFonts w:asciiTheme="majorBidi" w:hAnsiTheme="majorBidi" w:cstheme="majorBidi"/>
            <w:noProof/>
            <w:webHidden/>
            <w:sz w:val="24"/>
            <w:szCs w:val="24"/>
          </w:rPr>
          <w:instrText xml:space="preserve"> PAGEREF _Toc66365770 \h </w:instrText>
        </w:r>
        <w:r w:rsidR="00CE7377" w:rsidRPr="00CE7377">
          <w:rPr>
            <w:rFonts w:asciiTheme="majorBidi" w:hAnsiTheme="majorBidi" w:cstheme="majorBidi"/>
            <w:noProof/>
            <w:webHidden/>
            <w:sz w:val="24"/>
            <w:szCs w:val="24"/>
          </w:rPr>
        </w:r>
        <w:r w:rsidR="00CE7377" w:rsidRPr="00CE7377">
          <w:rPr>
            <w:rFonts w:asciiTheme="majorBidi" w:hAnsiTheme="majorBidi" w:cstheme="majorBidi"/>
            <w:noProof/>
            <w:webHidden/>
            <w:sz w:val="24"/>
            <w:szCs w:val="24"/>
          </w:rPr>
          <w:fldChar w:fldCharType="separate"/>
        </w:r>
        <w:r w:rsidR="004404A8">
          <w:rPr>
            <w:rFonts w:asciiTheme="majorBidi" w:hAnsiTheme="majorBidi" w:cstheme="majorBidi"/>
            <w:noProof/>
            <w:webHidden/>
            <w:sz w:val="24"/>
            <w:szCs w:val="24"/>
          </w:rPr>
          <w:t>82</w:t>
        </w:r>
        <w:r w:rsidR="00CE7377" w:rsidRPr="00CE7377">
          <w:rPr>
            <w:rFonts w:asciiTheme="majorBidi" w:hAnsiTheme="majorBidi" w:cstheme="majorBidi"/>
            <w:noProof/>
            <w:webHidden/>
            <w:sz w:val="24"/>
            <w:szCs w:val="24"/>
          </w:rPr>
          <w:fldChar w:fldCharType="end"/>
        </w:r>
      </w:hyperlink>
    </w:p>
    <w:p w14:paraId="0DE24101" w14:textId="43F3E3FC" w:rsidR="000350A3" w:rsidRDefault="00225CCA" w:rsidP="00CE7377">
      <w:pPr>
        <w:spacing w:line="480" w:lineRule="auto"/>
        <w:ind w:firstLine="360"/>
        <w:jc w:val="both"/>
        <w:rPr>
          <w:rFonts w:asciiTheme="majorBidi" w:hAnsiTheme="majorBidi" w:cstheme="majorBidi"/>
          <w:sz w:val="24"/>
          <w:szCs w:val="24"/>
        </w:rPr>
      </w:pPr>
      <w:r w:rsidRPr="00CE7377">
        <w:rPr>
          <w:rFonts w:asciiTheme="majorBidi" w:hAnsiTheme="majorBidi" w:cstheme="majorBidi"/>
          <w:sz w:val="24"/>
          <w:szCs w:val="24"/>
        </w:rPr>
        <w:fldChar w:fldCharType="end"/>
      </w:r>
    </w:p>
    <w:p w14:paraId="79F822B6" w14:textId="4104CA64" w:rsidR="002336D8" w:rsidRPr="002336D8" w:rsidRDefault="000350A3" w:rsidP="000350A3">
      <w:pPr>
        <w:rPr>
          <w:rFonts w:asciiTheme="majorBidi" w:hAnsiTheme="majorBidi" w:cstheme="majorBidi"/>
          <w:sz w:val="24"/>
          <w:szCs w:val="24"/>
        </w:rPr>
      </w:pPr>
      <w:r>
        <w:rPr>
          <w:rFonts w:asciiTheme="majorBidi" w:hAnsiTheme="majorBidi" w:cstheme="majorBidi"/>
          <w:sz w:val="24"/>
          <w:szCs w:val="24"/>
        </w:rPr>
        <w:br w:type="page"/>
      </w:r>
    </w:p>
    <w:p w14:paraId="3F58A80A" w14:textId="77777777" w:rsidR="002336D8" w:rsidRPr="002336D8" w:rsidRDefault="002336D8" w:rsidP="008A47C0">
      <w:pPr>
        <w:pStyle w:val="Heading1"/>
        <w:numPr>
          <w:ilvl w:val="0"/>
          <w:numId w:val="0"/>
        </w:numPr>
      </w:pPr>
      <w:bookmarkStart w:id="4" w:name="_Toc42369232"/>
      <w:bookmarkStart w:id="5" w:name="_Toc66365670"/>
      <w:r w:rsidRPr="002336D8">
        <w:lastRenderedPageBreak/>
        <w:t>Abstract</w:t>
      </w:r>
      <w:bookmarkEnd w:id="4"/>
      <w:bookmarkEnd w:id="5"/>
    </w:p>
    <w:p w14:paraId="47334E4A" w14:textId="3071C13F" w:rsidR="002336D8" w:rsidRPr="002336D8" w:rsidRDefault="002336D8" w:rsidP="005D5BD9">
      <w:pPr>
        <w:spacing w:line="480" w:lineRule="auto"/>
        <w:ind w:firstLine="360"/>
        <w:jc w:val="both"/>
        <w:rPr>
          <w:rFonts w:asciiTheme="majorBidi" w:hAnsiTheme="majorBidi" w:cstheme="majorBidi"/>
          <w:sz w:val="24"/>
          <w:szCs w:val="24"/>
        </w:rPr>
      </w:pPr>
      <w:r w:rsidRPr="002336D8">
        <w:rPr>
          <w:rFonts w:asciiTheme="majorBidi" w:hAnsiTheme="majorBidi" w:cstheme="majorBidi"/>
          <w:sz w:val="24"/>
          <w:szCs w:val="24"/>
        </w:rPr>
        <w:t xml:space="preserve">       </w:t>
      </w:r>
      <w:r w:rsidR="00FC727C">
        <w:rPr>
          <w:rFonts w:asciiTheme="majorBidi" w:hAnsiTheme="majorBidi" w:cstheme="majorBidi"/>
          <w:sz w:val="24"/>
          <w:szCs w:val="24"/>
        </w:rPr>
        <w:t>The c</w:t>
      </w:r>
      <w:r w:rsidRPr="002336D8">
        <w:rPr>
          <w:rFonts w:asciiTheme="majorBidi" w:hAnsiTheme="majorBidi" w:cstheme="majorBidi"/>
          <w:sz w:val="24"/>
          <w:szCs w:val="24"/>
        </w:rPr>
        <w:t xml:space="preserve">omputer-aided </w:t>
      </w:r>
      <w:r w:rsidR="00A52B04">
        <w:rPr>
          <w:rFonts w:asciiTheme="majorBidi" w:hAnsiTheme="majorBidi" w:cstheme="majorBidi"/>
          <w:sz w:val="24"/>
          <w:szCs w:val="24"/>
        </w:rPr>
        <w:t>detection</w:t>
      </w:r>
      <w:r w:rsidR="00FC727C">
        <w:rPr>
          <w:rFonts w:asciiTheme="majorBidi" w:hAnsiTheme="majorBidi" w:cstheme="majorBidi"/>
          <w:sz w:val="24"/>
          <w:szCs w:val="24"/>
        </w:rPr>
        <w:t xml:space="preserve"> (CAD)</w:t>
      </w:r>
      <w:r w:rsidR="00A52B04">
        <w:rPr>
          <w:rFonts w:asciiTheme="majorBidi" w:hAnsiTheme="majorBidi" w:cstheme="majorBidi"/>
          <w:sz w:val="24"/>
          <w:szCs w:val="24"/>
        </w:rPr>
        <w:t xml:space="preserve"> scheme</w:t>
      </w:r>
      <w:r w:rsidRPr="002336D8">
        <w:rPr>
          <w:rFonts w:asciiTheme="majorBidi" w:hAnsiTheme="majorBidi" w:cstheme="majorBidi"/>
          <w:sz w:val="24"/>
          <w:szCs w:val="24"/>
        </w:rPr>
        <w:t xml:space="preserve"> is a </w:t>
      </w:r>
      <w:r w:rsidR="00FC727C" w:rsidRPr="002336D8">
        <w:rPr>
          <w:rFonts w:asciiTheme="majorBidi" w:hAnsiTheme="majorBidi" w:cstheme="majorBidi"/>
          <w:sz w:val="24"/>
          <w:szCs w:val="24"/>
        </w:rPr>
        <w:t>developing</w:t>
      </w:r>
      <w:r w:rsidRPr="002336D8">
        <w:rPr>
          <w:rFonts w:asciiTheme="majorBidi" w:hAnsiTheme="majorBidi" w:cstheme="majorBidi"/>
          <w:sz w:val="24"/>
          <w:szCs w:val="24"/>
        </w:rPr>
        <w:t xml:space="preserve"> technology in </w:t>
      </w:r>
      <w:r w:rsidR="00FC727C">
        <w:rPr>
          <w:rFonts w:asciiTheme="majorBidi" w:hAnsiTheme="majorBidi" w:cstheme="majorBidi"/>
          <w:sz w:val="24"/>
          <w:szCs w:val="24"/>
        </w:rPr>
        <w:t xml:space="preserve">the </w:t>
      </w:r>
      <w:r w:rsidRPr="002336D8">
        <w:rPr>
          <w:rFonts w:asciiTheme="majorBidi" w:hAnsiTheme="majorBidi" w:cstheme="majorBidi"/>
          <w:sz w:val="24"/>
          <w:szCs w:val="24"/>
        </w:rPr>
        <w:t xml:space="preserve">medical imaging field, and it attracted </w:t>
      </w:r>
      <w:r w:rsidR="00FC727C" w:rsidRPr="002336D8">
        <w:rPr>
          <w:rFonts w:asciiTheme="majorBidi" w:hAnsiTheme="majorBidi" w:cstheme="majorBidi"/>
          <w:sz w:val="24"/>
          <w:szCs w:val="24"/>
        </w:rPr>
        <w:t>extensive</w:t>
      </w:r>
      <w:r w:rsidRPr="002336D8">
        <w:rPr>
          <w:rFonts w:asciiTheme="majorBidi" w:hAnsiTheme="majorBidi" w:cstheme="majorBidi"/>
          <w:sz w:val="24"/>
          <w:szCs w:val="24"/>
        </w:rPr>
        <w:t xml:space="preserve"> research interest in </w:t>
      </w:r>
      <w:r w:rsidR="008700F2">
        <w:rPr>
          <w:rFonts w:asciiTheme="majorBidi" w:hAnsiTheme="majorBidi" w:cstheme="majorBidi"/>
          <w:sz w:val="24"/>
          <w:szCs w:val="24"/>
        </w:rPr>
        <w:t>recent years</w:t>
      </w:r>
      <w:r w:rsidRPr="002336D8">
        <w:rPr>
          <w:rFonts w:asciiTheme="majorBidi" w:hAnsiTheme="majorBidi" w:cstheme="majorBidi"/>
          <w:sz w:val="24"/>
          <w:szCs w:val="24"/>
        </w:rPr>
        <w:t>. In this dissertation, I investigate</w:t>
      </w:r>
      <w:r w:rsidR="008700F2">
        <w:rPr>
          <w:rFonts w:asciiTheme="majorBidi" w:hAnsiTheme="majorBidi" w:cstheme="majorBidi"/>
          <w:sz w:val="24"/>
          <w:szCs w:val="24"/>
        </w:rPr>
        <w:t>d</w:t>
      </w:r>
      <w:r w:rsidRPr="002336D8">
        <w:rPr>
          <w:rFonts w:asciiTheme="majorBidi" w:hAnsiTheme="majorBidi" w:cstheme="majorBidi"/>
          <w:sz w:val="24"/>
          <w:szCs w:val="24"/>
        </w:rPr>
        <w:t xml:space="preserve"> the feasibility of developing several new novel CAD schemes for different </w:t>
      </w:r>
      <w:r w:rsidR="001E705A">
        <w:rPr>
          <w:rFonts w:asciiTheme="majorBidi" w:hAnsiTheme="majorBidi" w:cstheme="majorBidi"/>
          <w:sz w:val="24"/>
          <w:szCs w:val="24"/>
        </w:rPr>
        <w:t>cancer</w:t>
      </w:r>
      <w:r w:rsidR="002253D8">
        <w:rPr>
          <w:rFonts w:asciiTheme="majorBidi" w:hAnsiTheme="majorBidi" w:cstheme="majorBidi"/>
          <w:sz w:val="24"/>
          <w:szCs w:val="24"/>
        </w:rPr>
        <w:t xml:space="preserve"> research</w:t>
      </w:r>
      <w:r w:rsidRPr="002336D8">
        <w:rPr>
          <w:rFonts w:asciiTheme="majorBidi" w:hAnsiTheme="majorBidi" w:cstheme="majorBidi"/>
          <w:sz w:val="24"/>
          <w:szCs w:val="24"/>
        </w:rPr>
        <w:t xml:space="preserve"> purposes. First, </w:t>
      </w:r>
      <w:r w:rsidR="002253D8">
        <w:rPr>
          <w:rFonts w:asciiTheme="majorBidi" w:hAnsiTheme="majorBidi" w:cstheme="majorBidi"/>
          <w:sz w:val="24"/>
          <w:szCs w:val="24"/>
        </w:rPr>
        <w:t xml:space="preserve">I </w:t>
      </w:r>
      <w:r w:rsidRPr="002336D8">
        <w:rPr>
          <w:rFonts w:asciiTheme="majorBidi" w:hAnsiTheme="majorBidi" w:cstheme="majorBidi"/>
          <w:sz w:val="24"/>
          <w:szCs w:val="24"/>
        </w:rPr>
        <w:t>investigat</w:t>
      </w:r>
      <w:r w:rsidR="002253D8">
        <w:rPr>
          <w:rFonts w:asciiTheme="majorBidi" w:hAnsiTheme="majorBidi" w:cstheme="majorBidi"/>
          <w:sz w:val="24"/>
          <w:szCs w:val="24"/>
        </w:rPr>
        <w:t>ed</w:t>
      </w:r>
      <w:r w:rsidRPr="002336D8">
        <w:rPr>
          <w:rFonts w:asciiTheme="majorBidi" w:hAnsiTheme="majorBidi" w:cstheme="majorBidi"/>
          <w:sz w:val="24"/>
          <w:szCs w:val="24"/>
        </w:rPr>
        <w:t xml:space="preserve"> the feasibility of identifying a new quantitative imaging marker based on false-positives generated by a computer-aided detection (CAD) scheme to </w:t>
      </w:r>
      <w:r w:rsidR="00EE544A">
        <w:rPr>
          <w:rFonts w:asciiTheme="majorBidi" w:hAnsiTheme="majorBidi" w:cstheme="majorBidi"/>
          <w:sz w:val="24"/>
          <w:szCs w:val="24"/>
        </w:rPr>
        <w:t>predict</w:t>
      </w:r>
      <w:r w:rsidRPr="002336D8">
        <w:rPr>
          <w:rFonts w:asciiTheme="majorBidi" w:hAnsiTheme="majorBidi" w:cstheme="majorBidi"/>
          <w:sz w:val="24"/>
          <w:szCs w:val="24"/>
        </w:rPr>
        <w:t xml:space="preserve"> short-term breast cancer risk. </w:t>
      </w:r>
      <w:r w:rsidR="00EE544A">
        <w:rPr>
          <w:rFonts w:asciiTheme="majorBidi" w:hAnsiTheme="majorBidi" w:cstheme="majorBidi"/>
          <w:sz w:val="24"/>
          <w:szCs w:val="24"/>
        </w:rPr>
        <w:t xml:space="preserve">For this study, </w:t>
      </w:r>
      <w:r w:rsidR="00CE7377">
        <w:rPr>
          <w:rFonts w:asciiTheme="majorBidi" w:hAnsiTheme="majorBidi" w:cstheme="majorBidi"/>
          <w:sz w:val="24"/>
          <w:szCs w:val="24"/>
        </w:rPr>
        <w:t>a</w:t>
      </w:r>
      <w:r w:rsidRPr="002336D8">
        <w:rPr>
          <w:rFonts w:asciiTheme="majorBidi" w:hAnsiTheme="majorBidi" w:cstheme="majorBidi"/>
          <w:sz w:val="24"/>
          <w:szCs w:val="24"/>
        </w:rPr>
        <w:t xml:space="preserve">n existing CAD scheme was applied “as is” to process each image. From CAD-generated results, </w:t>
      </w:r>
      <w:r w:rsidR="00E47C00">
        <w:rPr>
          <w:rFonts w:asciiTheme="majorBidi" w:hAnsiTheme="majorBidi" w:cstheme="majorBidi"/>
          <w:sz w:val="24"/>
          <w:szCs w:val="24"/>
        </w:rPr>
        <w:t>some</w:t>
      </w:r>
      <w:r w:rsidRPr="002336D8">
        <w:rPr>
          <w:rFonts w:asciiTheme="majorBidi" w:hAnsiTheme="majorBidi" w:cstheme="majorBidi"/>
          <w:sz w:val="24"/>
          <w:szCs w:val="24"/>
        </w:rPr>
        <w:t xml:space="preserve"> detection features were computed from each image. T</w:t>
      </w:r>
      <w:r w:rsidR="004529BA">
        <w:rPr>
          <w:rFonts w:asciiTheme="majorBidi" w:hAnsiTheme="majorBidi" w:cstheme="majorBidi"/>
          <w:sz w:val="24"/>
          <w:szCs w:val="24"/>
        </w:rPr>
        <w:t>wo logistic regression models were then</w:t>
      </w:r>
      <w:r w:rsidRPr="002336D8">
        <w:rPr>
          <w:rFonts w:asciiTheme="majorBidi" w:hAnsiTheme="majorBidi" w:cstheme="majorBidi"/>
          <w:sz w:val="24"/>
          <w:szCs w:val="24"/>
        </w:rPr>
        <w:t xml:space="preserve"> trained and tested using a leave-one-case-out cross-validation method to predict </w:t>
      </w:r>
      <w:r w:rsidR="00BF19E7">
        <w:rPr>
          <w:rFonts w:asciiTheme="majorBidi" w:hAnsiTheme="majorBidi" w:cstheme="majorBidi"/>
          <w:sz w:val="24"/>
          <w:szCs w:val="24"/>
        </w:rPr>
        <w:t>each testing case's likelihood</w:t>
      </w:r>
      <w:r w:rsidRPr="002336D8">
        <w:rPr>
          <w:rFonts w:asciiTheme="majorBidi" w:hAnsiTheme="majorBidi" w:cstheme="majorBidi"/>
          <w:sz w:val="24"/>
          <w:szCs w:val="24"/>
        </w:rPr>
        <w:t xml:space="preserve"> </w:t>
      </w:r>
      <w:r w:rsidR="00E43903">
        <w:rPr>
          <w:rFonts w:asciiTheme="majorBidi" w:hAnsiTheme="majorBidi" w:cstheme="majorBidi"/>
          <w:sz w:val="24"/>
          <w:szCs w:val="24"/>
        </w:rPr>
        <w:t xml:space="preserve">of </w:t>
      </w:r>
      <w:r w:rsidRPr="002336D8">
        <w:rPr>
          <w:rFonts w:asciiTheme="majorBidi" w:hAnsiTheme="majorBidi" w:cstheme="majorBidi"/>
          <w:sz w:val="24"/>
          <w:szCs w:val="24"/>
        </w:rPr>
        <w:t xml:space="preserve">being positive in the next subsequent screening. </w:t>
      </w:r>
      <w:r w:rsidR="004529BA">
        <w:rPr>
          <w:rFonts w:asciiTheme="majorBidi" w:hAnsiTheme="majorBidi" w:cstheme="majorBidi"/>
          <w:sz w:val="24"/>
          <w:szCs w:val="24"/>
        </w:rPr>
        <w:t>T</w:t>
      </w:r>
      <w:r w:rsidRPr="002336D8">
        <w:rPr>
          <w:rFonts w:asciiTheme="majorBidi" w:hAnsiTheme="majorBidi" w:cstheme="majorBidi"/>
          <w:sz w:val="24"/>
          <w:szCs w:val="24"/>
        </w:rPr>
        <w:t>his study demonstrated that CAD-generated false-positives</w:t>
      </w:r>
      <w:r w:rsidR="004529BA">
        <w:rPr>
          <w:rFonts w:asciiTheme="majorBidi" w:hAnsiTheme="majorBidi" w:cstheme="majorBidi"/>
          <w:sz w:val="24"/>
          <w:szCs w:val="24"/>
        </w:rPr>
        <w:t xml:space="preserve"> </w:t>
      </w:r>
      <w:r w:rsidR="00A653B7">
        <w:rPr>
          <w:rFonts w:asciiTheme="majorBidi" w:hAnsiTheme="majorBidi" w:cstheme="majorBidi"/>
          <w:sz w:val="24"/>
          <w:szCs w:val="24"/>
        </w:rPr>
        <w:t>contain</w:t>
      </w:r>
      <w:r w:rsidRPr="002336D8">
        <w:rPr>
          <w:rFonts w:asciiTheme="majorBidi" w:hAnsiTheme="majorBidi" w:cstheme="majorBidi"/>
          <w:sz w:val="24"/>
          <w:szCs w:val="24"/>
        </w:rPr>
        <w:t xml:space="preserve"> valuable information</w:t>
      </w:r>
      <w:r w:rsidR="00A653B7">
        <w:rPr>
          <w:rFonts w:asciiTheme="majorBidi" w:hAnsiTheme="majorBidi" w:cstheme="majorBidi"/>
          <w:sz w:val="24"/>
          <w:szCs w:val="24"/>
        </w:rPr>
        <w:t xml:space="preserve"> to predict short-term breast cancer risk</w:t>
      </w:r>
      <w:r w:rsidRPr="002336D8">
        <w:rPr>
          <w:rFonts w:asciiTheme="majorBidi" w:hAnsiTheme="majorBidi" w:cstheme="majorBidi"/>
          <w:sz w:val="24"/>
          <w:szCs w:val="24"/>
        </w:rPr>
        <w:t xml:space="preserve">. Second, </w:t>
      </w:r>
      <w:r w:rsidR="00111B7B">
        <w:rPr>
          <w:rFonts w:asciiTheme="majorBidi" w:hAnsiTheme="majorBidi" w:cstheme="majorBidi"/>
          <w:sz w:val="24"/>
          <w:szCs w:val="24"/>
        </w:rPr>
        <w:t xml:space="preserve">I </w:t>
      </w:r>
      <w:r w:rsidRPr="002336D8">
        <w:rPr>
          <w:rFonts w:asciiTheme="majorBidi" w:hAnsiTheme="majorBidi" w:cstheme="majorBidi"/>
          <w:sz w:val="24"/>
          <w:szCs w:val="24"/>
        </w:rPr>
        <w:t>identif</w:t>
      </w:r>
      <w:r w:rsidR="00111B7B">
        <w:rPr>
          <w:rFonts w:asciiTheme="majorBidi" w:hAnsiTheme="majorBidi" w:cstheme="majorBidi"/>
          <w:sz w:val="24"/>
          <w:szCs w:val="24"/>
        </w:rPr>
        <w:t>ied</w:t>
      </w:r>
      <w:r w:rsidRPr="002336D8">
        <w:rPr>
          <w:rFonts w:asciiTheme="majorBidi" w:hAnsiTheme="majorBidi" w:cstheme="majorBidi"/>
          <w:sz w:val="24"/>
          <w:szCs w:val="24"/>
        </w:rPr>
        <w:t xml:space="preserve"> and appl</w:t>
      </w:r>
      <w:r w:rsidR="00111B7B">
        <w:rPr>
          <w:rFonts w:asciiTheme="majorBidi" w:hAnsiTheme="majorBidi" w:cstheme="majorBidi"/>
          <w:sz w:val="24"/>
          <w:szCs w:val="24"/>
        </w:rPr>
        <w:t>ied</w:t>
      </w:r>
      <w:r w:rsidRPr="002336D8">
        <w:rPr>
          <w:rFonts w:asciiTheme="majorBidi" w:hAnsiTheme="majorBidi" w:cstheme="majorBidi"/>
          <w:sz w:val="24"/>
          <w:szCs w:val="24"/>
        </w:rPr>
        <w:t xml:space="preserve"> quantitative imaging features computed from ultrasound images of athymic nude mice to predict tumor response to treatment at an early stage. </w:t>
      </w:r>
      <w:r w:rsidR="00781148">
        <w:rPr>
          <w:rFonts w:asciiTheme="majorBidi" w:hAnsiTheme="majorBidi" w:cstheme="majorBidi"/>
          <w:sz w:val="24"/>
          <w:szCs w:val="24"/>
        </w:rPr>
        <w:t>For this study, a</w:t>
      </w:r>
      <w:r w:rsidRPr="002336D8">
        <w:rPr>
          <w:rFonts w:asciiTheme="majorBidi" w:hAnsiTheme="majorBidi" w:cstheme="majorBidi"/>
          <w:sz w:val="24"/>
          <w:szCs w:val="24"/>
        </w:rPr>
        <w:t xml:space="preserve"> CAD scheme was developed to </w:t>
      </w:r>
      <w:r w:rsidR="00781148" w:rsidRPr="002336D8">
        <w:rPr>
          <w:rFonts w:asciiTheme="majorBidi" w:hAnsiTheme="majorBidi" w:cstheme="majorBidi"/>
          <w:sz w:val="24"/>
          <w:szCs w:val="24"/>
        </w:rPr>
        <w:t>perform</w:t>
      </w:r>
      <w:r w:rsidRPr="002336D8">
        <w:rPr>
          <w:rFonts w:asciiTheme="majorBidi" w:hAnsiTheme="majorBidi" w:cstheme="majorBidi"/>
          <w:sz w:val="24"/>
          <w:szCs w:val="24"/>
        </w:rPr>
        <w:t xml:space="preserve"> tumor segmentation and image feature analysis. The study demonstrated the feasibility of extracting quantitative image features from the ultrasound images taken at an early treatment stage to predict tumor response to therapies. Last, </w:t>
      </w:r>
      <w:r w:rsidR="00660FBB">
        <w:rPr>
          <w:rFonts w:asciiTheme="majorBidi" w:hAnsiTheme="majorBidi" w:cstheme="majorBidi"/>
          <w:sz w:val="24"/>
          <w:szCs w:val="24"/>
        </w:rPr>
        <w:t xml:space="preserve">I optimized </w:t>
      </w:r>
      <w:r w:rsidR="00B74BEE">
        <w:rPr>
          <w:rFonts w:asciiTheme="majorBidi" w:hAnsiTheme="majorBidi" w:cstheme="majorBidi"/>
          <w:sz w:val="24"/>
          <w:szCs w:val="24"/>
        </w:rPr>
        <w:t xml:space="preserve">a machine learning model for </w:t>
      </w:r>
      <w:r w:rsidR="00DC7357">
        <w:rPr>
          <w:rFonts w:asciiTheme="majorBidi" w:hAnsiTheme="majorBidi" w:cstheme="majorBidi"/>
          <w:sz w:val="24"/>
          <w:szCs w:val="24"/>
        </w:rPr>
        <w:t>predicting peritoneal metastasis in gastric cancer</w:t>
      </w:r>
      <w:r w:rsidR="00D523C8">
        <w:rPr>
          <w:rFonts w:asciiTheme="majorBidi" w:hAnsiTheme="majorBidi" w:cstheme="majorBidi"/>
          <w:sz w:val="24"/>
          <w:szCs w:val="24"/>
        </w:rPr>
        <w:t xml:space="preserve">. </w:t>
      </w:r>
      <w:r w:rsidR="00C3448E">
        <w:rPr>
          <w:rFonts w:asciiTheme="majorBidi" w:hAnsiTheme="majorBidi" w:cstheme="majorBidi"/>
          <w:sz w:val="24"/>
          <w:szCs w:val="24"/>
        </w:rPr>
        <w:t xml:space="preserve">For this purpose, </w:t>
      </w:r>
      <w:r w:rsidR="00D523C8">
        <w:rPr>
          <w:rFonts w:asciiTheme="majorBidi" w:hAnsiTheme="majorBidi" w:cstheme="majorBidi"/>
          <w:sz w:val="24"/>
          <w:szCs w:val="24"/>
        </w:rPr>
        <w:t xml:space="preserve">I have </w:t>
      </w:r>
      <w:r w:rsidR="003B1E3D">
        <w:rPr>
          <w:rFonts w:asciiTheme="majorBidi" w:hAnsiTheme="majorBidi" w:cstheme="majorBidi"/>
          <w:sz w:val="24"/>
          <w:szCs w:val="24"/>
        </w:rPr>
        <w:t xml:space="preserve">developed a CAD scheme to </w:t>
      </w:r>
      <w:r w:rsidR="008F49C6">
        <w:rPr>
          <w:rFonts w:asciiTheme="majorBidi" w:hAnsiTheme="majorBidi" w:cstheme="majorBidi"/>
          <w:sz w:val="24"/>
          <w:szCs w:val="24"/>
        </w:rPr>
        <w:t>segment the tumor volume and extract quantitative image features automatically.</w:t>
      </w:r>
      <w:r w:rsidR="00152B76">
        <w:rPr>
          <w:rFonts w:asciiTheme="majorBidi" w:hAnsiTheme="majorBidi" w:cstheme="majorBidi"/>
          <w:sz w:val="24"/>
          <w:szCs w:val="24"/>
        </w:rPr>
        <w:t xml:space="preserve"> Then, </w:t>
      </w:r>
      <w:r w:rsidR="004419CE">
        <w:rPr>
          <w:rFonts w:asciiTheme="majorBidi" w:hAnsiTheme="majorBidi" w:cstheme="majorBidi"/>
          <w:sz w:val="24"/>
          <w:szCs w:val="24"/>
        </w:rPr>
        <w:t xml:space="preserve">I reduced </w:t>
      </w:r>
      <w:r w:rsidR="00152B76">
        <w:rPr>
          <w:rFonts w:asciiTheme="majorBidi" w:hAnsiTheme="majorBidi" w:cstheme="majorBidi"/>
          <w:sz w:val="24"/>
          <w:szCs w:val="24"/>
        </w:rPr>
        <w:t>the dimen</w:t>
      </w:r>
      <w:r w:rsidR="003B5D34">
        <w:rPr>
          <w:rFonts w:asciiTheme="majorBidi" w:hAnsiTheme="majorBidi" w:cstheme="majorBidi"/>
          <w:sz w:val="24"/>
          <w:szCs w:val="24"/>
        </w:rPr>
        <w:t>s</w:t>
      </w:r>
      <w:r w:rsidR="00152B76">
        <w:rPr>
          <w:rFonts w:asciiTheme="majorBidi" w:hAnsiTheme="majorBidi" w:cstheme="majorBidi"/>
          <w:sz w:val="24"/>
          <w:szCs w:val="24"/>
        </w:rPr>
        <w:t xml:space="preserve">ionality of </w:t>
      </w:r>
      <w:r w:rsidR="004419CE">
        <w:rPr>
          <w:rFonts w:asciiTheme="majorBidi" w:hAnsiTheme="majorBidi" w:cstheme="majorBidi"/>
          <w:sz w:val="24"/>
          <w:szCs w:val="24"/>
        </w:rPr>
        <w:t xml:space="preserve">features with a new method </w:t>
      </w:r>
      <w:r w:rsidR="003B5D34">
        <w:rPr>
          <w:rFonts w:asciiTheme="majorBidi" w:hAnsiTheme="majorBidi" w:cstheme="majorBidi"/>
          <w:sz w:val="24"/>
          <w:szCs w:val="24"/>
        </w:rPr>
        <w:t>named r</w:t>
      </w:r>
      <w:r w:rsidR="004419CE">
        <w:rPr>
          <w:rFonts w:asciiTheme="majorBidi" w:hAnsiTheme="majorBidi" w:cstheme="majorBidi"/>
          <w:sz w:val="24"/>
          <w:szCs w:val="24"/>
        </w:rPr>
        <w:t>andom</w:t>
      </w:r>
      <w:r w:rsidR="003B5D34">
        <w:rPr>
          <w:rFonts w:asciiTheme="majorBidi" w:hAnsiTheme="majorBidi" w:cstheme="majorBidi"/>
          <w:sz w:val="24"/>
          <w:szCs w:val="24"/>
        </w:rPr>
        <w:t xml:space="preserve"> projection</w:t>
      </w:r>
      <w:r w:rsidR="004419CE">
        <w:rPr>
          <w:rFonts w:asciiTheme="majorBidi" w:hAnsiTheme="majorBidi" w:cstheme="majorBidi"/>
          <w:sz w:val="24"/>
          <w:szCs w:val="24"/>
        </w:rPr>
        <w:t xml:space="preserve"> </w:t>
      </w:r>
      <w:r w:rsidR="003B5D34">
        <w:rPr>
          <w:rFonts w:asciiTheme="majorBidi" w:hAnsiTheme="majorBidi" w:cstheme="majorBidi"/>
          <w:sz w:val="24"/>
          <w:szCs w:val="24"/>
        </w:rPr>
        <w:t xml:space="preserve">to optimize the </w:t>
      </w:r>
      <w:r w:rsidR="00816AA8">
        <w:rPr>
          <w:rFonts w:asciiTheme="majorBidi" w:hAnsiTheme="majorBidi" w:cstheme="majorBidi"/>
          <w:sz w:val="24"/>
          <w:szCs w:val="24"/>
        </w:rPr>
        <w:t>model's performance</w:t>
      </w:r>
      <w:r w:rsidR="00E16744">
        <w:rPr>
          <w:rFonts w:asciiTheme="majorBidi" w:hAnsiTheme="majorBidi" w:cstheme="majorBidi"/>
          <w:sz w:val="24"/>
          <w:szCs w:val="24"/>
        </w:rPr>
        <w:t xml:space="preserve">. Finally, the gradient boosting </w:t>
      </w:r>
      <w:r w:rsidR="00563817">
        <w:rPr>
          <w:rFonts w:asciiTheme="majorBidi" w:hAnsiTheme="majorBidi" w:cstheme="majorBidi"/>
          <w:sz w:val="24"/>
          <w:szCs w:val="24"/>
        </w:rPr>
        <w:t xml:space="preserve">machine model </w:t>
      </w:r>
      <w:r w:rsidR="005B56BF">
        <w:rPr>
          <w:rFonts w:asciiTheme="majorBidi" w:hAnsiTheme="majorBidi" w:cstheme="majorBidi"/>
          <w:sz w:val="24"/>
          <w:szCs w:val="24"/>
        </w:rPr>
        <w:t>was</w:t>
      </w:r>
      <w:r w:rsidR="00250062">
        <w:rPr>
          <w:rFonts w:asciiTheme="majorBidi" w:hAnsiTheme="majorBidi" w:cstheme="majorBidi"/>
          <w:sz w:val="24"/>
          <w:szCs w:val="24"/>
        </w:rPr>
        <w:t xml:space="preserve"> applied along with a synthetic minority oversampling technique to predict peritoneal metastasis risk.</w:t>
      </w:r>
      <w:r w:rsidR="00816AA8">
        <w:rPr>
          <w:rFonts w:asciiTheme="majorBidi" w:hAnsiTheme="majorBidi" w:cstheme="majorBidi"/>
          <w:sz w:val="24"/>
          <w:szCs w:val="24"/>
        </w:rPr>
        <w:t xml:space="preserve"> Results suggested </w:t>
      </w:r>
      <w:r w:rsidR="00816AA8">
        <w:rPr>
          <w:rFonts w:asciiTheme="majorBidi" w:hAnsiTheme="majorBidi" w:cstheme="majorBidi"/>
          <w:sz w:val="24"/>
          <w:szCs w:val="24"/>
        </w:rPr>
        <w:lastRenderedPageBreak/>
        <w:t xml:space="preserve">that the random projection method </w:t>
      </w:r>
      <w:r w:rsidR="008A459B">
        <w:rPr>
          <w:rFonts w:asciiTheme="majorBidi" w:hAnsiTheme="majorBidi" w:cstheme="majorBidi"/>
          <w:sz w:val="24"/>
          <w:szCs w:val="24"/>
        </w:rPr>
        <w:t xml:space="preserve">yielded promising </w:t>
      </w:r>
      <w:r w:rsidR="009F77A0">
        <w:rPr>
          <w:rFonts w:asciiTheme="majorBidi" w:hAnsiTheme="majorBidi" w:cstheme="majorBidi"/>
          <w:sz w:val="24"/>
          <w:szCs w:val="24"/>
        </w:rPr>
        <w:t xml:space="preserve">results in improving the </w:t>
      </w:r>
      <w:r w:rsidR="008A459B">
        <w:rPr>
          <w:rFonts w:asciiTheme="majorBidi" w:hAnsiTheme="majorBidi" w:cstheme="majorBidi"/>
          <w:sz w:val="24"/>
          <w:szCs w:val="24"/>
        </w:rPr>
        <w:t>accuracy performance</w:t>
      </w:r>
      <w:r w:rsidR="0024239F">
        <w:rPr>
          <w:rFonts w:asciiTheme="majorBidi" w:hAnsiTheme="majorBidi" w:cstheme="majorBidi"/>
          <w:sz w:val="24"/>
          <w:szCs w:val="24"/>
        </w:rPr>
        <w:t xml:space="preserve"> in peritoneal me</w:t>
      </w:r>
      <w:r w:rsidR="0064375B">
        <w:rPr>
          <w:rFonts w:asciiTheme="majorBidi" w:hAnsiTheme="majorBidi" w:cstheme="majorBidi"/>
          <w:sz w:val="24"/>
          <w:szCs w:val="24"/>
        </w:rPr>
        <w:t>tas</w:t>
      </w:r>
      <w:r w:rsidR="0024239F">
        <w:rPr>
          <w:rFonts w:asciiTheme="majorBidi" w:hAnsiTheme="majorBidi" w:cstheme="majorBidi"/>
          <w:sz w:val="24"/>
          <w:szCs w:val="24"/>
        </w:rPr>
        <w:t>tasis</w:t>
      </w:r>
      <w:r w:rsidR="0064375B">
        <w:rPr>
          <w:rFonts w:asciiTheme="majorBidi" w:hAnsiTheme="majorBidi" w:cstheme="majorBidi"/>
          <w:sz w:val="24"/>
          <w:szCs w:val="24"/>
        </w:rPr>
        <w:t xml:space="preserve"> prediction.</w:t>
      </w:r>
    </w:p>
    <w:p w14:paraId="164F51BD" w14:textId="0A8F0FCD" w:rsidR="002336D8" w:rsidRPr="002336D8" w:rsidRDefault="002336D8" w:rsidP="005D5BD9">
      <w:pPr>
        <w:spacing w:line="480" w:lineRule="auto"/>
        <w:ind w:firstLine="360"/>
        <w:jc w:val="both"/>
        <w:rPr>
          <w:rFonts w:asciiTheme="majorBidi" w:hAnsiTheme="majorBidi" w:cstheme="majorBidi"/>
          <w:sz w:val="24"/>
          <w:szCs w:val="24"/>
        </w:rPr>
      </w:pPr>
      <w:r w:rsidRPr="002336D8">
        <w:rPr>
          <w:rFonts w:asciiTheme="majorBidi" w:hAnsiTheme="majorBidi" w:cstheme="majorBidi"/>
          <w:sz w:val="24"/>
          <w:szCs w:val="24"/>
        </w:rPr>
        <w:t xml:space="preserve">In summary, in </w:t>
      </w:r>
      <w:r w:rsidR="0029234A">
        <w:rPr>
          <w:rFonts w:asciiTheme="majorBidi" w:hAnsiTheme="majorBidi" w:cstheme="majorBidi"/>
          <w:sz w:val="24"/>
          <w:szCs w:val="24"/>
        </w:rPr>
        <w:t>my Ph.D.</w:t>
      </w:r>
      <w:r w:rsidRPr="002336D8">
        <w:rPr>
          <w:rFonts w:asciiTheme="majorBidi" w:hAnsiTheme="majorBidi" w:cstheme="majorBidi"/>
          <w:sz w:val="24"/>
          <w:szCs w:val="24"/>
        </w:rPr>
        <w:t xml:space="preserve"> studies, I </w:t>
      </w:r>
      <w:r w:rsidR="0029234A">
        <w:rPr>
          <w:rFonts w:asciiTheme="majorBidi" w:hAnsiTheme="majorBidi" w:cstheme="majorBidi"/>
          <w:sz w:val="24"/>
          <w:szCs w:val="24"/>
        </w:rPr>
        <w:t xml:space="preserve">have </w:t>
      </w:r>
      <w:r w:rsidR="001C7949">
        <w:rPr>
          <w:rFonts w:asciiTheme="majorBidi" w:hAnsiTheme="majorBidi" w:cstheme="majorBidi"/>
          <w:sz w:val="24"/>
          <w:szCs w:val="24"/>
        </w:rPr>
        <w:t>investigated</w:t>
      </w:r>
      <w:r w:rsidRPr="002336D8">
        <w:rPr>
          <w:rFonts w:asciiTheme="majorBidi" w:hAnsiTheme="majorBidi" w:cstheme="majorBidi"/>
          <w:sz w:val="24"/>
          <w:szCs w:val="24"/>
        </w:rPr>
        <w:t xml:space="preserve"> and tested several innovative approaches to </w:t>
      </w:r>
      <w:r w:rsidR="001C7949">
        <w:rPr>
          <w:rFonts w:asciiTheme="majorBidi" w:hAnsiTheme="majorBidi" w:cstheme="majorBidi"/>
          <w:sz w:val="24"/>
          <w:szCs w:val="24"/>
        </w:rPr>
        <w:t>develop</w:t>
      </w:r>
      <w:r w:rsidR="00030ABD">
        <w:rPr>
          <w:rFonts w:asciiTheme="majorBidi" w:hAnsiTheme="majorBidi" w:cstheme="majorBidi"/>
          <w:sz w:val="24"/>
          <w:szCs w:val="24"/>
        </w:rPr>
        <w:t xml:space="preserve"> different CAD schemes and </w:t>
      </w:r>
      <w:r w:rsidRPr="002336D8">
        <w:rPr>
          <w:rFonts w:asciiTheme="majorBidi" w:hAnsiTheme="majorBidi" w:cstheme="majorBidi"/>
          <w:sz w:val="24"/>
          <w:szCs w:val="24"/>
        </w:rPr>
        <w:t>identify quantitative imaging markers with high discriminatory power</w:t>
      </w:r>
      <w:r w:rsidR="0029234A">
        <w:rPr>
          <w:rFonts w:asciiTheme="majorBidi" w:hAnsiTheme="majorBidi" w:cstheme="majorBidi"/>
          <w:sz w:val="24"/>
          <w:szCs w:val="24"/>
        </w:rPr>
        <w:t xml:space="preserve"> in </w:t>
      </w:r>
      <w:r w:rsidR="0078324C">
        <w:rPr>
          <w:rFonts w:asciiTheme="majorBidi" w:hAnsiTheme="majorBidi" w:cstheme="majorBidi"/>
          <w:sz w:val="24"/>
          <w:szCs w:val="24"/>
        </w:rPr>
        <w:t>various</w:t>
      </w:r>
      <w:r w:rsidR="0072715B">
        <w:rPr>
          <w:rFonts w:asciiTheme="majorBidi" w:hAnsiTheme="majorBidi" w:cstheme="majorBidi"/>
          <w:sz w:val="24"/>
          <w:szCs w:val="24"/>
        </w:rPr>
        <w:t xml:space="preserve"> cancer research applications</w:t>
      </w:r>
      <w:r w:rsidRPr="002336D8">
        <w:rPr>
          <w:rFonts w:asciiTheme="majorBidi" w:hAnsiTheme="majorBidi" w:cstheme="majorBidi"/>
          <w:sz w:val="24"/>
          <w:szCs w:val="24"/>
        </w:rPr>
        <w:t>.</w:t>
      </w:r>
      <w:r w:rsidR="00BC106F">
        <w:rPr>
          <w:rFonts w:asciiTheme="majorBidi" w:hAnsiTheme="majorBidi" w:cstheme="majorBidi"/>
          <w:sz w:val="24"/>
          <w:szCs w:val="24"/>
        </w:rPr>
        <w:t xml:space="preserve"> </w:t>
      </w:r>
      <w:r w:rsidRPr="002336D8">
        <w:rPr>
          <w:rFonts w:asciiTheme="majorBidi" w:hAnsiTheme="majorBidi" w:cstheme="majorBidi"/>
          <w:sz w:val="24"/>
          <w:szCs w:val="24"/>
        </w:rPr>
        <w:t xml:space="preserve">Study results demonstrated </w:t>
      </w:r>
      <w:r w:rsidR="005D5BD9">
        <w:rPr>
          <w:rFonts w:asciiTheme="majorBidi" w:hAnsiTheme="majorBidi" w:cstheme="majorBidi"/>
          <w:sz w:val="24"/>
          <w:szCs w:val="24"/>
        </w:rPr>
        <w:t xml:space="preserve">the </w:t>
      </w:r>
      <w:r w:rsidRPr="002336D8">
        <w:rPr>
          <w:rFonts w:asciiTheme="majorBidi" w:hAnsiTheme="majorBidi" w:cstheme="majorBidi"/>
          <w:sz w:val="24"/>
          <w:szCs w:val="24"/>
        </w:rPr>
        <w:t xml:space="preserve">feasibility of applying CAD technology to several new application fields, which </w:t>
      </w:r>
      <w:r w:rsidR="009F77A0">
        <w:rPr>
          <w:rFonts w:asciiTheme="majorBidi" w:hAnsiTheme="majorBidi" w:cstheme="majorBidi"/>
          <w:sz w:val="24"/>
          <w:szCs w:val="24"/>
        </w:rPr>
        <w:t xml:space="preserve">can </w:t>
      </w:r>
      <w:r w:rsidR="00347274">
        <w:rPr>
          <w:rFonts w:asciiTheme="majorBidi" w:hAnsiTheme="majorBidi" w:cstheme="majorBidi"/>
          <w:sz w:val="24"/>
          <w:szCs w:val="24"/>
        </w:rPr>
        <w:t>help radiologists and gynecologists improve</w:t>
      </w:r>
      <w:r w:rsidRPr="002336D8">
        <w:rPr>
          <w:rFonts w:asciiTheme="majorBidi" w:hAnsiTheme="majorBidi" w:cstheme="majorBidi"/>
          <w:sz w:val="24"/>
          <w:szCs w:val="24"/>
        </w:rPr>
        <w:t xml:space="preserve"> accuracy and consistency in disease diagnosis and prognosis assessment of using </w:t>
      </w:r>
      <w:r w:rsidR="005D5BD9">
        <w:rPr>
          <w:rFonts w:asciiTheme="majorBidi" w:hAnsiTheme="majorBidi" w:cstheme="majorBidi"/>
          <w:sz w:val="24"/>
          <w:szCs w:val="24"/>
        </w:rPr>
        <w:t xml:space="preserve">the </w:t>
      </w:r>
      <w:r w:rsidRPr="002336D8">
        <w:rPr>
          <w:rFonts w:asciiTheme="majorBidi" w:hAnsiTheme="majorBidi" w:cstheme="majorBidi"/>
          <w:sz w:val="24"/>
          <w:szCs w:val="24"/>
        </w:rPr>
        <w:t>medical image.</w:t>
      </w:r>
    </w:p>
    <w:p w14:paraId="1A5318BF" w14:textId="00E9095E" w:rsidR="00706A2E" w:rsidRDefault="00706A2E" w:rsidP="00E97807">
      <w:pPr>
        <w:ind w:firstLine="360"/>
      </w:pPr>
    </w:p>
    <w:p w14:paraId="0719148C" w14:textId="6835F794" w:rsidR="00706A2E" w:rsidRDefault="00706A2E" w:rsidP="00E97807">
      <w:pPr>
        <w:ind w:firstLine="360"/>
      </w:pPr>
    </w:p>
    <w:p w14:paraId="7967E15C" w14:textId="213D80DB" w:rsidR="00706A2E" w:rsidRDefault="00706A2E" w:rsidP="00E97807">
      <w:pPr>
        <w:ind w:firstLine="360"/>
      </w:pPr>
    </w:p>
    <w:p w14:paraId="4F8523E7" w14:textId="41BF46A9" w:rsidR="00706A2E" w:rsidRDefault="00706A2E" w:rsidP="00E97807">
      <w:pPr>
        <w:ind w:firstLine="360"/>
      </w:pPr>
    </w:p>
    <w:p w14:paraId="620690E4" w14:textId="30F17051" w:rsidR="00706A2E" w:rsidRDefault="00706A2E" w:rsidP="00E97807">
      <w:pPr>
        <w:ind w:firstLine="360"/>
      </w:pPr>
    </w:p>
    <w:p w14:paraId="396EA613" w14:textId="77777777" w:rsidR="00706A2E" w:rsidRPr="00C335A8" w:rsidRDefault="00706A2E" w:rsidP="00E97807">
      <w:pPr>
        <w:ind w:firstLine="360"/>
      </w:pPr>
    </w:p>
    <w:p w14:paraId="1602DE27" w14:textId="4817199C" w:rsidR="00022B56" w:rsidRPr="00C335A8" w:rsidRDefault="00022B56" w:rsidP="00E97807">
      <w:pPr>
        <w:ind w:firstLine="360"/>
      </w:pPr>
    </w:p>
    <w:p w14:paraId="254311DB" w14:textId="0ACA87A3" w:rsidR="008132E1" w:rsidRDefault="008132E1" w:rsidP="00706A2E"/>
    <w:p w14:paraId="16C22BB2" w14:textId="3212F6F9" w:rsidR="00CB715D" w:rsidRDefault="00CB715D" w:rsidP="00706A2E"/>
    <w:p w14:paraId="1C9987D9" w14:textId="48FD5E0F" w:rsidR="00CB715D" w:rsidRDefault="00CB715D" w:rsidP="00706A2E"/>
    <w:p w14:paraId="3B0E3134" w14:textId="2A8263DF" w:rsidR="00CB715D" w:rsidRDefault="00CB715D" w:rsidP="00706A2E"/>
    <w:p w14:paraId="673E1C87" w14:textId="54D961ED" w:rsidR="00CB715D" w:rsidRDefault="00CB715D" w:rsidP="00706A2E"/>
    <w:p w14:paraId="33B95562" w14:textId="77777777" w:rsidR="00D31C36" w:rsidRDefault="00D31C36" w:rsidP="00FB59EA">
      <w:pPr>
        <w:sectPr w:rsidR="00D31C36" w:rsidSect="00C95037">
          <w:footerReference w:type="default" r:id="rId8"/>
          <w:footerReference w:type="first" r:id="rId9"/>
          <w:pgSz w:w="12240" w:h="15840"/>
          <w:pgMar w:top="1440" w:right="1440" w:bottom="1440" w:left="1440" w:header="720" w:footer="720" w:gutter="0"/>
          <w:pgNumType w:fmt="upperRoman" w:start="4"/>
          <w:cols w:space="720"/>
          <w:titlePg/>
          <w:docGrid w:linePitch="360"/>
        </w:sectPr>
      </w:pPr>
    </w:p>
    <w:p w14:paraId="0FD7BA15" w14:textId="26E82AA9" w:rsidR="00022B56" w:rsidRPr="00C335A8" w:rsidRDefault="00022B56" w:rsidP="00FB59EA"/>
    <w:p w14:paraId="58543649" w14:textId="5D75BC1C" w:rsidR="00F636F4" w:rsidRPr="00C335A8" w:rsidRDefault="00987EED" w:rsidP="008A47C0">
      <w:pPr>
        <w:pStyle w:val="Heading1"/>
      </w:pPr>
      <w:bookmarkStart w:id="6" w:name="_Toc66365671"/>
      <w:r w:rsidRPr="00C335A8">
        <w:t xml:space="preserve">Chapter1: </w:t>
      </w:r>
      <w:r w:rsidR="00C22FAB" w:rsidRPr="00C335A8">
        <w:t xml:space="preserve"> </w:t>
      </w:r>
      <w:r w:rsidRPr="00C335A8">
        <w:t>Introduction</w:t>
      </w:r>
      <w:bookmarkEnd w:id="6"/>
    </w:p>
    <w:p w14:paraId="42AD5DF4" w14:textId="7ACC2F25" w:rsidR="00987EED" w:rsidRPr="007F461C" w:rsidRDefault="008E453C" w:rsidP="00317254">
      <w:pPr>
        <w:pStyle w:val="Heading2"/>
        <w:spacing w:line="480" w:lineRule="auto"/>
      </w:pPr>
      <w:bookmarkStart w:id="7" w:name="_Toc66365672"/>
      <w:r w:rsidRPr="008E453C">
        <w:t>Concept and Steps of Computer-aided Detection (CAD) of Medical Images</w:t>
      </w:r>
      <w:bookmarkEnd w:id="7"/>
    </w:p>
    <w:p w14:paraId="5C588ECC" w14:textId="16DA993E" w:rsidR="007C08DB" w:rsidRDefault="00D63705" w:rsidP="00317254">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Primary</w:t>
      </w:r>
      <w:r w:rsidRPr="007F70D9">
        <w:rPr>
          <w:rFonts w:asciiTheme="majorBidi" w:hAnsiTheme="majorBidi" w:cstheme="majorBidi"/>
          <w:sz w:val="24"/>
          <w:szCs w:val="24"/>
        </w:rPr>
        <w:t xml:space="preserve"> </w:t>
      </w:r>
      <w:r w:rsidR="007F70D9" w:rsidRPr="007F70D9">
        <w:rPr>
          <w:rFonts w:asciiTheme="majorBidi" w:hAnsiTheme="majorBidi" w:cstheme="majorBidi"/>
          <w:sz w:val="24"/>
          <w:szCs w:val="24"/>
        </w:rPr>
        <w:t xml:space="preserve">studies on </w:t>
      </w:r>
      <w:r w:rsidR="00515CB3">
        <w:rPr>
          <w:rFonts w:asciiTheme="majorBidi" w:hAnsiTheme="majorBidi" w:cstheme="majorBidi"/>
          <w:sz w:val="24"/>
          <w:szCs w:val="24"/>
        </w:rPr>
        <w:t xml:space="preserve">computers’ </w:t>
      </w:r>
      <w:r w:rsidR="007F70D9" w:rsidRPr="007F70D9">
        <w:rPr>
          <w:rFonts w:asciiTheme="majorBidi" w:hAnsiTheme="majorBidi" w:cstheme="majorBidi"/>
          <w:sz w:val="24"/>
          <w:szCs w:val="24"/>
        </w:rPr>
        <w:t xml:space="preserve">quantitative analysis of medical images were </w:t>
      </w:r>
      <w:r w:rsidR="00641FE0">
        <w:rPr>
          <w:rFonts w:asciiTheme="majorBidi" w:hAnsiTheme="majorBidi" w:cstheme="majorBidi"/>
          <w:sz w:val="24"/>
          <w:szCs w:val="24"/>
        </w:rPr>
        <w:t>carried out</w:t>
      </w:r>
      <w:r w:rsidR="007C08DB">
        <w:rPr>
          <w:rFonts w:asciiTheme="majorBidi" w:hAnsiTheme="majorBidi" w:cstheme="majorBidi"/>
          <w:sz w:val="24"/>
          <w:szCs w:val="24"/>
        </w:rPr>
        <w:t xml:space="preserve"> </w:t>
      </w:r>
      <w:r w:rsidR="007F70D9" w:rsidRPr="007F70D9">
        <w:rPr>
          <w:rFonts w:asciiTheme="majorBidi" w:hAnsiTheme="majorBidi" w:cstheme="majorBidi"/>
          <w:sz w:val="24"/>
          <w:szCs w:val="24"/>
        </w:rPr>
        <w:t>in the 1960s</w:t>
      </w:r>
      <w:r w:rsidR="00EA138A">
        <w:rPr>
          <w:rFonts w:asciiTheme="majorBidi" w:hAnsiTheme="majorBidi" w:cstheme="majorBidi"/>
          <w:sz w:val="24"/>
          <w:szCs w:val="24"/>
        </w:rPr>
        <w:t xml:space="preserve"> </w:t>
      </w:r>
      <w:r w:rsidR="00071C05">
        <w:rPr>
          <w:rFonts w:asciiTheme="majorBidi" w:hAnsiTheme="majorBidi" w:cstheme="majorBidi"/>
          <w:sz w:val="24"/>
          <w:szCs w:val="24"/>
        </w:rPr>
        <w:fldChar w:fldCharType="begin">
          <w:fldData xml:space="preserve">PEVuZE5vdGU+PENpdGU+PEF1dGhvcj5Mb2R3aWNrPC9BdXRob3I+PFllYXI+MTk2MzwvWWVhcj48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</w:fldData>
        </w:fldChar>
      </w:r>
      <w:r w:rsidR="00BA4A54">
        <w:rPr>
          <w:rFonts w:asciiTheme="majorBidi" w:hAnsiTheme="majorBidi" w:cstheme="majorBidi"/>
          <w:sz w:val="24"/>
          <w:szCs w:val="24"/>
        </w:rPr>
        <w:instrText xml:space="preserve"> ADDIN EN.CITE </w:instrText>
      </w:r>
      <w:r w:rsidR="00BA4A54">
        <w:rPr>
          <w:rFonts w:asciiTheme="majorBidi" w:hAnsiTheme="majorBidi" w:cstheme="majorBidi"/>
          <w:sz w:val="24"/>
          <w:szCs w:val="24"/>
        </w:rPr>
        <w:fldChar w:fldCharType="begin">
          <w:fldData xml:space="preserve">PEVuZE5vdGU+PENpdGU+PEF1dGhvcj5Mb2R3aWNrPC9BdXRob3I+PFllYXI+MTk2MzwvWWVhcj48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</w:fldData>
        </w:fldChar>
      </w:r>
      <w:r w:rsidR="00BA4A54">
        <w:rPr>
          <w:rFonts w:asciiTheme="majorBidi" w:hAnsiTheme="majorBidi" w:cstheme="majorBidi"/>
          <w:sz w:val="24"/>
          <w:szCs w:val="24"/>
        </w:rPr>
        <w:instrText xml:space="preserve"> ADDIN EN.CITE.DATA </w:instrText>
      </w:r>
      <w:r w:rsidR="00BA4A54">
        <w:rPr>
          <w:rFonts w:asciiTheme="majorBidi" w:hAnsiTheme="majorBidi" w:cstheme="majorBidi"/>
          <w:sz w:val="24"/>
          <w:szCs w:val="24"/>
        </w:rPr>
      </w:r>
      <w:r w:rsidR="00BA4A54">
        <w:rPr>
          <w:rFonts w:asciiTheme="majorBidi" w:hAnsiTheme="majorBidi" w:cstheme="majorBidi"/>
          <w:sz w:val="24"/>
          <w:szCs w:val="24"/>
        </w:rPr>
        <w:fldChar w:fldCharType="end"/>
      </w:r>
      <w:r w:rsidR="00071C05">
        <w:rPr>
          <w:rFonts w:asciiTheme="majorBidi" w:hAnsiTheme="majorBidi" w:cstheme="majorBidi"/>
          <w:sz w:val="24"/>
          <w:szCs w:val="24"/>
        </w:rPr>
      </w:r>
      <w:r w:rsidR="00071C05">
        <w:rPr>
          <w:rFonts w:asciiTheme="majorBidi" w:hAnsiTheme="majorBidi" w:cstheme="majorBidi"/>
          <w:sz w:val="24"/>
          <w:szCs w:val="24"/>
        </w:rPr>
        <w:fldChar w:fldCharType="separate"/>
      </w:r>
      <w:r w:rsidR="00BA4A54">
        <w:rPr>
          <w:rFonts w:asciiTheme="majorBidi" w:hAnsiTheme="majorBidi" w:cstheme="majorBidi"/>
          <w:noProof/>
          <w:sz w:val="24"/>
          <w:szCs w:val="24"/>
        </w:rPr>
        <w:t>[1-3]</w:t>
      </w:r>
      <w:r w:rsidR="00071C05">
        <w:rPr>
          <w:rFonts w:asciiTheme="majorBidi" w:hAnsiTheme="majorBidi" w:cstheme="majorBidi"/>
          <w:sz w:val="24"/>
          <w:szCs w:val="24"/>
        </w:rPr>
        <w:fldChar w:fldCharType="end"/>
      </w:r>
      <w:r w:rsidR="007F70D9" w:rsidRPr="007F70D9">
        <w:rPr>
          <w:rFonts w:asciiTheme="majorBidi" w:hAnsiTheme="majorBidi" w:cstheme="majorBidi"/>
          <w:sz w:val="24"/>
          <w:szCs w:val="24"/>
        </w:rPr>
        <w:t xml:space="preserve">. At that </w:t>
      </w:r>
      <w:r w:rsidR="00E5157F">
        <w:rPr>
          <w:rFonts w:asciiTheme="majorBidi" w:hAnsiTheme="majorBidi" w:cstheme="majorBidi"/>
          <w:sz w:val="24"/>
          <w:szCs w:val="24"/>
        </w:rPr>
        <w:t>point</w:t>
      </w:r>
      <w:r w:rsidR="007F70D9" w:rsidRPr="007F70D9">
        <w:rPr>
          <w:rFonts w:asciiTheme="majorBidi" w:hAnsiTheme="majorBidi" w:cstheme="majorBidi"/>
          <w:sz w:val="24"/>
          <w:szCs w:val="24"/>
        </w:rPr>
        <w:t xml:space="preserve">, it was </w:t>
      </w:r>
      <w:r w:rsidR="003B6CE6">
        <w:rPr>
          <w:rFonts w:asciiTheme="majorBidi" w:hAnsiTheme="majorBidi" w:cstheme="majorBidi"/>
          <w:sz w:val="24"/>
          <w:szCs w:val="24"/>
        </w:rPr>
        <w:t>generally</w:t>
      </w:r>
      <w:r w:rsidR="007F70D9" w:rsidRPr="007F70D9">
        <w:rPr>
          <w:rFonts w:asciiTheme="majorBidi" w:hAnsiTheme="majorBidi" w:cstheme="majorBidi"/>
          <w:sz w:val="24"/>
          <w:szCs w:val="24"/>
        </w:rPr>
        <w:t xml:space="preserve"> </w:t>
      </w:r>
      <w:r w:rsidR="006359DA">
        <w:rPr>
          <w:rFonts w:asciiTheme="majorBidi" w:hAnsiTheme="majorBidi" w:cstheme="majorBidi"/>
          <w:sz w:val="24"/>
          <w:szCs w:val="24"/>
        </w:rPr>
        <w:t>bel</w:t>
      </w:r>
      <w:r w:rsidR="00C05E5F">
        <w:rPr>
          <w:rFonts w:asciiTheme="majorBidi" w:hAnsiTheme="majorBidi" w:cstheme="majorBidi"/>
          <w:sz w:val="24"/>
          <w:szCs w:val="24"/>
        </w:rPr>
        <w:t>ie</w:t>
      </w:r>
      <w:r w:rsidR="006359DA">
        <w:rPr>
          <w:rFonts w:asciiTheme="majorBidi" w:hAnsiTheme="majorBidi" w:cstheme="majorBidi"/>
          <w:sz w:val="24"/>
          <w:szCs w:val="24"/>
        </w:rPr>
        <w:t>ved</w:t>
      </w:r>
      <w:r w:rsidR="007F70D9" w:rsidRPr="007F70D9">
        <w:rPr>
          <w:rFonts w:asciiTheme="majorBidi" w:hAnsiTheme="majorBidi" w:cstheme="majorBidi"/>
          <w:sz w:val="24"/>
          <w:szCs w:val="24"/>
        </w:rPr>
        <w:t xml:space="preserve"> that computers could </w:t>
      </w:r>
      <w:r w:rsidR="00C858C0">
        <w:rPr>
          <w:rFonts w:asciiTheme="majorBidi" w:hAnsiTheme="majorBidi" w:cstheme="majorBidi"/>
          <w:sz w:val="24"/>
          <w:szCs w:val="24"/>
        </w:rPr>
        <w:t>substitute</w:t>
      </w:r>
      <w:r w:rsidR="00C858C0" w:rsidRPr="007F70D9">
        <w:rPr>
          <w:rFonts w:asciiTheme="majorBidi" w:hAnsiTheme="majorBidi" w:cstheme="majorBidi"/>
          <w:sz w:val="24"/>
          <w:szCs w:val="24"/>
        </w:rPr>
        <w:t xml:space="preserve"> </w:t>
      </w:r>
      <w:r w:rsidR="007F70D9" w:rsidRPr="007F70D9">
        <w:rPr>
          <w:rFonts w:asciiTheme="majorBidi" w:hAnsiTheme="majorBidi" w:cstheme="majorBidi"/>
          <w:sz w:val="24"/>
          <w:szCs w:val="24"/>
        </w:rPr>
        <w:t>radiologists</w:t>
      </w:r>
      <w:r w:rsidR="007C08DB">
        <w:rPr>
          <w:rFonts w:asciiTheme="majorBidi" w:hAnsiTheme="majorBidi" w:cstheme="majorBidi"/>
          <w:sz w:val="24"/>
          <w:szCs w:val="24"/>
        </w:rPr>
        <w:t xml:space="preserve"> </w:t>
      </w:r>
      <w:r w:rsidR="007F70D9" w:rsidRPr="007F70D9">
        <w:rPr>
          <w:rFonts w:asciiTheme="majorBidi" w:hAnsiTheme="majorBidi" w:cstheme="majorBidi"/>
          <w:sz w:val="24"/>
          <w:szCs w:val="24"/>
        </w:rPr>
        <w:t xml:space="preserve">in </w:t>
      </w:r>
      <w:r w:rsidR="00226A74">
        <w:rPr>
          <w:rFonts w:asciiTheme="majorBidi" w:hAnsiTheme="majorBidi" w:cstheme="majorBidi"/>
          <w:sz w:val="24"/>
          <w:szCs w:val="24"/>
        </w:rPr>
        <w:t xml:space="preserve">identifying </w:t>
      </w:r>
      <w:r w:rsidR="00C858C0">
        <w:rPr>
          <w:rFonts w:asciiTheme="majorBidi" w:hAnsiTheme="majorBidi" w:cstheme="majorBidi"/>
          <w:sz w:val="24"/>
          <w:szCs w:val="24"/>
        </w:rPr>
        <w:t xml:space="preserve">different </w:t>
      </w:r>
      <w:r w:rsidR="007F70D9" w:rsidRPr="007F70D9">
        <w:rPr>
          <w:rFonts w:asciiTheme="majorBidi" w:hAnsiTheme="majorBidi" w:cstheme="majorBidi"/>
          <w:sz w:val="24"/>
          <w:szCs w:val="24"/>
        </w:rPr>
        <w:t>abnormalities</w:t>
      </w:r>
      <w:r w:rsidR="008E43D3">
        <w:rPr>
          <w:rFonts w:asciiTheme="majorBidi" w:hAnsiTheme="majorBidi" w:cstheme="majorBidi"/>
          <w:sz w:val="24"/>
          <w:szCs w:val="24"/>
        </w:rPr>
        <w:t xml:space="preserve"> due to the fact that</w:t>
      </w:r>
      <w:r w:rsidR="007F70D9" w:rsidRPr="007F70D9">
        <w:rPr>
          <w:rFonts w:asciiTheme="majorBidi" w:hAnsiTheme="majorBidi" w:cstheme="majorBidi"/>
          <w:sz w:val="24"/>
          <w:szCs w:val="24"/>
        </w:rPr>
        <w:t xml:space="preserve"> computers are better </w:t>
      </w:r>
      <w:r w:rsidR="00460126">
        <w:rPr>
          <w:rFonts w:asciiTheme="majorBidi" w:hAnsiTheme="majorBidi" w:cstheme="majorBidi"/>
          <w:sz w:val="24"/>
          <w:szCs w:val="24"/>
        </w:rPr>
        <w:t xml:space="preserve">than human beings </w:t>
      </w:r>
      <w:r w:rsidR="007F70D9" w:rsidRPr="007F70D9">
        <w:rPr>
          <w:rFonts w:asciiTheme="majorBidi" w:hAnsiTheme="majorBidi" w:cstheme="majorBidi"/>
          <w:sz w:val="24"/>
          <w:szCs w:val="24"/>
        </w:rPr>
        <w:t xml:space="preserve">at performing </w:t>
      </w:r>
      <w:r w:rsidR="00C82E2C">
        <w:rPr>
          <w:rFonts w:asciiTheme="majorBidi" w:hAnsiTheme="majorBidi" w:cstheme="majorBidi"/>
          <w:sz w:val="24"/>
          <w:szCs w:val="24"/>
        </w:rPr>
        <w:t>particular</w:t>
      </w:r>
      <w:r w:rsidR="00C82E2C" w:rsidRPr="007F70D9">
        <w:rPr>
          <w:rFonts w:asciiTheme="majorBidi" w:hAnsiTheme="majorBidi" w:cstheme="majorBidi"/>
          <w:sz w:val="24"/>
          <w:szCs w:val="24"/>
        </w:rPr>
        <w:t xml:space="preserve"> </w:t>
      </w:r>
      <w:r w:rsidR="007F70D9" w:rsidRPr="007F70D9">
        <w:rPr>
          <w:rFonts w:asciiTheme="majorBidi" w:hAnsiTheme="majorBidi" w:cstheme="majorBidi"/>
          <w:sz w:val="24"/>
          <w:szCs w:val="24"/>
        </w:rPr>
        <w:t>tasks</w:t>
      </w:r>
      <w:r w:rsidR="00EA138A">
        <w:rPr>
          <w:rFonts w:asciiTheme="majorBidi" w:hAnsiTheme="majorBidi" w:cstheme="majorBidi"/>
          <w:sz w:val="24"/>
          <w:szCs w:val="24"/>
        </w:rPr>
        <w:t xml:space="preserve"> </w:t>
      </w:r>
      <w:r w:rsidR="00A27EBB">
        <w:rPr>
          <w:rFonts w:asciiTheme="majorBidi" w:hAnsiTheme="majorBidi" w:cstheme="majorBidi"/>
          <w:sz w:val="24"/>
          <w:szCs w:val="24"/>
        </w:rPr>
        <w:fldChar w:fldCharType="begin"/>
      </w:r>
      <w:r w:rsidR="00A27EBB">
        <w:rPr>
          <w:rFonts w:asciiTheme="majorBidi" w:hAnsiTheme="majorBidi" w:cstheme="majorBidi"/>
          <w:sz w:val="24"/>
          <w:szCs w:val="24"/>
        </w:rPr>
        <w:instrText xml:space="preserve"> ADDIN EN.CITE &lt;EndNote&gt;&lt;Cite&gt;&lt;Author&gt;Doi&lt;/Author&gt;&lt;Year&gt;2007&lt;/Year&gt;&lt;RecNum&gt;214&lt;/RecNum&gt;&lt;DisplayText&gt;[4]&lt;/DisplayText&gt;&lt;record&gt;&lt;rec-number&gt;214&lt;/rec-number&gt;&lt;foreign-keys&gt;&lt;key app="EN" db-id="5rffraeawpadszezdt2vsspb9wtwxsfeeazf" timestamp="1614631387"&gt;214&lt;/key&gt;&lt;/foreign-keys&gt;&lt;ref-type name="Journal Article"&gt;17&lt;/ref-type&gt;&lt;contributors&gt;&lt;authors&gt;&lt;author&gt;Doi, Kunio&lt;/author&gt;&lt;/authors&gt;&lt;/contributors&gt;&lt;titles&gt;&lt;title&gt;Computer-aided diagnosis in medical imaging: historical review, current status and future potential&lt;/title&gt;&lt;secondary-title&gt;Computerized medical imaging and graphics&lt;/secondary-title&gt;&lt;/titles&gt;&lt;periodical&gt;&lt;full-title&gt;Computerized medical imaging and graphics&lt;/full-title&gt;&lt;/periodical&gt;&lt;pages&gt;198-211&lt;/pages&gt;&lt;volume&gt;31&lt;/volume&gt;&lt;number&gt;4-5&lt;/number&gt;&lt;dates&gt;&lt;year&gt;2007&lt;/year&gt;&lt;/dates&gt;&lt;isbn&gt;0895-6111&lt;/isbn&gt;&lt;urls&gt;&lt;/urls&gt;&lt;/record&gt;&lt;/Cite&gt;&lt;/EndNote&gt;</w:instrText>
      </w:r>
      <w:r w:rsidR="00A27EBB">
        <w:rPr>
          <w:rFonts w:asciiTheme="majorBidi" w:hAnsiTheme="majorBidi" w:cstheme="majorBidi"/>
          <w:sz w:val="24"/>
          <w:szCs w:val="24"/>
        </w:rPr>
        <w:fldChar w:fldCharType="separate"/>
      </w:r>
      <w:r w:rsidR="00A27EBB">
        <w:rPr>
          <w:rFonts w:asciiTheme="majorBidi" w:hAnsiTheme="majorBidi" w:cstheme="majorBidi"/>
          <w:noProof/>
          <w:sz w:val="24"/>
          <w:szCs w:val="24"/>
        </w:rPr>
        <w:t>[4]</w:t>
      </w:r>
      <w:r w:rsidR="00A27EBB">
        <w:rPr>
          <w:rFonts w:asciiTheme="majorBidi" w:hAnsiTheme="majorBidi" w:cstheme="majorBidi"/>
          <w:sz w:val="24"/>
          <w:szCs w:val="24"/>
        </w:rPr>
        <w:fldChar w:fldCharType="end"/>
      </w:r>
      <w:r w:rsidR="007F70D9" w:rsidRPr="007F70D9">
        <w:rPr>
          <w:rFonts w:asciiTheme="majorBidi" w:hAnsiTheme="majorBidi" w:cstheme="majorBidi"/>
          <w:sz w:val="24"/>
          <w:szCs w:val="24"/>
        </w:rPr>
        <w:t xml:space="preserve">. </w:t>
      </w:r>
      <w:r w:rsidR="00A27EBB">
        <w:rPr>
          <w:rFonts w:asciiTheme="majorBidi" w:hAnsiTheme="majorBidi" w:cstheme="majorBidi"/>
          <w:sz w:val="24"/>
          <w:szCs w:val="24"/>
        </w:rPr>
        <w:t>Therefore</w:t>
      </w:r>
      <w:r w:rsidR="007F70D9" w:rsidRPr="007F70D9">
        <w:rPr>
          <w:rFonts w:asciiTheme="majorBidi" w:hAnsiTheme="majorBidi" w:cstheme="majorBidi"/>
          <w:sz w:val="24"/>
          <w:szCs w:val="24"/>
        </w:rPr>
        <w:t>, the concept of computer diagnosis</w:t>
      </w:r>
      <w:r w:rsidR="009D233E">
        <w:rPr>
          <w:rFonts w:asciiTheme="majorBidi" w:hAnsiTheme="majorBidi" w:cstheme="majorBidi"/>
          <w:sz w:val="24"/>
          <w:szCs w:val="24"/>
        </w:rPr>
        <w:t xml:space="preserve"> </w:t>
      </w:r>
      <w:r w:rsidR="007F70D9" w:rsidRPr="007F70D9">
        <w:rPr>
          <w:rFonts w:asciiTheme="majorBidi" w:hAnsiTheme="majorBidi" w:cstheme="majorBidi"/>
          <w:sz w:val="24"/>
          <w:szCs w:val="24"/>
        </w:rPr>
        <w:t xml:space="preserve">was </w:t>
      </w:r>
      <w:r w:rsidR="00614C6E">
        <w:rPr>
          <w:rFonts w:asciiTheme="majorBidi" w:hAnsiTheme="majorBidi" w:cstheme="majorBidi"/>
          <w:sz w:val="24"/>
          <w:szCs w:val="24"/>
        </w:rPr>
        <w:t>formed</w:t>
      </w:r>
      <w:r w:rsidR="00C05E5F">
        <w:rPr>
          <w:rFonts w:asciiTheme="majorBidi" w:hAnsiTheme="majorBidi" w:cstheme="majorBidi"/>
          <w:sz w:val="24"/>
          <w:szCs w:val="24"/>
        </w:rPr>
        <w:t xml:space="preserve"> at that time</w:t>
      </w:r>
      <w:r w:rsidR="007F70D9" w:rsidRPr="007F70D9">
        <w:rPr>
          <w:rFonts w:asciiTheme="majorBidi" w:hAnsiTheme="majorBidi" w:cstheme="majorBidi"/>
          <w:sz w:val="24"/>
          <w:szCs w:val="24"/>
        </w:rPr>
        <w:t xml:space="preserve">. </w:t>
      </w:r>
      <w:r w:rsidR="00283DAF">
        <w:rPr>
          <w:rFonts w:asciiTheme="majorBidi" w:hAnsiTheme="majorBidi" w:cstheme="majorBidi"/>
          <w:sz w:val="24"/>
          <w:szCs w:val="24"/>
        </w:rPr>
        <w:t xml:space="preserve">Although </w:t>
      </w:r>
      <w:r w:rsidR="004A25A9">
        <w:rPr>
          <w:rFonts w:asciiTheme="majorBidi" w:hAnsiTheme="majorBidi" w:cstheme="majorBidi"/>
          <w:sz w:val="24"/>
          <w:szCs w:val="24"/>
        </w:rPr>
        <w:t xml:space="preserve">researchers achieved impressive results from the initial studies, </w:t>
      </w:r>
      <w:r w:rsidR="00EF326D">
        <w:rPr>
          <w:rFonts w:asciiTheme="majorBidi" w:hAnsiTheme="majorBidi" w:cstheme="majorBidi"/>
          <w:sz w:val="24"/>
          <w:szCs w:val="24"/>
        </w:rPr>
        <w:t xml:space="preserve">the first attempts </w:t>
      </w:r>
      <w:r w:rsidR="00F16A76">
        <w:rPr>
          <w:rFonts w:asciiTheme="majorBidi" w:hAnsiTheme="majorBidi" w:cstheme="majorBidi"/>
          <w:sz w:val="24"/>
          <w:szCs w:val="24"/>
        </w:rPr>
        <w:t>to replace</w:t>
      </w:r>
      <w:r w:rsidR="00016398" w:rsidRPr="00016398">
        <w:rPr>
          <w:rFonts w:asciiTheme="majorBidi" w:hAnsiTheme="majorBidi" w:cstheme="majorBidi"/>
          <w:sz w:val="24"/>
          <w:szCs w:val="24"/>
        </w:rPr>
        <w:t xml:space="preserve"> </w:t>
      </w:r>
      <w:r w:rsidR="00016398">
        <w:rPr>
          <w:rFonts w:asciiTheme="majorBidi" w:hAnsiTheme="majorBidi" w:cstheme="majorBidi"/>
          <w:sz w:val="24"/>
          <w:szCs w:val="24"/>
        </w:rPr>
        <w:t>radiologists</w:t>
      </w:r>
      <w:r w:rsidR="00EF326D">
        <w:rPr>
          <w:rFonts w:asciiTheme="majorBidi" w:hAnsiTheme="majorBidi" w:cstheme="majorBidi"/>
          <w:sz w:val="24"/>
          <w:szCs w:val="24"/>
        </w:rPr>
        <w:t xml:space="preserve"> </w:t>
      </w:r>
      <w:r w:rsidR="00262BB0">
        <w:rPr>
          <w:rFonts w:asciiTheme="majorBidi" w:hAnsiTheme="majorBidi" w:cstheme="majorBidi"/>
          <w:sz w:val="24"/>
          <w:szCs w:val="24"/>
        </w:rPr>
        <w:t xml:space="preserve">with </w:t>
      </w:r>
      <w:r w:rsidR="00016398">
        <w:rPr>
          <w:rFonts w:asciiTheme="majorBidi" w:hAnsiTheme="majorBidi" w:cstheme="majorBidi"/>
          <w:sz w:val="24"/>
          <w:szCs w:val="24"/>
        </w:rPr>
        <w:t xml:space="preserve">computers </w:t>
      </w:r>
      <w:r w:rsidR="00EF326D">
        <w:rPr>
          <w:rFonts w:asciiTheme="majorBidi" w:hAnsiTheme="majorBidi" w:cstheme="majorBidi"/>
          <w:sz w:val="24"/>
          <w:szCs w:val="24"/>
        </w:rPr>
        <w:t xml:space="preserve">were </w:t>
      </w:r>
      <w:r w:rsidR="00F16A76">
        <w:rPr>
          <w:rFonts w:asciiTheme="majorBidi" w:hAnsiTheme="majorBidi" w:cstheme="majorBidi"/>
          <w:sz w:val="24"/>
          <w:szCs w:val="24"/>
        </w:rPr>
        <w:t>un</w:t>
      </w:r>
      <w:r w:rsidR="00EF326D">
        <w:rPr>
          <w:rFonts w:asciiTheme="majorBidi" w:hAnsiTheme="majorBidi" w:cstheme="majorBidi"/>
          <w:sz w:val="24"/>
          <w:szCs w:val="24"/>
        </w:rPr>
        <w:t>successful</w:t>
      </w:r>
      <w:r w:rsidR="00016398">
        <w:rPr>
          <w:rFonts w:asciiTheme="majorBidi" w:hAnsiTheme="majorBidi" w:cstheme="majorBidi"/>
          <w:sz w:val="24"/>
          <w:szCs w:val="24"/>
        </w:rPr>
        <w:t xml:space="preserve">. The </w:t>
      </w:r>
      <w:r w:rsidR="00D9204F">
        <w:rPr>
          <w:rFonts w:asciiTheme="majorBidi" w:hAnsiTheme="majorBidi" w:cstheme="majorBidi"/>
          <w:sz w:val="24"/>
          <w:szCs w:val="24"/>
        </w:rPr>
        <w:t>critical</w:t>
      </w:r>
      <w:r w:rsidR="00016398">
        <w:rPr>
          <w:rFonts w:asciiTheme="majorBidi" w:hAnsiTheme="majorBidi" w:cstheme="majorBidi"/>
          <w:sz w:val="24"/>
          <w:szCs w:val="24"/>
        </w:rPr>
        <w:t xml:space="preserve"> reason</w:t>
      </w:r>
      <w:r w:rsidR="00400677">
        <w:rPr>
          <w:rFonts w:asciiTheme="majorBidi" w:hAnsiTheme="majorBidi" w:cstheme="majorBidi"/>
          <w:sz w:val="24"/>
          <w:szCs w:val="24"/>
        </w:rPr>
        <w:t>s</w:t>
      </w:r>
      <w:r w:rsidR="00016398">
        <w:rPr>
          <w:rFonts w:asciiTheme="majorBidi" w:hAnsiTheme="majorBidi" w:cstheme="majorBidi"/>
          <w:sz w:val="24"/>
          <w:szCs w:val="24"/>
        </w:rPr>
        <w:t xml:space="preserve"> </w:t>
      </w:r>
      <w:r w:rsidR="00F16A76">
        <w:rPr>
          <w:rFonts w:asciiTheme="majorBidi" w:hAnsiTheme="majorBidi" w:cstheme="majorBidi"/>
          <w:sz w:val="24"/>
          <w:szCs w:val="24"/>
        </w:rPr>
        <w:t>for</w:t>
      </w:r>
      <w:r w:rsidR="00016398">
        <w:rPr>
          <w:rFonts w:asciiTheme="majorBidi" w:hAnsiTheme="majorBidi" w:cstheme="majorBidi"/>
          <w:sz w:val="24"/>
          <w:szCs w:val="24"/>
        </w:rPr>
        <w:t xml:space="preserve"> this fail</w:t>
      </w:r>
      <w:r w:rsidR="00400677">
        <w:rPr>
          <w:rFonts w:asciiTheme="majorBidi" w:hAnsiTheme="majorBidi" w:cstheme="majorBidi"/>
          <w:sz w:val="24"/>
          <w:szCs w:val="24"/>
        </w:rPr>
        <w:t xml:space="preserve">ure were that the advanced </w:t>
      </w:r>
      <w:r w:rsidR="00F16A76">
        <w:rPr>
          <w:rFonts w:asciiTheme="majorBidi" w:hAnsiTheme="majorBidi" w:cstheme="majorBidi"/>
          <w:sz w:val="24"/>
          <w:szCs w:val="24"/>
        </w:rPr>
        <w:t>image processing</w:t>
      </w:r>
      <w:r w:rsidR="00F80C0C">
        <w:rPr>
          <w:rFonts w:asciiTheme="majorBidi" w:hAnsiTheme="majorBidi" w:cstheme="majorBidi"/>
          <w:sz w:val="24"/>
          <w:szCs w:val="24"/>
        </w:rPr>
        <w:t xml:space="preserve"> techniques and powerful computers</w:t>
      </w:r>
      <w:r w:rsidR="00F16A76">
        <w:rPr>
          <w:rFonts w:asciiTheme="majorBidi" w:hAnsiTheme="majorBidi" w:cstheme="majorBidi"/>
          <w:sz w:val="24"/>
          <w:szCs w:val="24"/>
        </w:rPr>
        <w:t xml:space="preserve"> were not avail</w:t>
      </w:r>
      <w:r w:rsidR="00F80C0C">
        <w:rPr>
          <w:rFonts w:asciiTheme="majorBidi" w:hAnsiTheme="majorBidi" w:cstheme="majorBidi"/>
          <w:sz w:val="24"/>
          <w:szCs w:val="24"/>
        </w:rPr>
        <w:t>ab</w:t>
      </w:r>
      <w:r w:rsidR="00F16A76">
        <w:rPr>
          <w:rFonts w:asciiTheme="majorBidi" w:hAnsiTheme="majorBidi" w:cstheme="majorBidi"/>
          <w:sz w:val="24"/>
          <w:szCs w:val="24"/>
        </w:rPr>
        <w:t>le</w:t>
      </w:r>
      <w:r w:rsidR="009A3819">
        <w:rPr>
          <w:rFonts w:asciiTheme="majorBidi" w:hAnsiTheme="majorBidi" w:cstheme="majorBidi"/>
          <w:sz w:val="24"/>
          <w:szCs w:val="24"/>
        </w:rPr>
        <w:t xml:space="preserve"> at that time</w:t>
      </w:r>
      <w:r w:rsidR="00EA359A">
        <w:rPr>
          <w:rFonts w:asciiTheme="majorBidi" w:hAnsiTheme="majorBidi" w:cstheme="majorBidi"/>
          <w:sz w:val="24"/>
          <w:szCs w:val="24"/>
        </w:rPr>
        <w:t xml:space="preserve">. </w:t>
      </w:r>
      <w:r w:rsidR="005B157A">
        <w:rPr>
          <w:rFonts w:asciiTheme="majorBidi" w:hAnsiTheme="majorBidi" w:cstheme="majorBidi"/>
          <w:sz w:val="24"/>
          <w:szCs w:val="24"/>
        </w:rPr>
        <w:t>A f</w:t>
      </w:r>
      <w:r w:rsidR="00990F61">
        <w:rPr>
          <w:rFonts w:asciiTheme="majorBidi" w:hAnsiTheme="majorBidi" w:cstheme="majorBidi"/>
          <w:sz w:val="24"/>
          <w:szCs w:val="24"/>
        </w:rPr>
        <w:t>ew years later</w:t>
      </w:r>
      <w:r w:rsidR="0099522F">
        <w:rPr>
          <w:rFonts w:asciiTheme="majorBidi" w:hAnsiTheme="majorBidi" w:cstheme="majorBidi"/>
          <w:sz w:val="24"/>
          <w:szCs w:val="24"/>
        </w:rPr>
        <w:t>,</w:t>
      </w:r>
      <w:r w:rsidR="009B667A">
        <w:rPr>
          <w:rFonts w:asciiTheme="majorBidi" w:hAnsiTheme="majorBidi" w:cstheme="majorBidi"/>
          <w:sz w:val="24"/>
          <w:szCs w:val="24"/>
        </w:rPr>
        <w:t xml:space="preserve"> another approach</w:t>
      </w:r>
      <w:r w:rsidR="00E26664">
        <w:rPr>
          <w:rFonts w:asciiTheme="majorBidi" w:hAnsiTheme="majorBidi" w:cstheme="majorBidi"/>
          <w:sz w:val="24"/>
          <w:szCs w:val="24"/>
        </w:rPr>
        <w:t xml:space="preserve"> began</w:t>
      </w:r>
      <w:r w:rsidR="00885FAC">
        <w:rPr>
          <w:rFonts w:asciiTheme="majorBidi" w:hAnsiTheme="majorBidi" w:cstheme="majorBidi"/>
          <w:sz w:val="24"/>
          <w:szCs w:val="24"/>
        </w:rPr>
        <w:t xml:space="preserve"> in the 1980s, in which</w:t>
      </w:r>
      <w:r w:rsidR="00C20F09">
        <w:rPr>
          <w:rFonts w:asciiTheme="majorBidi" w:hAnsiTheme="majorBidi" w:cstheme="majorBidi"/>
          <w:sz w:val="24"/>
          <w:szCs w:val="24"/>
        </w:rPr>
        <w:t xml:space="preserve"> the computer</w:t>
      </w:r>
      <w:r w:rsidR="006941A8">
        <w:rPr>
          <w:rFonts w:asciiTheme="majorBidi" w:hAnsiTheme="majorBidi" w:cstheme="majorBidi"/>
          <w:sz w:val="24"/>
          <w:szCs w:val="24"/>
        </w:rPr>
        <w:t>s’ output</w:t>
      </w:r>
      <w:r w:rsidR="008D1D67">
        <w:rPr>
          <w:rFonts w:asciiTheme="majorBidi" w:hAnsiTheme="majorBidi" w:cstheme="majorBidi"/>
          <w:sz w:val="24"/>
          <w:szCs w:val="24"/>
        </w:rPr>
        <w:t>s</w:t>
      </w:r>
      <w:r w:rsidR="006941A8">
        <w:rPr>
          <w:rFonts w:asciiTheme="majorBidi" w:hAnsiTheme="majorBidi" w:cstheme="majorBidi"/>
          <w:sz w:val="24"/>
          <w:szCs w:val="24"/>
        </w:rPr>
        <w:t xml:space="preserve"> were employed </w:t>
      </w:r>
      <w:r w:rsidR="008D1D67">
        <w:rPr>
          <w:rFonts w:asciiTheme="majorBidi" w:hAnsiTheme="majorBidi" w:cstheme="majorBidi"/>
          <w:sz w:val="24"/>
          <w:szCs w:val="24"/>
        </w:rPr>
        <w:t>to help radiologists not replace them</w:t>
      </w:r>
      <w:r w:rsidR="00364347">
        <w:rPr>
          <w:rFonts w:asciiTheme="majorBidi" w:hAnsiTheme="majorBidi" w:cstheme="majorBidi"/>
          <w:sz w:val="24"/>
          <w:szCs w:val="24"/>
        </w:rPr>
        <w:t xml:space="preserve"> </w:t>
      </w:r>
      <w:r w:rsidR="00364347">
        <w:rPr>
          <w:rFonts w:asciiTheme="majorBidi" w:hAnsiTheme="majorBidi" w:cstheme="majorBidi"/>
          <w:sz w:val="24"/>
          <w:szCs w:val="24"/>
        </w:rPr>
        <w:fldChar w:fldCharType="begin"/>
      </w:r>
      <w:r w:rsidR="00364347">
        <w:rPr>
          <w:rFonts w:asciiTheme="majorBidi" w:hAnsiTheme="majorBidi" w:cstheme="majorBidi"/>
          <w:sz w:val="24"/>
          <w:szCs w:val="24"/>
        </w:rPr>
        <w:instrText xml:space="preserve"> ADDIN EN.CITE &lt;EndNote&gt;&lt;Cite&gt;&lt;Author&gt;Doi&lt;/Author&gt;&lt;Year&gt;2007&lt;/Year&gt;&lt;RecNum&gt;214&lt;/RecNum&gt;&lt;DisplayText&gt;[4]&lt;/DisplayText&gt;&lt;record&gt;&lt;rec-number&gt;214&lt;/rec-number&gt;&lt;foreign-keys&gt;&lt;key app="EN" db-id="5rffraeawpadszezdt2vsspb9wtwxsfeeazf" timestamp="1614631387"&gt;214&lt;/key&gt;&lt;/foreign-keys&gt;&lt;ref-type name="Journal Article"&gt;17&lt;/ref-type&gt;&lt;contributors&gt;&lt;authors&gt;&lt;author&gt;Doi, Kunio&lt;/author&gt;&lt;/authors&gt;&lt;/contributors&gt;&lt;titles&gt;&lt;title&gt;Computer-aided diagnosis in medical imaging: historical review, current status and future potential&lt;/title&gt;&lt;secondary-title&gt;Computerized medical imaging and graphics&lt;/secondary-title&gt;&lt;/titles&gt;&lt;periodical&gt;&lt;full-title&gt;Computerized medical imaging and graphics&lt;/full-title&gt;&lt;/periodical&gt;&lt;pages&gt;198-211&lt;/pages&gt;&lt;volume&gt;31&lt;/volume&gt;&lt;number&gt;4-5&lt;/number&gt;&lt;dates&gt;&lt;year&gt;2007&lt;/year&gt;&lt;/dates&gt;&lt;isbn&gt;0895-6111&lt;/isbn&gt;&lt;urls&gt;&lt;/urls&gt;&lt;/record&gt;&lt;/Cite&gt;&lt;/EndNote&gt;</w:instrText>
      </w:r>
      <w:r w:rsidR="00364347">
        <w:rPr>
          <w:rFonts w:asciiTheme="majorBidi" w:hAnsiTheme="majorBidi" w:cstheme="majorBidi"/>
          <w:sz w:val="24"/>
          <w:szCs w:val="24"/>
        </w:rPr>
        <w:fldChar w:fldCharType="separate"/>
      </w:r>
      <w:r w:rsidR="00364347">
        <w:rPr>
          <w:rFonts w:asciiTheme="majorBidi" w:hAnsiTheme="majorBidi" w:cstheme="majorBidi"/>
          <w:noProof/>
          <w:sz w:val="24"/>
          <w:szCs w:val="24"/>
        </w:rPr>
        <w:t>[4]</w:t>
      </w:r>
      <w:r w:rsidR="00364347">
        <w:rPr>
          <w:rFonts w:asciiTheme="majorBidi" w:hAnsiTheme="majorBidi" w:cstheme="majorBidi"/>
          <w:sz w:val="24"/>
          <w:szCs w:val="24"/>
        </w:rPr>
        <w:fldChar w:fldCharType="end"/>
      </w:r>
      <w:r w:rsidR="008D1D67">
        <w:rPr>
          <w:rFonts w:asciiTheme="majorBidi" w:hAnsiTheme="majorBidi" w:cstheme="majorBidi"/>
          <w:sz w:val="24"/>
          <w:szCs w:val="24"/>
        </w:rPr>
        <w:t>.</w:t>
      </w:r>
      <w:r w:rsidR="00364347">
        <w:rPr>
          <w:rFonts w:asciiTheme="majorBidi" w:hAnsiTheme="majorBidi" w:cstheme="majorBidi"/>
          <w:sz w:val="24"/>
          <w:szCs w:val="24"/>
        </w:rPr>
        <w:t xml:space="preserve"> </w:t>
      </w:r>
      <w:r w:rsidR="00364347" w:rsidRPr="00526A31">
        <w:rPr>
          <w:rFonts w:asciiTheme="majorBidi" w:hAnsiTheme="majorBidi" w:cstheme="majorBidi"/>
          <w:sz w:val="24"/>
          <w:szCs w:val="24"/>
        </w:rPr>
        <w:t>Currently</w:t>
      </w:r>
      <w:r w:rsidR="00364347">
        <w:rPr>
          <w:rFonts w:asciiTheme="majorBidi" w:hAnsiTheme="majorBidi" w:cstheme="majorBidi"/>
          <w:sz w:val="24"/>
          <w:szCs w:val="24"/>
        </w:rPr>
        <w:t xml:space="preserve">, </w:t>
      </w:r>
      <w:r w:rsidR="00914E86">
        <w:rPr>
          <w:rFonts w:asciiTheme="majorBidi" w:hAnsiTheme="majorBidi" w:cstheme="majorBidi"/>
          <w:sz w:val="24"/>
          <w:szCs w:val="24"/>
        </w:rPr>
        <w:t>t</w:t>
      </w:r>
      <w:r w:rsidR="00526A31" w:rsidRPr="00526A31">
        <w:rPr>
          <w:rFonts w:asciiTheme="majorBidi" w:hAnsiTheme="majorBidi" w:cstheme="majorBidi"/>
          <w:sz w:val="24"/>
          <w:szCs w:val="24"/>
        </w:rPr>
        <w:t xml:space="preserve">his concept is </w:t>
      </w:r>
      <w:r w:rsidR="000262D5">
        <w:rPr>
          <w:rFonts w:asciiTheme="majorBidi" w:hAnsiTheme="majorBidi" w:cstheme="majorBidi"/>
          <w:sz w:val="24"/>
          <w:szCs w:val="24"/>
        </w:rPr>
        <w:t>recognized</w:t>
      </w:r>
      <w:r w:rsidR="000262D5" w:rsidRPr="00526A31">
        <w:rPr>
          <w:rFonts w:asciiTheme="majorBidi" w:hAnsiTheme="majorBidi" w:cstheme="majorBidi"/>
          <w:sz w:val="24"/>
          <w:szCs w:val="24"/>
        </w:rPr>
        <w:t xml:space="preserve"> </w:t>
      </w:r>
      <w:r w:rsidR="00526A31" w:rsidRPr="00526A31">
        <w:rPr>
          <w:rFonts w:asciiTheme="majorBidi" w:hAnsiTheme="majorBidi" w:cstheme="majorBidi"/>
          <w:sz w:val="24"/>
          <w:szCs w:val="24"/>
        </w:rPr>
        <w:t>as</w:t>
      </w:r>
      <w:r w:rsidR="00526A31">
        <w:rPr>
          <w:rFonts w:asciiTheme="majorBidi" w:hAnsiTheme="majorBidi" w:cstheme="majorBidi"/>
          <w:sz w:val="24"/>
          <w:szCs w:val="24"/>
        </w:rPr>
        <w:t xml:space="preserve"> </w:t>
      </w:r>
      <w:r w:rsidR="00526A31" w:rsidRPr="00526A31">
        <w:rPr>
          <w:rFonts w:asciiTheme="majorBidi" w:hAnsiTheme="majorBidi" w:cstheme="majorBidi"/>
          <w:sz w:val="24"/>
          <w:szCs w:val="24"/>
        </w:rPr>
        <w:t>computer-aided d</w:t>
      </w:r>
      <w:r w:rsidR="00CF1FB4">
        <w:rPr>
          <w:rFonts w:asciiTheme="majorBidi" w:hAnsiTheme="majorBidi" w:cstheme="majorBidi"/>
          <w:sz w:val="24"/>
          <w:szCs w:val="24"/>
        </w:rPr>
        <w:t>etection</w:t>
      </w:r>
      <w:r w:rsidR="002A5A21" w:rsidRPr="002A5A21">
        <w:rPr>
          <w:rFonts w:asciiTheme="majorBidi" w:hAnsiTheme="majorBidi" w:cstheme="majorBidi"/>
          <w:sz w:val="24"/>
          <w:szCs w:val="24"/>
        </w:rPr>
        <w:t xml:space="preserve"> </w:t>
      </w:r>
      <w:r w:rsidR="002A5A21" w:rsidRPr="00C335A8">
        <w:rPr>
          <w:rFonts w:asciiTheme="majorBidi" w:hAnsiTheme="majorBidi" w:cstheme="majorBidi"/>
          <w:sz w:val="24"/>
          <w:szCs w:val="24"/>
        </w:rPr>
        <w:t>and diagnosis</w:t>
      </w:r>
      <w:r w:rsidR="002A5A21">
        <w:rPr>
          <w:rFonts w:asciiTheme="majorBidi" w:hAnsiTheme="majorBidi" w:cstheme="majorBidi"/>
          <w:sz w:val="24"/>
          <w:szCs w:val="24"/>
        </w:rPr>
        <w:t xml:space="preserve"> </w:t>
      </w:r>
      <w:r w:rsidR="002A5A21" w:rsidRPr="00C335A8">
        <w:rPr>
          <w:rFonts w:asciiTheme="majorBidi" w:hAnsiTheme="majorBidi" w:cstheme="majorBidi"/>
          <w:sz w:val="24"/>
          <w:szCs w:val="24"/>
        </w:rPr>
        <w:t>(CAD)</w:t>
      </w:r>
      <w:r w:rsidR="00526A31" w:rsidRPr="00526A31">
        <w:rPr>
          <w:rFonts w:asciiTheme="majorBidi" w:hAnsiTheme="majorBidi" w:cstheme="majorBidi"/>
          <w:sz w:val="24"/>
          <w:szCs w:val="24"/>
        </w:rPr>
        <w:t xml:space="preserve">, which has spread </w:t>
      </w:r>
      <w:r w:rsidR="007C3DD5" w:rsidRPr="00526A31">
        <w:rPr>
          <w:rFonts w:asciiTheme="majorBidi" w:hAnsiTheme="majorBidi" w:cstheme="majorBidi"/>
          <w:sz w:val="24"/>
          <w:szCs w:val="24"/>
        </w:rPr>
        <w:t>extensively</w:t>
      </w:r>
      <w:r w:rsidR="00526A31">
        <w:rPr>
          <w:rFonts w:asciiTheme="majorBidi" w:hAnsiTheme="majorBidi" w:cstheme="majorBidi"/>
          <w:sz w:val="24"/>
          <w:szCs w:val="24"/>
        </w:rPr>
        <w:t>.</w:t>
      </w:r>
    </w:p>
    <w:p w14:paraId="09E6C645" w14:textId="5CC01599" w:rsidR="00987EED" w:rsidRPr="00C335A8" w:rsidRDefault="00A14CD8" w:rsidP="008010C4">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To </w:t>
      </w:r>
      <w:r w:rsidR="0085424F" w:rsidRPr="00C335A8">
        <w:rPr>
          <w:rFonts w:asciiTheme="majorBidi" w:hAnsiTheme="majorBidi" w:cstheme="majorBidi"/>
          <w:sz w:val="24"/>
          <w:szCs w:val="24"/>
        </w:rPr>
        <w:t xml:space="preserve">help develop and establish a new paradigm of precision or personalized medicine, </w:t>
      </w:r>
      <w:r w:rsidR="0001515B">
        <w:rPr>
          <w:rFonts w:asciiTheme="majorBidi" w:hAnsiTheme="majorBidi" w:cstheme="majorBidi"/>
          <w:sz w:val="24"/>
          <w:szCs w:val="24"/>
        </w:rPr>
        <w:t xml:space="preserve">the </w:t>
      </w:r>
      <w:r w:rsidR="0085424F" w:rsidRPr="00C335A8">
        <w:rPr>
          <w:rFonts w:asciiTheme="majorBidi" w:hAnsiTheme="majorBidi" w:cstheme="majorBidi"/>
          <w:sz w:val="24"/>
          <w:szCs w:val="24"/>
        </w:rPr>
        <w:t xml:space="preserve">development and </w:t>
      </w:r>
      <w:r w:rsidR="00BA3141" w:rsidRPr="00C335A8">
        <w:rPr>
          <w:rFonts w:asciiTheme="majorBidi" w:hAnsiTheme="majorBidi" w:cstheme="majorBidi"/>
          <w:sz w:val="24"/>
          <w:szCs w:val="24"/>
        </w:rPr>
        <w:t>assessment</w:t>
      </w:r>
      <w:r w:rsidR="0085424F" w:rsidRPr="00C335A8">
        <w:rPr>
          <w:rFonts w:asciiTheme="majorBidi" w:hAnsiTheme="majorBidi" w:cstheme="majorBidi"/>
          <w:sz w:val="24"/>
          <w:szCs w:val="24"/>
        </w:rPr>
        <w:t xml:space="preserve"> of CAD schemes have been attracting broad research interest in </w:t>
      </w:r>
      <w:r w:rsidR="006031F2" w:rsidRPr="00C335A8">
        <w:rPr>
          <w:rFonts w:asciiTheme="majorBidi" w:hAnsiTheme="majorBidi" w:cstheme="majorBidi"/>
          <w:sz w:val="24"/>
          <w:szCs w:val="24"/>
        </w:rPr>
        <w:t xml:space="preserve">the </w:t>
      </w:r>
      <w:r w:rsidR="0085424F" w:rsidRPr="00C335A8">
        <w:rPr>
          <w:rFonts w:asciiTheme="majorBidi" w:hAnsiTheme="majorBidi" w:cstheme="majorBidi"/>
          <w:sz w:val="24"/>
          <w:szCs w:val="24"/>
        </w:rPr>
        <w:t xml:space="preserve">medical imaging informatics field, which aims to provide clinicians (i.e., radiologists, oncologists, and pathologists) the second opinion or decision-making supporting tools to more accurately detect, diagnose and/or treat diseases (i.e., cancers) in the clinical practice </w:t>
      </w:r>
      <w:r w:rsidR="00EE1A93" w:rsidRPr="00C335A8">
        <w:rPr>
          <w:rFonts w:asciiTheme="majorBidi" w:hAnsiTheme="majorBidi" w:cstheme="majorBidi"/>
          <w:sz w:val="24"/>
          <w:szCs w:val="24"/>
        </w:rPr>
        <w:fldChar w:fldCharType="begin"/>
      </w:r>
      <w:r w:rsidR="00A27EBB">
        <w:rPr>
          <w:rFonts w:asciiTheme="majorBidi" w:hAnsiTheme="majorBidi" w:cstheme="majorBidi"/>
          <w:sz w:val="24"/>
          <w:szCs w:val="24"/>
        </w:rPr>
        <w:instrText xml:space="preserve"> ADDIN EN.CITE &lt;EndNote&gt;&lt;Cite&gt;&lt;Author&gt;Gonçalves&lt;/Author&gt;&lt;Year&gt;2014&lt;/Year&gt;&lt;RecNum&gt;168&lt;/RecNum&gt;&lt;DisplayText&gt;[5]&lt;/DisplayText&gt;&lt;record&gt;&lt;rec-number&gt;168&lt;/rec-number&gt;&lt;foreign-keys&gt;&lt;key app="EN" db-id="5rffraeawpadszezdt2vsspb9wtwxsfeeazf" timestamp="1609878360"&gt;168&lt;/key&gt;&lt;/foreign-keys&gt;&lt;ref-type name="Journal Article"&gt;17&lt;/ref-type&gt;&lt;contributors&gt;&lt;authors&gt;&lt;author&gt;Gonçalves, Vagner Mendonça&lt;/author&gt;&lt;author&gt;Delamaro, Márcio Eduardo&lt;/author&gt;&lt;author&gt;Nunes, Fátima de Lourdes dos Santos&lt;/author&gt;&lt;/authors&gt;&lt;/contributors&gt;&lt;titles&gt;&lt;title&gt;A systematic review on the evaluation and characteristics of computer-aided diagnosis systems&lt;/title&gt;&lt;secondary-title&gt;Revista Brasileira de Engenharia Biomédica&lt;/secondary-title&gt;&lt;/titles&gt;&lt;periodical&gt;&lt;full-title&gt;Revista Brasileira De Engenharia Biomedica&lt;/full-title&gt;&lt;/periodical&gt;&lt;pages&gt;355-383&lt;/pages&gt;&lt;volume&gt;30&lt;/volume&gt;&lt;number&gt;4&lt;/number&gt;&lt;dates&gt;&lt;year&gt;2014&lt;/year&gt;&lt;/dates&gt;&lt;isbn&gt;1517-3151&lt;/isbn&gt;&lt;urls&gt;&lt;/urls&gt;&lt;/record&gt;&lt;/Cite&gt;&lt;/EndNote&gt;</w:instrText>
      </w:r>
      <w:r w:rsidR="00EE1A93" w:rsidRPr="00C335A8">
        <w:rPr>
          <w:rFonts w:asciiTheme="majorBidi" w:hAnsiTheme="majorBidi" w:cstheme="majorBidi"/>
          <w:sz w:val="24"/>
          <w:szCs w:val="24"/>
        </w:rPr>
        <w:fldChar w:fldCharType="separate"/>
      </w:r>
      <w:r w:rsidR="00A27EBB">
        <w:rPr>
          <w:rFonts w:asciiTheme="majorBidi" w:hAnsiTheme="majorBidi" w:cstheme="majorBidi"/>
          <w:noProof/>
          <w:sz w:val="24"/>
          <w:szCs w:val="24"/>
        </w:rPr>
        <w:t>[5]</w:t>
      </w:r>
      <w:r w:rsidR="00EE1A93" w:rsidRPr="00C335A8">
        <w:rPr>
          <w:rFonts w:asciiTheme="majorBidi" w:hAnsiTheme="majorBidi" w:cstheme="majorBidi"/>
          <w:sz w:val="24"/>
          <w:szCs w:val="24"/>
        </w:rPr>
        <w:fldChar w:fldCharType="end"/>
      </w:r>
      <w:r w:rsidR="0085424F" w:rsidRPr="00C335A8">
        <w:rPr>
          <w:rFonts w:asciiTheme="majorBidi" w:hAnsiTheme="majorBidi" w:cstheme="majorBidi"/>
          <w:sz w:val="24"/>
          <w:szCs w:val="24"/>
        </w:rPr>
        <w:t>.</w:t>
      </w:r>
      <w:r w:rsidR="00661E63" w:rsidRPr="00C335A8">
        <w:rPr>
          <w:rFonts w:asciiTheme="majorBidi" w:hAnsiTheme="majorBidi" w:cstheme="majorBidi"/>
          <w:sz w:val="24"/>
          <w:szCs w:val="24"/>
        </w:rPr>
        <w:t xml:space="preserve"> </w:t>
      </w:r>
    </w:p>
    <w:p w14:paraId="2499BC77" w14:textId="7F1A9F29" w:rsidR="00E04FCC" w:rsidRPr="00C335A8" w:rsidRDefault="00E04FCC" w:rsidP="00941209">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Generally, a typical CAD scheme </w:t>
      </w:r>
      <w:r w:rsidR="00CF2212">
        <w:rPr>
          <w:rFonts w:asciiTheme="majorBidi" w:hAnsiTheme="majorBidi" w:cstheme="majorBidi"/>
          <w:sz w:val="24"/>
          <w:szCs w:val="24"/>
        </w:rPr>
        <w:t>consists</w:t>
      </w:r>
      <w:r w:rsidRPr="00C335A8">
        <w:rPr>
          <w:rFonts w:asciiTheme="majorBidi" w:hAnsiTheme="majorBidi" w:cstheme="majorBidi"/>
          <w:sz w:val="24"/>
          <w:szCs w:val="24"/>
        </w:rPr>
        <w:t xml:space="preserve"> of segmented </w:t>
      </w:r>
      <w:r w:rsidR="00263D4B" w:rsidRPr="00C335A8">
        <w:rPr>
          <w:rFonts w:asciiTheme="majorBidi" w:hAnsiTheme="majorBidi" w:cstheme="majorBidi"/>
          <w:sz w:val="24"/>
          <w:szCs w:val="24"/>
        </w:rPr>
        <w:t>regions</w:t>
      </w:r>
      <w:r w:rsidRPr="00C335A8">
        <w:rPr>
          <w:rFonts w:asciiTheme="majorBidi" w:hAnsiTheme="majorBidi" w:cstheme="majorBidi"/>
          <w:sz w:val="24"/>
          <w:szCs w:val="24"/>
        </w:rPr>
        <w:t>, abnormalit</w:t>
      </w:r>
      <w:r w:rsidR="00CB5021" w:rsidRPr="00C335A8">
        <w:rPr>
          <w:rFonts w:asciiTheme="majorBidi" w:hAnsiTheme="majorBidi" w:cstheme="majorBidi"/>
          <w:sz w:val="24"/>
          <w:szCs w:val="24"/>
        </w:rPr>
        <w:t>y detections</w:t>
      </w:r>
      <w:r w:rsidRPr="00C335A8">
        <w:rPr>
          <w:rFonts w:asciiTheme="majorBidi" w:hAnsiTheme="majorBidi" w:cstheme="majorBidi"/>
          <w:sz w:val="24"/>
          <w:szCs w:val="24"/>
        </w:rPr>
        <w:t xml:space="preserve">, and the extraction of their </w:t>
      </w:r>
      <w:r w:rsidR="00CB5021" w:rsidRPr="00C335A8">
        <w:rPr>
          <w:rFonts w:asciiTheme="majorBidi" w:hAnsiTheme="majorBidi" w:cstheme="majorBidi"/>
          <w:sz w:val="24"/>
          <w:szCs w:val="24"/>
        </w:rPr>
        <w:t>unique features</w:t>
      </w:r>
      <w:r w:rsidRPr="00C335A8">
        <w:rPr>
          <w:rFonts w:asciiTheme="majorBidi" w:hAnsiTheme="majorBidi" w:cstheme="majorBidi"/>
          <w:sz w:val="24"/>
          <w:szCs w:val="24"/>
        </w:rPr>
        <w:t xml:space="preserve"> for subsequent classification of the problem. CAD schemes</w:t>
      </w:r>
      <w:r w:rsidR="006E4954" w:rsidRPr="00C335A8">
        <w:rPr>
          <w:rFonts w:asciiTheme="majorBidi" w:hAnsiTheme="majorBidi" w:cstheme="majorBidi"/>
          <w:sz w:val="24"/>
          <w:szCs w:val="24"/>
        </w:rPr>
        <w:t>’ studies</w:t>
      </w:r>
      <w:r w:rsidRPr="00C335A8">
        <w:rPr>
          <w:rFonts w:asciiTheme="majorBidi" w:hAnsiTheme="majorBidi" w:cstheme="majorBidi"/>
          <w:sz w:val="24"/>
          <w:szCs w:val="24"/>
        </w:rPr>
        <w:t xml:space="preserve"> have contributed to the automation of these </w:t>
      </w:r>
      <w:r w:rsidR="004364A0" w:rsidRPr="00C335A8">
        <w:rPr>
          <w:rFonts w:asciiTheme="majorBidi" w:hAnsiTheme="majorBidi" w:cstheme="majorBidi"/>
          <w:sz w:val="24"/>
          <w:szCs w:val="24"/>
        </w:rPr>
        <w:t>steps</w:t>
      </w:r>
      <w:r w:rsidRPr="00C335A8">
        <w:rPr>
          <w:rFonts w:asciiTheme="majorBidi" w:hAnsiTheme="majorBidi" w:cstheme="majorBidi"/>
          <w:sz w:val="24"/>
          <w:szCs w:val="24"/>
        </w:rPr>
        <w:t xml:space="preserve">, either </w:t>
      </w:r>
      <w:r w:rsidR="0073185A" w:rsidRPr="00C335A8">
        <w:rPr>
          <w:rFonts w:asciiTheme="majorBidi" w:hAnsiTheme="majorBidi" w:cstheme="majorBidi"/>
          <w:sz w:val="24"/>
          <w:szCs w:val="24"/>
        </w:rPr>
        <w:t>through</w:t>
      </w:r>
      <w:r w:rsidRPr="00C335A8">
        <w:rPr>
          <w:rFonts w:asciiTheme="majorBidi" w:hAnsiTheme="majorBidi" w:cstheme="majorBidi"/>
          <w:sz w:val="24"/>
          <w:szCs w:val="24"/>
        </w:rPr>
        <w:t xml:space="preserve"> improving an existing technique</w:t>
      </w:r>
      <w:r w:rsidR="00E24741" w:rsidRPr="00C335A8">
        <w:rPr>
          <w:rFonts w:asciiTheme="majorBidi" w:hAnsiTheme="majorBidi" w:cstheme="majorBidi"/>
          <w:sz w:val="24"/>
          <w:szCs w:val="24"/>
        </w:rPr>
        <w:t xml:space="preserve"> or developing a new technique</w:t>
      </w:r>
      <w:r w:rsidRPr="00C335A8">
        <w:rPr>
          <w:rFonts w:asciiTheme="majorBidi" w:hAnsiTheme="majorBidi" w:cstheme="majorBidi"/>
          <w:sz w:val="24"/>
          <w:szCs w:val="24"/>
        </w:rPr>
        <w:t xml:space="preserve">. Several studies have been conducted to improve the </w:t>
      </w:r>
      <w:r w:rsidR="00CF2212">
        <w:rPr>
          <w:rFonts w:asciiTheme="majorBidi" w:hAnsiTheme="majorBidi" w:cstheme="majorBidi"/>
          <w:sz w:val="24"/>
          <w:szCs w:val="24"/>
        </w:rPr>
        <w:lastRenderedPageBreak/>
        <w:t>CAD system's performance</w:t>
      </w:r>
      <w:r w:rsidRPr="00C335A8">
        <w:rPr>
          <w:rFonts w:asciiTheme="majorBidi" w:hAnsiTheme="majorBidi" w:cstheme="majorBidi"/>
          <w:sz w:val="24"/>
          <w:szCs w:val="24"/>
        </w:rPr>
        <w:t xml:space="preserve"> by optimizing </w:t>
      </w:r>
      <w:r w:rsidR="007F411A">
        <w:rPr>
          <w:rFonts w:asciiTheme="majorBidi" w:hAnsiTheme="majorBidi" w:cstheme="majorBidi"/>
          <w:sz w:val="24"/>
          <w:szCs w:val="24"/>
        </w:rPr>
        <w:t>its every stage performanc</w:t>
      </w:r>
      <w:r w:rsidRPr="00C335A8">
        <w:rPr>
          <w:rFonts w:asciiTheme="majorBidi" w:hAnsiTheme="majorBidi" w:cstheme="majorBidi"/>
          <w:sz w:val="24"/>
          <w:szCs w:val="24"/>
        </w:rPr>
        <w:t>e.</w:t>
      </w:r>
      <w:r w:rsidR="00D20041" w:rsidRPr="00C335A8">
        <w:rPr>
          <w:rFonts w:asciiTheme="majorBidi" w:hAnsiTheme="majorBidi" w:cstheme="majorBidi"/>
          <w:sz w:val="24"/>
          <w:szCs w:val="24"/>
        </w:rPr>
        <w:t xml:space="preserve"> </w:t>
      </w:r>
      <w:r w:rsidR="00B8414B" w:rsidRPr="00C335A8">
        <w:rPr>
          <w:rFonts w:asciiTheme="majorBidi" w:hAnsiTheme="majorBidi" w:cstheme="majorBidi"/>
          <w:sz w:val="24"/>
          <w:szCs w:val="24"/>
        </w:rPr>
        <w:t>In</w:t>
      </w:r>
      <w:r w:rsidR="00B6659B" w:rsidRPr="00C335A8">
        <w:rPr>
          <w:rFonts w:asciiTheme="majorBidi" w:hAnsiTheme="majorBidi" w:cstheme="majorBidi"/>
          <w:sz w:val="24"/>
          <w:szCs w:val="24"/>
        </w:rPr>
        <w:t xml:space="preserve"> </w:t>
      </w:r>
      <w:r w:rsidR="004579C8">
        <w:rPr>
          <w:rFonts w:asciiTheme="majorBidi" w:hAnsiTheme="majorBidi" w:cstheme="majorBidi"/>
          <w:sz w:val="24"/>
          <w:szCs w:val="24"/>
        </w:rPr>
        <w:t xml:space="preserve">the </w:t>
      </w:r>
      <w:r w:rsidR="00B6659B" w:rsidRPr="00C335A8">
        <w:rPr>
          <w:rFonts w:asciiTheme="majorBidi" w:hAnsiTheme="majorBidi" w:cstheme="majorBidi"/>
          <w:sz w:val="24"/>
          <w:szCs w:val="24"/>
        </w:rPr>
        <w:t>following subsections</w:t>
      </w:r>
      <w:r w:rsidR="004579C8">
        <w:rPr>
          <w:rFonts w:asciiTheme="majorBidi" w:hAnsiTheme="majorBidi" w:cstheme="majorBidi"/>
          <w:sz w:val="24"/>
          <w:szCs w:val="24"/>
        </w:rPr>
        <w:t>,</w:t>
      </w:r>
      <w:r w:rsidR="00B6659B" w:rsidRPr="00C335A8">
        <w:rPr>
          <w:rFonts w:asciiTheme="majorBidi" w:hAnsiTheme="majorBidi" w:cstheme="majorBidi"/>
          <w:sz w:val="24"/>
          <w:szCs w:val="24"/>
        </w:rPr>
        <w:t xml:space="preserve"> each step of the CAD scheme w</w:t>
      </w:r>
      <w:r w:rsidR="00CF2212">
        <w:rPr>
          <w:rFonts w:asciiTheme="majorBidi" w:hAnsiTheme="majorBidi" w:cstheme="majorBidi"/>
          <w:sz w:val="24"/>
          <w:szCs w:val="24"/>
        </w:rPr>
        <w:t>as</w:t>
      </w:r>
      <w:r w:rsidR="00B6659B" w:rsidRPr="00C335A8">
        <w:rPr>
          <w:rFonts w:asciiTheme="majorBidi" w:hAnsiTheme="majorBidi" w:cstheme="majorBidi"/>
          <w:sz w:val="24"/>
          <w:szCs w:val="24"/>
        </w:rPr>
        <w:t xml:space="preserve"> described briefly. </w:t>
      </w:r>
    </w:p>
    <w:p w14:paraId="40283A9E" w14:textId="74942E93" w:rsidR="002A0432" w:rsidRPr="00C335A8" w:rsidRDefault="008961CB" w:rsidP="00515F63">
      <w:pPr>
        <w:pStyle w:val="Heading3"/>
      </w:pPr>
      <w:bookmarkStart w:id="8" w:name="_Toc66365673"/>
      <w:r w:rsidRPr="00C335A8">
        <w:t xml:space="preserve">Lesion </w:t>
      </w:r>
      <w:r w:rsidR="006159A5">
        <w:t>o</w:t>
      </w:r>
      <w:r w:rsidR="002036B0" w:rsidRPr="00C335A8">
        <w:t xml:space="preserve">r </w:t>
      </w:r>
      <w:r w:rsidRPr="00C335A8">
        <w:t>ROI Segmentation</w:t>
      </w:r>
      <w:bookmarkEnd w:id="8"/>
    </w:p>
    <w:p w14:paraId="3981FBD8" w14:textId="4AA76A88" w:rsidR="008961CB" w:rsidRPr="00C335A8" w:rsidRDefault="008961CB" w:rsidP="008961CB"/>
    <w:p w14:paraId="3B05D88C" w14:textId="4B50C4D2" w:rsidR="006928D4" w:rsidRDefault="00316F95" w:rsidP="00A25E72">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Enhancing the accuracy of the segmentation for the region of interest (ROI) in the current CAD is one </w:t>
      </w:r>
      <w:r w:rsidR="001C45F5">
        <w:rPr>
          <w:rFonts w:asciiTheme="majorBidi" w:hAnsiTheme="majorBidi" w:cstheme="majorBidi"/>
          <w:sz w:val="24"/>
          <w:szCs w:val="24"/>
        </w:rPr>
        <w:t xml:space="preserve">of </w:t>
      </w:r>
      <w:r w:rsidRPr="00C335A8">
        <w:rPr>
          <w:rFonts w:asciiTheme="majorBidi" w:hAnsiTheme="majorBidi" w:cstheme="majorBidi"/>
          <w:sz w:val="24"/>
          <w:szCs w:val="24"/>
        </w:rPr>
        <w:t xml:space="preserve">the hot topics </w:t>
      </w:r>
      <w:r w:rsidR="001C45F5">
        <w:rPr>
          <w:rFonts w:asciiTheme="majorBidi" w:hAnsiTheme="majorBidi" w:cstheme="majorBidi"/>
          <w:sz w:val="24"/>
          <w:szCs w:val="24"/>
        </w:rPr>
        <w:t>that</w:t>
      </w:r>
      <w:r w:rsidRPr="00C335A8">
        <w:rPr>
          <w:rFonts w:asciiTheme="majorBidi" w:hAnsiTheme="majorBidi" w:cstheme="majorBidi"/>
          <w:sz w:val="24"/>
          <w:szCs w:val="24"/>
        </w:rPr>
        <w:t xml:space="preserve"> attract many research interests</w:t>
      </w:r>
      <w:r w:rsidR="00EF7BC6">
        <w:rPr>
          <w:rFonts w:asciiTheme="majorBidi" w:hAnsiTheme="majorBidi" w:cstheme="majorBidi"/>
          <w:sz w:val="24"/>
          <w:szCs w:val="24"/>
        </w:rPr>
        <w:t xml:space="preserve">. </w:t>
      </w:r>
      <w:r w:rsidR="004C6859">
        <w:rPr>
          <w:rFonts w:asciiTheme="majorBidi" w:hAnsiTheme="majorBidi" w:cstheme="majorBidi"/>
          <w:sz w:val="24"/>
          <w:szCs w:val="24"/>
        </w:rPr>
        <w:t>A</w:t>
      </w:r>
      <w:r w:rsidRPr="00C335A8">
        <w:rPr>
          <w:rFonts w:asciiTheme="majorBidi" w:hAnsiTheme="majorBidi" w:cstheme="majorBidi"/>
          <w:sz w:val="24"/>
          <w:szCs w:val="24"/>
        </w:rPr>
        <w:t xml:space="preserve">vailable CAD schemes suffer from a technically perfect segmentation step, </w:t>
      </w:r>
      <w:r w:rsidR="00CF5D60">
        <w:rPr>
          <w:rFonts w:asciiTheme="majorBidi" w:hAnsiTheme="majorBidi" w:cstheme="majorBidi"/>
          <w:sz w:val="24"/>
          <w:szCs w:val="24"/>
        </w:rPr>
        <w:t>p</w:t>
      </w:r>
      <w:r w:rsidRPr="00C335A8">
        <w:rPr>
          <w:rFonts w:asciiTheme="majorBidi" w:hAnsiTheme="majorBidi" w:cstheme="majorBidi"/>
          <w:sz w:val="24"/>
          <w:szCs w:val="24"/>
        </w:rPr>
        <w:t xml:space="preserve">articularly when the system is trained on a large dataset. </w:t>
      </w:r>
      <w:r w:rsidR="002F617A">
        <w:rPr>
          <w:rFonts w:asciiTheme="majorBidi" w:hAnsiTheme="majorBidi" w:cstheme="majorBidi"/>
          <w:sz w:val="24"/>
          <w:szCs w:val="24"/>
        </w:rPr>
        <w:t>On the one hand, t</w:t>
      </w:r>
      <w:r w:rsidRPr="00C335A8">
        <w:rPr>
          <w:rFonts w:asciiTheme="majorBidi" w:hAnsiTheme="majorBidi" w:cstheme="majorBidi"/>
          <w:sz w:val="24"/>
          <w:szCs w:val="24"/>
        </w:rPr>
        <w:t xml:space="preserve">he segmentation step in the CAD systems cannot be </w:t>
      </w:r>
      <w:r w:rsidR="002A71BF" w:rsidRPr="00C335A8">
        <w:rPr>
          <w:rFonts w:asciiTheme="majorBidi" w:hAnsiTheme="majorBidi" w:cstheme="majorBidi"/>
          <w:sz w:val="24"/>
          <w:szCs w:val="24"/>
        </w:rPr>
        <w:t>fully</w:t>
      </w:r>
      <w:r w:rsidRPr="00C335A8">
        <w:rPr>
          <w:rFonts w:asciiTheme="majorBidi" w:hAnsiTheme="majorBidi" w:cstheme="majorBidi"/>
          <w:sz w:val="24"/>
          <w:szCs w:val="24"/>
        </w:rPr>
        <w:t xml:space="preserve"> automatic</w:t>
      </w:r>
      <w:r w:rsidR="00012156">
        <w:rPr>
          <w:rFonts w:asciiTheme="majorBidi" w:hAnsiTheme="majorBidi" w:cstheme="majorBidi"/>
          <w:sz w:val="24"/>
          <w:szCs w:val="24"/>
        </w:rPr>
        <w:t xml:space="preserve"> since i</w:t>
      </w:r>
      <w:r w:rsidR="00A7509A">
        <w:rPr>
          <w:rFonts w:asciiTheme="majorBidi" w:hAnsiTheme="majorBidi" w:cstheme="majorBidi"/>
          <w:sz w:val="24"/>
          <w:szCs w:val="24"/>
        </w:rPr>
        <w:t xml:space="preserve">t might not be accurate enough to segment all cases in a large dataset correctly. </w:t>
      </w:r>
      <w:r w:rsidR="00A74E96">
        <w:rPr>
          <w:rFonts w:asciiTheme="majorBidi" w:hAnsiTheme="majorBidi" w:cstheme="majorBidi"/>
          <w:sz w:val="24"/>
          <w:szCs w:val="24"/>
        </w:rPr>
        <w:t>On the other hand</w:t>
      </w:r>
      <w:r w:rsidR="00A7509A">
        <w:rPr>
          <w:rFonts w:asciiTheme="majorBidi" w:hAnsiTheme="majorBidi" w:cstheme="majorBidi"/>
          <w:sz w:val="24"/>
          <w:szCs w:val="24"/>
        </w:rPr>
        <w:t>,</w:t>
      </w:r>
      <w:r w:rsidRPr="00C335A8">
        <w:rPr>
          <w:rFonts w:asciiTheme="majorBidi" w:hAnsiTheme="majorBidi" w:cstheme="majorBidi"/>
          <w:sz w:val="24"/>
          <w:szCs w:val="24"/>
        </w:rPr>
        <w:t xml:space="preserve"> manual segmentation would not be </w:t>
      </w:r>
      <w:r w:rsidR="00A7509A">
        <w:rPr>
          <w:rFonts w:asciiTheme="majorBidi" w:hAnsiTheme="majorBidi" w:cstheme="majorBidi"/>
          <w:sz w:val="24"/>
          <w:szCs w:val="24"/>
        </w:rPr>
        <w:t>the</w:t>
      </w:r>
      <w:r w:rsidRPr="00C335A8">
        <w:rPr>
          <w:rFonts w:asciiTheme="majorBidi" w:hAnsiTheme="majorBidi" w:cstheme="majorBidi"/>
          <w:sz w:val="24"/>
          <w:szCs w:val="24"/>
        </w:rPr>
        <w:t xml:space="preserve"> </w:t>
      </w:r>
      <w:r w:rsidR="00A7509A">
        <w:rPr>
          <w:rFonts w:asciiTheme="majorBidi" w:hAnsiTheme="majorBidi" w:cstheme="majorBidi"/>
          <w:sz w:val="24"/>
          <w:szCs w:val="24"/>
        </w:rPr>
        <w:t>right</w:t>
      </w:r>
      <w:r w:rsidRPr="00C335A8">
        <w:rPr>
          <w:rFonts w:asciiTheme="majorBidi" w:hAnsiTheme="majorBidi" w:cstheme="majorBidi"/>
          <w:sz w:val="24"/>
          <w:szCs w:val="24"/>
        </w:rPr>
        <w:t xml:space="preserve"> choice for this kind of data set as it is </w:t>
      </w:r>
      <w:r w:rsidRPr="00C335A8">
        <w:rPr>
          <w:rFonts w:asciiTheme="majorBidi" w:hAnsiTheme="majorBidi" w:cstheme="majorBidi"/>
          <w:noProof/>
          <w:sz w:val="24"/>
          <w:szCs w:val="24"/>
        </w:rPr>
        <w:t>time-consuming</w:t>
      </w:r>
      <w:r w:rsidRPr="00C335A8">
        <w:rPr>
          <w:rFonts w:asciiTheme="majorBidi" w:hAnsiTheme="majorBidi" w:cstheme="majorBidi"/>
          <w:sz w:val="24"/>
          <w:szCs w:val="24"/>
        </w:rPr>
        <w:t xml:space="preserve">. </w:t>
      </w:r>
      <w:r w:rsidR="00A74E96">
        <w:rPr>
          <w:rFonts w:asciiTheme="majorBidi" w:hAnsiTheme="majorBidi" w:cstheme="majorBidi"/>
          <w:sz w:val="24"/>
          <w:szCs w:val="24"/>
        </w:rPr>
        <w:t>Additionally, i</w:t>
      </w:r>
      <w:r w:rsidR="00A76B92">
        <w:rPr>
          <w:rFonts w:asciiTheme="majorBidi" w:hAnsiTheme="majorBidi" w:cstheme="majorBidi"/>
          <w:sz w:val="24"/>
          <w:szCs w:val="24"/>
        </w:rPr>
        <w:t>f segmentation is not</w:t>
      </w:r>
      <w:r w:rsidRPr="00C335A8">
        <w:rPr>
          <w:rFonts w:asciiTheme="majorBidi" w:hAnsiTheme="majorBidi" w:cstheme="majorBidi"/>
          <w:sz w:val="24"/>
          <w:szCs w:val="24"/>
        </w:rPr>
        <w:t xml:space="preserve"> accurate enough</w:t>
      </w:r>
      <w:r w:rsidR="00A7509A">
        <w:rPr>
          <w:rFonts w:asciiTheme="majorBidi" w:hAnsiTheme="majorBidi" w:cstheme="majorBidi"/>
          <w:sz w:val="24"/>
          <w:szCs w:val="24"/>
        </w:rPr>
        <w:t>,</w:t>
      </w:r>
      <w:r w:rsidRPr="00C335A8">
        <w:rPr>
          <w:rFonts w:asciiTheme="majorBidi" w:hAnsiTheme="majorBidi" w:cstheme="majorBidi"/>
          <w:sz w:val="24"/>
          <w:szCs w:val="24"/>
        </w:rPr>
        <w:t xml:space="preserve"> features extracted from the segmented area, locally or globally, might not </w:t>
      </w:r>
      <w:r w:rsidRPr="00C335A8">
        <w:rPr>
          <w:rFonts w:asciiTheme="majorBidi" w:hAnsiTheme="majorBidi" w:cstheme="majorBidi"/>
          <w:noProof/>
          <w:sz w:val="24"/>
          <w:szCs w:val="24"/>
        </w:rPr>
        <w:t>represent</w:t>
      </w:r>
      <w:r w:rsidRPr="00C335A8">
        <w:rPr>
          <w:rFonts w:asciiTheme="majorBidi" w:hAnsiTheme="majorBidi" w:cstheme="majorBidi"/>
          <w:sz w:val="24"/>
          <w:szCs w:val="24"/>
        </w:rPr>
        <w:t xml:space="preserve"> the lesions or ROIs. Hence, it would be vital to </w:t>
      </w:r>
      <w:r w:rsidRPr="00C335A8">
        <w:rPr>
          <w:rFonts w:asciiTheme="majorBidi" w:hAnsiTheme="majorBidi" w:cstheme="majorBidi"/>
          <w:noProof/>
          <w:sz w:val="24"/>
          <w:szCs w:val="24"/>
        </w:rPr>
        <w:t>enhancing</w:t>
      </w:r>
      <w:r w:rsidRPr="00C335A8">
        <w:rPr>
          <w:rFonts w:asciiTheme="majorBidi" w:hAnsiTheme="majorBidi" w:cstheme="majorBidi"/>
          <w:sz w:val="24"/>
          <w:szCs w:val="24"/>
        </w:rPr>
        <w:t xml:space="preserve"> the accuracy of this step.</w:t>
      </w:r>
      <w:r w:rsidR="00477488" w:rsidRPr="00C335A8">
        <w:rPr>
          <w:rFonts w:asciiTheme="majorBidi" w:hAnsiTheme="majorBidi" w:cstheme="majorBidi"/>
          <w:sz w:val="24"/>
          <w:szCs w:val="24"/>
        </w:rPr>
        <w:t xml:space="preserve"> </w:t>
      </w:r>
      <w:r w:rsidR="00673D56" w:rsidRPr="00C335A8">
        <w:rPr>
          <w:rFonts w:asciiTheme="majorBidi" w:hAnsiTheme="majorBidi" w:cstheme="majorBidi"/>
          <w:sz w:val="24"/>
          <w:szCs w:val="24"/>
        </w:rPr>
        <w:t>In paper</w:t>
      </w:r>
      <w:r w:rsidR="00F93A64">
        <w:rPr>
          <w:rFonts w:asciiTheme="majorBidi" w:hAnsiTheme="majorBidi" w:cstheme="majorBidi"/>
          <w:sz w:val="24"/>
          <w:szCs w:val="24"/>
        </w:rPr>
        <w:t xml:space="preserve"> </w:t>
      </w:r>
      <w:r w:rsidR="00875134" w:rsidRPr="00C335A8">
        <w:rPr>
          <w:rFonts w:asciiTheme="majorBidi" w:hAnsiTheme="majorBidi" w:cstheme="majorBidi"/>
          <w:sz w:val="24"/>
          <w:szCs w:val="24"/>
        </w:rPr>
        <w:fldChar w:fldCharType="begin"/>
      </w:r>
      <w:r w:rsidR="008010C4">
        <w:rPr>
          <w:rFonts w:asciiTheme="majorBidi" w:hAnsiTheme="majorBidi" w:cstheme="majorBidi"/>
          <w:sz w:val="24"/>
          <w:szCs w:val="24"/>
        </w:rPr>
        <w:instrText xml:space="preserve"> ADDIN EN.CITE &lt;EndNote&gt;&lt;Cite&gt;&lt;Author&gt;Heidari&lt;/Author&gt;&lt;Year&gt;2018&lt;/Year&gt;&lt;RecNum&gt;177&lt;/RecNum&gt;&lt;DisplayText&gt;[6]&lt;/DisplayText&gt;&lt;record&gt;&lt;rec-number&gt;177&lt;/rec-number&gt;&lt;foreign-keys&gt;&lt;key app="EN" db-id="5rffraeawpadszezdt2vsspb9wtwxsfeeazf" timestamp="1610145607"&gt;177&lt;/key&gt;&lt;/foreign-keys&gt;&lt;ref-type name="Conference Proceedings"&gt;10&lt;/ref-type&gt;&lt;contributors&gt;&lt;authors&gt;&lt;author&gt;Heidari, Morteza&lt;/author&gt;&lt;author&gt;Khuzani, Abolfazl Zargari&lt;/author&gt;&lt;author&gt;Danala, Gopichandh&lt;/author&gt;&lt;author&gt;Qiu, Yuchen&lt;/author&gt;&lt;author&gt;Zheng, Bin&lt;/author&gt;&lt;/authors&gt;&lt;/contributors&gt;&lt;titles&gt;&lt;title&gt;Improving performance of breast cancer risk prediction using a new CAD-based region segmentation scheme&lt;/title&gt;&lt;secondary-title&gt;Medical Imaging 2018: Computer-Aided Diagnosis&lt;/secondary-title&gt;&lt;/titles&gt;&lt;pages&gt;105750P&lt;/pages&gt;&lt;volume&gt;10575&lt;/volume&gt;&lt;dates&gt;&lt;year&gt;2018&lt;/year&gt;&lt;/dates&gt;&lt;publisher&gt;International Society for Optics and Photonics&lt;/publisher&gt;&lt;urls&gt;&lt;/urls&gt;&lt;/record&gt;&lt;/Cite&gt;&lt;/EndNote&gt;</w:instrText>
      </w:r>
      <w:r w:rsidR="00875134" w:rsidRPr="00C335A8">
        <w:rPr>
          <w:rFonts w:asciiTheme="majorBidi" w:hAnsiTheme="majorBidi" w:cstheme="majorBidi"/>
          <w:sz w:val="24"/>
          <w:szCs w:val="24"/>
        </w:rPr>
        <w:fldChar w:fldCharType="separate"/>
      </w:r>
      <w:r w:rsidR="008010C4">
        <w:rPr>
          <w:rFonts w:asciiTheme="majorBidi" w:hAnsiTheme="majorBidi" w:cstheme="majorBidi"/>
          <w:noProof/>
          <w:sz w:val="24"/>
          <w:szCs w:val="24"/>
        </w:rPr>
        <w:t>[6]</w:t>
      </w:r>
      <w:r w:rsidR="00875134" w:rsidRPr="00C335A8">
        <w:rPr>
          <w:rFonts w:asciiTheme="majorBidi" w:hAnsiTheme="majorBidi" w:cstheme="majorBidi"/>
          <w:sz w:val="24"/>
          <w:szCs w:val="24"/>
        </w:rPr>
        <w:fldChar w:fldCharType="end"/>
      </w:r>
      <w:r w:rsidR="00673D56" w:rsidRPr="00C335A8">
        <w:rPr>
          <w:rFonts w:asciiTheme="majorBidi" w:hAnsiTheme="majorBidi" w:cstheme="majorBidi"/>
          <w:sz w:val="24"/>
          <w:szCs w:val="24"/>
        </w:rPr>
        <w:t xml:space="preserve">, the authors tried to improve the </w:t>
      </w:r>
      <w:r w:rsidR="00750334">
        <w:rPr>
          <w:rFonts w:asciiTheme="majorBidi" w:hAnsiTheme="majorBidi" w:cstheme="majorBidi"/>
          <w:sz w:val="24"/>
          <w:szCs w:val="24"/>
        </w:rPr>
        <w:t>CAD scheme's segmentation</w:t>
      </w:r>
      <w:r w:rsidR="00673D56" w:rsidRPr="00C335A8">
        <w:rPr>
          <w:rFonts w:asciiTheme="majorBidi" w:hAnsiTheme="majorBidi" w:cstheme="majorBidi"/>
          <w:sz w:val="24"/>
          <w:szCs w:val="24"/>
        </w:rPr>
        <w:t xml:space="preserve"> and evaluate </w:t>
      </w:r>
      <w:r w:rsidR="002B303D">
        <w:rPr>
          <w:rFonts w:asciiTheme="majorBidi" w:hAnsiTheme="majorBidi" w:cstheme="majorBidi"/>
          <w:sz w:val="24"/>
          <w:szCs w:val="24"/>
        </w:rPr>
        <w:t>the</w:t>
      </w:r>
      <w:r w:rsidR="00673D56" w:rsidRPr="00C335A8">
        <w:rPr>
          <w:rFonts w:asciiTheme="majorBidi" w:hAnsiTheme="majorBidi" w:cstheme="majorBidi"/>
          <w:sz w:val="24"/>
          <w:szCs w:val="24"/>
        </w:rPr>
        <w:t xml:space="preserve"> performance in predicting short-term breast cancer risk. In this study, the authors use</w:t>
      </w:r>
      <w:r w:rsidR="004C2ADE" w:rsidRPr="00C335A8">
        <w:rPr>
          <w:rFonts w:asciiTheme="majorBidi" w:hAnsiTheme="majorBidi" w:cstheme="majorBidi"/>
          <w:sz w:val="24"/>
          <w:szCs w:val="24"/>
        </w:rPr>
        <w:t>d</w:t>
      </w:r>
      <w:r w:rsidR="00673D56" w:rsidRPr="00C335A8">
        <w:rPr>
          <w:rFonts w:asciiTheme="majorBidi" w:hAnsiTheme="majorBidi" w:cstheme="majorBidi"/>
          <w:sz w:val="24"/>
          <w:szCs w:val="24"/>
        </w:rPr>
        <w:t xml:space="preserve"> bilateral mammographic density asymmetry features of right and left breasts</w:t>
      </w:r>
      <w:r w:rsidR="001C6EAB">
        <w:rPr>
          <w:rFonts w:asciiTheme="majorBidi" w:hAnsiTheme="majorBidi" w:cstheme="majorBidi"/>
          <w:sz w:val="24"/>
          <w:szCs w:val="24"/>
        </w:rPr>
        <w:t xml:space="preserve"> in a large dataset</w:t>
      </w:r>
      <w:r w:rsidR="00FA1741">
        <w:rPr>
          <w:rFonts w:asciiTheme="majorBidi" w:hAnsiTheme="majorBidi" w:cstheme="majorBidi"/>
          <w:sz w:val="24"/>
          <w:szCs w:val="24"/>
        </w:rPr>
        <w:t>.</w:t>
      </w:r>
      <w:r w:rsidR="00D32D5A">
        <w:rPr>
          <w:rFonts w:asciiTheme="majorBidi" w:hAnsiTheme="majorBidi" w:cstheme="majorBidi"/>
          <w:sz w:val="24"/>
          <w:szCs w:val="24"/>
        </w:rPr>
        <w:t xml:space="preserve"> </w:t>
      </w:r>
      <w:r w:rsidR="0037617A">
        <w:rPr>
          <w:rFonts w:asciiTheme="majorBidi" w:hAnsiTheme="majorBidi" w:cstheme="majorBidi"/>
          <w:sz w:val="24"/>
          <w:szCs w:val="24"/>
        </w:rPr>
        <w:t>T</w:t>
      </w:r>
      <w:r w:rsidR="00D32D5A">
        <w:rPr>
          <w:rFonts w:asciiTheme="majorBidi" w:hAnsiTheme="majorBidi" w:cstheme="majorBidi"/>
          <w:sz w:val="24"/>
          <w:szCs w:val="24"/>
        </w:rPr>
        <w:t xml:space="preserve">hey </w:t>
      </w:r>
      <w:r w:rsidR="00FA1741">
        <w:rPr>
          <w:rFonts w:asciiTheme="majorBidi" w:hAnsiTheme="majorBidi" w:cstheme="majorBidi"/>
          <w:sz w:val="24"/>
          <w:szCs w:val="24"/>
        </w:rPr>
        <w:t xml:space="preserve">also </w:t>
      </w:r>
      <w:r w:rsidR="00D32D5A">
        <w:rPr>
          <w:rFonts w:asciiTheme="majorBidi" w:hAnsiTheme="majorBidi" w:cstheme="majorBidi"/>
          <w:sz w:val="24"/>
          <w:szCs w:val="24"/>
        </w:rPr>
        <w:t>proposed a new method for the pre</w:t>
      </w:r>
      <w:r w:rsidR="007E66A3">
        <w:rPr>
          <w:rFonts w:asciiTheme="majorBidi" w:hAnsiTheme="majorBidi" w:cstheme="majorBidi"/>
          <w:sz w:val="24"/>
          <w:szCs w:val="24"/>
        </w:rPr>
        <w:t xml:space="preserve">processing segmentation step. </w:t>
      </w:r>
      <w:r w:rsidR="00621B0E">
        <w:rPr>
          <w:rFonts w:asciiTheme="majorBidi" w:hAnsiTheme="majorBidi" w:cstheme="majorBidi"/>
          <w:sz w:val="24"/>
          <w:szCs w:val="24"/>
        </w:rPr>
        <w:t xml:space="preserve">After applying the new method, </w:t>
      </w:r>
      <w:r w:rsidR="00A25E72" w:rsidRPr="00A25E72">
        <w:rPr>
          <w:rFonts w:asciiTheme="majorBidi" w:hAnsiTheme="majorBidi" w:cstheme="majorBidi"/>
          <w:sz w:val="24"/>
          <w:szCs w:val="24"/>
        </w:rPr>
        <w:t>the AUC value increased from 0.63 to 0.70</w:t>
      </w:r>
      <w:r w:rsidR="0037617A">
        <w:rPr>
          <w:rFonts w:asciiTheme="majorBidi" w:hAnsiTheme="majorBidi" w:cstheme="majorBidi"/>
          <w:sz w:val="24"/>
          <w:szCs w:val="24"/>
        </w:rPr>
        <w:t xml:space="preserve"> (</w:t>
      </w:r>
      <w:r w:rsidR="00A646FB" w:rsidRPr="00C335A8">
        <w:rPr>
          <w:rFonts w:asciiTheme="majorBidi" w:hAnsiTheme="majorBidi" w:cstheme="majorBidi"/>
          <w:b/>
          <w:bCs/>
          <w:sz w:val="24"/>
          <w:szCs w:val="24"/>
        </w:rPr>
        <w:t>Figure 1-</w:t>
      </w:r>
      <w:r w:rsidR="00A646FB">
        <w:rPr>
          <w:rFonts w:asciiTheme="majorBidi" w:hAnsiTheme="majorBidi" w:cstheme="majorBidi"/>
          <w:b/>
          <w:bCs/>
          <w:sz w:val="24"/>
          <w:szCs w:val="24"/>
        </w:rPr>
        <w:t>1</w:t>
      </w:r>
      <w:r w:rsidR="00A646FB" w:rsidRPr="00C335A8">
        <w:rPr>
          <w:rFonts w:asciiTheme="majorBidi" w:hAnsiTheme="majorBidi" w:cstheme="majorBidi"/>
          <w:sz w:val="24"/>
          <w:szCs w:val="24"/>
        </w:rPr>
        <w:t xml:space="preserve"> illustrated </w:t>
      </w:r>
      <w:r w:rsidR="000B58C4">
        <w:rPr>
          <w:rFonts w:asciiTheme="majorBidi" w:hAnsiTheme="majorBidi" w:cstheme="majorBidi"/>
          <w:sz w:val="24"/>
          <w:szCs w:val="24"/>
        </w:rPr>
        <w:t xml:space="preserve">the comparison of the AUC value of the </w:t>
      </w:r>
      <w:r w:rsidR="000166AE">
        <w:rPr>
          <w:rFonts w:asciiTheme="majorBidi" w:hAnsiTheme="majorBidi" w:cstheme="majorBidi"/>
          <w:sz w:val="24"/>
          <w:szCs w:val="24"/>
        </w:rPr>
        <w:t>CAD system before and after applying the proposed segmentation step</w:t>
      </w:r>
      <w:r w:rsidR="0037617A">
        <w:rPr>
          <w:rFonts w:asciiTheme="majorBidi" w:hAnsiTheme="majorBidi" w:cstheme="majorBidi"/>
          <w:sz w:val="24"/>
          <w:szCs w:val="24"/>
        </w:rPr>
        <w:t>)</w:t>
      </w:r>
      <w:r w:rsidR="00A646FB">
        <w:rPr>
          <w:rFonts w:asciiTheme="majorBidi" w:hAnsiTheme="majorBidi" w:cstheme="majorBidi"/>
          <w:sz w:val="24"/>
          <w:szCs w:val="24"/>
        </w:rPr>
        <w:t>.</w:t>
      </w:r>
      <w:r w:rsidR="00A25E72" w:rsidRPr="00A25E72">
        <w:rPr>
          <w:rFonts w:asciiTheme="majorBidi" w:hAnsiTheme="majorBidi" w:cstheme="majorBidi"/>
          <w:sz w:val="24"/>
          <w:szCs w:val="24"/>
        </w:rPr>
        <w:t xml:space="preserve"> </w:t>
      </w:r>
      <w:r w:rsidR="000E7A91">
        <w:rPr>
          <w:rFonts w:asciiTheme="majorBidi" w:hAnsiTheme="majorBidi" w:cstheme="majorBidi"/>
          <w:sz w:val="24"/>
          <w:szCs w:val="24"/>
        </w:rPr>
        <w:t>The results of this study</w:t>
      </w:r>
      <w:r w:rsidR="00A25E72" w:rsidRPr="00A25E72">
        <w:rPr>
          <w:rFonts w:asciiTheme="majorBidi" w:hAnsiTheme="majorBidi" w:cstheme="majorBidi"/>
          <w:sz w:val="24"/>
          <w:szCs w:val="24"/>
        </w:rPr>
        <w:t xml:space="preserve"> </w:t>
      </w:r>
      <w:r w:rsidR="00B25DC0">
        <w:rPr>
          <w:rFonts w:asciiTheme="majorBidi" w:hAnsiTheme="majorBidi" w:cstheme="majorBidi"/>
          <w:sz w:val="24"/>
          <w:szCs w:val="24"/>
        </w:rPr>
        <w:t>demonstrated the importance of investigating a better</w:t>
      </w:r>
      <w:r w:rsidR="00660C64">
        <w:rPr>
          <w:rFonts w:asciiTheme="majorBidi" w:hAnsiTheme="majorBidi" w:cstheme="majorBidi"/>
          <w:sz w:val="24"/>
          <w:szCs w:val="24"/>
        </w:rPr>
        <w:t xml:space="preserve"> segmentation method </w:t>
      </w:r>
      <w:r w:rsidR="00E92FC8">
        <w:rPr>
          <w:rFonts w:asciiTheme="majorBidi" w:hAnsiTheme="majorBidi" w:cstheme="majorBidi"/>
          <w:sz w:val="24"/>
          <w:szCs w:val="24"/>
        </w:rPr>
        <w:t>a</w:t>
      </w:r>
      <w:r w:rsidR="00660C64">
        <w:rPr>
          <w:rFonts w:asciiTheme="majorBidi" w:hAnsiTheme="majorBidi" w:cstheme="majorBidi"/>
          <w:sz w:val="24"/>
          <w:szCs w:val="24"/>
        </w:rPr>
        <w:t xml:space="preserve">ffect </w:t>
      </w:r>
      <w:r w:rsidR="004F0716">
        <w:rPr>
          <w:rFonts w:asciiTheme="majorBidi" w:hAnsiTheme="majorBidi" w:cstheme="majorBidi"/>
          <w:sz w:val="24"/>
          <w:szCs w:val="24"/>
        </w:rPr>
        <w:t>the accuracy of the model significantly</w:t>
      </w:r>
      <w:r w:rsidR="00E92FC8">
        <w:rPr>
          <w:rFonts w:asciiTheme="majorBidi" w:hAnsiTheme="majorBidi" w:cstheme="majorBidi"/>
          <w:sz w:val="24"/>
          <w:szCs w:val="24"/>
        </w:rPr>
        <w:t>.</w:t>
      </w:r>
    </w:p>
    <w:p w14:paraId="204B6C1D" w14:textId="77777777" w:rsidR="00137C40" w:rsidRPr="00C335A8" w:rsidRDefault="00754A23" w:rsidP="00137C40">
      <w:pPr>
        <w:keepNext/>
        <w:spacing w:line="480" w:lineRule="auto"/>
        <w:ind w:firstLine="720"/>
        <w:jc w:val="center"/>
      </w:pPr>
      <w:r w:rsidRPr="00C335A8">
        <w:rPr>
          <w:rFonts w:asciiTheme="majorBidi" w:hAnsiTheme="majorBidi" w:cstheme="majorBidi"/>
          <w:noProof/>
          <w:sz w:val="24"/>
          <w:szCs w:val="24"/>
        </w:rPr>
        <w:lastRenderedPageBreak/>
        <w:drawing>
          <wp:inline distT="0" distB="0" distL="0" distR="0" wp14:anchorId="6F9287E3" wp14:editId="4AE1F1A4">
            <wp:extent cx="3363741" cy="2714625"/>
            <wp:effectExtent l="0" t="0" r="8255" b="0"/>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70863" cy="2720373"/>
                    </a:xfrm>
                    <a:prstGeom prst="rect">
                      <a:avLst/>
                    </a:prstGeom>
                    <a:noFill/>
                  </pic:spPr>
                </pic:pic>
              </a:graphicData>
            </a:graphic>
          </wp:inline>
        </w:drawing>
      </w:r>
    </w:p>
    <w:p w14:paraId="13AEADD0" w14:textId="20307E84" w:rsidR="008961CB" w:rsidRPr="00677483" w:rsidRDefault="00137C40" w:rsidP="003B62E1">
      <w:pPr>
        <w:pStyle w:val="Caption"/>
        <w:jc w:val="center"/>
        <w:rPr>
          <w:rFonts w:asciiTheme="majorBidi" w:hAnsiTheme="majorBidi" w:cstheme="majorBidi"/>
          <w:i w:val="0"/>
          <w:iCs w:val="0"/>
          <w:color w:val="auto"/>
          <w:sz w:val="24"/>
          <w:szCs w:val="24"/>
        </w:rPr>
      </w:pPr>
      <w:bookmarkStart w:id="9" w:name="_Toc66365747"/>
      <w:r w:rsidRPr="00677483">
        <w:rPr>
          <w:rFonts w:asciiTheme="majorBidi" w:hAnsiTheme="majorBidi" w:cstheme="majorBidi"/>
          <w:i w:val="0"/>
          <w:iCs w:val="0"/>
          <w:color w:val="auto"/>
          <w:sz w:val="24"/>
          <w:szCs w:val="24"/>
        </w:rPr>
        <w:t xml:space="preserve">Figure </w:t>
      </w:r>
      <w:r w:rsidR="00E93AC5" w:rsidRPr="00677483">
        <w:rPr>
          <w:rFonts w:asciiTheme="majorBidi" w:hAnsiTheme="majorBidi" w:cstheme="majorBidi"/>
          <w:i w:val="0"/>
          <w:iCs w:val="0"/>
          <w:color w:val="auto"/>
          <w:sz w:val="24"/>
          <w:szCs w:val="24"/>
        </w:rPr>
        <w:fldChar w:fldCharType="begin"/>
      </w:r>
      <w:r w:rsidR="00E93AC5" w:rsidRPr="00677483">
        <w:rPr>
          <w:rFonts w:asciiTheme="majorBidi" w:hAnsiTheme="majorBidi" w:cstheme="majorBidi"/>
          <w:i w:val="0"/>
          <w:iCs w:val="0"/>
          <w:color w:val="auto"/>
          <w:sz w:val="24"/>
          <w:szCs w:val="24"/>
        </w:rPr>
        <w:instrText xml:space="preserve"> STYLEREF 1 \s </w:instrText>
      </w:r>
      <w:r w:rsidR="00E93AC5" w:rsidRPr="00677483">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1</w:t>
      </w:r>
      <w:r w:rsidR="00E93AC5" w:rsidRPr="00677483">
        <w:rPr>
          <w:rFonts w:asciiTheme="majorBidi" w:hAnsiTheme="majorBidi" w:cstheme="majorBidi"/>
          <w:i w:val="0"/>
          <w:iCs w:val="0"/>
          <w:color w:val="auto"/>
          <w:sz w:val="24"/>
          <w:szCs w:val="24"/>
        </w:rPr>
        <w:fldChar w:fldCharType="end"/>
      </w:r>
      <w:r w:rsidR="00E93AC5" w:rsidRPr="00677483">
        <w:rPr>
          <w:rFonts w:asciiTheme="majorBidi" w:hAnsiTheme="majorBidi" w:cstheme="majorBidi"/>
          <w:i w:val="0"/>
          <w:iCs w:val="0"/>
          <w:color w:val="auto"/>
          <w:sz w:val="24"/>
          <w:szCs w:val="24"/>
        </w:rPr>
        <w:noBreakHyphen/>
      </w:r>
      <w:r w:rsidR="00E93AC5" w:rsidRPr="00677483">
        <w:rPr>
          <w:rFonts w:asciiTheme="majorBidi" w:hAnsiTheme="majorBidi" w:cstheme="majorBidi"/>
          <w:i w:val="0"/>
          <w:iCs w:val="0"/>
          <w:color w:val="auto"/>
          <w:sz w:val="24"/>
          <w:szCs w:val="24"/>
        </w:rPr>
        <w:fldChar w:fldCharType="begin"/>
      </w:r>
      <w:r w:rsidR="00E93AC5" w:rsidRPr="00677483">
        <w:rPr>
          <w:rFonts w:asciiTheme="majorBidi" w:hAnsiTheme="majorBidi" w:cstheme="majorBidi"/>
          <w:i w:val="0"/>
          <w:iCs w:val="0"/>
          <w:color w:val="auto"/>
          <w:sz w:val="24"/>
          <w:szCs w:val="24"/>
        </w:rPr>
        <w:instrText xml:space="preserve"> SEQ Figure \* ARABIC \s 1 </w:instrText>
      </w:r>
      <w:r w:rsidR="00E93AC5" w:rsidRPr="00677483">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1</w:t>
      </w:r>
      <w:r w:rsidR="00E93AC5" w:rsidRPr="00677483">
        <w:rPr>
          <w:rFonts w:asciiTheme="majorBidi" w:hAnsiTheme="majorBidi" w:cstheme="majorBidi"/>
          <w:i w:val="0"/>
          <w:iCs w:val="0"/>
          <w:color w:val="auto"/>
          <w:sz w:val="24"/>
          <w:szCs w:val="24"/>
        </w:rPr>
        <w:fldChar w:fldCharType="end"/>
      </w:r>
      <w:r w:rsidRPr="00677483">
        <w:rPr>
          <w:rFonts w:asciiTheme="majorBidi" w:hAnsiTheme="majorBidi" w:cstheme="majorBidi"/>
          <w:i w:val="0"/>
          <w:iCs w:val="0"/>
          <w:color w:val="auto"/>
          <w:sz w:val="24"/>
          <w:szCs w:val="24"/>
        </w:rPr>
        <w:t>.</w:t>
      </w:r>
      <w:r w:rsidR="00A11A9A" w:rsidRPr="00677483">
        <w:rPr>
          <w:rFonts w:asciiTheme="majorBidi" w:hAnsiTheme="majorBidi" w:cstheme="majorBidi"/>
          <w:i w:val="0"/>
          <w:iCs w:val="0"/>
          <w:color w:val="auto"/>
          <w:sz w:val="24"/>
          <w:szCs w:val="24"/>
        </w:rPr>
        <w:t xml:space="preserve"> </w:t>
      </w:r>
      <w:r w:rsidRPr="00677483">
        <w:rPr>
          <w:rFonts w:asciiTheme="majorBidi" w:hAnsiTheme="majorBidi" w:cstheme="majorBidi"/>
          <w:i w:val="0"/>
          <w:iCs w:val="0"/>
          <w:color w:val="auto"/>
          <w:sz w:val="24"/>
          <w:szCs w:val="24"/>
        </w:rPr>
        <w:t>ROC curve of cancer risk model with and without the proposed segmentation step</w:t>
      </w:r>
      <w:r w:rsidR="00183338" w:rsidRPr="00677483">
        <w:rPr>
          <w:rFonts w:asciiTheme="majorBidi" w:hAnsiTheme="majorBidi" w:cstheme="majorBidi"/>
          <w:i w:val="0"/>
          <w:iCs w:val="0"/>
          <w:color w:val="auto"/>
          <w:sz w:val="24"/>
          <w:szCs w:val="24"/>
        </w:rPr>
        <w:fldChar w:fldCharType="begin"/>
      </w:r>
      <w:r w:rsidR="008010C4" w:rsidRPr="00677483">
        <w:rPr>
          <w:rFonts w:asciiTheme="majorBidi" w:hAnsiTheme="majorBidi" w:cstheme="majorBidi"/>
          <w:i w:val="0"/>
          <w:iCs w:val="0"/>
          <w:color w:val="auto"/>
          <w:sz w:val="24"/>
          <w:szCs w:val="24"/>
        </w:rPr>
        <w:instrText xml:space="preserve"> ADDIN EN.CITE &lt;EndNote&gt;&lt;Cite&gt;&lt;Author&gt;Heidari&lt;/Author&gt;&lt;Year&gt;2018&lt;/Year&gt;&lt;RecNum&gt;177&lt;/RecNum&gt;&lt;DisplayText&gt;[6]&lt;/DisplayText&gt;&lt;record&gt;&lt;rec-number&gt;177&lt;/rec-number&gt;&lt;foreign-keys&gt;&lt;key app="EN" db-id="5rffraeawpadszezdt2vsspb9wtwxsfeeazf" timestamp="1610145607"&gt;177&lt;/key&gt;&lt;/foreign-keys&gt;&lt;ref-type name="Conference Proceedings"&gt;10&lt;/ref-type&gt;&lt;contributors&gt;&lt;authors&gt;&lt;author&gt;Heidari, Morteza&lt;/author&gt;&lt;author&gt;Khuzani, Abolfazl Zargari&lt;/author&gt;&lt;author&gt;Danala, Gopichandh&lt;/author&gt;&lt;author&gt;Qiu, Yuchen&lt;/author&gt;&lt;author&gt;Zheng, Bin&lt;/author&gt;&lt;/authors&gt;&lt;/contributors&gt;&lt;titles&gt;&lt;title&gt;Improving performance of breast cancer risk prediction using a new CAD-based region segmentation scheme&lt;/title&gt;&lt;secondary-title&gt;Medical Imaging 2018: Computer-Aided Diagnosis&lt;/secondary-title&gt;&lt;/titles&gt;&lt;pages&gt;105750P&lt;/pages&gt;&lt;volume&gt;10575&lt;/volume&gt;&lt;dates&gt;&lt;year&gt;2018&lt;/year&gt;&lt;/dates&gt;&lt;publisher&gt;International Society for Optics and Photonics&lt;/publisher&gt;&lt;urls&gt;&lt;/urls&gt;&lt;/record&gt;&lt;/Cite&gt;&lt;/EndNote&gt;</w:instrText>
      </w:r>
      <w:r w:rsidR="00183338" w:rsidRPr="00677483">
        <w:rPr>
          <w:rFonts w:asciiTheme="majorBidi" w:hAnsiTheme="majorBidi" w:cstheme="majorBidi"/>
          <w:i w:val="0"/>
          <w:iCs w:val="0"/>
          <w:color w:val="auto"/>
          <w:sz w:val="24"/>
          <w:szCs w:val="24"/>
        </w:rPr>
        <w:fldChar w:fldCharType="separate"/>
      </w:r>
      <w:r w:rsidR="008010C4" w:rsidRPr="00677483">
        <w:rPr>
          <w:rFonts w:asciiTheme="majorBidi" w:hAnsiTheme="majorBidi" w:cstheme="majorBidi"/>
          <w:i w:val="0"/>
          <w:iCs w:val="0"/>
          <w:noProof/>
          <w:color w:val="auto"/>
          <w:sz w:val="24"/>
          <w:szCs w:val="24"/>
        </w:rPr>
        <w:t>[6]</w:t>
      </w:r>
      <w:r w:rsidR="00183338" w:rsidRPr="00677483">
        <w:rPr>
          <w:rFonts w:asciiTheme="majorBidi" w:hAnsiTheme="majorBidi" w:cstheme="majorBidi"/>
          <w:i w:val="0"/>
          <w:iCs w:val="0"/>
          <w:color w:val="auto"/>
          <w:sz w:val="24"/>
          <w:szCs w:val="24"/>
        </w:rPr>
        <w:fldChar w:fldCharType="end"/>
      </w:r>
      <w:r w:rsidRPr="00677483">
        <w:rPr>
          <w:rFonts w:asciiTheme="majorBidi" w:hAnsiTheme="majorBidi" w:cstheme="majorBidi"/>
          <w:i w:val="0"/>
          <w:iCs w:val="0"/>
          <w:color w:val="auto"/>
          <w:sz w:val="24"/>
          <w:szCs w:val="24"/>
        </w:rPr>
        <w:t>.</w:t>
      </w:r>
      <w:bookmarkEnd w:id="9"/>
    </w:p>
    <w:p w14:paraId="2917EF86" w14:textId="519542AA" w:rsidR="00A001DC" w:rsidRPr="00C335A8" w:rsidRDefault="00D12F10" w:rsidP="00A001DC">
      <w:pPr>
        <w:pStyle w:val="Heading3"/>
        <w:rPr>
          <w:b w:val="0"/>
          <w:bCs/>
        </w:rPr>
      </w:pPr>
      <w:bookmarkStart w:id="10" w:name="_Toc66365674"/>
      <w:r w:rsidRPr="00C335A8">
        <w:rPr>
          <w:bCs/>
        </w:rPr>
        <w:t xml:space="preserve">Feature </w:t>
      </w:r>
      <w:r w:rsidR="002036B0" w:rsidRPr="00C335A8">
        <w:rPr>
          <w:bCs/>
        </w:rPr>
        <w:t>Extraction</w:t>
      </w:r>
      <w:bookmarkEnd w:id="10"/>
    </w:p>
    <w:p w14:paraId="21870A4E" w14:textId="77777777" w:rsidR="00671EF1" w:rsidRPr="00C335A8" w:rsidRDefault="00671EF1" w:rsidP="00D12F10">
      <w:pPr>
        <w:pStyle w:val="Heading3"/>
        <w:numPr>
          <w:ilvl w:val="0"/>
          <w:numId w:val="0"/>
        </w:numPr>
        <w:ind w:left="720"/>
      </w:pPr>
    </w:p>
    <w:p w14:paraId="1D405228" w14:textId="5D459365" w:rsidR="00B6659B" w:rsidRPr="00C335A8" w:rsidRDefault="00A001DC" w:rsidP="00A001DC">
      <w:pPr>
        <w:spacing w:line="480" w:lineRule="auto"/>
        <w:ind w:firstLine="360"/>
        <w:jc w:val="both"/>
        <w:rPr>
          <w:rFonts w:asciiTheme="majorBidi" w:hAnsiTheme="majorBidi" w:cstheme="majorBidi"/>
          <w:sz w:val="24"/>
          <w:szCs w:val="24"/>
        </w:rPr>
      </w:pPr>
      <w:r w:rsidRPr="00C335A8">
        <w:rPr>
          <w:rFonts w:asciiTheme="majorBidi" w:hAnsiTheme="majorBidi" w:cstheme="majorBidi"/>
          <w:iCs/>
          <w:sz w:val="24"/>
          <w:szCs w:val="24"/>
        </w:rPr>
        <w:t>Once tumor regions are defined, imaging features can be extracted.</w:t>
      </w:r>
      <w:r w:rsidRPr="00C335A8">
        <w:rPr>
          <w:rFonts w:asciiTheme="majorBidi" w:hAnsiTheme="majorBidi" w:cstheme="majorBidi"/>
          <w:sz w:val="24"/>
          <w:szCs w:val="24"/>
        </w:rPr>
        <w:t xml:space="preserve"> Feature extraction means using the most efficient features which can represent valuable information for classification and analysis. Therefore, this step plays a critical role in </w:t>
      </w:r>
      <w:r w:rsidR="00B5180A">
        <w:rPr>
          <w:rFonts w:asciiTheme="majorBidi" w:hAnsiTheme="majorBidi" w:cstheme="majorBidi"/>
          <w:sz w:val="24"/>
          <w:szCs w:val="24"/>
        </w:rPr>
        <w:t>improving</w:t>
      </w:r>
      <w:r w:rsidRPr="00C335A8">
        <w:rPr>
          <w:rFonts w:asciiTheme="majorBidi" w:hAnsiTheme="majorBidi" w:cstheme="majorBidi"/>
          <w:sz w:val="24"/>
          <w:szCs w:val="24"/>
        </w:rPr>
        <w:t xml:space="preserve"> the </w:t>
      </w:r>
      <w:r w:rsidR="00B5180A">
        <w:rPr>
          <w:rFonts w:asciiTheme="majorBidi" w:hAnsiTheme="majorBidi" w:cstheme="majorBidi"/>
          <w:sz w:val="24"/>
          <w:szCs w:val="24"/>
        </w:rPr>
        <w:t xml:space="preserve">CAD schemes' performance, so that </w:t>
      </w:r>
      <w:r w:rsidR="007F411A">
        <w:rPr>
          <w:rFonts w:asciiTheme="majorBidi" w:hAnsiTheme="majorBidi" w:cstheme="majorBidi"/>
          <w:sz w:val="24"/>
          <w:szCs w:val="24"/>
        </w:rPr>
        <w:t>n</w:t>
      </w:r>
      <w:r w:rsidR="00B5180A">
        <w:rPr>
          <w:rFonts w:asciiTheme="majorBidi" w:hAnsiTheme="majorBidi" w:cstheme="majorBidi"/>
          <w:sz w:val="24"/>
          <w:szCs w:val="24"/>
        </w:rPr>
        <w:t>umerous studies have been carried out in this area</w:t>
      </w:r>
      <w:r w:rsidRPr="00C335A8">
        <w:rPr>
          <w:rFonts w:asciiTheme="majorBidi" w:hAnsiTheme="majorBidi" w:cstheme="majorBidi"/>
          <w:sz w:val="24"/>
          <w:szCs w:val="24"/>
        </w:rPr>
        <w:t xml:space="preserve"> to date.</w:t>
      </w:r>
      <w:r w:rsidR="000A719E" w:rsidRPr="00C335A8">
        <w:rPr>
          <w:rFonts w:asciiTheme="majorBidi" w:hAnsiTheme="majorBidi" w:cstheme="majorBidi"/>
          <w:sz w:val="24"/>
          <w:szCs w:val="24"/>
        </w:rPr>
        <w:t xml:space="preserve"> </w:t>
      </w:r>
    </w:p>
    <w:p w14:paraId="50D4C17B" w14:textId="31CDF33E" w:rsidR="00D14639" w:rsidRPr="00C335A8" w:rsidRDefault="00D14639" w:rsidP="00D14639">
      <w:pPr>
        <w:spacing w:line="480" w:lineRule="auto"/>
        <w:ind w:firstLine="360"/>
        <w:jc w:val="both"/>
        <w:rPr>
          <w:rFonts w:asciiTheme="majorBidi" w:hAnsiTheme="majorBidi" w:cstheme="majorBidi"/>
          <w:iCs/>
          <w:sz w:val="24"/>
          <w:szCs w:val="24"/>
        </w:rPr>
      </w:pPr>
      <w:r w:rsidRPr="00C335A8">
        <w:rPr>
          <w:rFonts w:asciiTheme="majorBidi" w:hAnsiTheme="majorBidi" w:cstheme="majorBidi"/>
          <w:iCs/>
          <w:sz w:val="24"/>
          <w:szCs w:val="24"/>
        </w:rPr>
        <w:t>Previous CAD mainly used morphological features such as lesion size and shape factors (i.e., circularity and boundary sp</w:t>
      </w:r>
      <w:r w:rsidR="00B5180A">
        <w:rPr>
          <w:rFonts w:asciiTheme="majorBidi" w:hAnsiTheme="majorBidi" w:cstheme="majorBidi"/>
          <w:iCs/>
          <w:sz w:val="24"/>
          <w:szCs w:val="24"/>
        </w:rPr>
        <w:t>e</w:t>
      </w:r>
      <w:r w:rsidRPr="00C335A8">
        <w:rPr>
          <w:rFonts w:asciiTheme="majorBidi" w:hAnsiTheme="majorBidi" w:cstheme="majorBidi"/>
          <w:iCs/>
          <w:sz w:val="24"/>
          <w:szCs w:val="24"/>
        </w:rPr>
        <w:t xml:space="preserve">culation), texture patterns (e.g., homogeneous, or heterogeneous), as well as </w:t>
      </w:r>
      <w:r w:rsidR="00E8162E" w:rsidRPr="00C335A8">
        <w:rPr>
          <w:rFonts w:asciiTheme="majorBidi" w:hAnsiTheme="majorBidi" w:cstheme="majorBidi"/>
          <w:iCs/>
          <w:sz w:val="24"/>
          <w:szCs w:val="24"/>
        </w:rPr>
        <w:t>features</w:t>
      </w:r>
      <w:r w:rsidRPr="00C335A8">
        <w:rPr>
          <w:rFonts w:asciiTheme="majorBidi" w:hAnsiTheme="majorBidi" w:cstheme="majorBidi"/>
          <w:iCs/>
          <w:sz w:val="24"/>
          <w:szCs w:val="24"/>
        </w:rPr>
        <w:t xml:space="preserve"> of tumor location and</w:t>
      </w:r>
      <w:r w:rsidR="00931A98" w:rsidRPr="00C335A8">
        <w:rPr>
          <w:rFonts w:asciiTheme="majorBidi" w:hAnsiTheme="majorBidi" w:cstheme="majorBidi"/>
          <w:iCs/>
          <w:sz w:val="24"/>
          <w:szCs w:val="24"/>
        </w:rPr>
        <w:t xml:space="preserve"> </w:t>
      </w:r>
      <w:r w:rsidRPr="00C335A8">
        <w:rPr>
          <w:rFonts w:asciiTheme="majorBidi" w:hAnsiTheme="majorBidi" w:cstheme="majorBidi"/>
          <w:iCs/>
          <w:sz w:val="24"/>
          <w:szCs w:val="24"/>
        </w:rPr>
        <w:t>the surrounding tissues (e.g., near the heart) in 2D space</w:t>
      </w:r>
      <w:r w:rsidR="00D9204F">
        <w:rPr>
          <w:rFonts w:asciiTheme="majorBidi" w:hAnsiTheme="majorBidi" w:cstheme="majorBidi"/>
          <w:iCs/>
          <w:sz w:val="24"/>
          <w:szCs w:val="24"/>
        </w:rPr>
        <w:t xml:space="preserve"> </w:t>
      </w:r>
      <w:r w:rsidR="00607FD6" w:rsidRPr="00C335A8">
        <w:rPr>
          <w:rFonts w:asciiTheme="majorBidi" w:hAnsiTheme="majorBidi" w:cstheme="majorBidi"/>
          <w:iCs/>
          <w:sz w:val="24"/>
          <w:szCs w:val="24"/>
        </w:rPr>
        <w:fldChar w:fldCharType="begin"/>
      </w:r>
      <w:r w:rsidR="008010C4">
        <w:rPr>
          <w:rFonts w:asciiTheme="majorBidi" w:hAnsiTheme="majorBidi" w:cstheme="majorBidi"/>
          <w:iCs/>
          <w:sz w:val="24"/>
          <w:szCs w:val="24"/>
        </w:rPr>
        <w:instrText xml:space="preserve"> ADDIN EN.CITE &lt;EndNote&gt;&lt;Cite&gt;&lt;Author&gt;Kumar&lt;/Author&gt;&lt;Year&gt;2012&lt;/Year&gt;&lt;RecNum&gt;178&lt;/RecNum&gt;&lt;DisplayText&gt;[7]&lt;/DisplayText&gt;&lt;record&gt;&lt;rec-number&gt;178&lt;/rec-number&gt;&lt;foreign-keys&gt;&lt;key app="EN" db-id="5rffraeawpadszezdt2vsspb9wtwxsfeeazf" timestamp="1610145883"&gt;178&lt;/key&gt;&lt;/foreign-keys&gt;&lt;ref-type name="Journal Article"&gt;17&lt;/ref-type&gt;&lt;contributors&gt;&lt;authors&gt;&lt;author&gt;Kumar, Virendra&lt;/author&gt;&lt;author&gt;Gu, Yuhua&lt;/author&gt;&lt;author&gt;Basu, Satrajit&lt;/author&gt;&lt;author&gt;Berglund, Anders&lt;/author&gt;&lt;author&gt;Eschrich, Steven A&lt;/author&gt;&lt;author&gt;Schabath, Matthew B&lt;/author&gt;&lt;author&gt;Forster, Kenneth&lt;/author&gt;&lt;author&gt;Aerts, Hugo JWL&lt;/author&gt;&lt;author&gt;Dekker, Andre&lt;/author&gt;&lt;author&gt;Fenstermacher, David&lt;/author&gt;&lt;/authors&gt;&lt;/contributors&gt;&lt;titles&gt;&lt;title&gt;Radiomics: the process and the challenges&lt;/title&gt;&lt;secondary-title&gt;Magnetic resonance imaging&lt;/secondary-title&gt;&lt;/titles&gt;&lt;periodical&gt;&lt;full-title&gt;Magnetic resonance imaging&lt;/full-title&gt;&lt;/periodical&gt;&lt;pages&gt;1234-1248&lt;/pages&gt;&lt;volume&gt;30&lt;/volume&gt;&lt;number&gt;9&lt;/number&gt;&lt;dates&gt;&lt;year&gt;2012&lt;/year&gt;&lt;/dates&gt;&lt;isbn&gt;0730-725X&lt;/isbn&gt;&lt;urls&gt;&lt;/urls&gt;&lt;/record&gt;&lt;/Cite&gt;&lt;/EndNote&gt;</w:instrText>
      </w:r>
      <w:r w:rsidR="00607FD6" w:rsidRPr="00C335A8">
        <w:rPr>
          <w:rFonts w:asciiTheme="majorBidi" w:hAnsiTheme="majorBidi" w:cstheme="majorBidi"/>
          <w:iCs/>
          <w:sz w:val="24"/>
          <w:szCs w:val="24"/>
        </w:rPr>
        <w:fldChar w:fldCharType="separate"/>
      </w:r>
      <w:r w:rsidR="008010C4">
        <w:rPr>
          <w:rFonts w:asciiTheme="majorBidi" w:hAnsiTheme="majorBidi" w:cstheme="majorBidi"/>
          <w:iCs/>
          <w:noProof/>
          <w:sz w:val="24"/>
          <w:szCs w:val="24"/>
        </w:rPr>
        <w:t>[7]</w:t>
      </w:r>
      <w:r w:rsidR="00607FD6" w:rsidRPr="00C335A8">
        <w:rPr>
          <w:rFonts w:asciiTheme="majorBidi" w:hAnsiTheme="majorBidi" w:cstheme="majorBidi"/>
          <w:iCs/>
          <w:sz w:val="24"/>
          <w:szCs w:val="24"/>
        </w:rPr>
        <w:fldChar w:fldCharType="end"/>
      </w:r>
      <w:r w:rsidRPr="00C335A8">
        <w:rPr>
          <w:rFonts w:asciiTheme="majorBidi" w:hAnsiTheme="majorBidi" w:cstheme="majorBidi"/>
          <w:iCs/>
          <w:sz w:val="24"/>
          <w:szCs w:val="24"/>
        </w:rPr>
        <w:t xml:space="preserve">. While in recent studies, image features of </w:t>
      </w:r>
      <w:r w:rsidR="008E4732">
        <w:rPr>
          <w:rFonts w:asciiTheme="majorBidi" w:hAnsiTheme="majorBidi" w:cstheme="majorBidi"/>
          <w:iCs/>
          <w:sz w:val="24"/>
          <w:szCs w:val="24"/>
        </w:rPr>
        <w:t xml:space="preserve">a </w:t>
      </w:r>
      <w:r w:rsidRPr="00C335A8">
        <w:rPr>
          <w:rFonts w:asciiTheme="majorBidi" w:hAnsiTheme="majorBidi" w:cstheme="majorBidi"/>
          <w:iCs/>
          <w:sz w:val="24"/>
          <w:szCs w:val="24"/>
        </w:rPr>
        <w:t xml:space="preserve">neighboring voxel in 3D space were introduced. These </w:t>
      </w:r>
      <w:r w:rsidR="008E4732">
        <w:rPr>
          <w:rFonts w:asciiTheme="majorBidi" w:hAnsiTheme="majorBidi" w:cstheme="majorBidi"/>
          <w:iCs/>
          <w:sz w:val="24"/>
          <w:szCs w:val="24"/>
        </w:rPr>
        <w:t>features describe</w:t>
      </w:r>
      <w:r w:rsidRPr="00C335A8">
        <w:rPr>
          <w:rFonts w:asciiTheme="majorBidi" w:hAnsiTheme="majorBidi" w:cstheme="majorBidi"/>
          <w:iCs/>
          <w:sz w:val="24"/>
          <w:szCs w:val="24"/>
        </w:rPr>
        <w:t xml:space="preserve"> autocorrelation, contrast, correlation, cluster prominence, cluster shade, cluster tendency, dissimilarity, energy, homogeneity, maximum probability, the sum of squares, sum average, sum variance, sum entropy</w:t>
      </w:r>
      <w:r w:rsidR="008E4732">
        <w:rPr>
          <w:rFonts w:asciiTheme="majorBidi" w:hAnsiTheme="majorBidi" w:cstheme="majorBidi"/>
          <w:iCs/>
          <w:sz w:val="24"/>
          <w:szCs w:val="24"/>
        </w:rPr>
        <w:t>,</w:t>
      </w:r>
      <w:r w:rsidRPr="00C335A8">
        <w:rPr>
          <w:rFonts w:asciiTheme="majorBidi" w:hAnsiTheme="majorBidi" w:cstheme="majorBidi"/>
          <w:iCs/>
          <w:sz w:val="24"/>
          <w:szCs w:val="24"/>
        </w:rPr>
        <w:t xml:space="preserve"> or difference entropy.  </w:t>
      </w:r>
      <w:r w:rsidR="008E4732">
        <w:rPr>
          <w:rFonts w:asciiTheme="majorBidi" w:hAnsiTheme="majorBidi" w:cstheme="majorBidi"/>
          <w:iCs/>
          <w:sz w:val="24"/>
          <w:szCs w:val="24"/>
        </w:rPr>
        <w:t>Besides</w:t>
      </w:r>
      <w:r w:rsidRPr="00C335A8">
        <w:rPr>
          <w:rFonts w:asciiTheme="majorBidi" w:hAnsiTheme="majorBidi" w:cstheme="majorBidi"/>
          <w:iCs/>
          <w:sz w:val="24"/>
          <w:szCs w:val="24"/>
        </w:rPr>
        <w:t>, gray level run length features, derived from run</w:t>
      </w:r>
      <w:r w:rsidR="008E4732">
        <w:rPr>
          <w:rFonts w:asciiTheme="majorBidi" w:hAnsiTheme="majorBidi" w:cstheme="majorBidi"/>
          <w:iCs/>
          <w:sz w:val="24"/>
          <w:szCs w:val="24"/>
        </w:rPr>
        <w:t>-</w:t>
      </w:r>
      <w:r w:rsidRPr="00C335A8">
        <w:rPr>
          <w:rFonts w:asciiTheme="majorBidi" w:hAnsiTheme="majorBidi" w:cstheme="majorBidi"/>
          <w:iCs/>
          <w:sz w:val="24"/>
          <w:szCs w:val="24"/>
        </w:rPr>
        <w:t xml:space="preserve">length matrices. From the gray level run length matrix, features can be extracted </w:t>
      </w:r>
      <w:r w:rsidRPr="00C335A8">
        <w:rPr>
          <w:rFonts w:asciiTheme="majorBidi" w:hAnsiTheme="majorBidi" w:cstheme="majorBidi"/>
          <w:iCs/>
          <w:sz w:val="24"/>
          <w:szCs w:val="24"/>
        </w:rPr>
        <w:lastRenderedPageBreak/>
        <w:t>describing short and long</w:t>
      </w:r>
      <w:r w:rsidR="00203F5C">
        <w:rPr>
          <w:rFonts w:asciiTheme="majorBidi" w:hAnsiTheme="majorBidi" w:cstheme="majorBidi"/>
          <w:iCs/>
          <w:sz w:val="24"/>
          <w:szCs w:val="24"/>
        </w:rPr>
        <w:t>-</w:t>
      </w:r>
      <w:r w:rsidRPr="00C335A8">
        <w:rPr>
          <w:rFonts w:asciiTheme="majorBidi" w:hAnsiTheme="majorBidi" w:cstheme="majorBidi"/>
          <w:iCs/>
          <w:sz w:val="24"/>
          <w:szCs w:val="24"/>
        </w:rPr>
        <w:t>run emphasis, gray level nonuniformity, run</w:t>
      </w:r>
      <w:r w:rsidR="00203F5C">
        <w:rPr>
          <w:rFonts w:asciiTheme="majorBidi" w:hAnsiTheme="majorBidi" w:cstheme="majorBidi"/>
          <w:iCs/>
          <w:sz w:val="24"/>
          <w:szCs w:val="24"/>
        </w:rPr>
        <w:t>-</w:t>
      </w:r>
      <w:r w:rsidRPr="00C335A8">
        <w:rPr>
          <w:rFonts w:asciiTheme="majorBidi" w:hAnsiTheme="majorBidi" w:cstheme="majorBidi"/>
          <w:iCs/>
          <w:sz w:val="24"/>
          <w:szCs w:val="24"/>
        </w:rPr>
        <w:t>length nonuniformity, run percentage, low gray level run emphasis</w:t>
      </w:r>
      <w:r w:rsidR="00203F5C">
        <w:rPr>
          <w:rFonts w:asciiTheme="majorBidi" w:hAnsiTheme="majorBidi" w:cstheme="majorBidi"/>
          <w:iCs/>
          <w:sz w:val="24"/>
          <w:szCs w:val="24"/>
        </w:rPr>
        <w:t>,</w:t>
      </w:r>
      <w:r w:rsidRPr="00C335A8">
        <w:rPr>
          <w:rFonts w:asciiTheme="majorBidi" w:hAnsiTheme="majorBidi" w:cstheme="majorBidi"/>
          <w:iCs/>
          <w:sz w:val="24"/>
          <w:szCs w:val="24"/>
        </w:rPr>
        <w:t xml:space="preserve"> and high gray level run emphasis</w:t>
      </w:r>
      <w:r w:rsidR="00D9204F">
        <w:rPr>
          <w:rFonts w:asciiTheme="majorBidi" w:hAnsiTheme="majorBidi" w:cstheme="majorBidi"/>
          <w:iCs/>
          <w:sz w:val="24"/>
          <w:szCs w:val="24"/>
        </w:rPr>
        <w:t xml:space="preserve"> </w:t>
      </w:r>
      <w:r w:rsidR="00607FD6" w:rsidRPr="00C335A8">
        <w:rPr>
          <w:rFonts w:asciiTheme="majorBidi" w:hAnsiTheme="majorBidi" w:cstheme="majorBidi"/>
          <w:iCs/>
          <w:sz w:val="24"/>
          <w:szCs w:val="24"/>
        </w:rPr>
        <w:fldChar w:fldCharType="begin"/>
      </w:r>
      <w:r w:rsidR="008010C4">
        <w:rPr>
          <w:rFonts w:asciiTheme="majorBidi" w:hAnsiTheme="majorBidi" w:cstheme="majorBidi"/>
          <w:iCs/>
          <w:sz w:val="24"/>
          <w:szCs w:val="24"/>
        </w:rPr>
        <w:instrText xml:space="preserve"> ADDIN EN.CITE &lt;EndNote&gt;&lt;Cite&gt;&lt;Author&gt;Kumar&lt;/Author&gt;&lt;Year&gt;2012&lt;/Year&gt;&lt;RecNum&gt;178&lt;/RecNum&gt;&lt;DisplayText&gt;[7]&lt;/DisplayText&gt;&lt;record&gt;&lt;rec-number&gt;178&lt;/rec-number&gt;&lt;foreign-keys&gt;&lt;key app="EN" db-id="5rffraeawpadszezdt2vsspb9wtwxsfeeazf" timestamp="1610145883"&gt;178&lt;/key&gt;&lt;/foreign-keys&gt;&lt;ref-type name="Journal Article"&gt;17&lt;/ref-type&gt;&lt;contributors&gt;&lt;authors&gt;&lt;author&gt;Kumar, Virendra&lt;/author&gt;&lt;author&gt;Gu, Yuhua&lt;/author&gt;&lt;author&gt;Basu, Satrajit&lt;/author&gt;&lt;author&gt;Berglund, Anders&lt;/author&gt;&lt;author&gt;Eschrich, Steven A&lt;/author&gt;&lt;author&gt;Schabath, Matthew B&lt;/author&gt;&lt;author&gt;Forster, Kenneth&lt;/author&gt;&lt;author&gt;Aerts, Hugo JWL&lt;/author&gt;&lt;author&gt;Dekker, Andre&lt;/author&gt;&lt;author&gt;Fenstermacher, David&lt;/author&gt;&lt;/authors&gt;&lt;/contributors&gt;&lt;titles&gt;&lt;title&gt;Radiomics: the process and the challenges&lt;/title&gt;&lt;secondary-title&gt;Magnetic resonance imaging&lt;/secondary-title&gt;&lt;/titles&gt;&lt;periodical&gt;&lt;full-title&gt;Magnetic resonance imaging&lt;/full-title&gt;&lt;/periodical&gt;&lt;pages&gt;1234-1248&lt;/pages&gt;&lt;volume&gt;30&lt;/volume&gt;&lt;number&gt;9&lt;/number&gt;&lt;dates&gt;&lt;year&gt;2012&lt;/year&gt;&lt;/dates&gt;&lt;isbn&gt;0730-725X&lt;/isbn&gt;&lt;urls&gt;&lt;/urls&gt;&lt;/record&gt;&lt;/Cite&gt;&lt;/EndNote&gt;</w:instrText>
      </w:r>
      <w:r w:rsidR="00607FD6" w:rsidRPr="00C335A8">
        <w:rPr>
          <w:rFonts w:asciiTheme="majorBidi" w:hAnsiTheme="majorBidi" w:cstheme="majorBidi"/>
          <w:iCs/>
          <w:sz w:val="24"/>
          <w:szCs w:val="24"/>
        </w:rPr>
        <w:fldChar w:fldCharType="separate"/>
      </w:r>
      <w:r w:rsidR="008010C4">
        <w:rPr>
          <w:rFonts w:asciiTheme="majorBidi" w:hAnsiTheme="majorBidi" w:cstheme="majorBidi"/>
          <w:iCs/>
          <w:noProof/>
          <w:sz w:val="24"/>
          <w:szCs w:val="24"/>
        </w:rPr>
        <w:t>[7]</w:t>
      </w:r>
      <w:r w:rsidR="00607FD6" w:rsidRPr="00C335A8">
        <w:rPr>
          <w:rFonts w:asciiTheme="majorBidi" w:hAnsiTheme="majorBidi" w:cstheme="majorBidi"/>
          <w:iCs/>
          <w:sz w:val="24"/>
          <w:szCs w:val="24"/>
        </w:rPr>
        <w:fldChar w:fldCharType="end"/>
      </w:r>
      <w:r w:rsidRPr="00C335A8">
        <w:rPr>
          <w:rFonts w:asciiTheme="majorBidi" w:hAnsiTheme="majorBidi" w:cstheme="majorBidi"/>
          <w:iCs/>
          <w:sz w:val="24"/>
          <w:szCs w:val="24"/>
        </w:rPr>
        <w:t>.</w:t>
      </w:r>
    </w:p>
    <w:p w14:paraId="2FBE51D2" w14:textId="1E93C8E2" w:rsidR="000A719E" w:rsidRPr="00C335A8" w:rsidRDefault="00CF146A" w:rsidP="00CC6669">
      <w:pPr>
        <w:spacing w:line="480" w:lineRule="auto"/>
        <w:ind w:firstLine="360"/>
        <w:jc w:val="both"/>
        <w:rPr>
          <w:rFonts w:asciiTheme="majorBidi" w:hAnsiTheme="majorBidi" w:cstheme="majorBidi"/>
          <w:iCs/>
          <w:sz w:val="24"/>
          <w:szCs w:val="24"/>
        </w:rPr>
      </w:pPr>
      <w:r w:rsidRPr="00C335A8">
        <w:rPr>
          <w:rFonts w:asciiTheme="majorBidi" w:hAnsiTheme="majorBidi" w:cstheme="majorBidi"/>
          <w:iCs/>
          <w:sz w:val="24"/>
          <w:szCs w:val="24"/>
        </w:rPr>
        <w:t xml:space="preserve">Radiomics is an emerging </w:t>
      </w:r>
      <w:r w:rsidR="002A03E4" w:rsidRPr="00C335A8">
        <w:rPr>
          <w:rFonts w:asciiTheme="majorBidi" w:hAnsiTheme="majorBidi" w:cstheme="majorBidi"/>
          <w:iCs/>
          <w:sz w:val="24"/>
          <w:szCs w:val="24"/>
        </w:rPr>
        <w:t>field</w:t>
      </w:r>
      <w:r w:rsidRPr="00C335A8">
        <w:rPr>
          <w:rFonts w:asciiTheme="majorBidi" w:hAnsiTheme="majorBidi" w:cstheme="majorBidi"/>
          <w:iCs/>
          <w:sz w:val="24"/>
          <w:szCs w:val="24"/>
        </w:rPr>
        <w:t xml:space="preserve"> that </w:t>
      </w:r>
      <w:r w:rsidR="002A03E4" w:rsidRPr="00C335A8">
        <w:rPr>
          <w:rFonts w:asciiTheme="majorBidi" w:hAnsiTheme="majorBidi" w:cstheme="majorBidi"/>
          <w:iCs/>
          <w:sz w:val="24"/>
          <w:szCs w:val="24"/>
        </w:rPr>
        <w:t xml:space="preserve">transforms </w:t>
      </w:r>
      <w:r w:rsidRPr="00C335A8">
        <w:rPr>
          <w:rFonts w:asciiTheme="majorBidi" w:hAnsiTheme="majorBidi" w:cstheme="majorBidi"/>
          <w:iCs/>
          <w:sz w:val="24"/>
          <w:szCs w:val="24"/>
        </w:rPr>
        <w:t>imaging data into a high</w:t>
      </w:r>
      <w:r w:rsidR="00203F5C">
        <w:rPr>
          <w:rFonts w:asciiTheme="majorBidi" w:hAnsiTheme="majorBidi" w:cstheme="majorBidi"/>
          <w:iCs/>
          <w:sz w:val="24"/>
          <w:szCs w:val="24"/>
        </w:rPr>
        <w:t>-</w:t>
      </w:r>
      <w:r w:rsidRPr="00C335A8">
        <w:rPr>
          <w:rFonts w:asciiTheme="majorBidi" w:hAnsiTheme="majorBidi" w:cstheme="majorBidi"/>
          <w:iCs/>
          <w:sz w:val="24"/>
          <w:szCs w:val="24"/>
        </w:rPr>
        <w:t xml:space="preserve">dimensional feature space </w:t>
      </w:r>
      <w:r w:rsidR="00A967EA" w:rsidRPr="00C335A8">
        <w:rPr>
          <w:rFonts w:asciiTheme="majorBidi" w:hAnsiTheme="majorBidi" w:cstheme="majorBidi"/>
          <w:iCs/>
          <w:sz w:val="24"/>
          <w:szCs w:val="24"/>
        </w:rPr>
        <w:t>through</w:t>
      </w:r>
      <w:r w:rsidRPr="00C335A8">
        <w:rPr>
          <w:rFonts w:asciiTheme="majorBidi" w:hAnsiTheme="majorBidi" w:cstheme="majorBidi"/>
          <w:iCs/>
          <w:sz w:val="24"/>
          <w:szCs w:val="24"/>
        </w:rPr>
        <w:t xml:space="preserve"> </w:t>
      </w:r>
      <w:r w:rsidR="00AC66C6">
        <w:rPr>
          <w:rFonts w:asciiTheme="majorBidi" w:hAnsiTheme="majorBidi" w:cstheme="majorBidi"/>
          <w:iCs/>
          <w:sz w:val="24"/>
          <w:szCs w:val="24"/>
        </w:rPr>
        <w:t>many</w:t>
      </w:r>
      <w:r w:rsidRPr="00C335A8">
        <w:rPr>
          <w:rFonts w:asciiTheme="majorBidi" w:hAnsiTheme="majorBidi" w:cstheme="majorBidi"/>
          <w:iCs/>
          <w:sz w:val="24"/>
          <w:szCs w:val="24"/>
        </w:rPr>
        <w:t xml:space="preserve"> automatically extracted data-characterization algorithms. In </w:t>
      </w:r>
      <w:r w:rsidR="0057473B">
        <w:rPr>
          <w:rFonts w:asciiTheme="majorBidi" w:hAnsiTheme="majorBidi" w:cstheme="majorBidi"/>
          <w:iCs/>
          <w:sz w:val="24"/>
          <w:szCs w:val="24"/>
        </w:rPr>
        <w:t xml:space="preserve">the </w:t>
      </w:r>
      <w:r w:rsidRPr="00C335A8">
        <w:rPr>
          <w:rFonts w:asciiTheme="majorBidi" w:hAnsiTheme="majorBidi" w:cstheme="majorBidi"/>
          <w:iCs/>
          <w:sz w:val="24"/>
          <w:szCs w:val="24"/>
        </w:rPr>
        <w:t>paper</w:t>
      </w:r>
      <w:r w:rsidR="00336969" w:rsidRPr="00C335A8">
        <w:rPr>
          <w:rFonts w:asciiTheme="majorBidi" w:hAnsiTheme="majorBidi" w:cstheme="majorBidi"/>
          <w:iCs/>
          <w:sz w:val="24"/>
          <w:szCs w:val="24"/>
        </w:rPr>
        <w:t xml:space="preserve"> </w:t>
      </w:r>
      <w:r w:rsidR="00336969" w:rsidRPr="00C335A8">
        <w:rPr>
          <w:rFonts w:asciiTheme="majorBidi" w:hAnsiTheme="majorBidi" w:cstheme="majorBidi"/>
          <w:iCs/>
          <w:sz w:val="24"/>
          <w:szCs w:val="24"/>
        </w:rPr>
        <w:fldChar w:fldCharType="begin"/>
      </w:r>
      <w:r w:rsidR="008010C4">
        <w:rPr>
          <w:rFonts w:asciiTheme="majorBidi" w:hAnsiTheme="majorBidi" w:cstheme="majorBidi"/>
          <w:iCs/>
          <w:sz w:val="24"/>
          <w:szCs w:val="24"/>
        </w:rPr>
        <w:instrText xml:space="preserve"> ADDIN EN.CITE &lt;EndNote&gt;&lt;Cite&gt;&lt;Author&gt;Aerts&lt;/Author&gt;&lt;Year&gt;2014&lt;/Year&gt;&lt;RecNum&gt;179&lt;/RecNum&gt;&lt;DisplayText&gt;[8]&lt;/DisplayText&gt;&lt;record&gt;&lt;rec-number&gt;179&lt;/rec-number&gt;&lt;foreign-keys&gt;&lt;key app="EN" db-id="5rffraeawpadszezdt2vsspb9wtwxsfeeazf" timestamp="1610146309"&gt;179&lt;/key&gt;&lt;/foreign-keys&gt;&lt;ref-type name="Journal Article"&gt;17&lt;/ref-type&gt;&lt;contributors&gt;&lt;authors&gt;&lt;author&gt;Aerts, HJW&lt;/author&gt;&lt;/authors&gt;&lt;/contributors&gt;&lt;titles&gt;&lt;title&gt;L, Velazquez ER, Leijenaar RT H, Parmar C, Grossmann P, Carvalho S et al. Decoding tumour phenotype by noninvasive imaging using a quantitative radiomics approach&lt;/title&gt;&lt;secondary-title&gt;Nature Communications&lt;/secondary-title&gt;&lt;/titles&gt;&lt;periodical&gt;&lt;full-title&gt;Nature communications&lt;/full-title&gt;&lt;/periodical&gt;&lt;pages&gt;4006&lt;/pages&gt;&lt;volume&gt;5&lt;/volume&gt;&lt;dates&gt;&lt;year&gt;2014&lt;/year&gt;&lt;/dates&gt;&lt;urls&gt;&lt;/urls&gt;&lt;/record&gt;&lt;/Cite&gt;&lt;/EndNote&gt;</w:instrText>
      </w:r>
      <w:r w:rsidR="00336969" w:rsidRPr="00C335A8">
        <w:rPr>
          <w:rFonts w:asciiTheme="majorBidi" w:hAnsiTheme="majorBidi" w:cstheme="majorBidi"/>
          <w:iCs/>
          <w:sz w:val="24"/>
          <w:szCs w:val="24"/>
        </w:rPr>
        <w:fldChar w:fldCharType="separate"/>
      </w:r>
      <w:r w:rsidR="008010C4">
        <w:rPr>
          <w:rFonts w:asciiTheme="majorBidi" w:hAnsiTheme="majorBidi" w:cstheme="majorBidi"/>
          <w:iCs/>
          <w:noProof/>
          <w:sz w:val="24"/>
          <w:szCs w:val="24"/>
        </w:rPr>
        <w:t>[8]</w:t>
      </w:r>
      <w:r w:rsidR="00336969" w:rsidRPr="00C335A8">
        <w:rPr>
          <w:rFonts w:asciiTheme="majorBidi" w:hAnsiTheme="majorBidi" w:cstheme="majorBidi"/>
          <w:iCs/>
          <w:sz w:val="24"/>
          <w:szCs w:val="24"/>
        </w:rPr>
        <w:fldChar w:fldCharType="end"/>
      </w:r>
      <w:r w:rsidRPr="00C335A8">
        <w:rPr>
          <w:rFonts w:asciiTheme="majorBidi" w:hAnsiTheme="majorBidi" w:cstheme="majorBidi"/>
          <w:iCs/>
          <w:sz w:val="24"/>
          <w:szCs w:val="24"/>
        </w:rPr>
        <w:t xml:space="preserve">, it </w:t>
      </w:r>
      <w:r w:rsidR="00A50720">
        <w:rPr>
          <w:rFonts w:asciiTheme="majorBidi" w:hAnsiTheme="majorBidi" w:cstheme="majorBidi"/>
          <w:iCs/>
          <w:sz w:val="24"/>
          <w:szCs w:val="24"/>
        </w:rPr>
        <w:t>wa</w:t>
      </w:r>
      <w:r w:rsidRPr="00C335A8">
        <w:rPr>
          <w:rFonts w:asciiTheme="majorBidi" w:hAnsiTheme="majorBidi" w:cstheme="majorBidi"/>
          <w:iCs/>
          <w:sz w:val="24"/>
          <w:szCs w:val="24"/>
        </w:rPr>
        <w:t xml:space="preserve">s hypothesized that </w:t>
      </w:r>
      <w:r w:rsidR="007E1CA2">
        <w:rPr>
          <w:rFonts w:asciiTheme="majorBidi" w:hAnsiTheme="majorBidi" w:cstheme="majorBidi"/>
          <w:iCs/>
          <w:sz w:val="24"/>
          <w:szCs w:val="24"/>
        </w:rPr>
        <w:t>radiomic</w:t>
      </w:r>
      <w:r w:rsidRPr="00C335A8">
        <w:rPr>
          <w:rFonts w:asciiTheme="majorBidi" w:hAnsiTheme="majorBidi" w:cstheme="majorBidi"/>
          <w:iCs/>
          <w:sz w:val="24"/>
          <w:szCs w:val="24"/>
        </w:rPr>
        <w:t xml:space="preserve"> features capture distinct phenotypic differences of tumors and may have prognostic power and clinical significance across different diseases. In</w:t>
      </w:r>
      <w:r w:rsidR="008A338C">
        <w:rPr>
          <w:rFonts w:asciiTheme="majorBidi" w:hAnsiTheme="majorBidi" w:cstheme="majorBidi"/>
          <w:iCs/>
          <w:sz w:val="24"/>
          <w:szCs w:val="24"/>
        </w:rPr>
        <w:t xml:space="preserve"> that study</w:t>
      </w:r>
      <w:r w:rsidR="00AC66C6">
        <w:rPr>
          <w:rFonts w:asciiTheme="majorBidi" w:hAnsiTheme="majorBidi" w:cstheme="majorBidi"/>
          <w:iCs/>
          <w:sz w:val="24"/>
          <w:szCs w:val="24"/>
        </w:rPr>
        <w:t>,</w:t>
      </w:r>
      <w:r w:rsidR="00914701" w:rsidRPr="00C335A8">
        <w:rPr>
          <w:rFonts w:asciiTheme="majorBidi" w:hAnsiTheme="majorBidi" w:cstheme="majorBidi"/>
          <w:iCs/>
          <w:sz w:val="24"/>
          <w:szCs w:val="24"/>
        </w:rPr>
        <w:t xml:space="preserve"> </w:t>
      </w:r>
      <w:r w:rsidRPr="00C335A8">
        <w:rPr>
          <w:rFonts w:asciiTheme="majorBidi" w:hAnsiTheme="majorBidi" w:cstheme="majorBidi"/>
          <w:iCs/>
          <w:sz w:val="24"/>
          <w:szCs w:val="24"/>
        </w:rPr>
        <w:t xml:space="preserve">440 radiomic image features were defined that describe tumor characteristics and can be extracted in an automated way. The features </w:t>
      </w:r>
      <w:r w:rsidR="00AC66C6">
        <w:rPr>
          <w:rFonts w:asciiTheme="majorBidi" w:hAnsiTheme="majorBidi" w:cstheme="majorBidi"/>
          <w:iCs/>
          <w:sz w:val="24"/>
          <w:szCs w:val="24"/>
        </w:rPr>
        <w:t xml:space="preserve">were </w:t>
      </w:r>
      <w:r w:rsidRPr="00C335A8">
        <w:rPr>
          <w:rFonts w:asciiTheme="majorBidi" w:hAnsiTheme="majorBidi" w:cstheme="majorBidi"/>
          <w:iCs/>
          <w:sz w:val="24"/>
          <w:szCs w:val="24"/>
        </w:rPr>
        <w:t>divided into four groups: (I) tumor intensity, (II) shape, (III) texture</w:t>
      </w:r>
      <w:r w:rsidR="00AC66C6">
        <w:rPr>
          <w:rFonts w:asciiTheme="majorBidi" w:hAnsiTheme="majorBidi" w:cstheme="majorBidi"/>
          <w:iCs/>
          <w:sz w:val="24"/>
          <w:szCs w:val="24"/>
        </w:rPr>
        <w:t>,</w:t>
      </w:r>
      <w:r w:rsidRPr="00C335A8">
        <w:rPr>
          <w:rFonts w:asciiTheme="majorBidi" w:hAnsiTheme="majorBidi" w:cstheme="majorBidi"/>
          <w:iCs/>
          <w:sz w:val="24"/>
          <w:szCs w:val="24"/>
        </w:rPr>
        <w:t xml:space="preserve"> and (IV) wavelet features. The first group quantified tumor intensity characteristics using first-order statistics, calculated from the histogram of all tumor voxel intensity values. The second group contained features based on the </w:t>
      </w:r>
      <w:r w:rsidR="00360431">
        <w:rPr>
          <w:rFonts w:asciiTheme="majorBidi" w:hAnsiTheme="majorBidi" w:cstheme="majorBidi"/>
          <w:iCs/>
          <w:sz w:val="24"/>
          <w:szCs w:val="24"/>
        </w:rPr>
        <w:t>tumor's shape</w:t>
      </w:r>
      <w:r w:rsidRPr="00C335A8">
        <w:rPr>
          <w:rFonts w:asciiTheme="majorBidi" w:hAnsiTheme="majorBidi" w:cstheme="majorBidi"/>
          <w:iCs/>
          <w:sz w:val="24"/>
          <w:szCs w:val="24"/>
        </w:rPr>
        <w:t xml:space="preserve"> (sphericity or compactness of the tumor). The third group included textual features that are able to quantify intra-tumor heterogeneity differences in the texture that is observable within the tumor volume. These features were calculated in all three-dimensional directions within the tumor volume</w:t>
      </w:r>
      <w:r w:rsidR="00E0250D">
        <w:rPr>
          <w:rFonts w:asciiTheme="majorBidi" w:hAnsiTheme="majorBidi" w:cstheme="majorBidi"/>
          <w:iCs/>
          <w:sz w:val="24"/>
          <w:szCs w:val="24"/>
        </w:rPr>
        <w:t>. T</w:t>
      </w:r>
      <w:r w:rsidR="00F44741" w:rsidRPr="00C335A8">
        <w:rPr>
          <w:rFonts w:asciiTheme="majorBidi" w:hAnsiTheme="majorBidi" w:cstheme="majorBidi"/>
          <w:iCs/>
          <w:sz w:val="24"/>
          <w:szCs w:val="24"/>
        </w:rPr>
        <w:t>hus</w:t>
      </w:r>
      <w:r w:rsidR="00360431">
        <w:rPr>
          <w:rFonts w:asciiTheme="majorBidi" w:hAnsiTheme="majorBidi" w:cstheme="majorBidi"/>
          <w:iCs/>
          <w:sz w:val="24"/>
          <w:szCs w:val="24"/>
        </w:rPr>
        <w:t>, each voxel's spatial location compared</w:t>
      </w:r>
      <w:r w:rsidR="00F44741">
        <w:rPr>
          <w:rFonts w:asciiTheme="majorBidi" w:hAnsiTheme="majorBidi" w:cstheme="majorBidi"/>
          <w:iCs/>
          <w:sz w:val="24"/>
          <w:szCs w:val="24"/>
        </w:rPr>
        <w:t xml:space="preserve"> to</w:t>
      </w:r>
      <w:r w:rsidRPr="00C335A8">
        <w:rPr>
          <w:rFonts w:asciiTheme="majorBidi" w:hAnsiTheme="majorBidi" w:cstheme="majorBidi"/>
          <w:iCs/>
          <w:sz w:val="24"/>
          <w:szCs w:val="24"/>
        </w:rPr>
        <w:t xml:space="preserve"> the surrounding voxels</w:t>
      </w:r>
      <w:r w:rsidR="00A25BAF">
        <w:rPr>
          <w:rFonts w:asciiTheme="majorBidi" w:hAnsiTheme="majorBidi" w:cstheme="majorBidi"/>
          <w:iCs/>
          <w:sz w:val="24"/>
          <w:szCs w:val="24"/>
        </w:rPr>
        <w:t xml:space="preserve"> was taken</w:t>
      </w:r>
      <w:r w:rsidRPr="00C335A8">
        <w:rPr>
          <w:rFonts w:asciiTheme="majorBidi" w:hAnsiTheme="majorBidi" w:cstheme="majorBidi"/>
          <w:iCs/>
          <w:sz w:val="24"/>
          <w:szCs w:val="24"/>
        </w:rPr>
        <w:t xml:space="preserve"> into account. Forth group </w:t>
      </w:r>
      <w:r w:rsidR="002B3F15">
        <w:rPr>
          <w:rFonts w:asciiTheme="majorBidi" w:hAnsiTheme="majorBidi" w:cstheme="majorBidi"/>
          <w:iCs/>
          <w:sz w:val="24"/>
          <w:szCs w:val="24"/>
        </w:rPr>
        <w:t>features including</w:t>
      </w:r>
      <w:r w:rsidRPr="00C335A8">
        <w:rPr>
          <w:rFonts w:asciiTheme="majorBidi" w:hAnsiTheme="majorBidi" w:cstheme="majorBidi"/>
          <w:iCs/>
          <w:sz w:val="24"/>
          <w:szCs w:val="24"/>
        </w:rPr>
        <w:t xml:space="preserve"> the intensity and textural features </w:t>
      </w:r>
      <w:r w:rsidR="002B3F15">
        <w:rPr>
          <w:rFonts w:asciiTheme="majorBidi" w:hAnsiTheme="majorBidi" w:cstheme="majorBidi"/>
          <w:iCs/>
          <w:sz w:val="24"/>
          <w:szCs w:val="24"/>
        </w:rPr>
        <w:t xml:space="preserve">extracted </w:t>
      </w:r>
      <w:r w:rsidRPr="00C335A8">
        <w:rPr>
          <w:rFonts w:asciiTheme="majorBidi" w:hAnsiTheme="majorBidi" w:cstheme="majorBidi"/>
          <w:iCs/>
          <w:sz w:val="24"/>
          <w:szCs w:val="24"/>
        </w:rPr>
        <w:t xml:space="preserve">from wavelet decompositions of the </w:t>
      </w:r>
      <w:r w:rsidR="002D2E67">
        <w:rPr>
          <w:rFonts w:asciiTheme="majorBidi" w:hAnsiTheme="majorBidi" w:cstheme="majorBidi"/>
          <w:iCs/>
          <w:sz w:val="24"/>
          <w:szCs w:val="24"/>
        </w:rPr>
        <w:t>initial</w:t>
      </w:r>
      <w:r w:rsidRPr="00C335A8">
        <w:rPr>
          <w:rFonts w:asciiTheme="majorBidi" w:hAnsiTheme="majorBidi" w:cstheme="majorBidi"/>
          <w:iCs/>
          <w:sz w:val="24"/>
          <w:szCs w:val="24"/>
        </w:rPr>
        <w:t xml:space="preserve"> image, thereby </w:t>
      </w:r>
      <w:r w:rsidR="007C69FD" w:rsidRPr="00C335A8">
        <w:rPr>
          <w:rFonts w:asciiTheme="majorBidi" w:hAnsiTheme="majorBidi" w:cstheme="majorBidi"/>
          <w:iCs/>
          <w:sz w:val="24"/>
          <w:szCs w:val="24"/>
        </w:rPr>
        <w:t>concentrating</w:t>
      </w:r>
      <w:r w:rsidRPr="00C335A8">
        <w:rPr>
          <w:rFonts w:asciiTheme="majorBidi" w:hAnsiTheme="majorBidi" w:cstheme="majorBidi"/>
          <w:iCs/>
          <w:sz w:val="24"/>
          <w:szCs w:val="24"/>
        </w:rPr>
        <w:t xml:space="preserve"> the features on different frequency ranges within the tumor volume. Then, feature selection based on stability ranks and performance was applied</w:t>
      </w:r>
      <w:r w:rsidR="00360431">
        <w:rPr>
          <w:rFonts w:asciiTheme="majorBidi" w:hAnsiTheme="majorBidi" w:cstheme="majorBidi"/>
          <w:iCs/>
          <w:sz w:val="24"/>
          <w:szCs w:val="24"/>
        </w:rPr>
        <w:t>. Four</w:t>
      </w:r>
      <w:r w:rsidRPr="00C335A8">
        <w:rPr>
          <w:rFonts w:asciiTheme="majorBidi" w:hAnsiTheme="majorBidi" w:cstheme="majorBidi"/>
          <w:iCs/>
          <w:sz w:val="24"/>
          <w:szCs w:val="24"/>
        </w:rPr>
        <w:t xml:space="preserve"> radiomics signature</w:t>
      </w:r>
      <w:r w:rsidR="00360431">
        <w:rPr>
          <w:rFonts w:asciiTheme="majorBidi" w:hAnsiTheme="majorBidi" w:cstheme="majorBidi"/>
          <w:iCs/>
          <w:sz w:val="24"/>
          <w:szCs w:val="24"/>
        </w:rPr>
        <w:t>,</w:t>
      </w:r>
      <w:r w:rsidRPr="00C335A8">
        <w:rPr>
          <w:rFonts w:asciiTheme="majorBidi" w:hAnsiTheme="majorBidi" w:cstheme="majorBidi"/>
          <w:iCs/>
          <w:sz w:val="24"/>
          <w:szCs w:val="24"/>
        </w:rPr>
        <w:t xml:space="preserve"> namely (I) ‘Statistics Energy’ describing the overall density of the tumor volume, (II) ‘Shape Compactness’ quantifying how compact the tumor shape is, (III) ‘Grey Level Nonuniformity’ a measure for intratumor heterogeneity and (IV) wavelet ‘Grey Level Nonuniformity HLH, also describing intratumor heterogeneity after decomposing the image in midfrequency, were selected </w:t>
      </w:r>
      <w:r w:rsidR="00292456" w:rsidRPr="00C335A8">
        <w:rPr>
          <w:rFonts w:asciiTheme="majorBidi" w:hAnsiTheme="majorBidi" w:cstheme="majorBidi"/>
          <w:iCs/>
          <w:sz w:val="24"/>
          <w:szCs w:val="24"/>
        </w:rPr>
        <w:lastRenderedPageBreak/>
        <w:fldChar w:fldCharType="begin"/>
      </w:r>
      <w:r w:rsidR="008010C4">
        <w:rPr>
          <w:rFonts w:asciiTheme="majorBidi" w:hAnsiTheme="majorBidi" w:cstheme="majorBidi"/>
          <w:iCs/>
          <w:sz w:val="24"/>
          <w:szCs w:val="24"/>
        </w:rPr>
        <w:instrText xml:space="preserve"> ADDIN EN.CITE &lt;EndNote&gt;&lt;Cite&gt;&lt;Author&gt;Aerts&lt;/Author&gt;&lt;Year&gt;2014&lt;/Year&gt;&lt;RecNum&gt;179&lt;/RecNum&gt;&lt;DisplayText&gt;[8]&lt;/DisplayText&gt;&lt;record&gt;&lt;rec-number&gt;179&lt;/rec-number&gt;&lt;foreign-keys&gt;&lt;key app="EN" db-id="5rffraeawpadszezdt2vsspb9wtwxsfeeazf" timestamp="1610146309"&gt;179&lt;/key&gt;&lt;/foreign-keys&gt;&lt;ref-type name="Journal Article"&gt;17&lt;/ref-type&gt;&lt;contributors&gt;&lt;authors&gt;&lt;author&gt;Aerts, HJW&lt;/author&gt;&lt;/authors&gt;&lt;/contributors&gt;&lt;titles&gt;&lt;title&gt;L, Velazquez ER, Leijenaar RT H, Parmar C, Grossmann P, Carvalho S et al. Decoding tumour phenotype by noninvasive imaging using a quantitative radiomics approach&lt;/title&gt;&lt;secondary-title&gt;Nature Communications&lt;/secondary-title&gt;&lt;/titles&gt;&lt;periodical&gt;&lt;full-title&gt;Nature communications&lt;/full-title&gt;&lt;/periodical&gt;&lt;pages&gt;4006&lt;/pages&gt;&lt;volume&gt;5&lt;/volume&gt;&lt;dates&gt;&lt;year&gt;2014&lt;/year&gt;&lt;/dates&gt;&lt;urls&gt;&lt;/urls&gt;&lt;/record&gt;&lt;/Cite&gt;&lt;/EndNote&gt;</w:instrText>
      </w:r>
      <w:r w:rsidR="00292456" w:rsidRPr="00C335A8">
        <w:rPr>
          <w:rFonts w:asciiTheme="majorBidi" w:hAnsiTheme="majorBidi" w:cstheme="majorBidi"/>
          <w:iCs/>
          <w:sz w:val="24"/>
          <w:szCs w:val="24"/>
        </w:rPr>
        <w:fldChar w:fldCharType="separate"/>
      </w:r>
      <w:r w:rsidR="008010C4">
        <w:rPr>
          <w:rFonts w:asciiTheme="majorBidi" w:hAnsiTheme="majorBidi" w:cstheme="majorBidi"/>
          <w:iCs/>
          <w:noProof/>
          <w:sz w:val="24"/>
          <w:szCs w:val="24"/>
        </w:rPr>
        <w:t>[8]</w:t>
      </w:r>
      <w:r w:rsidR="00292456" w:rsidRPr="00C335A8">
        <w:rPr>
          <w:rFonts w:asciiTheme="majorBidi" w:hAnsiTheme="majorBidi" w:cstheme="majorBidi"/>
          <w:iCs/>
          <w:sz w:val="24"/>
          <w:szCs w:val="24"/>
        </w:rPr>
        <w:fldChar w:fldCharType="end"/>
      </w:r>
      <w:r w:rsidRPr="00C335A8">
        <w:rPr>
          <w:rFonts w:asciiTheme="majorBidi" w:hAnsiTheme="majorBidi" w:cstheme="majorBidi"/>
          <w:iCs/>
          <w:sz w:val="24"/>
          <w:szCs w:val="24"/>
        </w:rPr>
        <w:t>.</w:t>
      </w:r>
      <w:r w:rsidR="009C0B91" w:rsidRPr="00C335A8">
        <w:rPr>
          <w:rFonts w:asciiTheme="majorBidi" w:hAnsiTheme="majorBidi" w:cstheme="majorBidi"/>
          <w:iCs/>
          <w:sz w:val="24"/>
          <w:szCs w:val="24"/>
        </w:rPr>
        <w:t xml:space="preserve"> Th</w:t>
      </w:r>
      <w:r w:rsidR="00D94417">
        <w:rPr>
          <w:rFonts w:asciiTheme="majorBidi" w:hAnsiTheme="majorBidi" w:cstheme="majorBidi"/>
          <w:iCs/>
          <w:sz w:val="24"/>
          <w:szCs w:val="24"/>
        </w:rPr>
        <w:t>is study illustrated that applying radiomic features provides</w:t>
      </w:r>
      <w:r w:rsidR="006C44A5" w:rsidRPr="00C335A8">
        <w:rPr>
          <w:rFonts w:asciiTheme="majorBidi" w:hAnsiTheme="majorBidi" w:cstheme="majorBidi"/>
          <w:iCs/>
          <w:sz w:val="24"/>
          <w:szCs w:val="24"/>
        </w:rPr>
        <w:t xml:space="preserve"> a</w:t>
      </w:r>
      <w:r w:rsidR="0053293C" w:rsidRPr="00C335A8">
        <w:rPr>
          <w:rFonts w:asciiTheme="majorBidi" w:hAnsiTheme="majorBidi" w:cstheme="majorBidi"/>
          <w:iCs/>
          <w:sz w:val="24"/>
          <w:szCs w:val="24"/>
        </w:rPr>
        <w:t>n excellen</w:t>
      </w:r>
      <w:r w:rsidR="006C44A5" w:rsidRPr="00C335A8">
        <w:rPr>
          <w:rFonts w:asciiTheme="majorBidi" w:hAnsiTheme="majorBidi" w:cstheme="majorBidi"/>
          <w:iCs/>
          <w:sz w:val="24"/>
          <w:szCs w:val="24"/>
        </w:rPr>
        <w:t>t opportunity</w:t>
      </w:r>
      <w:r w:rsidR="0053293C" w:rsidRPr="00C335A8">
        <w:rPr>
          <w:rFonts w:asciiTheme="majorBidi" w:hAnsiTheme="majorBidi" w:cstheme="majorBidi"/>
          <w:iCs/>
          <w:sz w:val="24"/>
          <w:szCs w:val="24"/>
        </w:rPr>
        <w:t xml:space="preserve"> to advance</w:t>
      </w:r>
      <w:r w:rsidR="00BE1AF6" w:rsidRPr="00C335A8">
        <w:rPr>
          <w:rFonts w:asciiTheme="majorBidi" w:hAnsiTheme="majorBidi" w:cstheme="majorBidi"/>
          <w:iCs/>
          <w:sz w:val="24"/>
          <w:szCs w:val="24"/>
        </w:rPr>
        <w:t xml:space="preserve"> decision-support</w:t>
      </w:r>
      <w:r w:rsidR="0053293C" w:rsidRPr="00C335A8">
        <w:rPr>
          <w:rFonts w:asciiTheme="majorBidi" w:hAnsiTheme="majorBidi" w:cstheme="majorBidi"/>
          <w:iCs/>
          <w:sz w:val="24"/>
          <w:szCs w:val="24"/>
        </w:rPr>
        <w:t xml:space="preserve"> </w:t>
      </w:r>
      <w:r w:rsidR="00BE1AF6" w:rsidRPr="00C335A8">
        <w:rPr>
          <w:rFonts w:asciiTheme="majorBidi" w:hAnsiTheme="majorBidi" w:cstheme="majorBidi"/>
          <w:iCs/>
          <w:sz w:val="24"/>
          <w:szCs w:val="24"/>
        </w:rPr>
        <w:t>in cancer treatment.</w:t>
      </w:r>
    </w:p>
    <w:p w14:paraId="5B3B9086" w14:textId="01726726" w:rsidR="00C41AF6" w:rsidRPr="00C335A8" w:rsidRDefault="007D3B07" w:rsidP="007D3B07">
      <w:pPr>
        <w:pStyle w:val="Heading3"/>
        <w:rPr>
          <w:b w:val="0"/>
          <w:bCs/>
        </w:rPr>
      </w:pPr>
      <w:bookmarkStart w:id="11" w:name="_Toc66365675"/>
      <w:r w:rsidRPr="00C335A8">
        <w:rPr>
          <w:bCs/>
        </w:rPr>
        <w:t>Optimal Feature Selection</w:t>
      </w:r>
      <w:bookmarkEnd w:id="11"/>
    </w:p>
    <w:p w14:paraId="1CEBDCCC" w14:textId="77777777" w:rsidR="000A6557" w:rsidRPr="00C335A8" w:rsidRDefault="000A6557" w:rsidP="000A6557"/>
    <w:p w14:paraId="4E03E7DD" w14:textId="2EFB1F9F" w:rsidR="003612C5" w:rsidRDefault="000A6557" w:rsidP="00E46AF6">
      <w:pPr>
        <w:spacing w:line="480" w:lineRule="auto"/>
        <w:ind w:firstLine="360"/>
        <w:jc w:val="both"/>
        <w:rPr>
          <w:rFonts w:asciiTheme="majorBidi" w:hAnsiTheme="majorBidi" w:cstheme="majorBidi"/>
          <w:iCs/>
          <w:sz w:val="24"/>
          <w:szCs w:val="24"/>
        </w:rPr>
      </w:pPr>
      <w:r w:rsidRPr="00C335A8">
        <w:rPr>
          <w:rFonts w:asciiTheme="majorBidi" w:hAnsiTheme="majorBidi" w:cstheme="majorBidi"/>
          <w:iCs/>
          <w:sz w:val="24"/>
          <w:szCs w:val="24"/>
        </w:rPr>
        <w:t xml:space="preserve">Since researchers initially use CAD to compute a large number of image features, many of them can be redundant (highly correlated) or irrelevant (with lower performance), selecting a small set of optimal features is very important. </w:t>
      </w:r>
      <w:r w:rsidR="002E19EB" w:rsidRPr="00C335A8">
        <w:rPr>
          <w:rFonts w:asciiTheme="majorBidi" w:hAnsiTheme="majorBidi" w:cstheme="majorBidi"/>
          <w:iCs/>
          <w:sz w:val="24"/>
          <w:szCs w:val="24"/>
        </w:rPr>
        <w:t xml:space="preserve">For illustration, </w:t>
      </w:r>
      <w:r w:rsidR="00C032F7">
        <w:rPr>
          <w:rFonts w:asciiTheme="majorBidi" w:hAnsiTheme="majorBidi" w:cstheme="majorBidi"/>
          <w:iCs/>
          <w:sz w:val="24"/>
          <w:szCs w:val="24"/>
        </w:rPr>
        <w:t>i</w:t>
      </w:r>
      <w:r w:rsidR="002E19EB" w:rsidRPr="00C335A8">
        <w:rPr>
          <w:rFonts w:asciiTheme="majorBidi" w:hAnsiTheme="majorBidi" w:cstheme="majorBidi"/>
          <w:iCs/>
          <w:sz w:val="24"/>
          <w:szCs w:val="24"/>
        </w:rPr>
        <w:t xml:space="preserve">n paper </w:t>
      </w:r>
      <w:r w:rsidR="00DD7385" w:rsidRPr="00C335A8">
        <w:rPr>
          <w:rFonts w:asciiTheme="majorBidi" w:hAnsiTheme="majorBidi" w:cstheme="majorBidi"/>
          <w:iCs/>
          <w:sz w:val="24"/>
          <w:szCs w:val="24"/>
        </w:rPr>
        <w:fldChar w:fldCharType="begin"/>
      </w:r>
      <w:r w:rsidR="008010C4">
        <w:rPr>
          <w:rFonts w:asciiTheme="majorBidi" w:hAnsiTheme="majorBidi" w:cstheme="majorBidi"/>
          <w:iCs/>
          <w:sz w:val="24"/>
          <w:szCs w:val="24"/>
        </w:rPr>
        <w:instrText xml:space="preserve"> ADDIN EN.CITE &lt;EndNote&gt;&lt;Cite&gt;&lt;Author&gt;Tan&lt;/Author&gt;&lt;Year&gt;2014&lt;/Year&gt;&lt;RecNum&gt;180&lt;/RecNum&gt;&lt;DisplayText&gt;[9]&lt;/DisplayText&gt;&lt;record&gt;&lt;rec-number&gt;180&lt;/rec-number&gt;&lt;foreign-keys&gt;&lt;key app="EN" db-id="5rffraeawpadszezdt2vsspb9wtwxsfeeazf" timestamp="1610147216"&gt;180&lt;/key&gt;&lt;/foreign-keys&gt;&lt;ref-type name="Journal Article"&gt;17&lt;/ref-type&gt;&lt;contributors&gt;&lt;authors&gt;&lt;author&gt;Tan, Maxine&lt;/author&gt;&lt;author&gt;Pu, Jiantao&lt;/author&gt;&lt;author&gt;Zheng, Bin&lt;/author&gt;&lt;/authors&gt;&lt;/contributors&gt;&lt;titles&gt;&lt;title&gt;A new and fast image feature selection method for developing an optimal mammographic mass detection scheme&lt;/title&gt;&lt;secondary-title&gt;Medical physics&lt;/secondary-title&gt;&lt;/titles&gt;&lt;periodical&gt;&lt;full-title&gt;Medical physics&lt;/full-title&gt;&lt;/periodical&gt;&lt;pages&gt;081906&lt;/pages&gt;&lt;volume&gt;41&lt;/volume&gt;&lt;number&gt;8Part1&lt;/number&gt;&lt;dates&gt;&lt;year&gt;2014&lt;/year&gt;&lt;/dates&gt;&lt;isbn&gt;0094-2405&lt;/isbn&gt;&lt;urls&gt;&lt;/urls&gt;&lt;/record&gt;&lt;/Cite&gt;&lt;/EndNote&gt;</w:instrText>
      </w:r>
      <w:r w:rsidR="00DD7385" w:rsidRPr="00C335A8">
        <w:rPr>
          <w:rFonts w:asciiTheme="majorBidi" w:hAnsiTheme="majorBidi" w:cstheme="majorBidi"/>
          <w:iCs/>
          <w:sz w:val="24"/>
          <w:szCs w:val="24"/>
        </w:rPr>
        <w:fldChar w:fldCharType="separate"/>
      </w:r>
      <w:r w:rsidR="008010C4">
        <w:rPr>
          <w:rFonts w:asciiTheme="majorBidi" w:hAnsiTheme="majorBidi" w:cstheme="majorBidi"/>
          <w:iCs/>
          <w:noProof/>
          <w:sz w:val="24"/>
          <w:szCs w:val="24"/>
        </w:rPr>
        <w:t>[9]</w:t>
      </w:r>
      <w:r w:rsidR="00DD7385" w:rsidRPr="00C335A8">
        <w:rPr>
          <w:rFonts w:asciiTheme="majorBidi" w:hAnsiTheme="majorBidi" w:cstheme="majorBidi"/>
          <w:iCs/>
          <w:sz w:val="24"/>
          <w:szCs w:val="24"/>
        </w:rPr>
        <w:fldChar w:fldCharType="end"/>
      </w:r>
      <w:r w:rsidR="00A35BE0">
        <w:rPr>
          <w:rFonts w:asciiTheme="majorBidi" w:hAnsiTheme="majorBidi" w:cstheme="majorBidi"/>
          <w:iCs/>
          <w:sz w:val="24"/>
          <w:szCs w:val="24"/>
        </w:rPr>
        <w:t>, the authors investigated a new approach to improve feature selection efficiency</w:t>
      </w:r>
      <w:r w:rsidR="002E19EB" w:rsidRPr="00C335A8">
        <w:rPr>
          <w:rFonts w:asciiTheme="majorBidi" w:hAnsiTheme="majorBidi" w:cstheme="majorBidi"/>
          <w:iCs/>
          <w:sz w:val="24"/>
          <w:szCs w:val="24"/>
        </w:rPr>
        <w:t xml:space="preserve"> in developing a CAD scheme. </w:t>
      </w:r>
      <w:r w:rsidR="00D608FE" w:rsidRPr="00C335A8">
        <w:rPr>
          <w:rFonts w:asciiTheme="majorBidi" w:hAnsiTheme="majorBidi" w:cstheme="majorBidi"/>
          <w:iCs/>
          <w:sz w:val="24"/>
          <w:szCs w:val="24"/>
        </w:rPr>
        <w:t>For this study</w:t>
      </w:r>
      <w:r w:rsidR="00A35BE0">
        <w:rPr>
          <w:rFonts w:asciiTheme="majorBidi" w:hAnsiTheme="majorBidi" w:cstheme="majorBidi"/>
          <w:iCs/>
          <w:sz w:val="24"/>
          <w:szCs w:val="24"/>
        </w:rPr>
        <w:t>,</w:t>
      </w:r>
      <w:r w:rsidR="00D608FE" w:rsidRPr="00C335A8">
        <w:rPr>
          <w:rFonts w:asciiTheme="majorBidi" w:hAnsiTheme="majorBidi" w:cstheme="majorBidi"/>
          <w:iCs/>
          <w:sz w:val="24"/>
          <w:szCs w:val="24"/>
        </w:rPr>
        <w:t xml:space="preserve"> a</w:t>
      </w:r>
      <w:r w:rsidR="002E19EB" w:rsidRPr="00C335A8">
        <w:rPr>
          <w:rFonts w:asciiTheme="majorBidi" w:hAnsiTheme="majorBidi" w:cstheme="majorBidi"/>
          <w:iCs/>
          <w:sz w:val="24"/>
          <w:szCs w:val="24"/>
        </w:rPr>
        <w:t>fter segmentation of each suspicious lesion</w:t>
      </w:r>
      <w:r w:rsidR="00D608FE" w:rsidRPr="00C335A8">
        <w:rPr>
          <w:rFonts w:asciiTheme="majorBidi" w:hAnsiTheme="majorBidi" w:cstheme="majorBidi"/>
          <w:iCs/>
          <w:sz w:val="24"/>
          <w:szCs w:val="24"/>
        </w:rPr>
        <w:t>s</w:t>
      </w:r>
      <w:r w:rsidR="002E19EB" w:rsidRPr="00C335A8">
        <w:rPr>
          <w:rFonts w:asciiTheme="majorBidi" w:hAnsiTheme="majorBidi" w:cstheme="majorBidi"/>
          <w:iCs/>
          <w:sz w:val="24"/>
          <w:szCs w:val="24"/>
        </w:rPr>
        <w:t xml:space="preserve">, 271 features were </w:t>
      </w:r>
      <w:r w:rsidR="00312308" w:rsidRPr="00C335A8">
        <w:rPr>
          <w:rFonts w:asciiTheme="majorBidi" w:hAnsiTheme="majorBidi" w:cstheme="majorBidi"/>
          <w:iCs/>
          <w:sz w:val="24"/>
          <w:szCs w:val="24"/>
        </w:rPr>
        <w:t>extracted</w:t>
      </w:r>
      <w:r w:rsidR="002E19EB" w:rsidRPr="00C335A8">
        <w:rPr>
          <w:rFonts w:asciiTheme="majorBidi" w:hAnsiTheme="majorBidi" w:cstheme="majorBidi"/>
          <w:iCs/>
          <w:sz w:val="24"/>
          <w:szCs w:val="24"/>
        </w:rPr>
        <w:t xml:space="preserve"> </w:t>
      </w:r>
      <w:r w:rsidR="00312308" w:rsidRPr="00C335A8">
        <w:rPr>
          <w:rFonts w:asciiTheme="majorBidi" w:hAnsiTheme="majorBidi" w:cstheme="majorBidi"/>
          <w:iCs/>
          <w:sz w:val="24"/>
          <w:szCs w:val="24"/>
        </w:rPr>
        <w:t xml:space="preserve">categorized in different groups </w:t>
      </w:r>
      <w:r w:rsidR="009107B4" w:rsidRPr="00C335A8">
        <w:rPr>
          <w:rFonts w:asciiTheme="majorBidi" w:hAnsiTheme="majorBidi" w:cstheme="majorBidi"/>
          <w:iCs/>
          <w:sz w:val="24"/>
          <w:szCs w:val="24"/>
        </w:rPr>
        <w:t>consisting</w:t>
      </w:r>
      <w:r w:rsidR="002E19EB" w:rsidRPr="00C335A8">
        <w:rPr>
          <w:rFonts w:asciiTheme="majorBidi" w:hAnsiTheme="majorBidi" w:cstheme="majorBidi"/>
          <w:iCs/>
          <w:sz w:val="24"/>
          <w:szCs w:val="24"/>
        </w:rPr>
        <w:t xml:space="preserve"> </w:t>
      </w:r>
      <w:r w:rsidR="00A35BE0">
        <w:rPr>
          <w:rFonts w:asciiTheme="majorBidi" w:hAnsiTheme="majorBidi" w:cstheme="majorBidi"/>
          <w:iCs/>
          <w:sz w:val="24"/>
          <w:szCs w:val="24"/>
        </w:rPr>
        <w:t xml:space="preserve">of </w:t>
      </w:r>
      <w:r w:rsidR="002E19EB" w:rsidRPr="00C335A8">
        <w:rPr>
          <w:rFonts w:asciiTheme="majorBidi" w:hAnsiTheme="majorBidi" w:cstheme="majorBidi"/>
          <w:iCs/>
          <w:sz w:val="24"/>
          <w:szCs w:val="24"/>
        </w:rPr>
        <w:t>shape, texture, contrast, local topological features</w:t>
      </w:r>
      <w:r w:rsidR="009107B4" w:rsidRPr="00C335A8">
        <w:rPr>
          <w:rFonts w:asciiTheme="majorBidi" w:hAnsiTheme="majorBidi" w:cstheme="majorBidi"/>
          <w:iCs/>
          <w:sz w:val="24"/>
          <w:szCs w:val="24"/>
        </w:rPr>
        <w:t>, isodensity, sp</w:t>
      </w:r>
      <w:r w:rsidR="00E46AF6">
        <w:rPr>
          <w:rFonts w:asciiTheme="majorBidi" w:hAnsiTheme="majorBidi" w:cstheme="majorBidi"/>
          <w:iCs/>
          <w:sz w:val="24"/>
          <w:szCs w:val="24"/>
        </w:rPr>
        <w:t>e</w:t>
      </w:r>
      <w:r w:rsidR="009107B4" w:rsidRPr="00C335A8">
        <w:rPr>
          <w:rFonts w:asciiTheme="majorBidi" w:hAnsiTheme="majorBidi" w:cstheme="majorBidi"/>
          <w:iCs/>
          <w:sz w:val="24"/>
          <w:szCs w:val="24"/>
        </w:rPr>
        <w:t>culation</w:t>
      </w:r>
      <w:r w:rsidR="002E19EB" w:rsidRPr="00C335A8">
        <w:rPr>
          <w:rFonts w:asciiTheme="majorBidi" w:hAnsiTheme="majorBidi" w:cstheme="majorBidi"/>
          <w:iCs/>
          <w:sz w:val="24"/>
          <w:szCs w:val="24"/>
        </w:rPr>
        <w:t>, the features related to the presence and location of calcifications</w:t>
      </w:r>
      <w:r w:rsidR="009107B4" w:rsidRPr="00C335A8">
        <w:rPr>
          <w:rFonts w:asciiTheme="majorBidi" w:hAnsiTheme="majorBidi" w:cstheme="majorBidi"/>
          <w:iCs/>
          <w:sz w:val="24"/>
          <w:szCs w:val="24"/>
        </w:rPr>
        <w:t xml:space="preserve"> and fat</w:t>
      </w:r>
      <w:r w:rsidR="00E46AF6">
        <w:rPr>
          <w:rFonts w:asciiTheme="majorBidi" w:hAnsiTheme="majorBidi" w:cstheme="majorBidi"/>
          <w:iCs/>
          <w:sz w:val="24"/>
          <w:szCs w:val="24"/>
        </w:rPr>
        <w:t>,</w:t>
      </w:r>
      <w:r w:rsidR="002E19EB" w:rsidRPr="00C335A8">
        <w:rPr>
          <w:rFonts w:asciiTheme="majorBidi" w:hAnsiTheme="majorBidi" w:cstheme="majorBidi"/>
          <w:iCs/>
          <w:sz w:val="24"/>
          <w:szCs w:val="24"/>
        </w:rPr>
        <w:t xml:space="preserve"> a</w:t>
      </w:r>
      <w:r w:rsidR="00C41E1C" w:rsidRPr="00C335A8">
        <w:rPr>
          <w:rFonts w:asciiTheme="majorBidi" w:hAnsiTheme="majorBidi" w:cstheme="majorBidi"/>
          <w:iCs/>
          <w:sz w:val="24"/>
          <w:szCs w:val="24"/>
        </w:rPr>
        <w:t xml:space="preserve">s well as </w:t>
      </w:r>
      <w:r w:rsidR="002E19EB" w:rsidRPr="00C335A8">
        <w:rPr>
          <w:rFonts w:asciiTheme="majorBidi" w:hAnsiTheme="majorBidi" w:cstheme="majorBidi"/>
          <w:iCs/>
          <w:sz w:val="24"/>
          <w:szCs w:val="24"/>
        </w:rPr>
        <w:t xml:space="preserve">texture features from the dilated </w:t>
      </w:r>
      <w:r w:rsidR="00E46C4D" w:rsidRPr="00C335A8">
        <w:rPr>
          <w:rFonts w:asciiTheme="majorBidi" w:hAnsiTheme="majorBidi" w:cstheme="majorBidi"/>
          <w:iCs/>
          <w:sz w:val="24"/>
          <w:szCs w:val="24"/>
        </w:rPr>
        <w:t>region</w:t>
      </w:r>
      <w:r w:rsidR="002E19EB" w:rsidRPr="00C335A8">
        <w:rPr>
          <w:rFonts w:asciiTheme="majorBidi" w:hAnsiTheme="majorBidi" w:cstheme="majorBidi"/>
          <w:iCs/>
          <w:sz w:val="24"/>
          <w:szCs w:val="24"/>
        </w:rPr>
        <w:t xml:space="preserve"> segments.</w:t>
      </w:r>
      <w:r w:rsidR="002F3B21" w:rsidRPr="00C335A8">
        <w:rPr>
          <w:rFonts w:asciiTheme="majorBidi" w:hAnsiTheme="majorBidi" w:cstheme="majorBidi"/>
          <w:iCs/>
          <w:sz w:val="24"/>
          <w:szCs w:val="24"/>
        </w:rPr>
        <w:t xml:space="preserve"> </w:t>
      </w:r>
      <w:r w:rsidR="00E46C4D" w:rsidRPr="00C335A8">
        <w:rPr>
          <w:rFonts w:asciiTheme="majorBidi" w:hAnsiTheme="majorBidi" w:cstheme="majorBidi"/>
          <w:iCs/>
          <w:sz w:val="24"/>
          <w:szCs w:val="24"/>
        </w:rPr>
        <w:t>To</w:t>
      </w:r>
      <w:r w:rsidR="002F3B21" w:rsidRPr="00C335A8">
        <w:rPr>
          <w:rFonts w:asciiTheme="majorBidi" w:hAnsiTheme="majorBidi" w:cstheme="majorBidi"/>
          <w:iCs/>
          <w:sz w:val="24"/>
          <w:szCs w:val="24"/>
        </w:rPr>
        <w:t xml:space="preserve"> select optimal features from this initial </w:t>
      </w:r>
      <w:r w:rsidR="00F03FFB" w:rsidRPr="00C335A8">
        <w:rPr>
          <w:rFonts w:asciiTheme="majorBidi" w:hAnsiTheme="majorBidi" w:cstheme="majorBidi"/>
          <w:iCs/>
          <w:sz w:val="24"/>
          <w:szCs w:val="24"/>
        </w:rPr>
        <w:t xml:space="preserve">large </w:t>
      </w:r>
      <w:r w:rsidR="002F3B21" w:rsidRPr="00C335A8">
        <w:rPr>
          <w:rFonts w:asciiTheme="majorBidi" w:hAnsiTheme="majorBidi" w:cstheme="majorBidi"/>
          <w:iCs/>
          <w:sz w:val="24"/>
          <w:szCs w:val="24"/>
        </w:rPr>
        <w:t>feature pool and build a</w:t>
      </w:r>
      <w:r w:rsidR="00664411" w:rsidRPr="00C335A8">
        <w:rPr>
          <w:rFonts w:asciiTheme="majorBidi" w:hAnsiTheme="majorBidi" w:cstheme="majorBidi"/>
          <w:iCs/>
          <w:sz w:val="24"/>
          <w:szCs w:val="24"/>
        </w:rPr>
        <w:t xml:space="preserve">n efficient </w:t>
      </w:r>
      <w:r w:rsidR="002F3B21" w:rsidRPr="00C335A8">
        <w:rPr>
          <w:rFonts w:asciiTheme="majorBidi" w:hAnsiTheme="majorBidi" w:cstheme="majorBidi"/>
          <w:iCs/>
          <w:sz w:val="24"/>
          <w:szCs w:val="24"/>
        </w:rPr>
        <w:t xml:space="preserve">classifier, the authors </w:t>
      </w:r>
      <w:r w:rsidR="00B839D4" w:rsidRPr="00C335A8">
        <w:rPr>
          <w:rFonts w:asciiTheme="majorBidi" w:hAnsiTheme="majorBidi" w:cstheme="majorBidi"/>
          <w:iCs/>
          <w:sz w:val="24"/>
          <w:szCs w:val="24"/>
        </w:rPr>
        <w:t xml:space="preserve">explored </w:t>
      </w:r>
      <w:r w:rsidR="002F3B21" w:rsidRPr="00C335A8">
        <w:rPr>
          <w:rFonts w:asciiTheme="majorBidi" w:hAnsiTheme="majorBidi" w:cstheme="majorBidi"/>
          <w:iCs/>
          <w:sz w:val="24"/>
          <w:szCs w:val="24"/>
        </w:rPr>
        <w:t xml:space="preserve">and compared four </w:t>
      </w:r>
      <w:r w:rsidR="00B839D4" w:rsidRPr="00C335A8">
        <w:rPr>
          <w:rFonts w:asciiTheme="majorBidi" w:hAnsiTheme="majorBidi" w:cstheme="majorBidi"/>
          <w:iCs/>
          <w:sz w:val="24"/>
          <w:szCs w:val="24"/>
        </w:rPr>
        <w:t xml:space="preserve">different </w:t>
      </w:r>
      <w:r w:rsidR="002F3B21" w:rsidRPr="00C335A8">
        <w:rPr>
          <w:rFonts w:asciiTheme="majorBidi" w:hAnsiTheme="majorBidi" w:cstheme="majorBidi"/>
          <w:iCs/>
          <w:sz w:val="24"/>
          <w:szCs w:val="24"/>
        </w:rPr>
        <w:t>feature selection methods to optimize an artificial neural network (ANN) based classifier</w:t>
      </w:r>
      <w:r w:rsidR="009D1477" w:rsidRPr="00C335A8">
        <w:rPr>
          <w:rFonts w:asciiTheme="majorBidi" w:hAnsiTheme="majorBidi" w:cstheme="majorBidi"/>
          <w:iCs/>
          <w:sz w:val="24"/>
          <w:szCs w:val="24"/>
        </w:rPr>
        <w:t>,</w:t>
      </w:r>
      <w:r w:rsidR="002F3B21" w:rsidRPr="00C335A8">
        <w:rPr>
          <w:rFonts w:asciiTheme="majorBidi" w:hAnsiTheme="majorBidi" w:cstheme="majorBidi"/>
          <w:iCs/>
          <w:sz w:val="24"/>
          <w:szCs w:val="24"/>
        </w:rPr>
        <w:t xml:space="preserve"> namely: (1) Phased Searching, (2) </w:t>
      </w:r>
      <w:r w:rsidR="00B839D4" w:rsidRPr="00C335A8">
        <w:rPr>
          <w:rFonts w:asciiTheme="majorBidi" w:hAnsiTheme="majorBidi" w:cstheme="majorBidi"/>
          <w:iCs/>
          <w:sz w:val="24"/>
          <w:szCs w:val="24"/>
        </w:rPr>
        <w:t>S</w:t>
      </w:r>
      <w:r w:rsidR="002F3B21" w:rsidRPr="00C335A8">
        <w:rPr>
          <w:rFonts w:asciiTheme="majorBidi" w:hAnsiTheme="majorBidi" w:cstheme="majorBidi"/>
          <w:iCs/>
          <w:sz w:val="24"/>
          <w:szCs w:val="24"/>
        </w:rPr>
        <w:t xml:space="preserve">equential </w:t>
      </w:r>
      <w:r w:rsidR="00B839D4" w:rsidRPr="00C335A8">
        <w:rPr>
          <w:rFonts w:asciiTheme="majorBidi" w:hAnsiTheme="majorBidi" w:cstheme="majorBidi"/>
          <w:iCs/>
          <w:sz w:val="24"/>
          <w:szCs w:val="24"/>
        </w:rPr>
        <w:t>F</w:t>
      </w:r>
      <w:r w:rsidR="002F3B21" w:rsidRPr="00C335A8">
        <w:rPr>
          <w:rFonts w:asciiTheme="majorBidi" w:hAnsiTheme="majorBidi" w:cstheme="majorBidi"/>
          <w:iCs/>
          <w:sz w:val="24"/>
          <w:szCs w:val="24"/>
        </w:rPr>
        <w:t xml:space="preserve">loating </w:t>
      </w:r>
      <w:r w:rsidR="00350E3D" w:rsidRPr="00C335A8">
        <w:rPr>
          <w:rFonts w:asciiTheme="majorBidi" w:hAnsiTheme="majorBidi" w:cstheme="majorBidi"/>
          <w:iCs/>
          <w:sz w:val="24"/>
          <w:szCs w:val="24"/>
        </w:rPr>
        <w:t>F</w:t>
      </w:r>
      <w:r w:rsidR="002F3B21" w:rsidRPr="00C335A8">
        <w:rPr>
          <w:rFonts w:asciiTheme="majorBidi" w:hAnsiTheme="majorBidi" w:cstheme="majorBidi"/>
          <w:iCs/>
          <w:sz w:val="24"/>
          <w:szCs w:val="24"/>
        </w:rPr>
        <w:t xml:space="preserve">orward </w:t>
      </w:r>
      <w:r w:rsidR="00350E3D" w:rsidRPr="00C335A8">
        <w:rPr>
          <w:rFonts w:asciiTheme="majorBidi" w:hAnsiTheme="majorBidi" w:cstheme="majorBidi"/>
          <w:iCs/>
          <w:sz w:val="24"/>
          <w:szCs w:val="24"/>
        </w:rPr>
        <w:t>S</w:t>
      </w:r>
      <w:r w:rsidR="002F3B21" w:rsidRPr="00C335A8">
        <w:rPr>
          <w:rFonts w:asciiTheme="majorBidi" w:hAnsiTheme="majorBidi" w:cstheme="majorBidi"/>
          <w:iCs/>
          <w:sz w:val="24"/>
          <w:szCs w:val="24"/>
        </w:rPr>
        <w:t>election (SFFS) method, (3)</w:t>
      </w:r>
      <w:r w:rsidR="00B839D4" w:rsidRPr="00C335A8">
        <w:rPr>
          <w:rFonts w:asciiTheme="majorBidi" w:hAnsiTheme="majorBidi" w:cstheme="majorBidi"/>
          <w:iCs/>
          <w:sz w:val="24"/>
          <w:szCs w:val="24"/>
        </w:rPr>
        <w:t xml:space="preserve"> G</w:t>
      </w:r>
      <w:r w:rsidR="002F3B21" w:rsidRPr="00C335A8">
        <w:rPr>
          <w:rFonts w:asciiTheme="majorBidi" w:hAnsiTheme="majorBidi" w:cstheme="majorBidi"/>
          <w:iCs/>
          <w:sz w:val="24"/>
          <w:szCs w:val="24"/>
        </w:rPr>
        <w:t xml:space="preserve">enetic </w:t>
      </w:r>
      <w:r w:rsidR="00B839D4" w:rsidRPr="00C335A8">
        <w:rPr>
          <w:rFonts w:asciiTheme="majorBidi" w:hAnsiTheme="majorBidi" w:cstheme="majorBidi"/>
          <w:iCs/>
          <w:sz w:val="24"/>
          <w:szCs w:val="24"/>
        </w:rPr>
        <w:t>A</w:t>
      </w:r>
      <w:r w:rsidR="002F3B21" w:rsidRPr="00C335A8">
        <w:rPr>
          <w:rFonts w:asciiTheme="majorBidi" w:hAnsiTheme="majorBidi" w:cstheme="majorBidi"/>
          <w:iCs/>
          <w:sz w:val="24"/>
          <w:szCs w:val="24"/>
        </w:rPr>
        <w:t xml:space="preserve">lgorithm (GA), and (4) </w:t>
      </w:r>
      <w:r w:rsidR="00350E3D" w:rsidRPr="00C335A8">
        <w:rPr>
          <w:rFonts w:asciiTheme="majorBidi" w:hAnsiTheme="majorBidi" w:cstheme="majorBidi"/>
          <w:iCs/>
          <w:sz w:val="24"/>
          <w:szCs w:val="24"/>
        </w:rPr>
        <w:t>S</w:t>
      </w:r>
      <w:r w:rsidR="002F3B21" w:rsidRPr="00C335A8">
        <w:rPr>
          <w:rFonts w:asciiTheme="majorBidi" w:hAnsiTheme="majorBidi" w:cstheme="majorBidi"/>
          <w:iCs/>
          <w:sz w:val="24"/>
          <w:szCs w:val="24"/>
        </w:rPr>
        <w:t xml:space="preserve">equential </w:t>
      </w:r>
      <w:r w:rsidR="00350E3D" w:rsidRPr="00C335A8">
        <w:rPr>
          <w:rFonts w:asciiTheme="majorBidi" w:hAnsiTheme="majorBidi" w:cstheme="majorBidi"/>
          <w:iCs/>
          <w:sz w:val="24"/>
          <w:szCs w:val="24"/>
        </w:rPr>
        <w:t>F</w:t>
      </w:r>
      <w:r w:rsidR="002F3B21" w:rsidRPr="00C335A8">
        <w:rPr>
          <w:rFonts w:asciiTheme="majorBidi" w:hAnsiTheme="majorBidi" w:cstheme="majorBidi"/>
          <w:iCs/>
          <w:sz w:val="24"/>
          <w:szCs w:val="24"/>
        </w:rPr>
        <w:t xml:space="preserve">orward </w:t>
      </w:r>
      <w:r w:rsidR="00350E3D" w:rsidRPr="00C335A8">
        <w:rPr>
          <w:rFonts w:asciiTheme="majorBidi" w:hAnsiTheme="majorBidi" w:cstheme="majorBidi"/>
          <w:iCs/>
          <w:sz w:val="24"/>
          <w:szCs w:val="24"/>
        </w:rPr>
        <w:t>S</w:t>
      </w:r>
      <w:r w:rsidR="002F3B21" w:rsidRPr="00C335A8">
        <w:rPr>
          <w:rFonts w:asciiTheme="majorBidi" w:hAnsiTheme="majorBidi" w:cstheme="majorBidi"/>
          <w:iCs/>
          <w:sz w:val="24"/>
          <w:szCs w:val="24"/>
        </w:rPr>
        <w:t xml:space="preserve">election (SFS) method. </w:t>
      </w:r>
      <w:r w:rsidR="00ED206D" w:rsidRPr="00C335A8">
        <w:rPr>
          <w:rFonts w:asciiTheme="majorBidi" w:hAnsiTheme="majorBidi" w:cstheme="majorBidi"/>
          <w:iCs/>
          <w:sz w:val="24"/>
          <w:szCs w:val="24"/>
        </w:rPr>
        <w:t>Results</w:t>
      </w:r>
      <w:r w:rsidR="002F3B21" w:rsidRPr="00C335A8">
        <w:rPr>
          <w:rFonts w:asciiTheme="majorBidi" w:hAnsiTheme="majorBidi" w:cstheme="majorBidi"/>
          <w:iCs/>
          <w:sz w:val="24"/>
          <w:szCs w:val="24"/>
        </w:rPr>
        <w:t xml:space="preserve"> of the four </w:t>
      </w:r>
      <w:r w:rsidR="00ED206D" w:rsidRPr="00C335A8">
        <w:rPr>
          <w:rFonts w:asciiTheme="majorBidi" w:hAnsiTheme="majorBidi" w:cstheme="majorBidi"/>
          <w:iCs/>
          <w:sz w:val="24"/>
          <w:szCs w:val="24"/>
        </w:rPr>
        <w:t>selected methods</w:t>
      </w:r>
      <w:r w:rsidR="002F3B21" w:rsidRPr="00C335A8">
        <w:rPr>
          <w:rFonts w:asciiTheme="majorBidi" w:hAnsiTheme="majorBidi" w:cstheme="majorBidi"/>
          <w:iCs/>
          <w:sz w:val="24"/>
          <w:szCs w:val="24"/>
        </w:rPr>
        <w:t xml:space="preserve"> were assessed using a ten</w:t>
      </w:r>
      <w:r w:rsidR="00026572" w:rsidRPr="00C335A8">
        <w:rPr>
          <w:rFonts w:asciiTheme="majorBidi" w:hAnsiTheme="majorBidi" w:cstheme="majorBidi"/>
          <w:iCs/>
          <w:sz w:val="24"/>
          <w:szCs w:val="24"/>
        </w:rPr>
        <w:t>-</w:t>
      </w:r>
      <w:r w:rsidR="002F3B21" w:rsidRPr="00C335A8">
        <w:rPr>
          <w:rFonts w:asciiTheme="majorBidi" w:hAnsiTheme="majorBidi" w:cstheme="majorBidi"/>
          <w:iCs/>
          <w:sz w:val="24"/>
          <w:szCs w:val="24"/>
        </w:rPr>
        <w:t xml:space="preserve">fold cross-validation method. As it can be seen in </w:t>
      </w:r>
      <w:r w:rsidR="002F3B21" w:rsidRPr="00C335A8">
        <w:rPr>
          <w:rFonts w:asciiTheme="majorBidi" w:hAnsiTheme="majorBidi" w:cstheme="majorBidi"/>
          <w:b/>
          <w:bCs/>
          <w:iCs/>
          <w:sz w:val="24"/>
          <w:szCs w:val="24"/>
        </w:rPr>
        <w:t xml:space="preserve">Table </w:t>
      </w:r>
      <w:r w:rsidR="00202C07" w:rsidRPr="00C335A8">
        <w:rPr>
          <w:rFonts w:asciiTheme="majorBidi" w:hAnsiTheme="majorBidi" w:cstheme="majorBidi"/>
          <w:b/>
          <w:bCs/>
          <w:iCs/>
          <w:sz w:val="24"/>
          <w:szCs w:val="24"/>
        </w:rPr>
        <w:t>1-1</w:t>
      </w:r>
      <w:r w:rsidR="002F3B21" w:rsidRPr="00C335A8">
        <w:rPr>
          <w:rFonts w:asciiTheme="majorBidi" w:hAnsiTheme="majorBidi" w:cstheme="majorBidi"/>
          <w:iCs/>
          <w:sz w:val="24"/>
          <w:szCs w:val="24"/>
        </w:rPr>
        <w:t xml:space="preserve"> among these four methods, SFFS has the highest </w:t>
      </w:r>
      <w:r w:rsidR="00ED206D" w:rsidRPr="00C335A8">
        <w:rPr>
          <w:rFonts w:asciiTheme="majorBidi" w:hAnsiTheme="majorBidi" w:cstheme="majorBidi"/>
          <w:iCs/>
          <w:sz w:val="24"/>
          <w:szCs w:val="24"/>
        </w:rPr>
        <w:t>efficiency</w:t>
      </w:r>
      <w:r w:rsidR="002F3B21" w:rsidRPr="00C335A8">
        <w:rPr>
          <w:rFonts w:asciiTheme="majorBidi" w:hAnsiTheme="majorBidi" w:cstheme="majorBidi"/>
          <w:iCs/>
          <w:sz w:val="24"/>
          <w:szCs w:val="24"/>
        </w:rPr>
        <w:t>, which takes 3%–5% of computational time</w:t>
      </w:r>
      <w:r w:rsidR="00BA6B2E" w:rsidRPr="00C335A8">
        <w:rPr>
          <w:rFonts w:asciiTheme="majorBidi" w:hAnsiTheme="majorBidi" w:cstheme="majorBidi"/>
          <w:iCs/>
          <w:sz w:val="24"/>
          <w:szCs w:val="24"/>
        </w:rPr>
        <w:t xml:space="preserve"> and the highest AUC value</w:t>
      </w:r>
      <w:r w:rsidR="0050494F" w:rsidRPr="00C335A8">
        <w:rPr>
          <w:rFonts w:asciiTheme="majorBidi" w:hAnsiTheme="majorBidi" w:cstheme="majorBidi"/>
          <w:iCs/>
          <w:sz w:val="24"/>
          <w:szCs w:val="24"/>
        </w:rPr>
        <w:t>.</w:t>
      </w:r>
      <w:r w:rsidR="00BF7478">
        <w:rPr>
          <w:rFonts w:asciiTheme="majorBidi" w:hAnsiTheme="majorBidi" w:cstheme="majorBidi"/>
          <w:iCs/>
          <w:sz w:val="24"/>
          <w:szCs w:val="24"/>
        </w:rPr>
        <w:t xml:space="preserve"> </w:t>
      </w:r>
    </w:p>
    <w:p w14:paraId="4FB7CB79" w14:textId="77777777" w:rsidR="00BF7478" w:rsidRPr="00C335A8" w:rsidRDefault="00BF7478" w:rsidP="00BF7478">
      <w:pPr>
        <w:spacing w:line="480" w:lineRule="auto"/>
        <w:ind w:firstLine="360"/>
        <w:jc w:val="both"/>
        <w:rPr>
          <w:rFonts w:asciiTheme="majorBidi" w:hAnsiTheme="majorBidi" w:cstheme="majorBidi"/>
          <w:iCs/>
          <w:sz w:val="24"/>
          <w:szCs w:val="24"/>
        </w:rPr>
      </w:pPr>
      <w:r w:rsidRPr="00C335A8">
        <w:rPr>
          <w:rFonts w:asciiTheme="majorBidi" w:hAnsiTheme="majorBidi" w:cstheme="majorBidi"/>
          <w:iCs/>
          <w:sz w:val="24"/>
          <w:szCs w:val="24"/>
        </w:rPr>
        <w:t xml:space="preserve">This study revealed that using a new SFFS based approach significantly improves </w:t>
      </w:r>
      <w:r>
        <w:rPr>
          <w:rFonts w:asciiTheme="majorBidi" w:hAnsiTheme="majorBidi" w:cstheme="majorBidi"/>
          <w:iCs/>
          <w:sz w:val="24"/>
          <w:szCs w:val="24"/>
        </w:rPr>
        <w:t>image feature selection efficiency</w:t>
      </w:r>
      <w:r w:rsidRPr="00C335A8">
        <w:rPr>
          <w:rFonts w:asciiTheme="majorBidi" w:hAnsiTheme="majorBidi" w:cstheme="majorBidi"/>
          <w:iCs/>
          <w:sz w:val="24"/>
          <w:szCs w:val="24"/>
        </w:rPr>
        <w:t xml:space="preserve"> for developing CAD schemes. More importantly, the results of this study suggested that choosing an appropriate feature selection method can notably affect the </w:t>
      </w:r>
      <w:r>
        <w:rPr>
          <w:rFonts w:asciiTheme="majorBidi" w:hAnsiTheme="majorBidi" w:cstheme="majorBidi"/>
          <w:iCs/>
          <w:sz w:val="24"/>
          <w:szCs w:val="24"/>
        </w:rPr>
        <w:t>machine learning model's performance</w:t>
      </w:r>
      <w:r w:rsidRPr="00C335A8">
        <w:rPr>
          <w:rFonts w:asciiTheme="majorBidi" w:hAnsiTheme="majorBidi" w:cstheme="majorBidi"/>
          <w:iCs/>
          <w:sz w:val="24"/>
          <w:szCs w:val="24"/>
        </w:rPr>
        <w:t>.</w:t>
      </w:r>
    </w:p>
    <w:p w14:paraId="72F8D1E1" w14:textId="77777777" w:rsidR="00BF7478" w:rsidRPr="00C335A8" w:rsidRDefault="00BF7478" w:rsidP="00E46AF6">
      <w:pPr>
        <w:spacing w:line="480" w:lineRule="auto"/>
        <w:ind w:firstLine="360"/>
        <w:jc w:val="both"/>
        <w:rPr>
          <w:rFonts w:asciiTheme="majorBidi" w:hAnsiTheme="majorBidi" w:cstheme="majorBidi"/>
          <w:iCs/>
          <w:sz w:val="24"/>
          <w:szCs w:val="24"/>
        </w:rPr>
      </w:pPr>
    </w:p>
    <w:p w14:paraId="32DEB61D" w14:textId="547F8E3A" w:rsidR="0050494F" w:rsidRPr="0071604F" w:rsidRDefault="00202C07" w:rsidP="005B0E93">
      <w:pPr>
        <w:pStyle w:val="Caption"/>
        <w:spacing w:line="480" w:lineRule="auto"/>
        <w:jc w:val="center"/>
        <w:rPr>
          <w:rFonts w:asciiTheme="majorBidi" w:hAnsiTheme="majorBidi" w:cstheme="majorBidi"/>
          <w:i w:val="0"/>
          <w:iCs w:val="0"/>
          <w:color w:val="auto"/>
          <w:sz w:val="36"/>
          <w:szCs w:val="36"/>
        </w:rPr>
      </w:pPr>
      <w:bookmarkStart w:id="12" w:name="_Toc66375834"/>
      <w:r w:rsidRPr="0071604F">
        <w:rPr>
          <w:rFonts w:asciiTheme="majorBidi" w:hAnsiTheme="majorBidi" w:cstheme="majorBidi"/>
          <w:i w:val="0"/>
          <w:iCs w:val="0"/>
          <w:color w:val="auto"/>
          <w:sz w:val="24"/>
          <w:szCs w:val="24"/>
        </w:rPr>
        <w:t xml:space="preserve">Table </w:t>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STYLEREF 1 \s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1</w:t>
      </w:r>
      <w:r w:rsidR="004028F8">
        <w:rPr>
          <w:rFonts w:asciiTheme="majorBidi" w:hAnsiTheme="majorBidi" w:cstheme="majorBidi"/>
          <w:i w:val="0"/>
          <w:iCs w:val="0"/>
          <w:color w:val="auto"/>
          <w:sz w:val="24"/>
          <w:szCs w:val="24"/>
        </w:rPr>
        <w:fldChar w:fldCharType="end"/>
      </w:r>
      <w:r w:rsidR="004028F8">
        <w:rPr>
          <w:rFonts w:asciiTheme="majorBidi" w:hAnsiTheme="majorBidi" w:cstheme="majorBidi"/>
          <w:i w:val="0"/>
          <w:iCs w:val="0"/>
          <w:color w:val="auto"/>
          <w:sz w:val="24"/>
          <w:szCs w:val="24"/>
        </w:rPr>
        <w:noBreakHyphen/>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SEQ Table \* ARABIC \s 1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1</w:t>
      </w:r>
      <w:r w:rsidR="004028F8">
        <w:rPr>
          <w:rFonts w:asciiTheme="majorBidi" w:hAnsiTheme="majorBidi" w:cstheme="majorBidi"/>
          <w:i w:val="0"/>
          <w:iCs w:val="0"/>
          <w:color w:val="auto"/>
          <w:sz w:val="24"/>
          <w:szCs w:val="24"/>
        </w:rPr>
        <w:fldChar w:fldCharType="end"/>
      </w:r>
      <w:r w:rsidRPr="0071604F">
        <w:rPr>
          <w:rFonts w:asciiTheme="majorBidi" w:hAnsiTheme="majorBidi" w:cstheme="majorBidi"/>
          <w:i w:val="0"/>
          <w:iCs w:val="0"/>
          <w:color w:val="auto"/>
          <w:sz w:val="24"/>
          <w:szCs w:val="24"/>
        </w:rPr>
        <w:t>.</w:t>
      </w:r>
      <w:r w:rsidR="00F77DF2" w:rsidRPr="0071604F">
        <w:rPr>
          <w:rFonts w:asciiTheme="majorBidi" w:hAnsiTheme="majorBidi" w:cstheme="majorBidi"/>
          <w:i w:val="0"/>
          <w:iCs w:val="0"/>
          <w:color w:val="auto"/>
          <w:sz w:val="24"/>
          <w:szCs w:val="24"/>
        </w:rPr>
        <w:t xml:space="preserve"> </w:t>
      </w:r>
      <w:r w:rsidRPr="0071604F">
        <w:rPr>
          <w:rFonts w:asciiTheme="majorBidi" w:hAnsiTheme="majorBidi" w:cstheme="majorBidi"/>
          <w:i w:val="0"/>
          <w:iCs w:val="0"/>
          <w:color w:val="auto"/>
          <w:sz w:val="24"/>
          <w:szCs w:val="24"/>
        </w:rPr>
        <w:t>Average AUC results and computation times per fold and corresponding standard deviation intervals for the four-compared feature selection and classification approaches computed over the tenfold cross-validation experiments.</w:t>
      </w:r>
      <w:bookmarkEnd w:id="1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C335A8" w:rsidRPr="00C335A8" w14:paraId="1C2103D0" w14:textId="77777777" w:rsidTr="0071604F">
        <w:tc>
          <w:tcPr>
            <w:tcW w:w="2337" w:type="dxa"/>
            <w:tcBorders>
              <w:top w:val="single" w:sz="4" w:space="0" w:color="auto"/>
              <w:bottom w:val="single" w:sz="4" w:space="0" w:color="auto"/>
            </w:tcBorders>
            <w:vAlign w:val="center"/>
          </w:tcPr>
          <w:p w14:paraId="53F441B3" w14:textId="77777777" w:rsidR="0050494F" w:rsidRPr="00C335A8" w:rsidRDefault="0050494F" w:rsidP="0071604F">
            <w:pPr>
              <w:widowControl w:val="0"/>
              <w:autoSpaceDE w:val="0"/>
              <w:autoSpaceDN w:val="0"/>
              <w:adjustRightInd w:val="0"/>
              <w:spacing w:after="240"/>
              <w:jc w:val="center"/>
              <w:rPr>
                <w:rFonts w:asciiTheme="majorBidi" w:hAnsiTheme="majorBidi" w:cstheme="majorBidi"/>
              </w:rPr>
            </w:pPr>
            <w:r w:rsidRPr="00C335A8">
              <w:rPr>
                <w:rFonts w:asciiTheme="majorBidi" w:hAnsiTheme="majorBidi" w:cstheme="majorBidi"/>
              </w:rPr>
              <w:t>No.</w:t>
            </w:r>
          </w:p>
        </w:tc>
        <w:tc>
          <w:tcPr>
            <w:tcW w:w="2337" w:type="dxa"/>
            <w:tcBorders>
              <w:top w:val="single" w:sz="4" w:space="0" w:color="auto"/>
              <w:bottom w:val="single" w:sz="4" w:space="0" w:color="auto"/>
            </w:tcBorders>
            <w:vAlign w:val="center"/>
          </w:tcPr>
          <w:p w14:paraId="5C89467E" w14:textId="77777777" w:rsidR="0050494F" w:rsidRPr="00C335A8" w:rsidRDefault="0050494F" w:rsidP="0071604F">
            <w:pPr>
              <w:widowControl w:val="0"/>
              <w:autoSpaceDE w:val="0"/>
              <w:autoSpaceDN w:val="0"/>
              <w:adjustRightInd w:val="0"/>
              <w:spacing w:after="240"/>
              <w:jc w:val="center"/>
              <w:rPr>
                <w:rFonts w:asciiTheme="majorBidi" w:hAnsiTheme="majorBidi" w:cstheme="majorBidi"/>
              </w:rPr>
            </w:pPr>
            <w:r w:rsidRPr="00C335A8">
              <w:rPr>
                <w:rFonts w:asciiTheme="majorBidi" w:hAnsiTheme="majorBidi" w:cstheme="majorBidi"/>
              </w:rPr>
              <w:t>Method</w:t>
            </w:r>
          </w:p>
        </w:tc>
        <w:tc>
          <w:tcPr>
            <w:tcW w:w="2338" w:type="dxa"/>
            <w:tcBorders>
              <w:top w:val="single" w:sz="4" w:space="0" w:color="auto"/>
              <w:bottom w:val="single" w:sz="4" w:space="0" w:color="auto"/>
            </w:tcBorders>
            <w:vAlign w:val="center"/>
          </w:tcPr>
          <w:p w14:paraId="19624125" w14:textId="77777777" w:rsidR="0050494F" w:rsidRPr="00C335A8" w:rsidRDefault="0050494F" w:rsidP="0071604F">
            <w:pPr>
              <w:widowControl w:val="0"/>
              <w:autoSpaceDE w:val="0"/>
              <w:autoSpaceDN w:val="0"/>
              <w:adjustRightInd w:val="0"/>
              <w:spacing w:after="240"/>
              <w:jc w:val="center"/>
              <w:rPr>
                <w:rFonts w:asciiTheme="majorBidi" w:hAnsiTheme="majorBidi" w:cstheme="majorBidi"/>
              </w:rPr>
            </w:pPr>
            <w:r w:rsidRPr="00C335A8">
              <w:rPr>
                <w:rFonts w:asciiTheme="majorBidi" w:hAnsiTheme="majorBidi" w:cstheme="majorBidi"/>
              </w:rPr>
              <w:t>AUC</w:t>
            </w:r>
          </w:p>
        </w:tc>
        <w:tc>
          <w:tcPr>
            <w:tcW w:w="2338" w:type="dxa"/>
            <w:tcBorders>
              <w:top w:val="single" w:sz="4" w:space="0" w:color="auto"/>
              <w:bottom w:val="single" w:sz="4" w:space="0" w:color="auto"/>
            </w:tcBorders>
            <w:vAlign w:val="center"/>
          </w:tcPr>
          <w:p w14:paraId="6969D519" w14:textId="77777777" w:rsidR="0050494F" w:rsidRPr="00C335A8" w:rsidRDefault="0050494F" w:rsidP="0071604F">
            <w:pPr>
              <w:widowControl w:val="0"/>
              <w:autoSpaceDE w:val="0"/>
              <w:autoSpaceDN w:val="0"/>
              <w:adjustRightInd w:val="0"/>
              <w:spacing w:after="240"/>
              <w:jc w:val="center"/>
              <w:rPr>
                <w:rFonts w:asciiTheme="majorBidi" w:hAnsiTheme="majorBidi" w:cstheme="majorBidi"/>
              </w:rPr>
            </w:pPr>
            <w:r w:rsidRPr="00C335A8">
              <w:rPr>
                <w:rFonts w:asciiTheme="majorBidi" w:hAnsiTheme="majorBidi" w:cstheme="majorBidi"/>
              </w:rPr>
              <w:t>Average Computation Time per Fold (min)</w:t>
            </w:r>
          </w:p>
        </w:tc>
      </w:tr>
      <w:tr w:rsidR="00C335A8" w:rsidRPr="00C335A8" w14:paraId="3E8F2424" w14:textId="77777777" w:rsidTr="0071604F">
        <w:tc>
          <w:tcPr>
            <w:tcW w:w="2337" w:type="dxa"/>
            <w:tcBorders>
              <w:top w:val="single" w:sz="4" w:space="0" w:color="auto"/>
            </w:tcBorders>
            <w:vAlign w:val="center"/>
          </w:tcPr>
          <w:p w14:paraId="399C1356" w14:textId="77777777" w:rsidR="0050494F" w:rsidRPr="00C335A8" w:rsidRDefault="0050494F" w:rsidP="0071604F">
            <w:pPr>
              <w:widowControl w:val="0"/>
              <w:autoSpaceDE w:val="0"/>
              <w:autoSpaceDN w:val="0"/>
              <w:adjustRightInd w:val="0"/>
              <w:spacing w:after="240"/>
              <w:jc w:val="center"/>
              <w:rPr>
                <w:rFonts w:asciiTheme="majorBidi" w:hAnsiTheme="majorBidi" w:cstheme="majorBidi"/>
              </w:rPr>
            </w:pPr>
            <w:r w:rsidRPr="00C335A8">
              <w:rPr>
                <w:rFonts w:asciiTheme="majorBidi" w:hAnsiTheme="majorBidi" w:cstheme="majorBidi"/>
              </w:rPr>
              <w:t>1</w:t>
            </w:r>
          </w:p>
        </w:tc>
        <w:tc>
          <w:tcPr>
            <w:tcW w:w="2337" w:type="dxa"/>
            <w:tcBorders>
              <w:top w:val="single" w:sz="4" w:space="0" w:color="auto"/>
            </w:tcBorders>
            <w:vAlign w:val="center"/>
          </w:tcPr>
          <w:p w14:paraId="339E9CBD" w14:textId="77777777" w:rsidR="0050494F" w:rsidRPr="00C335A8" w:rsidRDefault="0050494F" w:rsidP="0071604F">
            <w:pPr>
              <w:widowControl w:val="0"/>
              <w:autoSpaceDE w:val="0"/>
              <w:autoSpaceDN w:val="0"/>
              <w:adjustRightInd w:val="0"/>
              <w:spacing w:after="240"/>
              <w:jc w:val="center"/>
              <w:rPr>
                <w:rFonts w:asciiTheme="majorBidi" w:hAnsiTheme="majorBidi" w:cstheme="majorBidi"/>
              </w:rPr>
            </w:pPr>
            <w:r w:rsidRPr="00C335A8">
              <w:rPr>
                <w:rFonts w:asciiTheme="majorBidi" w:hAnsiTheme="majorBidi" w:cstheme="majorBidi"/>
              </w:rPr>
              <w:t>Phased Searching</w:t>
            </w:r>
          </w:p>
        </w:tc>
        <w:tc>
          <w:tcPr>
            <w:tcW w:w="2338" w:type="dxa"/>
            <w:tcBorders>
              <w:top w:val="single" w:sz="4" w:space="0" w:color="auto"/>
            </w:tcBorders>
            <w:vAlign w:val="center"/>
          </w:tcPr>
          <w:p w14:paraId="66EFD7F9" w14:textId="77777777" w:rsidR="0050494F" w:rsidRPr="00C335A8" w:rsidRDefault="0050494F" w:rsidP="0071604F">
            <w:pPr>
              <w:widowControl w:val="0"/>
              <w:autoSpaceDE w:val="0"/>
              <w:autoSpaceDN w:val="0"/>
              <w:adjustRightInd w:val="0"/>
              <w:spacing w:after="240"/>
              <w:jc w:val="center"/>
              <w:rPr>
                <w:rFonts w:asciiTheme="majorBidi" w:hAnsiTheme="majorBidi" w:cstheme="majorBidi"/>
              </w:rPr>
            </w:pPr>
            <w:r w:rsidRPr="00C335A8">
              <w:rPr>
                <w:rFonts w:asciiTheme="majorBidi" w:hAnsiTheme="majorBidi" w:cstheme="majorBidi"/>
              </w:rPr>
              <w:t>0.856 ± 0.029</w:t>
            </w:r>
          </w:p>
        </w:tc>
        <w:tc>
          <w:tcPr>
            <w:tcW w:w="2338" w:type="dxa"/>
            <w:tcBorders>
              <w:top w:val="single" w:sz="4" w:space="0" w:color="auto"/>
            </w:tcBorders>
            <w:vAlign w:val="center"/>
          </w:tcPr>
          <w:p w14:paraId="1A3D5914" w14:textId="77777777" w:rsidR="0050494F" w:rsidRPr="00C335A8" w:rsidRDefault="0050494F" w:rsidP="0071604F">
            <w:pPr>
              <w:widowControl w:val="0"/>
              <w:autoSpaceDE w:val="0"/>
              <w:autoSpaceDN w:val="0"/>
              <w:adjustRightInd w:val="0"/>
              <w:spacing w:after="240"/>
              <w:jc w:val="center"/>
              <w:rPr>
                <w:rFonts w:asciiTheme="majorBidi" w:hAnsiTheme="majorBidi" w:cstheme="majorBidi"/>
              </w:rPr>
            </w:pPr>
            <w:r w:rsidRPr="00C335A8">
              <w:rPr>
                <w:rFonts w:asciiTheme="majorBidi" w:hAnsiTheme="majorBidi" w:cstheme="majorBidi"/>
              </w:rPr>
              <w:t>134.6 ± 3.6</w:t>
            </w:r>
          </w:p>
        </w:tc>
      </w:tr>
      <w:tr w:rsidR="00C335A8" w:rsidRPr="00C335A8" w14:paraId="01FEB599" w14:textId="77777777" w:rsidTr="0071604F">
        <w:tc>
          <w:tcPr>
            <w:tcW w:w="2337" w:type="dxa"/>
            <w:vAlign w:val="center"/>
          </w:tcPr>
          <w:p w14:paraId="146A44AF" w14:textId="77777777" w:rsidR="0050494F" w:rsidRPr="00C335A8" w:rsidRDefault="0050494F" w:rsidP="0071604F">
            <w:pPr>
              <w:widowControl w:val="0"/>
              <w:autoSpaceDE w:val="0"/>
              <w:autoSpaceDN w:val="0"/>
              <w:adjustRightInd w:val="0"/>
              <w:spacing w:after="240"/>
              <w:jc w:val="center"/>
              <w:rPr>
                <w:rFonts w:asciiTheme="majorBidi" w:hAnsiTheme="majorBidi" w:cstheme="majorBidi"/>
              </w:rPr>
            </w:pPr>
            <w:r w:rsidRPr="00C335A8">
              <w:rPr>
                <w:rFonts w:asciiTheme="majorBidi" w:hAnsiTheme="majorBidi" w:cstheme="majorBidi"/>
              </w:rPr>
              <w:t>2</w:t>
            </w:r>
          </w:p>
        </w:tc>
        <w:tc>
          <w:tcPr>
            <w:tcW w:w="2337" w:type="dxa"/>
            <w:vAlign w:val="center"/>
          </w:tcPr>
          <w:p w14:paraId="4BD9AB9D" w14:textId="77777777" w:rsidR="0050494F" w:rsidRPr="00C335A8" w:rsidRDefault="0050494F" w:rsidP="0071604F">
            <w:pPr>
              <w:widowControl w:val="0"/>
              <w:autoSpaceDE w:val="0"/>
              <w:autoSpaceDN w:val="0"/>
              <w:adjustRightInd w:val="0"/>
              <w:spacing w:after="240"/>
              <w:jc w:val="center"/>
              <w:rPr>
                <w:rFonts w:asciiTheme="majorBidi" w:hAnsiTheme="majorBidi" w:cstheme="majorBidi"/>
              </w:rPr>
            </w:pPr>
            <w:r w:rsidRPr="00C335A8">
              <w:rPr>
                <w:rFonts w:asciiTheme="majorBidi" w:hAnsiTheme="majorBidi" w:cstheme="majorBidi"/>
              </w:rPr>
              <w:t>SFFS</w:t>
            </w:r>
          </w:p>
        </w:tc>
        <w:tc>
          <w:tcPr>
            <w:tcW w:w="2338" w:type="dxa"/>
            <w:vAlign w:val="center"/>
          </w:tcPr>
          <w:p w14:paraId="78998F28" w14:textId="77777777" w:rsidR="0050494F" w:rsidRPr="00C335A8" w:rsidRDefault="0050494F" w:rsidP="0071604F">
            <w:pPr>
              <w:widowControl w:val="0"/>
              <w:autoSpaceDE w:val="0"/>
              <w:autoSpaceDN w:val="0"/>
              <w:adjustRightInd w:val="0"/>
              <w:spacing w:after="240"/>
              <w:jc w:val="center"/>
              <w:rPr>
                <w:rFonts w:asciiTheme="majorBidi" w:hAnsiTheme="majorBidi" w:cstheme="majorBidi"/>
              </w:rPr>
            </w:pPr>
            <w:r w:rsidRPr="00C335A8">
              <w:rPr>
                <w:rFonts w:asciiTheme="majorBidi" w:hAnsiTheme="majorBidi" w:cstheme="majorBidi"/>
              </w:rPr>
              <w:t>0.864±0.034</w:t>
            </w:r>
          </w:p>
        </w:tc>
        <w:tc>
          <w:tcPr>
            <w:tcW w:w="2338" w:type="dxa"/>
            <w:vAlign w:val="center"/>
          </w:tcPr>
          <w:p w14:paraId="3615EBAA" w14:textId="77777777" w:rsidR="0050494F" w:rsidRPr="00C335A8" w:rsidRDefault="0050494F" w:rsidP="0071604F">
            <w:pPr>
              <w:widowControl w:val="0"/>
              <w:autoSpaceDE w:val="0"/>
              <w:autoSpaceDN w:val="0"/>
              <w:adjustRightInd w:val="0"/>
              <w:spacing w:after="240"/>
              <w:jc w:val="center"/>
              <w:rPr>
                <w:rFonts w:asciiTheme="majorBidi" w:hAnsiTheme="majorBidi" w:cstheme="majorBidi"/>
              </w:rPr>
            </w:pPr>
            <w:r w:rsidRPr="00C335A8">
              <w:rPr>
                <w:rFonts w:asciiTheme="majorBidi" w:hAnsiTheme="majorBidi" w:cstheme="majorBidi"/>
              </w:rPr>
              <w:t>34.6 ± 1.2</w:t>
            </w:r>
          </w:p>
        </w:tc>
      </w:tr>
      <w:tr w:rsidR="00C335A8" w:rsidRPr="00C335A8" w14:paraId="0CB91958" w14:textId="77777777" w:rsidTr="0071604F">
        <w:tc>
          <w:tcPr>
            <w:tcW w:w="2337" w:type="dxa"/>
            <w:vAlign w:val="center"/>
          </w:tcPr>
          <w:p w14:paraId="23896415" w14:textId="77777777" w:rsidR="0050494F" w:rsidRPr="00C335A8" w:rsidRDefault="0050494F" w:rsidP="0071604F">
            <w:pPr>
              <w:widowControl w:val="0"/>
              <w:autoSpaceDE w:val="0"/>
              <w:autoSpaceDN w:val="0"/>
              <w:adjustRightInd w:val="0"/>
              <w:spacing w:after="240"/>
              <w:jc w:val="center"/>
              <w:rPr>
                <w:rFonts w:asciiTheme="majorBidi" w:hAnsiTheme="majorBidi" w:cstheme="majorBidi"/>
              </w:rPr>
            </w:pPr>
            <w:r w:rsidRPr="00C335A8">
              <w:rPr>
                <w:rFonts w:asciiTheme="majorBidi" w:hAnsiTheme="majorBidi" w:cstheme="majorBidi"/>
              </w:rPr>
              <w:t>3</w:t>
            </w:r>
          </w:p>
        </w:tc>
        <w:tc>
          <w:tcPr>
            <w:tcW w:w="2337" w:type="dxa"/>
            <w:vAlign w:val="center"/>
          </w:tcPr>
          <w:p w14:paraId="68D147A1" w14:textId="77777777" w:rsidR="0050494F" w:rsidRPr="00C335A8" w:rsidRDefault="0050494F" w:rsidP="0071604F">
            <w:pPr>
              <w:widowControl w:val="0"/>
              <w:autoSpaceDE w:val="0"/>
              <w:autoSpaceDN w:val="0"/>
              <w:adjustRightInd w:val="0"/>
              <w:spacing w:after="240"/>
              <w:jc w:val="center"/>
              <w:rPr>
                <w:rFonts w:asciiTheme="majorBidi" w:hAnsiTheme="majorBidi" w:cstheme="majorBidi"/>
              </w:rPr>
            </w:pPr>
            <w:r w:rsidRPr="00C335A8">
              <w:rPr>
                <w:rFonts w:asciiTheme="majorBidi" w:hAnsiTheme="majorBidi" w:cstheme="majorBidi"/>
              </w:rPr>
              <w:t>GA_ANN</w:t>
            </w:r>
          </w:p>
        </w:tc>
        <w:tc>
          <w:tcPr>
            <w:tcW w:w="2338" w:type="dxa"/>
            <w:vAlign w:val="center"/>
          </w:tcPr>
          <w:p w14:paraId="3FB5DFB4" w14:textId="77777777" w:rsidR="0050494F" w:rsidRPr="00C335A8" w:rsidRDefault="0050494F" w:rsidP="0071604F">
            <w:pPr>
              <w:widowControl w:val="0"/>
              <w:autoSpaceDE w:val="0"/>
              <w:autoSpaceDN w:val="0"/>
              <w:adjustRightInd w:val="0"/>
              <w:spacing w:after="240"/>
              <w:jc w:val="center"/>
              <w:rPr>
                <w:rFonts w:asciiTheme="majorBidi" w:hAnsiTheme="majorBidi" w:cstheme="majorBidi"/>
              </w:rPr>
            </w:pPr>
            <w:r w:rsidRPr="00C335A8">
              <w:rPr>
                <w:rFonts w:asciiTheme="majorBidi" w:hAnsiTheme="majorBidi" w:cstheme="majorBidi"/>
              </w:rPr>
              <w:t>0.863 ± 0.036</w:t>
            </w:r>
          </w:p>
        </w:tc>
        <w:tc>
          <w:tcPr>
            <w:tcW w:w="2338" w:type="dxa"/>
            <w:vAlign w:val="center"/>
          </w:tcPr>
          <w:p w14:paraId="3F53CBAA" w14:textId="77777777" w:rsidR="0050494F" w:rsidRPr="00C335A8" w:rsidRDefault="0050494F" w:rsidP="0071604F">
            <w:pPr>
              <w:widowControl w:val="0"/>
              <w:autoSpaceDE w:val="0"/>
              <w:autoSpaceDN w:val="0"/>
              <w:adjustRightInd w:val="0"/>
              <w:spacing w:after="240"/>
              <w:jc w:val="center"/>
              <w:rPr>
                <w:rFonts w:asciiTheme="majorBidi" w:hAnsiTheme="majorBidi" w:cstheme="majorBidi"/>
              </w:rPr>
            </w:pPr>
            <w:r w:rsidRPr="00C335A8">
              <w:rPr>
                <w:rFonts w:asciiTheme="majorBidi" w:hAnsiTheme="majorBidi" w:cstheme="majorBidi"/>
              </w:rPr>
              <w:t>1009 ± 12.4</w:t>
            </w:r>
          </w:p>
        </w:tc>
      </w:tr>
      <w:tr w:rsidR="0050494F" w:rsidRPr="00C335A8" w14:paraId="7F4C0E3A" w14:textId="77777777" w:rsidTr="0071604F">
        <w:tc>
          <w:tcPr>
            <w:tcW w:w="2337" w:type="dxa"/>
            <w:tcBorders>
              <w:bottom w:val="single" w:sz="4" w:space="0" w:color="auto"/>
            </w:tcBorders>
            <w:vAlign w:val="center"/>
          </w:tcPr>
          <w:p w14:paraId="340DFD9E" w14:textId="77777777" w:rsidR="0050494F" w:rsidRPr="00C335A8" w:rsidRDefault="0050494F" w:rsidP="0071604F">
            <w:pPr>
              <w:widowControl w:val="0"/>
              <w:autoSpaceDE w:val="0"/>
              <w:autoSpaceDN w:val="0"/>
              <w:adjustRightInd w:val="0"/>
              <w:spacing w:after="240"/>
              <w:jc w:val="center"/>
              <w:rPr>
                <w:rFonts w:asciiTheme="majorBidi" w:hAnsiTheme="majorBidi" w:cstheme="majorBidi"/>
              </w:rPr>
            </w:pPr>
            <w:r w:rsidRPr="00C335A8">
              <w:rPr>
                <w:rFonts w:asciiTheme="majorBidi" w:hAnsiTheme="majorBidi" w:cstheme="majorBidi"/>
              </w:rPr>
              <w:t>4</w:t>
            </w:r>
          </w:p>
        </w:tc>
        <w:tc>
          <w:tcPr>
            <w:tcW w:w="2337" w:type="dxa"/>
            <w:tcBorders>
              <w:bottom w:val="single" w:sz="4" w:space="0" w:color="auto"/>
            </w:tcBorders>
            <w:vAlign w:val="center"/>
          </w:tcPr>
          <w:p w14:paraId="17C7562A" w14:textId="77777777" w:rsidR="0050494F" w:rsidRPr="00C335A8" w:rsidRDefault="0050494F" w:rsidP="0071604F">
            <w:pPr>
              <w:widowControl w:val="0"/>
              <w:autoSpaceDE w:val="0"/>
              <w:autoSpaceDN w:val="0"/>
              <w:adjustRightInd w:val="0"/>
              <w:spacing w:after="240"/>
              <w:jc w:val="center"/>
              <w:rPr>
                <w:rFonts w:asciiTheme="majorBidi" w:hAnsiTheme="majorBidi" w:cstheme="majorBidi"/>
              </w:rPr>
            </w:pPr>
            <w:r w:rsidRPr="00C335A8">
              <w:rPr>
                <w:rFonts w:asciiTheme="majorBidi" w:hAnsiTheme="majorBidi" w:cstheme="majorBidi"/>
              </w:rPr>
              <w:t>SFS</w:t>
            </w:r>
          </w:p>
        </w:tc>
        <w:tc>
          <w:tcPr>
            <w:tcW w:w="2338" w:type="dxa"/>
            <w:tcBorders>
              <w:bottom w:val="single" w:sz="4" w:space="0" w:color="auto"/>
            </w:tcBorders>
            <w:vAlign w:val="center"/>
          </w:tcPr>
          <w:p w14:paraId="554152D6" w14:textId="77777777" w:rsidR="0050494F" w:rsidRPr="00C335A8" w:rsidRDefault="0050494F" w:rsidP="0071604F">
            <w:pPr>
              <w:widowControl w:val="0"/>
              <w:autoSpaceDE w:val="0"/>
              <w:autoSpaceDN w:val="0"/>
              <w:adjustRightInd w:val="0"/>
              <w:spacing w:after="240"/>
              <w:jc w:val="center"/>
              <w:rPr>
                <w:rFonts w:asciiTheme="majorBidi" w:hAnsiTheme="majorBidi" w:cstheme="majorBidi"/>
              </w:rPr>
            </w:pPr>
            <w:r w:rsidRPr="00C335A8">
              <w:rPr>
                <w:rFonts w:asciiTheme="majorBidi" w:hAnsiTheme="majorBidi" w:cstheme="majorBidi"/>
              </w:rPr>
              <w:t>0.835±0.02</w:t>
            </w:r>
          </w:p>
        </w:tc>
        <w:tc>
          <w:tcPr>
            <w:tcW w:w="2338" w:type="dxa"/>
            <w:tcBorders>
              <w:bottom w:val="single" w:sz="4" w:space="0" w:color="auto"/>
            </w:tcBorders>
            <w:vAlign w:val="center"/>
          </w:tcPr>
          <w:p w14:paraId="4613C3D1" w14:textId="77777777" w:rsidR="0050494F" w:rsidRPr="00C335A8" w:rsidRDefault="0050494F" w:rsidP="0071604F">
            <w:pPr>
              <w:widowControl w:val="0"/>
              <w:autoSpaceDE w:val="0"/>
              <w:autoSpaceDN w:val="0"/>
              <w:adjustRightInd w:val="0"/>
              <w:spacing w:after="240"/>
              <w:jc w:val="center"/>
              <w:rPr>
                <w:rFonts w:asciiTheme="majorBidi" w:hAnsiTheme="majorBidi" w:cstheme="majorBidi"/>
              </w:rPr>
            </w:pPr>
            <w:r w:rsidRPr="00C335A8">
              <w:rPr>
                <w:rFonts w:asciiTheme="majorBidi" w:hAnsiTheme="majorBidi" w:cstheme="majorBidi"/>
              </w:rPr>
              <w:t>13.3 ± 1.6</w:t>
            </w:r>
          </w:p>
        </w:tc>
      </w:tr>
    </w:tbl>
    <w:p w14:paraId="20F78D4B" w14:textId="5E77EFE1" w:rsidR="0050494F" w:rsidRPr="00C335A8" w:rsidRDefault="0050494F" w:rsidP="002F3B21">
      <w:pPr>
        <w:spacing w:line="480" w:lineRule="auto"/>
        <w:ind w:firstLine="360"/>
        <w:jc w:val="both"/>
        <w:rPr>
          <w:rFonts w:asciiTheme="majorBidi" w:hAnsiTheme="majorBidi" w:cstheme="majorBidi"/>
          <w:iCs/>
          <w:sz w:val="24"/>
          <w:szCs w:val="24"/>
        </w:rPr>
      </w:pPr>
    </w:p>
    <w:p w14:paraId="3C6A748B" w14:textId="5632E744" w:rsidR="00987EED" w:rsidRPr="00C335A8" w:rsidRDefault="002F2441" w:rsidP="002F2441">
      <w:pPr>
        <w:pStyle w:val="Heading3"/>
        <w:rPr>
          <w:b w:val="0"/>
          <w:bCs/>
        </w:rPr>
      </w:pPr>
      <w:bookmarkStart w:id="13" w:name="_Toc66365676"/>
      <w:r w:rsidRPr="00C335A8">
        <w:rPr>
          <w:bCs/>
        </w:rPr>
        <w:t>Machine Learning</w:t>
      </w:r>
      <w:bookmarkEnd w:id="13"/>
    </w:p>
    <w:p w14:paraId="79DF0C9E" w14:textId="7CF3FF55" w:rsidR="002F2441" w:rsidRPr="00C335A8" w:rsidRDefault="002F2441" w:rsidP="002F2441"/>
    <w:p w14:paraId="181F542D" w14:textId="2C96431E" w:rsidR="004F1DED" w:rsidRPr="00C335A8" w:rsidRDefault="007B60EA" w:rsidP="00252685">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In medical imaging</w:t>
      </w:r>
      <w:r w:rsidR="000963C1" w:rsidRPr="00C335A8">
        <w:rPr>
          <w:rFonts w:asciiTheme="majorBidi" w:hAnsiTheme="majorBidi" w:cstheme="majorBidi"/>
          <w:sz w:val="24"/>
          <w:szCs w:val="24"/>
        </w:rPr>
        <w:t>, machine learning is a technique for identifying patterns and computing the image markers</w:t>
      </w:r>
      <w:r w:rsidR="007D4348" w:rsidRPr="00C335A8">
        <w:rPr>
          <w:rFonts w:asciiTheme="majorBidi" w:hAnsiTheme="majorBidi" w:cstheme="majorBidi"/>
          <w:sz w:val="24"/>
          <w:szCs w:val="24"/>
        </w:rPr>
        <w:t>,</w:t>
      </w:r>
      <w:r w:rsidR="000963C1" w:rsidRPr="00C335A8">
        <w:rPr>
          <w:rFonts w:asciiTheme="majorBidi" w:hAnsiTheme="majorBidi" w:cstheme="majorBidi"/>
          <w:sz w:val="24"/>
          <w:szCs w:val="24"/>
        </w:rPr>
        <w:t xml:space="preserve"> </w:t>
      </w:r>
      <w:r w:rsidR="0008038F" w:rsidRPr="00C335A8">
        <w:rPr>
          <w:rFonts w:asciiTheme="majorBidi" w:hAnsiTheme="majorBidi" w:cstheme="majorBidi"/>
          <w:sz w:val="24"/>
          <w:szCs w:val="24"/>
        </w:rPr>
        <w:t>which led to</w:t>
      </w:r>
      <w:r w:rsidR="000963C1" w:rsidRPr="00C335A8">
        <w:rPr>
          <w:rFonts w:asciiTheme="majorBidi" w:hAnsiTheme="majorBidi" w:cstheme="majorBidi"/>
          <w:sz w:val="24"/>
          <w:szCs w:val="24"/>
        </w:rPr>
        <w:t xml:space="preserve"> making predictions</w:t>
      </w:r>
      <w:r w:rsidR="004C2AA9" w:rsidRPr="00C335A8">
        <w:rPr>
          <w:rFonts w:asciiTheme="majorBidi" w:hAnsiTheme="majorBidi" w:cstheme="majorBidi"/>
          <w:sz w:val="24"/>
          <w:szCs w:val="24"/>
        </w:rPr>
        <w:t>, detection</w:t>
      </w:r>
      <w:r w:rsidR="002E073D" w:rsidRPr="00C335A8">
        <w:rPr>
          <w:rFonts w:asciiTheme="majorBidi" w:hAnsiTheme="majorBidi" w:cstheme="majorBidi"/>
          <w:sz w:val="24"/>
          <w:szCs w:val="24"/>
        </w:rPr>
        <w:t>s, risk assessment</w:t>
      </w:r>
      <w:r w:rsidR="00F60D76" w:rsidRPr="00C335A8">
        <w:rPr>
          <w:rFonts w:asciiTheme="majorBidi" w:hAnsiTheme="majorBidi" w:cstheme="majorBidi"/>
          <w:sz w:val="24"/>
          <w:szCs w:val="24"/>
        </w:rPr>
        <w:t>s</w:t>
      </w:r>
      <w:r w:rsidR="002E073D" w:rsidRPr="00C335A8">
        <w:rPr>
          <w:rFonts w:asciiTheme="majorBidi" w:hAnsiTheme="majorBidi" w:cstheme="majorBidi"/>
          <w:sz w:val="24"/>
          <w:szCs w:val="24"/>
        </w:rPr>
        <w:t xml:space="preserve">, and </w:t>
      </w:r>
      <w:r w:rsidR="000963C1" w:rsidRPr="00C335A8">
        <w:rPr>
          <w:rFonts w:asciiTheme="majorBidi" w:hAnsiTheme="majorBidi" w:cstheme="majorBidi"/>
          <w:sz w:val="24"/>
          <w:szCs w:val="24"/>
        </w:rPr>
        <w:t>diagnose</w:t>
      </w:r>
      <w:r w:rsidR="00AA6D54" w:rsidRPr="00C335A8">
        <w:rPr>
          <w:rFonts w:asciiTheme="majorBidi" w:hAnsiTheme="majorBidi" w:cstheme="majorBidi"/>
          <w:sz w:val="24"/>
          <w:szCs w:val="24"/>
        </w:rPr>
        <w:t xml:space="preserve">s of interest </w:t>
      </w:r>
      <w:r w:rsidR="00BC31E5" w:rsidRPr="00C335A8">
        <w:rPr>
          <w:rFonts w:asciiTheme="majorBidi" w:hAnsiTheme="majorBidi" w:cstheme="majorBidi"/>
          <w:sz w:val="24"/>
          <w:szCs w:val="24"/>
        </w:rPr>
        <w:fldChar w:fldCharType="begin"/>
      </w:r>
      <w:r w:rsidR="008010C4">
        <w:rPr>
          <w:rFonts w:asciiTheme="majorBidi" w:hAnsiTheme="majorBidi" w:cstheme="majorBidi"/>
          <w:sz w:val="24"/>
          <w:szCs w:val="24"/>
        </w:rPr>
        <w:instrText xml:space="preserve"> ADDIN EN.CITE &lt;EndNote&gt;&lt;Cite&gt;&lt;Author&gt;Erickson&lt;/Author&gt;&lt;Year&gt;2017&lt;/Year&gt;&lt;RecNum&gt;181&lt;/RecNum&gt;&lt;DisplayText&gt;[10]&lt;/DisplayText&gt;&lt;record&gt;&lt;rec-number&gt;181&lt;/rec-number&gt;&lt;foreign-keys&gt;&lt;key app="EN" db-id="5rffraeawpadszezdt2vsspb9wtwxsfeeazf" timestamp="1610487384"&gt;181&lt;/key&gt;&lt;/foreign-keys&gt;&lt;ref-type name="Journal Article"&gt;17&lt;/ref-type&gt;&lt;contributors&gt;&lt;authors&gt;&lt;author&gt;Erickson, Bradley J&lt;/author&gt;&lt;author&gt;Korfiatis, Panagiotis&lt;/author&gt;&lt;author&gt;Akkus, Zeynettin&lt;/author&gt;&lt;author&gt;Kline, Timothy L&lt;/author&gt;&lt;/authors&gt;&lt;/contributors&gt;&lt;titles&gt;&lt;title&gt;Machine learning for medical imaging&lt;/title&gt;&lt;secondary-title&gt;Radiographics&lt;/secondary-title&gt;&lt;/titles&gt;&lt;periodical&gt;&lt;full-title&gt;RadioGraphics&lt;/full-title&gt;&lt;/periodical&gt;&lt;pages&gt;505-515&lt;/pages&gt;&lt;volume&gt;37&lt;/volume&gt;&lt;number&gt;2&lt;/number&gt;&lt;dates&gt;&lt;year&gt;2017&lt;/year&gt;&lt;/dates&gt;&lt;isbn&gt;0271-5333&lt;/isbn&gt;&lt;urls&gt;&lt;/urls&gt;&lt;/record&gt;&lt;/Cite&gt;&lt;/EndNote&gt;</w:instrText>
      </w:r>
      <w:r w:rsidR="00BC31E5" w:rsidRPr="00C335A8">
        <w:rPr>
          <w:rFonts w:asciiTheme="majorBidi" w:hAnsiTheme="majorBidi" w:cstheme="majorBidi"/>
          <w:sz w:val="24"/>
          <w:szCs w:val="24"/>
        </w:rPr>
        <w:fldChar w:fldCharType="separate"/>
      </w:r>
      <w:r w:rsidR="008010C4">
        <w:rPr>
          <w:rFonts w:asciiTheme="majorBidi" w:hAnsiTheme="majorBidi" w:cstheme="majorBidi"/>
          <w:noProof/>
          <w:sz w:val="24"/>
          <w:szCs w:val="24"/>
        </w:rPr>
        <w:t>[10]</w:t>
      </w:r>
      <w:r w:rsidR="00BC31E5" w:rsidRPr="00C335A8">
        <w:rPr>
          <w:rFonts w:asciiTheme="majorBidi" w:hAnsiTheme="majorBidi" w:cstheme="majorBidi"/>
          <w:sz w:val="24"/>
          <w:szCs w:val="24"/>
        </w:rPr>
        <w:fldChar w:fldCharType="end"/>
      </w:r>
      <w:r w:rsidR="00BC31E5" w:rsidRPr="00C335A8">
        <w:rPr>
          <w:rFonts w:asciiTheme="majorBidi" w:hAnsiTheme="majorBidi" w:cstheme="majorBidi"/>
          <w:sz w:val="24"/>
          <w:szCs w:val="24"/>
        </w:rPr>
        <w:t>.</w:t>
      </w:r>
      <w:r w:rsidR="00AA6D54" w:rsidRPr="00C335A8">
        <w:rPr>
          <w:rFonts w:asciiTheme="majorBidi" w:hAnsiTheme="majorBidi" w:cstheme="majorBidi"/>
          <w:sz w:val="24"/>
          <w:szCs w:val="24"/>
        </w:rPr>
        <w:t xml:space="preserve"> </w:t>
      </w:r>
      <w:r w:rsidR="00135CB9" w:rsidRPr="00C335A8">
        <w:rPr>
          <w:rFonts w:asciiTheme="majorBidi" w:hAnsiTheme="majorBidi" w:cstheme="majorBidi"/>
          <w:sz w:val="24"/>
          <w:szCs w:val="24"/>
        </w:rPr>
        <w:t>T</w:t>
      </w:r>
      <w:r w:rsidR="00AA6D54" w:rsidRPr="00C335A8">
        <w:rPr>
          <w:rFonts w:asciiTheme="majorBidi" w:hAnsiTheme="majorBidi" w:cstheme="majorBidi"/>
          <w:sz w:val="24"/>
          <w:szCs w:val="24"/>
        </w:rPr>
        <w:t xml:space="preserve">he </w:t>
      </w:r>
      <w:r w:rsidR="00BA784D">
        <w:rPr>
          <w:rFonts w:asciiTheme="majorBidi" w:hAnsiTheme="majorBidi" w:cstheme="majorBidi"/>
          <w:sz w:val="24"/>
          <w:szCs w:val="24"/>
        </w:rPr>
        <w:t>machine learning algorithm then identifies the best combination of the extracted image features for the image classifications or computations of some metric for the region of interest</w:t>
      </w:r>
      <w:r w:rsidR="00AA6D54" w:rsidRPr="00C335A8">
        <w:rPr>
          <w:rFonts w:asciiTheme="majorBidi" w:hAnsiTheme="majorBidi" w:cstheme="majorBidi"/>
          <w:sz w:val="24"/>
          <w:szCs w:val="24"/>
        </w:rPr>
        <w:t xml:space="preserve">. </w:t>
      </w:r>
      <w:r w:rsidR="00BA784D">
        <w:rPr>
          <w:rFonts w:asciiTheme="majorBidi" w:hAnsiTheme="majorBidi" w:cstheme="majorBidi"/>
          <w:sz w:val="24"/>
          <w:szCs w:val="24"/>
        </w:rPr>
        <w:t>Numerous machine learning methods</w:t>
      </w:r>
      <w:r w:rsidR="00AA6D54" w:rsidRPr="00C335A8">
        <w:rPr>
          <w:rFonts w:asciiTheme="majorBidi" w:hAnsiTheme="majorBidi" w:cstheme="majorBidi"/>
          <w:sz w:val="24"/>
          <w:szCs w:val="24"/>
        </w:rPr>
        <w:t xml:space="preserve"> can be used</w:t>
      </w:r>
      <w:r w:rsidR="005008BB" w:rsidRPr="00C335A8">
        <w:rPr>
          <w:rFonts w:asciiTheme="majorBidi" w:hAnsiTheme="majorBidi" w:cstheme="majorBidi"/>
          <w:sz w:val="24"/>
          <w:szCs w:val="24"/>
        </w:rPr>
        <w:t xml:space="preserve"> in </w:t>
      </w:r>
      <w:r w:rsidR="007D4348" w:rsidRPr="00C335A8">
        <w:rPr>
          <w:rFonts w:asciiTheme="majorBidi" w:hAnsiTheme="majorBidi" w:cstheme="majorBidi"/>
          <w:sz w:val="24"/>
          <w:szCs w:val="24"/>
        </w:rPr>
        <w:t xml:space="preserve">the </w:t>
      </w:r>
      <w:r w:rsidR="005008BB" w:rsidRPr="00C335A8">
        <w:rPr>
          <w:rFonts w:asciiTheme="majorBidi" w:hAnsiTheme="majorBidi" w:cstheme="majorBidi"/>
          <w:sz w:val="24"/>
          <w:szCs w:val="24"/>
        </w:rPr>
        <w:t>medical imaging field</w:t>
      </w:r>
      <w:r w:rsidR="00AA6D54" w:rsidRPr="00C335A8">
        <w:rPr>
          <w:rFonts w:asciiTheme="majorBidi" w:hAnsiTheme="majorBidi" w:cstheme="majorBidi"/>
          <w:sz w:val="24"/>
          <w:szCs w:val="24"/>
        </w:rPr>
        <w:t xml:space="preserve">, each with different </w:t>
      </w:r>
      <w:r w:rsidR="00F73F12" w:rsidRPr="00C335A8">
        <w:rPr>
          <w:rFonts w:asciiTheme="majorBidi" w:hAnsiTheme="majorBidi" w:cstheme="majorBidi"/>
          <w:sz w:val="24"/>
          <w:szCs w:val="24"/>
        </w:rPr>
        <w:t>charact</w:t>
      </w:r>
      <w:r w:rsidR="007D4348" w:rsidRPr="00C335A8">
        <w:rPr>
          <w:rFonts w:asciiTheme="majorBidi" w:hAnsiTheme="majorBidi" w:cstheme="majorBidi"/>
          <w:sz w:val="24"/>
          <w:szCs w:val="24"/>
        </w:rPr>
        <w:t>e</w:t>
      </w:r>
      <w:r w:rsidR="00F73F12" w:rsidRPr="00C335A8">
        <w:rPr>
          <w:rFonts w:asciiTheme="majorBidi" w:hAnsiTheme="majorBidi" w:cstheme="majorBidi"/>
          <w:sz w:val="24"/>
          <w:szCs w:val="24"/>
        </w:rPr>
        <w:t>ristics and applications</w:t>
      </w:r>
      <w:r w:rsidR="00E01D11" w:rsidRPr="00C335A8">
        <w:rPr>
          <w:rFonts w:asciiTheme="majorBidi" w:hAnsiTheme="majorBidi" w:cstheme="majorBidi"/>
          <w:sz w:val="24"/>
          <w:szCs w:val="24"/>
        </w:rPr>
        <w:t xml:space="preserve"> </w:t>
      </w:r>
      <w:r w:rsidR="00724D59" w:rsidRPr="00C335A8">
        <w:rPr>
          <w:rFonts w:asciiTheme="majorBidi" w:hAnsiTheme="majorBidi" w:cstheme="majorBidi"/>
          <w:sz w:val="24"/>
          <w:szCs w:val="24"/>
        </w:rPr>
        <w:fldChar w:fldCharType="begin">
          <w:fldData xml:space="preserve">PEVuZE5vdGU+PENpdGU+PEF1dGhvcj5Fcmlja3NvbjwvQXV0aG9yPjxZZWFyPjIwMTc8L1llYXI+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</w:fldData>
        </w:fldChar>
      </w:r>
      <w:r w:rsidR="008010C4">
        <w:rPr>
          <w:rFonts w:asciiTheme="majorBidi" w:hAnsiTheme="majorBidi" w:cstheme="majorBidi"/>
          <w:sz w:val="24"/>
          <w:szCs w:val="24"/>
        </w:rPr>
        <w:instrText xml:space="preserve"> ADDIN EN.CITE </w:instrText>
      </w:r>
      <w:r w:rsidR="008010C4">
        <w:rPr>
          <w:rFonts w:asciiTheme="majorBidi" w:hAnsiTheme="majorBidi" w:cstheme="majorBidi"/>
          <w:sz w:val="24"/>
          <w:szCs w:val="24"/>
        </w:rPr>
        <w:fldChar w:fldCharType="begin">
          <w:fldData xml:space="preserve">PEVuZE5vdGU+PENpdGU+PEF1dGhvcj5Fcmlja3NvbjwvQXV0aG9yPjxZZWFyPjIwMTc8L1llYXI+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</w:fldData>
        </w:fldChar>
      </w:r>
      <w:r w:rsidR="008010C4">
        <w:rPr>
          <w:rFonts w:asciiTheme="majorBidi" w:hAnsiTheme="majorBidi" w:cstheme="majorBidi"/>
          <w:sz w:val="24"/>
          <w:szCs w:val="24"/>
        </w:rPr>
        <w:instrText xml:space="preserve"> ADDIN EN.CITE.DATA </w:instrText>
      </w:r>
      <w:r w:rsidR="008010C4">
        <w:rPr>
          <w:rFonts w:asciiTheme="majorBidi" w:hAnsiTheme="majorBidi" w:cstheme="majorBidi"/>
          <w:sz w:val="24"/>
          <w:szCs w:val="24"/>
        </w:rPr>
      </w:r>
      <w:r w:rsidR="008010C4">
        <w:rPr>
          <w:rFonts w:asciiTheme="majorBidi" w:hAnsiTheme="majorBidi" w:cstheme="majorBidi"/>
          <w:sz w:val="24"/>
          <w:szCs w:val="24"/>
        </w:rPr>
        <w:fldChar w:fldCharType="end"/>
      </w:r>
      <w:r w:rsidR="00724D59" w:rsidRPr="00C335A8">
        <w:rPr>
          <w:rFonts w:asciiTheme="majorBidi" w:hAnsiTheme="majorBidi" w:cstheme="majorBidi"/>
          <w:sz w:val="24"/>
          <w:szCs w:val="24"/>
        </w:rPr>
      </w:r>
      <w:r w:rsidR="00724D59" w:rsidRPr="00C335A8">
        <w:rPr>
          <w:rFonts w:asciiTheme="majorBidi" w:hAnsiTheme="majorBidi" w:cstheme="majorBidi"/>
          <w:sz w:val="24"/>
          <w:szCs w:val="24"/>
        </w:rPr>
        <w:fldChar w:fldCharType="separate"/>
      </w:r>
      <w:r w:rsidR="008010C4">
        <w:rPr>
          <w:rFonts w:asciiTheme="majorBidi" w:hAnsiTheme="majorBidi" w:cstheme="majorBidi"/>
          <w:noProof/>
          <w:sz w:val="24"/>
          <w:szCs w:val="24"/>
        </w:rPr>
        <w:t>[10-13]</w:t>
      </w:r>
      <w:r w:rsidR="00724D59" w:rsidRPr="00C335A8">
        <w:rPr>
          <w:rFonts w:asciiTheme="majorBidi" w:hAnsiTheme="majorBidi" w:cstheme="majorBidi"/>
          <w:sz w:val="24"/>
          <w:szCs w:val="24"/>
        </w:rPr>
        <w:fldChar w:fldCharType="end"/>
      </w:r>
      <w:r w:rsidR="006E42DB" w:rsidRPr="00C335A8">
        <w:rPr>
          <w:rFonts w:asciiTheme="majorBidi" w:hAnsiTheme="majorBidi" w:cstheme="majorBidi"/>
          <w:sz w:val="24"/>
          <w:szCs w:val="24"/>
        </w:rPr>
        <w:t>.</w:t>
      </w:r>
      <w:r w:rsidR="00194F37" w:rsidRPr="00C335A8">
        <w:rPr>
          <w:rFonts w:asciiTheme="majorBidi" w:hAnsiTheme="majorBidi" w:cstheme="majorBidi"/>
          <w:sz w:val="24"/>
          <w:szCs w:val="24"/>
        </w:rPr>
        <w:t xml:space="preserve"> </w:t>
      </w:r>
      <w:r w:rsidR="00196F24" w:rsidRPr="00C335A8">
        <w:rPr>
          <w:rFonts w:asciiTheme="majorBidi" w:hAnsiTheme="majorBidi" w:cstheme="majorBidi"/>
          <w:sz w:val="24"/>
          <w:szCs w:val="24"/>
        </w:rPr>
        <w:t xml:space="preserve">Recently, convolutional neural networks (CNN) and deep learning achieved outstanding results </w:t>
      </w:r>
      <w:r w:rsidR="00BA784D">
        <w:rPr>
          <w:rFonts w:asciiTheme="majorBidi" w:hAnsiTheme="majorBidi" w:cstheme="majorBidi"/>
          <w:sz w:val="24"/>
          <w:szCs w:val="24"/>
        </w:rPr>
        <w:t>in almost all computer vision areas</w:t>
      </w:r>
      <w:r w:rsidR="00196F24" w:rsidRPr="00C335A8">
        <w:rPr>
          <w:rFonts w:asciiTheme="majorBidi" w:hAnsiTheme="majorBidi" w:cstheme="majorBidi"/>
          <w:sz w:val="24"/>
          <w:szCs w:val="24"/>
        </w:rPr>
        <w:t>.</w:t>
      </w:r>
      <w:r w:rsidR="006C68CF" w:rsidRPr="00C335A8">
        <w:rPr>
          <w:rFonts w:asciiTheme="majorBidi" w:hAnsiTheme="majorBidi" w:cstheme="majorBidi"/>
          <w:sz w:val="24"/>
          <w:szCs w:val="24"/>
        </w:rPr>
        <w:t xml:space="preserve"> The </w:t>
      </w:r>
      <w:r w:rsidR="00FD15DA" w:rsidRPr="00C335A8">
        <w:rPr>
          <w:rFonts w:asciiTheme="majorBidi" w:hAnsiTheme="majorBidi" w:cstheme="majorBidi"/>
          <w:sz w:val="24"/>
          <w:szCs w:val="24"/>
        </w:rPr>
        <w:t>great advantage of using deep</w:t>
      </w:r>
      <w:r w:rsidR="00DC055B" w:rsidRPr="00C335A8">
        <w:rPr>
          <w:rFonts w:asciiTheme="majorBidi" w:hAnsiTheme="majorBidi" w:cstheme="majorBidi"/>
          <w:sz w:val="24"/>
          <w:szCs w:val="24"/>
        </w:rPr>
        <w:t xml:space="preserve"> </w:t>
      </w:r>
      <w:r w:rsidR="00FD15DA" w:rsidRPr="00C335A8">
        <w:rPr>
          <w:rFonts w:asciiTheme="majorBidi" w:hAnsiTheme="majorBidi" w:cstheme="majorBidi"/>
          <w:sz w:val="24"/>
          <w:szCs w:val="24"/>
        </w:rPr>
        <w:t xml:space="preserve">learning is that it does not need </w:t>
      </w:r>
      <w:r w:rsidR="00237CBD" w:rsidRPr="00C335A8">
        <w:rPr>
          <w:rFonts w:asciiTheme="majorBidi" w:hAnsiTheme="majorBidi" w:cstheme="majorBidi"/>
          <w:sz w:val="24"/>
          <w:szCs w:val="24"/>
        </w:rPr>
        <w:t>identification and extraction of image features</w:t>
      </w:r>
      <w:r w:rsidR="001954E7" w:rsidRPr="00C335A8">
        <w:rPr>
          <w:rFonts w:asciiTheme="majorBidi" w:hAnsiTheme="majorBidi" w:cstheme="majorBidi"/>
          <w:sz w:val="24"/>
          <w:szCs w:val="24"/>
        </w:rPr>
        <w:t xml:space="preserve"> step</w:t>
      </w:r>
      <w:r w:rsidR="00E33FF7">
        <w:rPr>
          <w:rFonts w:asciiTheme="majorBidi" w:hAnsiTheme="majorBidi" w:cstheme="majorBidi"/>
          <w:sz w:val="24"/>
          <w:szCs w:val="24"/>
        </w:rPr>
        <w:t>;</w:t>
      </w:r>
      <w:r w:rsidR="001954E7" w:rsidRPr="00C335A8">
        <w:rPr>
          <w:rFonts w:asciiTheme="majorBidi" w:hAnsiTheme="majorBidi" w:cstheme="majorBidi"/>
          <w:sz w:val="24"/>
          <w:szCs w:val="24"/>
        </w:rPr>
        <w:t xml:space="preserve"> </w:t>
      </w:r>
      <w:r w:rsidR="00540B9A" w:rsidRPr="00C335A8">
        <w:rPr>
          <w:rFonts w:asciiTheme="majorBidi" w:hAnsiTheme="majorBidi" w:cstheme="majorBidi"/>
          <w:sz w:val="24"/>
          <w:szCs w:val="24"/>
        </w:rPr>
        <w:t>image features are identified</w:t>
      </w:r>
      <w:r w:rsidR="00AF02C5" w:rsidRPr="00C335A8">
        <w:rPr>
          <w:rFonts w:asciiTheme="majorBidi" w:hAnsiTheme="majorBidi" w:cstheme="majorBidi"/>
          <w:sz w:val="24"/>
          <w:szCs w:val="24"/>
        </w:rPr>
        <w:t xml:space="preserve"> in the learning process</w:t>
      </w:r>
      <w:r w:rsidR="0095603E" w:rsidRPr="00C335A8">
        <w:rPr>
          <w:rFonts w:asciiTheme="majorBidi" w:hAnsiTheme="majorBidi" w:cstheme="majorBidi"/>
          <w:sz w:val="24"/>
          <w:szCs w:val="24"/>
        </w:rPr>
        <w:t xml:space="preserve"> </w:t>
      </w:r>
      <w:r w:rsidR="0095603E" w:rsidRPr="00C335A8">
        <w:rPr>
          <w:rFonts w:asciiTheme="majorBidi" w:hAnsiTheme="majorBidi" w:cstheme="majorBidi"/>
          <w:sz w:val="24"/>
          <w:szCs w:val="24"/>
        </w:rPr>
        <w:fldChar w:fldCharType="begin"/>
      </w:r>
      <w:r w:rsidR="008010C4">
        <w:rPr>
          <w:rFonts w:asciiTheme="majorBidi" w:hAnsiTheme="majorBidi" w:cstheme="majorBidi"/>
          <w:sz w:val="24"/>
          <w:szCs w:val="24"/>
        </w:rPr>
        <w:instrText xml:space="preserve"> ADDIN EN.CITE &lt;EndNote&gt;&lt;Cite&gt;&lt;Author&gt;Erickson&lt;/Author&gt;&lt;Year&gt;2017&lt;/Year&gt;&lt;RecNum&gt;187&lt;/RecNum&gt;&lt;DisplayText&gt;[10]&lt;/DisplayText&gt;&lt;record&gt;&lt;rec-number&gt;187&lt;/rec-number&gt;&lt;foreign-keys&gt;&lt;key app="EN" db-id="5rffraeawpadszezdt2vsspb9wtwxsfeeazf" timestamp="1611784222"&gt;187&lt;/key&gt;&lt;/foreign-keys&gt;&lt;ref-type name="Journal Article"&gt;17&lt;/ref-type&gt;&lt;contributors&gt;&lt;authors&gt;&lt;author&gt;Erickson, Bradley J&lt;/author&gt;&lt;author&gt;Korfiatis, Panagiotis&lt;/author&gt;&lt;author&gt;Akkus, Zeynettin&lt;/author&gt;&lt;author&gt;Kline, Timothy L&lt;/author&gt;&lt;/authors&gt;&lt;/contributors&gt;&lt;titles&gt;&lt;title&gt;Machine learning for medical imaging&lt;/title&gt;&lt;secondary-title&gt;Radiographics&lt;/secondary-title&gt;&lt;/titles&gt;&lt;periodical&gt;&lt;full-title&gt;RadioGraphics&lt;/full-title&gt;&lt;/periodical&gt;&lt;pages&gt;505-515&lt;/pages&gt;&lt;volume&gt;37&lt;/volume&gt;&lt;number&gt;2&lt;/number&gt;&lt;dates&gt;&lt;year&gt;2017&lt;/year&gt;&lt;/dates&gt;&lt;isbn&gt;0271-5333&lt;/isbn&gt;&lt;urls&gt;&lt;/urls&gt;&lt;/record&gt;&lt;/Cite&gt;&lt;/EndNote&gt;</w:instrText>
      </w:r>
      <w:r w:rsidR="0095603E" w:rsidRPr="00C335A8">
        <w:rPr>
          <w:rFonts w:asciiTheme="majorBidi" w:hAnsiTheme="majorBidi" w:cstheme="majorBidi"/>
          <w:sz w:val="24"/>
          <w:szCs w:val="24"/>
        </w:rPr>
        <w:fldChar w:fldCharType="separate"/>
      </w:r>
      <w:r w:rsidR="008010C4">
        <w:rPr>
          <w:rFonts w:asciiTheme="majorBidi" w:hAnsiTheme="majorBidi" w:cstheme="majorBidi"/>
          <w:noProof/>
          <w:sz w:val="24"/>
          <w:szCs w:val="24"/>
        </w:rPr>
        <w:t>[10]</w:t>
      </w:r>
      <w:r w:rsidR="0095603E" w:rsidRPr="00C335A8">
        <w:rPr>
          <w:rFonts w:asciiTheme="majorBidi" w:hAnsiTheme="majorBidi" w:cstheme="majorBidi"/>
          <w:sz w:val="24"/>
          <w:szCs w:val="24"/>
        </w:rPr>
        <w:fldChar w:fldCharType="end"/>
      </w:r>
      <w:r w:rsidR="00236E98" w:rsidRPr="00C335A8">
        <w:rPr>
          <w:rFonts w:asciiTheme="majorBidi" w:hAnsiTheme="majorBidi" w:cstheme="majorBidi"/>
          <w:sz w:val="24"/>
          <w:szCs w:val="24"/>
        </w:rPr>
        <w:t>.</w:t>
      </w:r>
      <w:r w:rsidR="00237CBD" w:rsidRPr="00C335A8">
        <w:rPr>
          <w:rFonts w:asciiTheme="majorBidi" w:hAnsiTheme="majorBidi" w:cstheme="majorBidi"/>
          <w:sz w:val="24"/>
          <w:szCs w:val="24"/>
        </w:rPr>
        <w:t xml:space="preserve"> </w:t>
      </w:r>
      <w:r w:rsidR="00DA2F01" w:rsidRPr="00C335A8">
        <w:rPr>
          <w:rFonts w:asciiTheme="majorBidi" w:hAnsiTheme="majorBidi" w:cstheme="majorBidi"/>
          <w:sz w:val="24"/>
          <w:szCs w:val="24"/>
        </w:rPr>
        <w:t>M</w:t>
      </w:r>
      <w:r w:rsidR="0098651C" w:rsidRPr="00C335A8">
        <w:rPr>
          <w:rFonts w:asciiTheme="majorBidi" w:hAnsiTheme="majorBidi" w:cstheme="majorBidi"/>
          <w:sz w:val="24"/>
          <w:szCs w:val="24"/>
        </w:rPr>
        <w:t xml:space="preserve">achine learning has been used </w:t>
      </w:r>
      <w:r w:rsidR="00DA2F01" w:rsidRPr="00C335A8">
        <w:rPr>
          <w:rFonts w:asciiTheme="majorBidi" w:hAnsiTheme="majorBidi" w:cstheme="majorBidi"/>
          <w:sz w:val="24"/>
          <w:szCs w:val="24"/>
        </w:rPr>
        <w:t>widely</w:t>
      </w:r>
      <w:r w:rsidR="0096280E" w:rsidRPr="00C335A8">
        <w:rPr>
          <w:rFonts w:asciiTheme="majorBidi" w:hAnsiTheme="majorBidi" w:cstheme="majorBidi"/>
          <w:sz w:val="24"/>
          <w:szCs w:val="24"/>
        </w:rPr>
        <w:t xml:space="preserve"> </w:t>
      </w:r>
      <w:r w:rsidR="00AB21AD">
        <w:rPr>
          <w:rFonts w:asciiTheme="majorBidi" w:hAnsiTheme="majorBidi" w:cstheme="majorBidi"/>
          <w:sz w:val="24"/>
          <w:szCs w:val="24"/>
        </w:rPr>
        <w:t xml:space="preserve">in the medical imaging field and will </w:t>
      </w:r>
      <w:r w:rsidR="00D9204F">
        <w:rPr>
          <w:rFonts w:asciiTheme="majorBidi" w:hAnsiTheme="majorBidi" w:cstheme="majorBidi"/>
          <w:sz w:val="24"/>
          <w:szCs w:val="24"/>
        </w:rPr>
        <w:t>substantially influence</w:t>
      </w:r>
      <w:r w:rsidR="00AB21AD">
        <w:rPr>
          <w:rFonts w:asciiTheme="majorBidi" w:hAnsiTheme="majorBidi" w:cstheme="majorBidi"/>
          <w:sz w:val="24"/>
          <w:szCs w:val="24"/>
        </w:rPr>
        <w:t xml:space="preserve"> the</w:t>
      </w:r>
      <w:r w:rsidR="00C077AE" w:rsidRPr="00C335A8">
        <w:rPr>
          <w:rFonts w:asciiTheme="majorBidi" w:hAnsiTheme="majorBidi" w:cstheme="majorBidi"/>
          <w:sz w:val="24"/>
          <w:szCs w:val="24"/>
        </w:rPr>
        <w:t xml:space="preserve"> future. Computer</w:t>
      </w:r>
      <w:r w:rsidR="00AB21AD">
        <w:rPr>
          <w:rFonts w:asciiTheme="majorBidi" w:hAnsiTheme="majorBidi" w:cstheme="majorBidi"/>
          <w:sz w:val="24"/>
          <w:szCs w:val="24"/>
        </w:rPr>
        <w:t>-</w:t>
      </w:r>
      <w:r w:rsidR="00E8162E" w:rsidRPr="00C335A8">
        <w:rPr>
          <w:rFonts w:asciiTheme="majorBidi" w:hAnsiTheme="majorBidi" w:cstheme="majorBidi"/>
          <w:sz w:val="24"/>
          <w:szCs w:val="24"/>
        </w:rPr>
        <w:t>aided</w:t>
      </w:r>
      <w:r w:rsidR="00C077AE" w:rsidRPr="00C335A8">
        <w:rPr>
          <w:rFonts w:asciiTheme="majorBidi" w:hAnsiTheme="majorBidi" w:cstheme="majorBidi"/>
          <w:sz w:val="24"/>
          <w:szCs w:val="24"/>
        </w:rPr>
        <w:t xml:space="preserve"> </w:t>
      </w:r>
      <w:r w:rsidR="00C34986" w:rsidRPr="00C335A8">
        <w:rPr>
          <w:rFonts w:asciiTheme="majorBidi" w:hAnsiTheme="majorBidi" w:cstheme="majorBidi"/>
          <w:sz w:val="24"/>
          <w:szCs w:val="24"/>
        </w:rPr>
        <w:t xml:space="preserve">detection performed </w:t>
      </w:r>
      <w:r w:rsidR="00AB21AD">
        <w:rPr>
          <w:rFonts w:asciiTheme="majorBidi" w:hAnsiTheme="majorBidi" w:cstheme="majorBidi"/>
          <w:sz w:val="24"/>
          <w:szCs w:val="24"/>
        </w:rPr>
        <w:t xml:space="preserve">using a machine learning algorithm can </w:t>
      </w:r>
      <w:r w:rsidR="00AB21AD">
        <w:rPr>
          <w:rFonts w:asciiTheme="majorBidi" w:hAnsiTheme="majorBidi" w:cstheme="majorBidi"/>
          <w:sz w:val="24"/>
          <w:szCs w:val="24"/>
        </w:rPr>
        <w:lastRenderedPageBreak/>
        <w:t>help clinicians interpret medical imaging findings and reduce</w:t>
      </w:r>
      <w:r w:rsidR="00E9273E" w:rsidRPr="00C335A8">
        <w:rPr>
          <w:rFonts w:asciiTheme="majorBidi" w:hAnsiTheme="majorBidi" w:cstheme="majorBidi"/>
          <w:sz w:val="24"/>
          <w:szCs w:val="24"/>
        </w:rPr>
        <w:t xml:space="preserve"> interpretation time</w:t>
      </w:r>
      <w:r w:rsidR="006975CF" w:rsidRPr="00C335A8">
        <w:rPr>
          <w:rFonts w:asciiTheme="majorBidi" w:hAnsiTheme="majorBidi" w:cstheme="majorBidi"/>
          <w:sz w:val="24"/>
          <w:szCs w:val="24"/>
        </w:rPr>
        <w:t>.</w:t>
      </w:r>
      <w:r w:rsidR="003C28CF" w:rsidRPr="00C335A8">
        <w:rPr>
          <w:rFonts w:asciiTheme="majorBidi" w:hAnsiTheme="majorBidi" w:cstheme="majorBidi"/>
          <w:sz w:val="24"/>
          <w:szCs w:val="24"/>
        </w:rPr>
        <w:t xml:space="preserve"> As previously discussed</w:t>
      </w:r>
      <w:r w:rsidR="009968BC" w:rsidRPr="00C335A8">
        <w:rPr>
          <w:rFonts w:asciiTheme="majorBidi" w:hAnsiTheme="majorBidi" w:cstheme="majorBidi"/>
          <w:sz w:val="24"/>
          <w:szCs w:val="24"/>
        </w:rPr>
        <w:t>,</w:t>
      </w:r>
      <w:r w:rsidR="003C28CF" w:rsidRPr="00C335A8">
        <w:rPr>
          <w:rFonts w:asciiTheme="majorBidi" w:hAnsiTheme="majorBidi" w:cstheme="majorBidi"/>
          <w:sz w:val="24"/>
          <w:szCs w:val="24"/>
        </w:rPr>
        <w:t xml:space="preserve"> machine learning</w:t>
      </w:r>
      <w:r w:rsidR="00D64A5D" w:rsidRPr="00C335A8">
        <w:rPr>
          <w:rFonts w:asciiTheme="majorBidi" w:hAnsiTheme="majorBidi" w:cstheme="majorBidi"/>
          <w:sz w:val="24"/>
          <w:szCs w:val="24"/>
        </w:rPr>
        <w:t xml:space="preserve"> </w:t>
      </w:r>
      <w:r w:rsidR="00F23DA9" w:rsidRPr="00C335A8">
        <w:rPr>
          <w:rFonts w:asciiTheme="majorBidi" w:hAnsiTheme="majorBidi" w:cstheme="majorBidi"/>
          <w:sz w:val="24"/>
          <w:szCs w:val="24"/>
        </w:rPr>
        <w:t xml:space="preserve">uses image properties </w:t>
      </w:r>
      <w:r w:rsidR="00EC1E89" w:rsidRPr="00C335A8">
        <w:rPr>
          <w:rFonts w:asciiTheme="majorBidi" w:hAnsiTheme="majorBidi" w:cstheme="majorBidi"/>
          <w:sz w:val="24"/>
          <w:szCs w:val="24"/>
        </w:rPr>
        <w:t xml:space="preserve">and computing features </w:t>
      </w:r>
      <w:r w:rsidR="00D40151" w:rsidRPr="00C335A8">
        <w:rPr>
          <w:rFonts w:asciiTheme="majorBidi" w:hAnsiTheme="majorBidi" w:cstheme="majorBidi"/>
          <w:sz w:val="24"/>
          <w:szCs w:val="24"/>
        </w:rPr>
        <w:t xml:space="preserve">for </w:t>
      </w:r>
      <w:r w:rsidR="00870FCF" w:rsidRPr="00C335A8">
        <w:rPr>
          <w:rFonts w:asciiTheme="majorBidi" w:hAnsiTheme="majorBidi" w:cstheme="majorBidi"/>
          <w:sz w:val="24"/>
          <w:szCs w:val="24"/>
        </w:rPr>
        <w:t>classifications</w:t>
      </w:r>
      <w:r w:rsidR="00351429" w:rsidRPr="00C335A8">
        <w:rPr>
          <w:rFonts w:asciiTheme="majorBidi" w:hAnsiTheme="majorBidi" w:cstheme="majorBidi"/>
          <w:sz w:val="24"/>
          <w:szCs w:val="24"/>
        </w:rPr>
        <w:t xml:space="preserve">. </w:t>
      </w:r>
      <w:r w:rsidR="00ED2B56">
        <w:rPr>
          <w:rFonts w:asciiTheme="majorBidi" w:hAnsiTheme="majorBidi" w:cstheme="majorBidi"/>
          <w:sz w:val="24"/>
          <w:szCs w:val="24"/>
        </w:rPr>
        <w:t xml:space="preserve">A recent study [22] authors declared that feature computation is one of the most </w:t>
      </w:r>
      <w:r w:rsidR="00637C63">
        <w:rPr>
          <w:rFonts w:asciiTheme="majorBidi" w:hAnsiTheme="majorBidi" w:cstheme="majorBidi"/>
          <w:sz w:val="24"/>
          <w:szCs w:val="24"/>
        </w:rPr>
        <w:t>critical</w:t>
      </w:r>
      <w:r w:rsidR="00ED2B56">
        <w:rPr>
          <w:rFonts w:asciiTheme="majorBidi" w:hAnsiTheme="majorBidi" w:cstheme="majorBidi"/>
          <w:sz w:val="24"/>
          <w:szCs w:val="24"/>
        </w:rPr>
        <w:t xml:space="preserve"> steps of a machine learning technique and can highly affect</w:t>
      </w:r>
      <w:r w:rsidR="00BD2E19" w:rsidRPr="00C335A8">
        <w:rPr>
          <w:rFonts w:asciiTheme="majorBidi" w:hAnsiTheme="majorBidi" w:cstheme="majorBidi"/>
          <w:sz w:val="24"/>
          <w:szCs w:val="24"/>
        </w:rPr>
        <w:t xml:space="preserve"> </w:t>
      </w:r>
      <w:r w:rsidR="00F1086F" w:rsidRPr="00C335A8">
        <w:rPr>
          <w:rFonts w:asciiTheme="majorBidi" w:hAnsiTheme="majorBidi" w:cstheme="majorBidi"/>
          <w:sz w:val="24"/>
          <w:szCs w:val="24"/>
        </w:rPr>
        <w:t>a</w:t>
      </w:r>
      <w:r w:rsidR="00CE1026" w:rsidRPr="00C335A8">
        <w:rPr>
          <w:rFonts w:asciiTheme="majorBidi" w:hAnsiTheme="majorBidi" w:cstheme="majorBidi"/>
          <w:sz w:val="24"/>
          <w:szCs w:val="24"/>
        </w:rPr>
        <w:t xml:space="preserve"> selected classification model’s accuracy</w:t>
      </w:r>
      <w:r w:rsidR="00A23C14" w:rsidRPr="00C335A8">
        <w:rPr>
          <w:rFonts w:asciiTheme="majorBidi" w:hAnsiTheme="majorBidi" w:cstheme="majorBidi"/>
          <w:sz w:val="24"/>
          <w:szCs w:val="24"/>
        </w:rPr>
        <w:t xml:space="preserve">. </w:t>
      </w:r>
      <w:r w:rsidR="004E5B58" w:rsidRPr="00C335A8">
        <w:rPr>
          <w:rFonts w:asciiTheme="majorBidi" w:hAnsiTheme="majorBidi" w:cstheme="majorBidi"/>
          <w:sz w:val="24"/>
          <w:szCs w:val="24"/>
        </w:rPr>
        <w:t xml:space="preserve">To test the </w:t>
      </w:r>
      <w:r w:rsidR="00ED2B56">
        <w:rPr>
          <w:rFonts w:asciiTheme="majorBidi" w:hAnsiTheme="majorBidi" w:cstheme="majorBidi"/>
          <w:sz w:val="24"/>
          <w:szCs w:val="24"/>
        </w:rPr>
        <w:t>hypothesis mentioned above,</w:t>
      </w:r>
      <w:r w:rsidR="004E5B58" w:rsidRPr="00C335A8">
        <w:rPr>
          <w:rFonts w:asciiTheme="majorBidi" w:hAnsiTheme="majorBidi" w:cstheme="majorBidi"/>
          <w:sz w:val="24"/>
          <w:szCs w:val="24"/>
        </w:rPr>
        <w:t xml:space="preserve"> </w:t>
      </w:r>
      <w:r w:rsidR="00ED2B56">
        <w:rPr>
          <w:rFonts w:asciiTheme="majorBidi" w:hAnsiTheme="majorBidi" w:cstheme="majorBidi"/>
          <w:sz w:val="24"/>
          <w:szCs w:val="24"/>
        </w:rPr>
        <w:t xml:space="preserve">the </w:t>
      </w:r>
      <w:r w:rsidR="00E8162E" w:rsidRPr="00C335A8">
        <w:rPr>
          <w:rFonts w:asciiTheme="majorBidi" w:hAnsiTheme="majorBidi" w:cstheme="majorBidi"/>
          <w:sz w:val="24"/>
          <w:szCs w:val="24"/>
        </w:rPr>
        <w:t>authors</w:t>
      </w:r>
      <w:r w:rsidR="004E5B58" w:rsidRPr="00C335A8">
        <w:rPr>
          <w:rFonts w:asciiTheme="majorBidi" w:hAnsiTheme="majorBidi" w:cstheme="majorBidi"/>
          <w:sz w:val="24"/>
          <w:szCs w:val="24"/>
        </w:rPr>
        <w:t xml:space="preserve"> evaluate </w:t>
      </w:r>
      <w:r w:rsidR="005D5465">
        <w:rPr>
          <w:rFonts w:asciiTheme="majorBidi" w:hAnsiTheme="majorBidi" w:cstheme="majorBidi"/>
          <w:sz w:val="24"/>
          <w:szCs w:val="24"/>
        </w:rPr>
        <w:t>different classifiers' performance</w:t>
      </w:r>
      <w:r w:rsidR="0001233E" w:rsidRPr="00C335A8">
        <w:rPr>
          <w:rFonts w:asciiTheme="majorBidi" w:hAnsiTheme="majorBidi" w:cstheme="majorBidi"/>
          <w:sz w:val="24"/>
          <w:szCs w:val="24"/>
        </w:rPr>
        <w:t xml:space="preserve"> </w:t>
      </w:r>
      <w:r w:rsidR="00AE3A3D" w:rsidRPr="00C335A8">
        <w:rPr>
          <w:rFonts w:asciiTheme="majorBidi" w:hAnsiTheme="majorBidi" w:cstheme="majorBidi"/>
          <w:sz w:val="24"/>
          <w:szCs w:val="24"/>
        </w:rPr>
        <w:t>after</w:t>
      </w:r>
      <w:r w:rsidR="00C9062A" w:rsidRPr="00C335A8">
        <w:rPr>
          <w:rFonts w:asciiTheme="majorBidi" w:hAnsiTheme="majorBidi" w:cstheme="majorBidi"/>
          <w:sz w:val="24"/>
          <w:szCs w:val="24"/>
        </w:rPr>
        <w:t xml:space="preserve"> applying </w:t>
      </w:r>
      <w:r w:rsidR="005D5465">
        <w:rPr>
          <w:rFonts w:asciiTheme="majorBidi" w:hAnsiTheme="majorBidi" w:cstheme="majorBidi"/>
          <w:sz w:val="24"/>
          <w:szCs w:val="24"/>
        </w:rPr>
        <w:t>other</w:t>
      </w:r>
      <w:r w:rsidR="00C9062A" w:rsidRPr="00C335A8">
        <w:rPr>
          <w:rFonts w:asciiTheme="majorBidi" w:hAnsiTheme="majorBidi" w:cstheme="majorBidi"/>
          <w:sz w:val="24"/>
          <w:szCs w:val="24"/>
        </w:rPr>
        <w:t xml:space="preserve"> feature extraction methods</w:t>
      </w:r>
      <w:r w:rsidR="005D5465">
        <w:rPr>
          <w:rFonts w:asciiTheme="majorBidi" w:hAnsiTheme="majorBidi" w:cstheme="majorBidi"/>
          <w:sz w:val="24"/>
          <w:szCs w:val="24"/>
        </w:rPr>
        <w:t>. T</w:t>
      </w:r>
      <w:r w:rsidR="00E95D8B" w:rsidRPr="00C335A8">
        <w:rPr>
          <w:rFonts w:asciiTheme="majorBidi" w:hAnsiTheme="majorBidi" w:cstheme="majorBidi"/>
          <w:sz w:val="24"/>
          <w:szCs w:val="24"/>
        </w:rPr>
        <w:t>he results reveal</w:t>
      </w:r>
      <w:r w:rsidR="00366EF9" w:rsidRPr="00C335A8">
        <w:rPr>
          <w:rFonts w:asciiTheme="majorBidi" w:hAnsiTheme="majorBidi" w:cstheme="majorBidi"/>
          <w:sz w:val="24"/>
          <w:szCs w:val="24"/>
        </w:rPr>
        <w:t>ed</w:t>
      </w:r>
      <w:r w:rsidR="00E95D8B" w:rsidRPr="00C335A8">
        <w:rPr>
          <w:rFonts w:asciiTheme="majorBidi" w:hAnsiTheme="majorBidi" w:cstheme="majorBidi"/>
          <w:sz w:val="24"/>
          <w:szCs w:val="24"/>
        </w:rPr>
        <w:t xml:space="preserve"> that</w:t>
      </w:r>
      <w:r w:rsidR="00366EF9" w:rsidRPr="00C335A8">
        <w:rPr>
          <w:rFonts w:asciiTheme="majorBidi" w:hAnsiTheme="majorBidi" w:cstheme="majorBidi"/>
          <w:sz w:val="24"/>
          <w:szCs w:val="24"/>
        </w:rPr>
        <w:t xml:space="preserve"> for specific feature extraction</w:t>
      </w:r>
      <w:r w:rsidR="009B7E1B" w:rsidRPr="00C335A8">
        <w:rPr>
          <w:rFonts w:asciiTheme="majorBidi" w:hAnsiTheme="majorBidi" w:cstheme="majorBidi"/>
          <w:sz w:val="24"/>
          <w:szCs w:val="24"/>
        </w:rPr>
        <w:t xml:space="preserve">, the impact of choosing </w:t>
      </w:r>
      <w:r w:rsidR="005D5465">
        <w:rPr>
          <w:rFonts w:asciiTheme="majorBidi" w:hAnsiTheme="majorBidi" w:cstheme="majorBidi"/>
          <w:sz w:val="24"/>
          <w:szCs w:val="24"/>
        </w:rPr>
        <w:t xml:space="preserve">a </w:t>
      </w:r>
      <w:r w:rsidR="009B7E1B" w:rsidRPr="00C335A8">
        <w:rPr>
          <w:rFonts w:asciiTheme="majorBidi" w:hAnsiTheme="majorBidi" w:cstheme="majorBidi"/>
          <w:sz w:val="24"/>
          <w:szCs w:val="24"/>
        </w:rPr>
        <w:t>classifier</w:t>
      </w:r>
      <w:r w:rsidR="008B1B1F" w:rsidRPr="00C335A8">
        <w:rPr>
          <w:rFonts w:asciiTheme="majorBidi" w:hAnsiTheme="majorBidi" w:cstheme="majorBidi"/>
          <w:sz w:val="24"/>
          <w:szCs w:val="24"/>
        </w:rPr>
        <w:t xml:space="preserve"> is not substantial. However, for a </w:t>
      </w:r>
      <w:r w:rsidR="005D5465">
        <w:rPr>
          <w:rFonts w:asciiTheme="majorBidi" w:hAnsiTheme="majorBidi" w:cstheme="majorBidi"/>
          <w:sz w:val="24"/>
          <w:szCs w:val="24"/>
        </w:rPr>
        <w:t>particular</w:t>
      </w:r>
      <w:r w:rsidR="008B1B1F" w:rsidRPr="00C335A8">
        <w:rPr>
          <w:rFonts w:asciiTheme="majorBidi" w:hAnsiTheme="majorBidi" w:cstheme="majorBidi"/>
          <w:sz w:val="24"/>
          <w:szCs w:val="24"/>
        </w:rPr>
        <w:t xml:space="preserve"> classifier</w:t>
      </w:r>
      <w:r w:rsidR="00FB269D" w:rsidRPr="00C335A8">
        <w:rPr>
          <w:rFonts w:asciiTheme="majorBidi" w:hAnsiTheme="majorBidi" w:cstheme="majorBidi"/>
          <w:sz w:val="24"/>
          <w:szCs w:val="24"/>
        </w:rPr>
        <w:t xml:space="preserve"> selecting a proper feature extraction and computation method </w:t>
      </w:r>
      <w:r w:rsidR="005D5465">
        <w:rPr>
          <w:rFonts w:asciiTheme="majorBidi" w:hAnsiTheme="majorBidi" w:cstheme="majorBidi"/>
          <w:sz w:val="24"/>
          <w:szCs w:val="24"/>
        </w:rPr>
        <w:t>significantly affects the system's performance</w:t>
      </w:r>
      <w:r w:rsidR="00231C5C" w:rsidRPr="00C335A8">
        <w:rPr>
          <w:rFonts w:asciiTheme="majorBidi" w:hAnsiTheme="majorBidi" w:cstheme="majorBidi"/>
          <w:sz w:val="24"/>
          <w:szCs w:val="24"/>
        </w:rPr>
        <w:t>.</w:t>
      </w:r>
      <w:r w:rsidR="004F1DED" w:rsidRPr="00C335A8">
        <w:rPr>
          <w:rFonts w:asciiTheme="majorBidi" w:hAnsiTheme="majorBidi" w:cstheme="majorBidi"/>
          <w:sz w:val="24"/>
          <w:szCs w:val="24"/>
        </w:rPr>
        <w:t xml:space="preserve"> </w:t>
      </w:r>
    </w:p>
    <w:p w14:paraId="0100A7EB" w14:textId="28867995" w:rsidR="00515A65" w:rsidRDefault="00515A65" w:rsidP="00252685">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Hence, the main focus of all my studies during my Ph</w:t>
      </w:r>
      <w:r w:rsidR="0015227C">
        <w:rPr>
          <w:rFonts w:asciiTheme="majorBidi" w:hAnsiTheme="majorBidi" w:cstheme="majorBidi"/>
          <w:sz w:val="24"/>
          <w:szCs w:val="24"/>
        </w:rPr>
        <w:t>.D.</w:t>
      </w:r>
      <w:r w:rsidRPr="00C335A8">
        <w:rPr>
          <w:rFonts w:asciiTheme="majorBidi" w:hAnsiTheme="majorBidi" w:cstheme="majorBidi"/>
          <w:sz w:val="24"/>
          <w:szCs w:val="24"/>
        </w:rPr>
        <w:t xml:space="preserve"> was focused on </w:t>
      </w:r>
      <w:r w:rsidR="008B3CF0" w:rsidRPr="00C335A8">
        <w:rPr>
          <w:rFonts w:asciiTheme="majorBidi" w:hAnsiTheme="majorBidi" w:cstheme="majorBidi"/>
          <w:sz w:val="24"/>
          <w:szCs w:val="24"/>
        </w:rPr>
        <w:t>i</w:t>
      </w:r>
      <w:r w:rsidR="00401B45" w:rsidRPr="00C335A8">
        <w:rPr>
          <w:rFonts w:asciiTheme="majorBidi" w:hAnsiTheme="majorBidi" w:cstheme="majorBidi"/>
          <w:sz w:val="24"/>
          <w:szCs w:val="24"/>
        </w:rPr>
        <w:t>nvestigating new image features</w:t>
      </w:r>
      <w:r w:rsidR="00BB0F9C">
        <w:rPr>
          <w:rFonts w:asciiTheme="majorBidi" w:hAnsiTheme="majorBidi" w:cstheme="majorBidi"/>
          <w:sz w:val="24"/>
          <w:szCs w:val="24"/>
        </w:rPr>
        <w:t>,</w:t>
      </w:r>
      <w:r w:rsidR="00401B45" w:rsidRPr="00C335A8">
        <w:rPr>
          <w:rFonts w:asciiTheme="majorBidi" w:hAnsiTheme="majorBidi" w:cstheme="majorBidi"/>
          <w:sz w:val="24"/>
          <w:szCs w:val="24"/>
        </w:rPr>
        <w:t xml:space="preserve"> which </w:t>
      </w:r>
      <w:r w:rsidR="00BB0F9C">
        <w:rPr>
          <w:rFonts w:asciiTheme="majorBidi" w:hAnsiTheme="majorBidi" w:cstheme="majorBidi"/>
          <w:sz w:val="24"/>
          <w:szCs w:val="24"/>
        </w:rPr>
        <w:t>are</w:t>
      </w:r>
      <w:r w:rsidR="0015227C">
        <w:rPr>
          <w:rFonts w:asciiTheme="majorBidi" w:hAnsiTheme="majorBidi" w:cstheme="majorBidi"/>
          <w:sz w:val="24"/>
          <w:szCs w:val="24"/>
        </w:rPr>
        <w:t xml:space="preserve"> </w:t>
      </w:r>
      <w:r w:rsidR="00401B45" w:rsidRPr="00C335A8">
        <w:rPr>
          <w:rFonts w:asciiTheme="majorBidi" w:hAnsiTheme="majorBidi" w:cstheme="majorBidi"/>
          <w:sz w:val="24"/>
          <w:szCs w:val="24"/>
        </w:rPr>
        <w:t xml:space="preserve">considered </w:t>
      </w:r>
      <w:r w:rsidR="008B3CF0" w:rsidRPr="00C335A8">
        <w:rPr>
          <w:rFonts w:asciiTheme="majorBidi" w:hAnsiTheme="majorBidi" w:cstheme="majorBidi"/>
          <w:sz w:val="24"/>
          <w:szCs w:val="24"/>
        </w:rPr>
        <w:t>one of the</w:t>
      </w:r>
      <w:r w:rsidR="00A742DB" w:rsidRPr="00C335A8">
        <w:rPr>
          <w:rFonts w:asciiTheme="majorBidi" w:hAnsiTheme="majorBidi" w:cstheme="majorBidi"/>
          <w:sz w:val="24"/>
          <w:szCs w:val="24"/>
        </w:rPr>
        <w:t xml:space="preserve"> </w:t>
      </w:r>
      <w:r w:rsidR="00BB0F9C">
        <w:rPr>
          <w:rFonts w:asciiTheme="majorBidi" w:hAnsiTheme="majorBidi" w:cstheme="majorBidi"/>
          <w:sz w:val="24"/>
          <w:szCs w:val="24"/>
        </w:rPr>
        <w:t>essential</w:t>
      </w:r>
      <w:r w:rsidR="00A742DB" w:rsidRPr="00C335A8">
        <w:rPr>
          <w:rFonts w:asciiTheme="majorBidi" w:hAnsiTheme="majorBidi" w:cstheme="majorBidi"/>
          <w:sz w:val="24"/>
          <w:szCs w:val="24"/>
        </w:rPr>
        <w:t xml:space="preserve"> steps of developing a machine learning </w:t>
      </w:r>
      <w:r w:rsidR="00E8162E" w:rsidRPr="00C335A8">
        <w:rPr>
          <w:rFonts w:asciiTheme="majorBidi" w:hAnsiTheme="majorBidi" w:cstheme="majorBidi"/>
          <w:sz w:val="24"/>
          <w:szCs w:val="24"/>
        </w:rPr>
        <w:t>algorithm</w:t>
      </w:r>
      <w:r w:rsidR="00F822C1" w:rsidRPr="00C335A8">
        <w:rPr>
          <w:rFonts w:asciiTheme="majorBidi" w:hAnsiTheme="majorBidi" w:cstheme="majorBidi"/>
          <w:sz w:val="24"/>
          <w:szCs w:val="24"/>
        </w:rPr>
        <w:t>.</w:t>
      </w:r>
      <w:r w:rsidR="008B3CF0" w:rsidRPr="00C335A8">
        <w:rPr>
          <w:rFonts w:asciiTheme="majorBidi" w:hAnsiTheme="majorBidi" w:cstheme="majorBidi"/>
          <w:sz w:val="24"/>
          <w:szCs w:val="24"/>
        </w:rPr>
        <w:t xml:space="preserve"> </w:t>
      </w:r>
    </w:p>
    <w:p w14:paraId="0DDA3BCB" w14:textId="084DDE55" w:rsidR="00577E6A" w:rsidRDefault="008F10BA" w:rsidP="00B45F4D">
      <w:pPr>
        <w:pStyle w:val="Heading2"/>
        <w:spacing w:line="480" w:lineRule="auto"/>
      </w:pPr>
      <w:bookmarkStart w:id="14" w:name="_Toc66365677"/>
      <w:r w:rsidRPr="008F10BA">
        <w:t xml:space="preserve">Application </w:t>
      </w:r>
      <w:r w:rsidR="006159A5">
        <w:t>a</w:t>
      </w:r>
      <w:r w:rsidR="009F3260" w:rsidRPr="008F10BA">
        <w:t xml:space="preserve">nd </w:t>
      </w:r>
      <w:r w:rsidRPr="008F10BA">
        <w:t xml:space="preserve">Advantages </w:t>
      </w:r>
      <w:r w:rsidR="006159A5">
        <w:t>o</w:t>
      </w:r>
      <w:r w:rsidR="009F3260" w:rsidRPr="008F10BA">
        <w:t xml:space="preserve">f </w:t>
      </w:r>
      <w:r w:rsidRPr="008F10BA">
        <w:t xml:space="preserve">CAD </w:t>
      </w:r>
      <w:r w:rsidR="009F3260" w:rsidRPr="008F10BA">
        <w:t>Schemes</w:t>
      </w:r>
      <w:bookmarkEnd w:id="14"/>
    </w:p>
    <w:p w14:paraId="26F064E0" w14:textId="1B99A733" w:rsidR="00896BBC" w:rsidRDefault="00581F3B" w:rsidP="00B45F4D">
      <w:pPr>
        <w:spacing w:line="480" w:lineRule="auto"/>
        <w:ind w:firstLine="360"/>
        <w:jc w:val="both"/>
        <w:rPr>
          <w:rFonts w:asciiTheme="majorBidi" w:hAnsiTheme="majorBidi" w:cstheme="majorBidi"/>
          <w:color w:val="000000" w:themeColor="text1"/>
          <w:sz w:val="24"/>
          <w:szCs w:val="24"/>
        </w:rPr>
      </w:pPr>
      <w:r>
        <w:rPr>
          <w:rFonts w:asciiTheme="majorBidi" w:hAnsiTheme="majorBidi" w:cstheme="majorBidi"/>
          <w:sz w:val="24"/>
          <w:szCs w:val="24"/>
          <w:lang w:eastAsia="zh-CN"/>
        </w:rPr>
        <w:t>Over the years</w:t>
      </w:r>
      <w:r w:rsidR="007A7CD1">
        <w:rPr>
          <w:rFonts w:asciiTheme="majorBidi" w:hAnsiTheme="majorBidi" w:cstheme="majorBidi"/>
          <w:sz w:val="24"/>
          <w:szCs w:val="24"/>
          <w:lang w:eastAsia="zh-CN"/>
        </w:rPr>
        <w:t>, most published CAD research was focused on detecting and diagnosing</w:t>
      </w:r>
      <w:r w:rsidR="00C7580A">
        <w:rPr>
          <w:rFonts w:asciiTheme="majorBidi" w:hAnsiTheme="majorBidi" w:cstheme="majorBidi"/>
          <w:sz w:val="24"/>
          <w:szCs w:val="24"/>
          <w:lang w:eastAsia="zh-CN"/>
        </w:rPr>
        <w:t xml:space="preserve"> </w:t>
      </w:r>
      <w:r w:rsidR="002554B3">
        <w:rPr>
          <w:rFonts w:asciiTheme="majorBidi" w:hAnsiTheme="majorBidi" w:cstheme="majorBidi"/>
          <w:sz w:val="24"/>
          <w:szCs w:val="24"/>
          <w:lang w:eastAsia="zh-CN"/>
        </w:rPr>
        <w:t>different abnormalities in three organs such as chest, breast</w:t>
      </w:r>
      <w:r w:rsidR="00152817">
        <w:rPr>
          <w:rFonts w:asciiTheme="majorBidi" w:hAnsiTheme="majorBidi" w:cstheme="majorBidi"/>
          <w:sz w:val="24"/>
          <w:szCs w:val="24"/>
          <w:lang w:eastAsia="zh-CN"/>
        </w:rPr>
        <w:t>,</w:t>
      </w:r>
      <w:r w:rsidR="002554B3">
        <w:rPr>
          <w:rFonts w:asciiTheme="majorBidi" w:hAnsiTheme="majorBidi" w:cstheme="majorBidi"/>
          <w:sz w:val="24"/>
          <w:szCs w:val="24"/>
          <w:lang w:eastAsia="zh-CN"/>
        </w:rPr>
        <w:t xml:space="preserve"> and colon</w:t>
      </w:r>
      <w:r w:rsidR="00527DBC">
        <w:rPr>
          <w:rFonts w:asciiTheme="majorBidi" w:hAnsiTheme="majorBidi" w:cstheme="majorBidi"/>
          <w:sz w:val="24"/>
          <w:szCs w:val="24"/>
          <w:lang w:eastAsia="zh-CN"/>
        </w:rPr>
        <w:t xml:space="preserve"> </w:t>
      </w:r>
      <w:r w:rsidR="00D257AC">
        <w:rPr>
          <w:rFonts w:asciiTheme="majorBidi" w:hAnsiTheme="majorBidi" w:cstheme="majorBidi"/>
          <w:sz w:val="24"/>
          <w:szCs w:val="24"/>
          <w:lang w:eastAsia="zh-CN"/>
        </w:rPr>
        <w:fldChar w:fldCharType="begin"/>
      </w:r>
      <w:r w:rsidR="00D257AC">
        <w:rPr>
          <w:rFonts w:asciiTheme="majorBidi" w:hAnsiTheme="majorBidi" w:cstheme="majorBidi"/>
          <w:sz w:val="24"/>
          <w:szCs w:val="24"/>
          <w:lang w:eastAsia="zh-CN"/>
        </w:rPr>
        <w:instrText xml:space="preserve"> ADDIN EN.CITE &lt;EndNote&gt;&lt;Cite&gt;&lt;Author&gt;Doi&lt;/Author&gt;&lt;Year&gt;2007&lt;/Year&gt;&lt;RecNum&gt;214&lt;/RecNum&gt;&lt;DisplayText&gt;[4]&lt;/DisplayText&gt;&lt;record&gt;&lt;rec-number&gt;214&lt;/rec-number&gt;&lt;foreign-keys&gt;&lt;key app="EN" db-id="5rffraeawpadszezdt2vsspb9wtwxsfeeazf" timestamp="1614631387"&gt;214&lt;/key&gt;&lt;/foreign-keys&gt;&lt;ref-type name="Journal Article"&gt;17&lt;/ref-type&gt;&lt;contributors&gt;&lt;authors&gt;&lt;author&gt;Doi, Kunio&lt;/author&gt;&lt;/authors&gt;&lt;/contributors&gt;&lt;titles&gt;&lt;title&gt;Computer-aided diagnosis in medical imaging: historical review, current status and future potential&lt;/title&gt;&lt;secondary-title&gt;Computerized medical imaging and graphics&lt;/secondary-title&gt;&lt;/titles&gt;&lt;periodical&gt;&lt;full-title&gt;Computerized medical imaging and graphics&lt;/full-title&gt;&lt;/periodical&gt;&lt;pages&gt;198-211&lt;/pages&gt;&lt;volume&gt;31&lt;/volume&gt;&lt;number&gt;4-5&lt;/number&gt;&lt;dates&gt;&lt;year&gt;2007&lt;/year&gt;&lt;/dates&gt;&lt;isbn&gt;0895-6111&lt;/isbn&gt;&lt;urls&gt;&lt;/urls&gt;&lt;/record&gt;&lt;/Cite&gt;&lt;/EndNote&gt;</w:instrText>
      </w:r>
      <w:r w:rsidR="00D257AC">
        <w:rPr>
          <w:rFonts w:asciiTheme="majorBidi" w:hAnsiTheme="majorBidi" w:cstheme="majorBidi"/>
          <w:sz w:val="24"/>
          <w:szCs w:val="24"/>
          <w:lang w:eastAsia="zh-CN"/>
        </w:rPr>
        <w:fldChar w:fldCharType="separate"/>
      </w:r>
      <w:r w:rsidR="00D257AC">
        <w:rPr>
          <w:rFonts w:asciiTheme="majorBidi" w:hAnsiTheme="majorBidi" w:cstheme="majorBidi"/>
          <w:noProof/>
          <w:sz w:val="24"/>
          <w:szCs w:val="24"/>
          <w:lang w:eastAsia="zh-CN"/>
        </w:rPr>
        <w:t>[4]</w:t>
      </w:r>
      <w:r w:rsidR="00D257AC">
        <w:rPr>
          <w:rFonts w:asciiTheme="majorBidi" w:hAnsiTheme="majorBidi" w:cstheme="majorBidi"/>
          <w:sz w:val="24"/>
          <w:szCs w:val="24"/>
          <w:lang w:eastAsia="zh-CN"/>
        </w:rPr>
        <w:fldChar w:fldCharType="end"/>
      </w:r>
      <w:r w:rsidR="00A3163A">
        <w:rPr>
          <w:rFonts w:asciiTheme="majorBidi" w:hAnsiTheme="majorBidi" w:cstheme="majorBidi"/>
          <w:sz w:val="24"/>
          <w:szCs w:val="24"/>
          <w:lang w:eastAsia="zh-CN"/>
        </w:rPr>
        <w:t>.</w:t>
      </w:r>
      <w:r w:rsidR="00EE51FA">
        <w:rPr>
          <w:rFonts w:asciiTheme="majorBidi" w:hAnsiTheme="majorBidi" w:cstheme="majorBidi"/>
          <w:sz w:val="24"/>
          <w:szCs w:val="24"/>
          <w:lang w:eastAsia="zh-CN"/>
        </w:rPr>
        <w:t xml:space="preserve"> </w:t>
      </w:r>
      <w:r w:rsidR="00A3163A">
        <w:rPr>
          <w:rFonts w:asciiTheme="majorBidi" w:hAnsiTheme="majorBidi" w:cstheme="majorBidi"/>
          <w:sz w:val="24"/>
          <w:szCs w:val="24"/>
          <w:lang w:eastAsia="zh-CN"/>
        </w:rPr>
        <w:t>However,</w:t>
      </w:r>
      <w:r w:rsidR="00EE51FA">
        <w:rPr>
          <w:rFonts w:asciiTheme="majorBidi" w:hAnsiTheme="majorBidi" w:cstheme="majorBidi"/>
          <w:sz w:val="24"/>
          <w:szCs w:val="24"/>
          <w:lang w:eastAsia="zh-CN"/>
        </w:rPr>
        <w:t xml:space="preserve"> other </w:t>
      </w:r>
      <w:r w:rsidR="00A3163A">
        <w:rPr>
          <w:rFonts w:asciiTheme="majorBidi" w:hAnsiTheme="majorBidi" w:cstheme="majorBidi"/>
          <w:sz w:val="24"/>
          <w:szCs w:val="24"/>
          <w:lang w:eastAsia="zh-CN"/>
        </w:rPr>
        <w:t>organ</w:t>
      </w:r>
      <w:r w:rsidR="00152817">
        <w:rPr>
          <w:rFonts w:asciiTheme="majorBidi" w:hAnsiTheme="majorBidi" w:cstheme="majorBidi"/>
          <w:sz w:val="24"/>
          <w:szCs w:val="24"/>
          <w:lang w:eastAsia="zh-CN"/>
        </w:rPr>
        <w:t>s’</w:t>
      </w:r>
      <w:r w:rsidR="00A3163A">
        <w:rPr>
          <w:rFonts w:asciiTheme="majorBidi" w:hAnsiTheme="majorBidi" w:cstheme="majorBidi"/>
          <w:sz w:val="24"/>
          <w:szCs w:val="24"/>
          <w:lang w:eastAsia="zh-CN"/>
        </w:rPr>
        <w:t xml:space="preserve"> abnormalities</w:t>
      </w:r>
      <w:r w:rsidR="00152817">
        <w:rPr>
          <w:rFonts w:asciiTheme="majorBidi" w:hAnsiTheme="majorBidi" w:cstheme="majorBidi"/>
          <w:sz w:val="24"/>
          <w:szCs w:val="24"/>
          <w:lang w:eastAsia="zh-CN"/>
        </w:rPr>
        <w:t>,</w:t>
      </w:r>
      <w:r w:rsidR="00A3163A">
        <w:rPr>
          <w:rFonts w:asciiTheme="majorBidi" w:hAnsiTheme="majorBidi" w:cstheme="majorBidi"/>
          <w:sz w:val="24"/>
          <w:szCs w:val="24"/>
          <w:lang w:eastAsia="zh-CN"/>
        </w:rPr>
        <w:t xml:space="preserve"> including </w:t>
      </w:r>
      <w:r w:rsidR="00D257AC">
        <w:rPr>
          <w:rFonts w:asciiTheme="majorBidi" w:hAnsiTheme="majorBidi" w:cstheme="majorBidi"/>
          <w:sz w:val="24"/>
          <w:szCs w:val="24"/>
          <w:lang w:eastAsia="zh-CN"/>
        </w:rPr>
        <w:t>liver</w:t>
      </w:r>
      <w:r w:rsidR="006F2AB9">
        <w:rPr>
          <w:rFonts w:asciiTheme="majorBidi" w:hAnsiTheme="majorBidi" w:cstheme="majorBidi"/>
          <w:sz w:val="24"/>
          <w:szCs w:val="24"/>
          <w:lang w:eastAsia="zh-CN"/>
        </w:rPr>
        <w:t xml:space="preserve">, </w:t>
      </w:r>
      <w:r w:rsidR="00D257AC">
        <w:rPr>
          <w:rFonts w:asciiTheme="majorBidi" w:hAnsiTheme="majorBidi" w:cstheme="majorBidi"/>
          <w:sz w:val="24"/>
          <w:szCs w:val="24"/>
          <w:lang w:eastAsia="zh-CN"/>
        </w:rPr>
        <w:t>brain</w:t>
      </w:r>
      <w:r w:rsidR="00152817">
        <w:rPr>
          <w:rFonts w:asciiTheme="majorBidi" w:hAnsiTheme="majorBidi" w:cstheme="majorBidi"/>
          <w:sz w:val="24"/>
          <w:szCs w:val="24"/>
          <w:lang w:eastAsia="zh-CN"/>
        </w:rPr>
        <w:t>,</w:t>
      </w:r>
      <w:r w:rsidR="006F2AB9">
        <w:rPr>
          <w:rFonts w:asciiTheme="majorBidi" w:hAnsiTheme="majorBidi" w:cstheme="majorBidi"/>
          <w:sz w:val="24"/>
          <w:szCs w:val="24"/>
          <w:lang w:eastAsia="zh-CN"/>
        </w:rPr>
        <w:t xml:space="preserve"> and vascular systems</w:t>
      </w:r>
      <w:r w:rsidR="00152817">
        <w:rPr>
          <w:rFonts w:asciiTheme="majorBidi" w:hAnsiTheme="majorBidi" w:cstheme="majorBidi"/>
          <w:sz w:val="24"/>
          <w:szCs w:val="24"/>
          <w:lang w:eastAsia="zh-CN"/>
        </w:rPr>
        <w:t>,</w:t>
      </w:r>
      <w:r w:rsidR="006F2AB9">
        <w:rPr>
          <w:rFonts w:asciiTheme="majorBidi" w:hAnsiTheme="majorBidi" w:cstheme="majorBidi"/>
          <w:sz w:val="24"/>
          <w:szCs w:val="24"/>
          <w:lang w:eastAsia="zh-CN"/>
        </w:rPr>
        <w:t xml:space="preserve"> </w:t>
      </w:r>
      <w:r w:rsidR="00701843">
        <w:rPr>
          <w:rFonts w:asciiTheme="majorBidi" w:hAnsiTheme="majorBidi" w:cstheme="majorBidi"/>
          <w:sz w:val="24"/>
          <w:szCs w:val="24"/>
          <w:lang w:eastAsia="zh-CN"/>
        </w:rPr>
        <w:t>were also subjected to the CAD studies</w:t>
      </w:r>
      <w:r w:rsidR="00D9204F">
        <w:rPr>
          <w:rFonts w:asciiTheme="majorBidi" w:hAnsiTheme="majorBidi" w:cstheme="majorBidi"/>
          <w:sz w:val="24"/>
          <w:szCs w:val="24"/>
          <w:lang w:eastAsia="zh-CN"/>
        </w:rPr>
        <w:t xml:space="preserve"> </w:t>
      </w:r>
      <w:r w:rsidR="00D257AC">
        <w:rPr>
          <w:rFonts w:asciiTheme="majorBidi" w:hAnsiTheme="majorBidi" w:cstheme="majorBidi"/>
          <w:sz w:val="24"/>
          <w:szCs w:val="24"/>
          <w:lang w:eastAsia="zh-CN"/>
        </w:rPr>
        <w:fldChar w:fldCharType="begin"/>
      </w:r>
      <w:r w:rsidR="00D257AC">
        <w:rPr>
          <w:rFonts w:asciiTheme="majorBidi" w:hAnsiTheme="majorBidi" w:cstheme="majorBidi"/>
          <w:sz w:val="24"/>
          <w:szCs w:val="24"/>
          <w:lang w:eastAsia="zh-CN"/>
        </w:rPr>
        <w:instrText xml:space="preserve"> ADDIN EN.CITE &lt;EndNote&gt;&lt;Cite&gt;&lt;Author&gt;Doi&lt;/Author&gt;&lt;Year&gt;2007&lt;/Year&gt;&lt;RecNum&gt;214&lt;/RecNum&gt;&lt;DisplayText&gt;[4]&lt;/DisplayText&gt;&lt;record&gt;&lt;rec-number&gt;214&lt;/rec-number&gt;&lt;foreign-keys&gt;&lt;key app="EN" db-id="5rffraeawpadszezdt2vsspb9wtwxsfeeazf" timestamp="1614631387"&gt;214&lt;/key&gt;&lt;/foreign-keys&gt;&lt;ref-type name="Journal Article"&gt;17&lt;/ref-type&gt;&lt;contributors&gt;&lt;authors&gt;&lt;author&gt;Doi, Kunio&lt;/author&gt;&lt;/authors&gt;&lt;/contributors&gt;&lt;titles&gt;&lt;title&gt;Computer-aided diagnosis in medical imaging: historical review, current status and future potential&lt;/title&gt;&lt;secondary-title&gt;Computerized medical imaging and graphics&lt;/secondary-title&gt;&lt;/titles&gt;&lt;periodical&gt;&lt;full-title&gt;Computerized medical imaging and graphics&lt;/full-title&gt;&lt;/periodical&gt;&lt;pages&gt;198-211&lt;/pages&gt;&lt;volume&gt;31&lt;/volume&gt;&lt;number&gt;4-5&lt;/number&gt;&lt;dates&gt;&lt;year&gt;2007&lt;/year&gt;&lt;/dates&gt;&lt;isbn&gt;0895-6111&lt;/isbn&gt;&lt;urls&gt;&lt;/urls&gt;&lt;/record&gt;&lt;/Cite&gt;&lt;/EndNote&gt;</w:instrText>
      </w:r>
      <w:r w:rsidR="00D257AC">
        <w:rPr>
          <w:rFonts w:asciiTheme="majorBidi" w:hAnsiTheme="majorBidi" w:cstheme="majorBidi"/>
          <w:sz w:val="24"/>
          <w:szCs w:val="24"/>
          <w:lang w:eastAsia="zh-CN"/>
        </w:rPr>
        <w:fldChar w:fldCharType="separate"/>
      </w:r>
      <w:r w:rsidR="00D257AC">
        <w:rPr>
          <w:rFonts w:asciiTheme="majorBidi" w:hAnsiTheme="majorBidi" w:cstheme="majorBidi"/>
          <w:noProof/>
          <w:sz w:val="24"/>
          <w:szCs w:val="24"/>
          <w:lang w:eastAsia="zh-CN"/>
        </w:rPr>
        <w:t>[4]</w:t>
      </w:r>
      <w:r w:rsidR="00D257AC">
        <w:rPr>
          <w:rFonts w:asciiTheme="majorBidi" w:hAnsiTheme="majorBidi" w:cstheme="majorBidi"/>
          <w:sz w:val="24"/>
          <w:szCs w:val="24"/>
          <w:lang w:eastAsia="zh-CN"/>
        </w:rPr>
        <w:fldChar w:fldCharType="end"/>
      </w:r>
      <w:r w:rsidR="00701843">
        <w:rPr>
          <w:rFonts w:asciiTheme="majorBidi" w:hAnsiTheme="majorBidi" w:cstheme="majorBidi"/>
          <w:sz w:val="24"/>
          <w:szCs w:val="24"/>
          <w:lang w:eastAsia="zh-CN"/>
        </w:rPr>
        <w:t>.</w:t>
      </w:r>
      <w:r w:rsidR="002D09D5">
        <w:rPr>
          <w:rFonts w:asciiTheme="majorBidi" w:hAnsiTheme="majorBidi" w:cstheme="majorBidi"/>
          <w:sz w:val="24"/>
          <w:szCs w:val="24"/>
          <w:lang w:eastAsia="zh-CN"/>
        </w:rPr>
        <w:t xml:space="preserve"> </w:t>
      </w:r>
      <w:r w:rsidR="00C800EE" w:rsidRPr="00C800EE">
        <w:rPr>
          <w:rFonts w:asciiTheme="majorBidi" w:hAnsiTheme="majorBidi" w:cstheme="majorBidi"/>
          <w:b/>
          <w:bCs/>
          <w:color w:val="000000" w:themeColor="text1"/>
          <w:sz w:val="24"/>
          <w:szCs w:val="24"/>
        </w:rPr>
        <w:t>Figure 1</w:t>
      </w:r>
      <w:r w:rsidR="00C800EE">
        <w:rPr>
          <w:rFonts w:asciiTheme="majorBidi" w:hAnsiTheme="majorBidi" w:cstheme="majorBidi"/>
          <w:b/>
          <w:bCs/>
          <w:color w:val="000000" w:themeColor="text1"/>
          <w:sz w:val="24"/>
          <w:szCs w:val="24"/>
        </w:rPr>
        <w:t>-2</w:t>
      </w:r>
      <w:r w:rsidR="00C800EE" w:rsidRPr="00C800EE">
        <w:rPr>
          <w:rFonts w:asciiTheme="majorBidi" w:hAnsiTheme="majorBidi" w:cstheme="majorBidi"/>
          <w:color w:val="000000" w:themeColor="text1"/>
          <w:sz w:val="24"/>
          <w:szCs w:val="24"/>
        </w:rPr>
        <w:t xml:space="preserve">. </w:t>
      </w:r>
      <w:r w:rsidR="00DF2989">
        <w:rPr>
          <w:rFonts w:asciiTheme="majorBidi" w:hAnsiTheme="majorBidi" w:cstheme="majorBidi"/>
          <w:color w:val="000000" w:themeColor="text1"/>
          <w:sz w:val="24"/>
          <w:szCs w:val="24"/>
        </w:rPr>
        <w:t>d</w:t>
      </w:r>
      <w:r w:rsidR="00896BBC">
        <w:rPr>
          <w:rFonts w:asciiTheme="majorBidi" w:hAnsiTheme="majorBidi" w:cstheme="majorBidi"/>
          <w:color w:val="000000" w:themeColor="text1"/>
          <w:sz w:val="24"/>
          <w:szCs w:val="24"/>
        </w:rPr>
        <w:t xml:space="preserve">epicted </w:t>
      </w:r>
      <w:r w:rsidR="009C1F2E">
        <w:rPr>
          <w:rFonts w:asciiTheme="majorBidi" w:hAnsiTheme="majorBidi" w:cstheme="majorBidi"/>
          <w:color w:val="000000" w:themeColor="text1"/>
          <w:sz w:val="24"/>
          <w:szCs w:val="24"/>
        </w:rPr>
        <w:t xml:space="preserve">98 </w:t>
      </w:r>
      <w:r w:rsidR="00183C21">
        <w:rPr>
          <w:rFonts w:asciiTheme="majorBidi" w:hAnsiTheme="majorBidi" w:cstheme="majorBidi"/>
          <w:color w:val="000000" w:themeColor="text1"/>
          <w:sz w:val="24"/>
          <w:szCs w:val="24"/>
        </w:rPr>
        <w:t xml:space="preserve">developed </w:t>
      </w:r>
      <w:r w:rsidR="009C1F2E">
        <w:rPr>
          <w:rFonts w:asciiTheme="majorBidi" w:hAnsiTheme="majorBidi" w:cstheme="majorBidi"/>
          <w:color w:val="000000" w:themeColor="text1"/>
          <w:sz w:val="24"/>
          <w:szCs w:val="24"/>
        </w:rPr>
        <w:t>C</w:t>
      </w:r>
      <w:r w:rsidR="00183C21">
        <w:rPr>
          <w:rFonts w:asciiTheme="majorBidi" w:hAnsiTheme="majorBidi" w:cstheme="majorBidi"/>
          <w:color w:val="000000" w:themeColor="text1"/>
          <w:sz w:val="24"/>
          <w:szCs w:val="24"/>
        </w:rPr>
        <w:t>AD</w:t>
      </w:r>
      <w:r w:rsidR="009C1F2E">
        <w:rPr>
          <w:rFonts w:asciiTheme="majorBidi" w:hAnsiTheme="majorBidi" w:cstheme="majorBidi"/>
          <w:color w:val="000000" w:themeColor="text1"/>
          <w:sz w:val="24"/>
          <w:szCs w:val="24"/>
        </w:rPr>
        <w:t xml:space="preserve"> schemes </w:t>
      </w:r>
      <w:r w:rsidR="00924FDC">
        <w:rPr>
          <w:rFonts w:asciiTheme="majorBidi" w:hAnsiTheme="majorBidi" w:cstheme="majorBidi"/>
          <w:color w:val="000000" w:themeColor="text1"/>
          <w:sz w:val="24"/>
          <w:szCs w:val="24"/>
        </w:rPr>
        <w:t>categorized based on their applications</w:t>
      </w:r>
      <w:r w:rsidR="00DF2989">
        <w:rPr>
          <w:rFonts w:asciiTheme="majorBidi" w:hAnsiTheme="majorBidi" w:cstheme="majorBidi"/>
          <w:color w:val="000000" w:themeColor="text1"/>
          <w:sz w:val="24"/>
          <w:szCs w:val="24"/>
        </w:rPr>
        <w:t xml:space="preserve"> of detecting various abnormalities</w:t>
      </w:r>
      <w:r w:rsidR="00924FDC">
        <w:rPr>
          <w:rFonts w:asciiTheme="majorBidi" w:hAnsiTheme="majorBidi" w:cstheme="majorBidi"/>
          <w:color w:val="000000" w:themeColor="text1"/>
          <w:sz w:val="24"/>
          <w:szCs w:val="24"/>
        </w:rPr>
        <w:t xml:space="preserve"> in the recent studies.</w:t>
      </w:r>
      <w:r w:rsidR="002D09D5" w:rsidRPr="002D09D5">
        <w:rPr>
          <w:rFonts w:asciiTheme="majorBidi" w:hAnsiTheme="majorBidi" w:cstheme="majorBidi"/>
          <w:sz w:val="24"/>
          <w:szCs w:val="24"/>
          <w:lang w:eastAsia="zh-CN"/>
        </w:rPr>
        <w:t xml:space="preserve"> </w:t>
      </w:r>
      <w:r w:rsidR="002D09D5">
        <w:rPr>
          <w:rFonts w:asciiTheme="majorBidi" w:hAnsiTheme="majorBidi" w:cstheme="majorBidi"/>
          <w:sz w:val="24"/>
          <w:szCs w:val="24"/>
          <w:lang w:eastAsia="zh-CN"/>
        </w:rPr>
        <w:t xml:space="preserve">According to </w:t>
      </w:r>
      <w:r w:rsidR="002D09D5" w:rsidRPr="00797187">
        <w:rPr>
          <w:rFonts w:asciiTheme="majorBidi" w:hAnsiTheme="majorBidi" w:cstheme="majorBidi"/>
          <w:color w:val="000000" w:themeColor="text1"/>
          <w:sz w:val="24"/>
          <w:szCs w:val="24"/>
        </w:rPr>
        <w:t>the current research</w:t>
      </w:r>
      <w:r w:rsidR="002D09D5">
        <w:rPr>
          <w:rFonts w:asciiTheme="majorBidi" w:hAnsiTheme="majorBidi" w:cstheme="majorBidi"/>
          <w:color w:val="000000" w:themeColor="text1"/>
          <w:sz w:val="24"/>
          <w:szCs w:val="24"/>
        </w:rPr>
        <w:t>,</w:t>
      </w:r>
      <w:r w:rsidR="002D09D5" w:rsidRPr="00797187">
        <w:rPr>
          <w:rFonts w:asciiTheme="majorBidi" w:hAnsiTheme="majorBidi" w:cstheme="majorBidi"/>
          <w:color w:val="000000" w:themeColor="text1"/>
          <w:sz w:val="24"/>
          <w:szCs w:val="24"/>
        </w:rPr>
        <w:t xml:space="preserve"> CAD schemes have been developed mostly for detecting or diagnosis breast and lung cancer</w:t>
      </w:r>
      <w:r w:rsidR="002D09D5">
        <w:rPr>
          <w:rFonts w:asciiTheme="majorBidi" w:hAnsiTheme="majorBidi" w:cstheme="majorBidi"/>
          <w:color w:val="000000" w:themeColor="text1"/>
          <w:sz w:val="24"/>
          <w:szCs w:val="24"/>
        </w:rPr>
        <w:t xml:space="preserve"> </w:t>
      </w:r>
      <w:r w:rsidR="002D09D5">
        <w:rPr>
          <w:rFonts w:asciiTheme="majorBidi" w:hAnsiTheme="majorBidi" w:cstheme="majorBidi"/>
          <w:color w:val="000000" w:themeColor="text1"/>
          <w:sz w:val="24"/>
          <w:szCs w:val="24"/>
        </w:rPr>
        <w:fldChar w:fldCharType="begin"/>
      </w:r>
      <w:r w:rsidR="002D09D5">
        <w:rPr>
          <w:rFonts w:asciiTheme="majorBidi" w:hAnsiTheme="majorBidi" w:cstheme="majorBidi"/>
          <w:color w:val="000000" w:themeColor="text1"/>
          <w:sz w:val="24"/>
          <w:szCs w:val="24"/>
        </w:rPr>
        <w:instrText xml:space="preserve"> ADDIN EN.CITE &lt;EndNote&gt;&lt;Cite&gt;&lt;Author&gt;Gonçalves&lt;/Author&gt;&lt;Year&gt;2014&lt;/Year&gt;&lt;RecNum&gt;220&lt;/RecNum&gt;&lt;DisplayText&gt;[14]&lt;/DisplayText&gt;&lt;record&gt;&lt;rec-number&gt;220&lt;/rec-number&gt;&lt;foreign-keys&gt;&lt;key app="EN" db-id="5rffraeawpadszezdt2vsspb9wtwxsfeeazf" timestamp="1614715560"&gt;220&lt;/key&gt;&lt;/foreign-keys&gt;&lt;ref-type name="Journal Article"&gt;17&lt;/ref-type&gt;&lt;contributors&gt;&lt;authors&gt;&lt;author&gt;Gonçalves, Vagner Mendonça&lt;/author&gt;&lt;author&gt;Delamaro, Márcio Eduardo&lt;/author&gt;&lt;author&gt;Nunes, Fátima de Lourdes dos Santos&lt;/author&gt;&lt;/authors&gt;&lt;/contributors&gt;&lt;titles&gt;&lt;title&gt;A systematic review on the evaluation and characteristics of computer-aided diagnosis systems&lt;/title&gt;&lt;secondary-title&gt;Revista Brasileira De Engenharia Biomedica&lt;/secondary-title&gt;&lt;/titles&gt;&lt;periodical&gt;&lt;full-title&gt;Revista Brasileira De Engenharia Biomedica&lt;/full-title&gt;&lt;/periodical&gt;&lt;pages&gt;355-383&lt;/pages&gt;&lt;volume&gt;30&lt;/volume&gt;&lt;number&gt;4&lt;/number&gt;&lt;dates&gt;&lt;year&gt;2014&lt;/year&gt;&lt;/dates&gt;&lt;isbn&gt;1517-3151&lt;/isbn&gt;&lt;urls&gt;&lt;/urls&gt;&lt;/record&gt;&lt;/Cite&gt;&lt;/EndNote&gt;</w:instrText>
      </w:r>
      <w:r w:rsidR="002D09D5">
        <w:rPr>
          <w:rFonts w:asciiTheme="majorBidi" w:hAnsiTheme="majorBidi" w:cstheme="majorBidi"/>
          <w:color w:val="000000" w:themeColor="text1"/>
          <w:sz w:val="24"/>
          <w:szCs w:val="24"/>
        </w:rPr>
        <w:fldChar w:fldCharType="separate"/>
      </w:r>
      <w:r w:rsidR="002D09D5">
        <w:rPr>
          <w:rFonts w:asciiTheme="majorBidi" w:hAnsiTheme="majorBidi" w:cstheme="majorBidi"/>
          <w:noProof/>
          <w:color w:val="000000" w:themeColor="text1"/>
          <w:sz w:val="24"/>
          <w:szCs w:val="24"/>
        </w:rPr>
        <w:t>[14]</w:t>
      </w:r>
      <w:r w:rsidR="002D09D5">
        <w:rPr>
          <w:rFonts w:asciiTheme="majorBidi" w:hAnsiTheme="majorBidi" w:cstheme="majorBidi"/>
          <w:color w:val="000000" w:themeColor="text1"/>
          <w:sz w:val="24"/>
          <w:szCs w:val="24"/>
        </w:rPr>
        <w:fldChar w:fldCharType="end"/>
      </w:r>
      <w:r w:rsidR="002D09D5">
        <w:rPr>
          <w:rFonts w:asciiTheme="majorBidi" w:hAnsiTheme="majorBidi" w:cstheme="majorBidi"/>
          <w:color w:val="000000" w:themeColor="text1"/>
          <w:sz w:val="24"/>
          <w:szCs w:val="24"/>
        </w:rPr>
        <w:t>.</w:t>
      </w:r>
    </w:p>
    <w:p w14:paraId="1777696A" w14:textId="7D73DD2C" w:rsidR="00C800EE" w:rsidRDefault="003C77A8" w:rsidP="001871C6">
      <w:pPr>
        <w:spacing w:line="480" w:lineRule="auto"/>
        <w:ind w:firstLine="360"/>
        <w:jc w:val="center"/>
        <w:rPr>
          <w:rFonts w:asciiTheme="majorBidi" w:hAnsiTheme="majorBidi" w:cstheme="majorBidi"/>
          <w:color w:val="000000" w:themeColor="text1"/>
          <w:sz w:val="24"/>
          <w:szCs w:val="24"/>
        </w:rPr>
      </w:pPr>
      <w:r w:rsidRPr="00797187">
        <w:rPr>
          <w:rFonts w:asciiTheme="majorBidi" w:hAnsiTheme="majorBidi" w:cstheme="majorBidi"/>
          <w:noProof/>
          <w:color w:val="000000" w:themeColor="text1"/>
          <w:sz w:val="24"/>
          <w:szCs w:val="24"/>
          <w:lang w:eastAsia="zh-CN"/>
        </w:rPr>
        <w:lastRenderedPageBreak/>
        <w:drawing>
          <wp:inline distT="0" distB="0" distL="0" distR="0" wp14:anchorId="53CA0011" wp14:editId="79A0D225">
            <wp:extent cx="3962400" cy="3038475"/>
            <wp:effectExtent l="0" t="0" r="0" b="9525"/>
            <wp:docPr id="897" name="Chart 8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0F8E5D5" w14:textId="2CFF36A8" w:rsidR="00886810" w:rsidRPr="005B0E93" w:rsidRDefault="001871C6" w:rsidP="005B0E93">
      <w:pPr>
        <w:pStyle w:val="Caption"/>
        <w:spacing w:line="480" w:lineRule="auto"/>
        <w:jc w:val="center"/>
        <w:rPr>
          <w:rFonts w:asciiTheme="majorBidi" w:hAnsiTheme="majorBidi" w:cstheme="majorBidi"/>
          <w:i w:val="0"/>
          <w:iCs w:val="0"/>
          <w:color w:val="auto"/>
          <w:sz w:val="36"/>
          <w:szCs w:val="36"/>
        </w:rPr>
      </w:pPr>
      <w:bookmarkStart w:id="15" w:name="_Toc66365748"/>
      <w:r w:rsidRPr="005B0E93">
        <w:rPr>
          <w:rFonts w:asciiTheme="majorBidi" w:hAnsiTheme="majorBidi" w:cstheme="majorBidi"/>
          <w:i w:val="0"/>
          <w:iCs w:val="0"/>
          <w:color w:val="auto"/>
          <w:sz w:val="24"/>
          <w:szCs w:val="24"/>
        </w:rPr>
        <w:t xml:space="preserve">Figure </w:t>
      </w:r>
      <w:r w:rsidR="0071604F" w:rsidRPr="005B0E93">
        <w:rPr>
          <w:rFonts w:asciiTheme="majorBidi" w:hAnsiTheme="majorBidi" w:cstheme="majorBidi"/>
          <w:i w:val="0"/>
          <w:iCs w:val="0"/>
          <w:color w:val="auto"/>
          <w:sz w:val="24"/>
          <w:szCs w:val="24"/>
        </w:rPr>
        <w:fldChar w:fldCharType="begin"/>
      </w:r>
      <w:r w:rsidR="0071604F" w:rsidRPr="005B0E93">
        <w:rPr>
          <w:rFonts w:asciiTheme="majorBidi" w:hAnsiTheme="majorBidi" w:cstheme="majorBidi"/>
          <w:i w:val="0"/>
          <w:iCs w:val="0"/>
          <w:color w:val="auto"/>
          <w:sz w:val="24"/>
          <w:szCs w:val="24"/>
        </w:rPr>
        <w:instrText xml:space="preserve"> STYLEREF 1 \s </w:instrText>
      </w:r>
      <w:r w:rsidR="0071604F" w:rsidRPr="005B0E93">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1</w:t>
      </w:r>
      <w:r w:rsidR="0071604F" w:rsidRPr="005B0E93">
        <w:rPr>
          <w:rFonts w:asciiTheme="majorBidi" w:hAnsiTheme="majorBidi" w:cstheme="majorBidi"/>
          <w:i w:val="0"/>
          <w:iCs w:val="0"/>
          <w:noProof/>
          <w:color w:val="auto"/>
          <w:sz w:val="24"/>
          <w:szCs w:val="24"/>
        </w:rPr>
        <w:fldChar w:fldCharType="end"/>
      </w:r>
      <w:r w:rsidR="00E93AC5" w:rsidRPr="005B0E93">
        <w:rPr>
          <w:rFonts w:asciiTheme="majorBidi" w:hAnsiTheme="majorBidi" w:cstheme="majorBidi"/>
          <w:i w:val="0"/>
          <w:iCs w:val="0"/>
          <w:color w:val="auto"/>
          <w:sz w:val="24"/>
          <w:szCs w:val="24"/>
        </w:rPr>
        <w:noBreakHyphen/>
      </w:r>
      <w:r w:rsidR="0071604F" w:rsidRPr="005B0E93">
        <w:rPr>
          <w:rFonts w:asciiTheme="majorBidi" w:hAnsiTheme="majorBidi" w:cstheme="majorBidi"/>
          <w:i w:val="0"/>
          <w:iCs w:val="0"/>
          <w:color w:val="auto"/>
          <w:sz w:val="24"/>
          <w:szCs w:val="24"/>
        </w:rPr>
        <w:fldChar w:fldCharType="begin"/>
      </w:r>
      <w:r w:rsidR="0071604F" w:rsidRPr="005B0E93">
        <w:rPr>
          <w:rFonts w:asciiTheme="majorBidi" w:hAnsiTheme="majorBidi" w:cstheme="majorBidi"/>
          <w:i w:val="0"/>
          <w:iCs w:val="0"/>
          <w:color w:val="auto"/>
          <w:sz w:val="24"/>
          <w:szCs w:val="24"/>
        </w:rPr>
        <w:instrText xml:space="preserve"> SEQ Figure \* ARABIC \s 1 </w:instrText>
      </w:r>
      <w:r w:rsidR="0071604F" w:rsidRPr="005B0E93">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2</w:t>
      </w:r>
      <w:r w:rsidR="0071604F" w:rsidRPr="005B0E93">
        <w:rPr>
          <w:rFonts w:asciiTheme="majorBidi" w:hAnsiTheme="majorBidi" w:cstheme="majorBidi"/>
          <w:i w:val="0"/>
          <w:iCs w:val="0"/>
          <w:noProof/>
          <w:color w:val="auto"/>
          <w:sz w:val="24"/>
          <w:szCs w:val="24"/>
        </w:rPr>
        <w:fldChar w:fldCharType="end"/>
      </w:r>
      <w:r w:rsidRPr="005B0E93">
        <w:rPr>
          <w:rFonts w:asciiTheme="majorBidi" w:hAnsiTheme="majorBidi" w:cstheme="majorBidi"/>
          <w:i w:val="0"/>
          <w:iCs w:val="0"/>
          <w:color w:val="auto"/>
          <w:sz w:val="24"/>
          <w:szCs w:val="24"/>
        </w:rPr>
        <w:t xml:space="preserve">. </w:t>
      </w:r>
      <w:r w:rsidR="00351B1D" w:rsidRPr="005B0E93">
        <w:rPr>
          <w:rFonts w:asciiTheme="majorBidi" w:hAnsiTheme="majorBidi" w:cstheme="majorBidi"/>
          <w:i w:val="0"/>
          <w:iCs w:val="0"/>
          <w:color w:val="auto"/>
          <w:sz w:val="24"/>
          <w:szCs w:val="24"/>
        </w:rPr>
        <w:t xml:space="preserve">Categorized </w:t>
      </w:r>
      <w:r w:rsidR="001B1290" w:rsidRPr="005B0E93">
        <w:rPr>
          <w:rFonts w:asciiTheme="majorBidi" w:hAnsiTheme="majorBidi" w:cstheme="majorBidi"/>
          <w:i w:val="0"/>
          <w:iCs w:val="0"/>
          <w:color w:val="auto"/>
          <w:sz w:val="24"/>
          <w:szCs w:val="24"/>
        </w:rPr>
        <w:t xml:space="preserve">98 </w:t>
      </w:r>
      <w:r w:rsidRPr="005B0E93">
        <w:rPr>
          <w:rFonts w:asciiTheme="majorBidi" w:hAnsiTheme="majorBidi" w:cstheme="majorBidi"/>
          <w:i w:val="0"/>
          <w:iCs w:val="0"/>
          <w:color w:val="auto"/>
          <w:sz w:val="24"/>
          <w:szCs w:val="24"/>
        </w:rPr>
        <w:t>CAD schemes</w:t>
      </w:r>
      <w:r w:rsidR="00351B1D" w:rsidRPr="005B0E93">
        <w:rPr>
          <w:rFonts w:asciiTheme="majorBidi" w:hAnsiTheme="majorBidi" w:cstheme="majorBidi"/>
          <w:i w:val="0"/>
          <w:iCs w:val="0"/>
          <w:color w:val="auto"/>
          <w:sz w:val="24"/>
          <w:szCs w:val="24"/>
        </w:rPr>
        <w:t xml:space="preserve"> </w:t>
      </w:r>
      <w:r w:rsidR="001B1290" w:rsidRPr="005B0E93">
        <w:rPr>
          <w:rFonts w:asciiTheme="majorBidi" w:hAnsiTheme="majorBidi" w:cstheme="majorBidi"/>
          <w:i w:val="0"/>
          <w:iCs w:val="0"/>
          <w:color w:val="auto"/>
          <w:sz w:val="24"/>
          <w:szCs w:val="24"/>
        </w:rPr>
        <w:t xml:space="preserve">in </w:t>
      </w:r>
      <w:r w:rsidR="00E610E9" w:rsidRPr="005B0E93">
        <w:rPr>
          <w:rFonts w:asciiTheme="majorBidi" w:hAnsiTheme="majorBidi" w:cstheme="majorBidi"/>
          <w:i w:val="0"/>
          <w:iCs w:val="0"/>
          <w:color w:val="auto"/>
          <w:sz w:val="24"/>
          <w:szCs w:val="24"/>
        </w:rPr>
        <w:t xml:space="preserve">recent studies </w:t>
      </w:r>
      <w:r w:rsidR="00351B1D" w:rsidRPr="005B0E93">
        <w:rPr>
          <w:rFonts w:asciiTheme="majorBidi" w:hAnsiTheme="majorBidi" w:cstheme="majorBidi"/>
          <w:i w:val="0"/>
          <w:iCs w:val="0"/>
          <w:color w:val="auto"/>
          <w:sz w:val="24"/>
          <w:szCs w:val="24"/>
        </w:rPr>
        <w:t>based</w:t>
      </w:r>
      <w:r w:rsidRPr="005B0E93">
        <w:rPr>
          <w:rFonts w:asciiTheme="majorBidi" w:hAnsiTheme="majorBidi" w:cstheme="majorBidi"/>
          <w:i w:val="0"/>
          <w:iCs w:val="0"/>
          <w:color w:val="auto"/>
          <w:sz w:val="24"/>
          <w:szCs w:val="24"/>
        </w:rPr>
        <w:t xml:space="preserve"> </w:t>
      </w:r>
      <w:r w:rsidR="00351B1D" w:rsidRPr="005B0E93">
        <w:rPr>
          <w:rFonts w:asciiTheme="majorBidi" w:hAnsiTheme="majorBidi" w:cstheme="majorBidi"/>
          <w:i w:val="0"/>
          <w:iCs w:val="0"/>
          <w:color w:val="auto"/>
          <w:sz w:val="24"/>
          <w:szCs w:val="24"/>
        </w:rPr>
        <w:t>on their applications</w:t>
      </w:r>
      <w:r w:rsidR="001B1290" w:rsidRPr="005B0E93">
        <w:rPr>
          <w:rFonts w:asciiTheme="majorBidi" w:hAnsiTheme="majorBidi" w:cstheme="majorBidi"/>
          <w:i w:val="0"/>
          <w:iCs w:val="0"/>
          <w:color w:val="auto"/>
          <w:sz w:val="24"/>
          <w:szCs w:val="24"/>
        </w:rPr>
        <w:t xml:space="preserve"> in detecting</w:t>
      </w:r>
      <w:r w:rsidRPr="005B0E93">
        <w:rPr>
          <w:rFonts w:asciiTheme="majorBidi" w:hAnsiTheme="majorBidi" w:cstheme="majorBidi"/>
          <w:i w:val="0"/>
          <w:iCs w:val="0"/>
          <w:color w:val="auto"/>
          <w:sz w:val="24"/>
          <w:szCs w:val="24"/>
        </w:rPr>
        <w:t xml:space="preserve"> </w:t>
      </w:r>
      <w:r w:rsidR="001B1290" w:rsidRPr="005B0E93">
        <w:rPr>
          <w:rFonts w:asciiTheme="majorBidi" w:hAnsiTheme="majorBidi" w:cstheme="majorBidi"/>
          <w:i w:val="0"/>
          <w:iCs w:val="0"/>
          <w:color w:val="auto"/>
          <w:sz w:val="24"/>
          <w:szCs w:val="24"/>
        </w:rPr>
        <w:t>different</w:t>
      </w:r>
      <w:r w:rsidRPr="005B0E93">
        <w:rPr>
          <w:rFonts w:asciiTheme="majorBidi" w:hAnsiTheme="majorBidi" w:cstheme="majorBidi"/>
          <w:i w:val="0"/>
          <w:iCs w:val="0"/>
          <w:color w:val="auto"/>
          <w:sz w:val="24"/>
          <w:szCs w:val="24"/>
        </w:rPr>
        <w:t xml:space="preserve"> abnormalit</w:t>
      </w:r>
      <w:r w:rsidR="00976340" w:rsidRPr="005B0E93">
        <w:rPr>
          <w:rFonts w:asciiTheme="majorBidi" w:hAnsiTheme="majorBidi" w:cstheme="majorBidi"/>
          <w:i w:val="0"/>
          <w:iCs w:val="0"/>
          <w:color w:val="auto"/>
          <w:sz w:val="24"/>
          <w:szCs w:val="24"/>
        </w:rPr>
        <w:t>ies</w:t>
      </w:r>
      <w:r w:rsidRPr="005B0E93">
        <w:rPr>
          <w:rFonts w:asciiTheme="majorBidi" w:hAnsiTheme="majorBidi" w:cstheme="majorBidi"/>
          <w:i w:val="0"/>
          <w:iCs w:val="0"/>
          <w:color w:val="auto"/>
          <w:sz w:val="24"/>
          <w:szCs w:val="24"/>
        </w:rPr>
        <w:t>.</w:t>
      </w:r>
      <w:bookmarkEnd w:id="15"/>
    </w:p>
    <w:p w14:paraId="17D9BDE8" w14:textId="55253904" w:rsidR="00D26950" w:rsidRDefault="00D12450" w:rsidP="00C07E46">
      <w:pPr>
        <w:spacing w:line="480" w:lineRule="auto"/>
        <w:ind w:firstLine="360"/>
        <w:jc w:val="both"/>
        <w:rPr>
          <w:rFonts w:asciiTheme="majorBidi" w:hAnsiTheme="majorBidi" w:cstheme="majorBidi"/>
          <w:sz w:val="24"/>
          <w:szCs w:val="24"/>
          <w:lang w:eastAsia="zh-CN"/>
        </w:rPr>
      </w:pPr>
      <w:r>
        <w:rPr>
          <w:rFonts w:asciiTheme="majorBidi" w:hAnsiTheme="majorBidi" w:cstheme="majorBidi"/>
          <w:sz w:val="24"/>
          <w:szCs w:val="24"/>
          <w:lang w:eastAsia="zh-CN"/>
        </w:rPr>
        <w:t xml:space="preserve">Additionally, </w:t>
      </w:r>
      <w:r w:rsidR="007932B6" w:rsidRPr="008B3161">
        <w:rPr>
          <w:rFonts w:asciiTheme="majorBidi" w:hAnsiTheme="majorBidi" w:cstheme="majorBidi"/>
          <w:b/>
          <w:bCs/>
          <w:sz w:val="24"/>
          <w:szCs w:val="24"/>
          <w:lang w:eastAsia="zh-CN"/>
        </w:rPr>
        <w:t>Figure 1-3</w:t>
      </w:r>
      <w:r w:rsidR="007932B6">
        <w:rPr>
          <w:rFonts w:asciiTheme="majorBidi" w:hAnsiTheme="majorBidi" w:cstheme="majorBidi"/>
          <w:sz w:val="24"/>
          <w:szCs w:val="24"/>
          <w:lang w:eastAsia="zh-CN"/>
        </w:rPr>
        <w:t xml:space="preserve"> shows</w:t>
      </w:r>
      <w:r w:rsidR="00A36FCD">
        <w:rPr>
          <w:rFonts w:asciiTheme="majorBidi" w:hAnsiTheme="majorBidi" w:cstheme="majorBidi"/>
          <w:sz w:val="24"/>
          <w:szCs w:val="24"/>
          <w:lang w:eastAsia="zh-CN"/>
        </w:rPr>
        <w:t xml:space="preserve"> the </w:t>
      </w:r>
      <w:r w:rsidR="009A79C3">
        <w:rPr>
          <w:rFonts w:asciiTheme="majorBidi" w:hAnsiTheme="majorBidi" w:cstheme="majorBidi"/>
          <w:sz w:val="24"/>
          <w:szCs w:val="24"/>
          <w:lang w:eastAsia="zh-CN"/>
        </w:rPr>
        <w:t xml:space="preserve">number of </w:t>
      </w:r>
      <w:r w:rsidR="0026406E">
        <w:rPr>
          <w:rFonts w:asciiTheme="majorBidi" w:hAnsiTheme="majorBidi" w:cstheme="majorBidi"/>
          <w:sz w:val="24"/>
          <w:szCs w:val="24"/>
          <w:lang w:eastAsia="zh-CN"/>
        </w:rPr>
        <w:t>CAD</w:t>
      </w:r>
      <w:r w:rsidR="003F3FE3">
        <w:rPr>
          <w:rFonts w:asciiTheme="majorBidi" w:hAnsiTheme="majorBidi" w:cstheme="majorBidi"/>
          <w:sz w:val="24"/>
          <w:szCs w:val="24"/>
          <w:lang w:eastAsia="zh-CN"/>
        </w:rPr>
        <w:t xml:space="preserve"> </w:t>
      </w:r>
      <w:r w:rsidR="00E728B7">
        <w:rPr>
          <w:rFonts w:asciiTheme="majorBidi" w:hAnsiTheme="majorBidi" w:cstheme="majorBidi"/>
          <w:sz w:val="24"/>
          <w:szCs w:val="24"/>
          <w:lang w:eastAsia="zh-CN"/>
        </w:rPr>
        <w:t xml:space="preserve">schemes </w:t>
      </w:r>
      <w:r w:rsidR="00E94C47">
        <w:rPr>
          <w:rFonts w:asciiTheme="majorBidi" w:hAnsiTheme="majorBidi" w:cstheme="majorBidi"/>
          <w:sz w:val="24"/>
          <w:szCs w:val="24"/>
          <w:lang w:eastAsia="zh-CN"/>
        </w:rPr>
        <w:t>used for each imaging modalit</w:t>
      </w:r>
      <w:r w:rsidR="00152817">
        <w:rPr>
          <w:rFonts w:asciiTheme="majorBidi" w:hAnsiTheme="majorBidi" w:cstheme="majorBidi"/>
          <w:sz w:val="24"/>
          <w:szCs w:val="24"/>
          <w:lang w:eastAsia="zh-CN"/>
        </w:rPr>
        <w:t>y</w:t>
      </w:r>
      <w:r w:rsidR="00E94C47">
        <w:rPr>
          <w:rFonts w:asciiTheme="majorBidi" w:hAnsiTheme="majorBidi" w:cstheme="majorBidi"/>
          <w:sz w:val="24"/>
          <w:szCs w:val="24"/>
          <w:lang w:eastAsia="zh-CN"/>
        </w:rPr>
        <w:t xml:space="preserve"> </w:t>
      </w:r>
      <w:r w:rsidR="00E728B7">
        <w:rPr>
          <w:rFonts w:asciiTheme="majorBidi" w:hAnsiTheme="majorBidi" w:cstheme="majorBidi"/>
          <w:sz w:val="24"/>
          <w:szCs w:val="24"/>
          <w:lang w:eastAsia="zh-CN"/>
        </w:rPr>
        <w:t xml:space="preserve">among the </w:t>
      </w:r>
      <w:r w:rsidR="003153B7">
        <w:rPr>
          <w:rFonts w:asciiTheme="majorBidi" w:hAnsiTheme="majorBidi" w:cstheme="majorBidi"/>
          <w:sz w:val="24"/>
          <w:szCs w:val="24"/>
          <w:lang w:eastAsia="zh-CN"/>
        </w:rPr>
        <w:t>98 CAD mentioned above</w:t>
      </w:r>
      <w:r w:rsidR="00E94C47">
        <w:rPr>
          <w:rFonts w:asciiTheme="majorBidi" w:hAnsiTheme="majorBidi" w:cstheme="majorBidi"/>
          <w:sz w:val="24"/>
          <w:szCs w:val="24"/>
          <w:lang w:eastAsia="zh-CN"/>
        </w:rPr>
        <w:t xml:space="preserve"> schemes</w:t>
      </w:r>
      <w:r w:rsidR="00CC27A1">
        <w:rPr>
          <w:rFonts w:asciiTheme="majorBidi" w:hAnsiTheme="majorBidi" w:cstheme="majorBidi"/>
          <w:sz w:val="24"/>
          <w:szCs w:val="24"/>
          <w:lang w:eastAsia="zh-CN"/>
        </w:rPr>
        <w:t>. The results demonstrated that</w:t>
      </w:r>
      <w:r w:rsidR="008C23B2">
        <w:rPr>
          <w:rFonts w:asciiTheme="majorBidi" w:hAnsiTheme="majorBidi" w:cstheme="majorBidi"/>
          <w:sz w:val="24"/>
          <w:szCs w:val="24"/>
          <w:lang w:eastAsia="zh-CN"/>
        </w:rPr>
        <w:t xml:space="preserve"> in most studies</w:t>
      </w:r>
      <w:r w:rsidR="00152817">
        <w:rPr>
          <w:rFonts w:asciiTheme="majorBidi" w:hAnsiTheme="majorBidi" w:cstheme="majorBidi"/>
          <w:sz w:val="24"/>
          <w:szCs w:val="24"/>
          <w:lang w:eastAsia="zh-CN"/>
        </w:rPr>
        <w:t>,</w:t>
      </w:r>
      <w:r w:rsidR="008C23B2">
        <w:rPr>
          <w:rFonts w:asciiTheme="majorBidi" w:hAnsiTheme="majorBidi" w:cstheme="majorBidi"/>
          <w:sz w:val="24"/>
          <w:szCs w:val="24"/>
          <w:lang w:eastAsia="zh-CN"/>
        </w:rPr>
        <w:t xml:space="preserve"> CT and </w:t>
      </w:r>
      <w:r w:rsidR="00E61695">
        <w:rPr>
          <w:rFonts w:asciiTheme="majorBidi" w:hAnsiTheme="majorBidi" w:cstheme="majorBidi"/>
          <w:sz w:val="24"/>
          <w:szCs w:val="24"/>
          <w:lang w:eastAsia="zh-CN"/>
        </w:rPr>
        <w:t>mammography</w:t>
      </w:r>
      <w:r w:rsidR="008C23B2">
        <w:rPr>
          <w:rFonts w:asciiTheme="majorBidi" w:hAnsiTheme="majorBidi" w:cstheme="majorBidi"/>
          <w:sz w:val="24"/>
          <w:szCs w:val="24"/>
          <w:lang w:eastAsia="zh-CN"/>
        </w:rPr>
        <w:t xml:space="preserve"> were used</w:t>
      </w:r>
      <w:r w:rsidR="00444D93">
        <w:rPr>
          <w:rFonts w:asciiTheme="majorBidi" w:hAnsiTheme="majorBidi" w:cstheme="majorBidi"/>
          <w:sz w:val="24"/>
          <w:szCs w:val="24"/>
          <w:lang w:eastAsia="zh-CN"/>
        </w:rPr>
        <w:t xml:space="preserve"> </w:t>
      </w:r>
      <w:r w:rsidR="003153B7">
        <w:rPr>
          <w:rFonts w:asciiTheme="majorBidi" w:hAnsiTheme="majorBidi" w:cstheme="majorBidi"/>
          <w:sz w:val="24"/>
          <w:szCs w:val="24"/>
          <w:lang w:eastAsia="zh-CN"/>
        </w:rPr>
        <w:t>to develop</w:t>
      </w:r>
      <w:r w:rsidR="00444D93">
        <w:rPr>
          <w:rFonts w:asciiTheme="majorBidi" w:hAnsiTheme="majorBidi" w:cstheme="majorBidi"/>
          <w:sz w:val="24"/>
          <w:szCs w:val="24"/>
          <w:lang w:eastAsia="zh-CN"/>
        </w:rPr>
        <w:t xml:space="preserve"> the CAD schemes </w:t>
      </w:r>
      <w:r w:rsidR="00444D93">
        <w:rPr>
          <w:rFonts w:asciiTheme="majorBidi" w:hAnsiTheme="majorBidi" w:cstheme="majorBidi"/>
          <w:sz w:val="24"/>
          <w:szCs w:val="24"/>
          <w:lang w:eastAsia="zh-CN"/>
        </w:rPr>
        <w:fldChar w:fldCharType="begin"/>
      </w:r>
      <w:r w:rsidR="00444D93">
        <w:rPr>
          <w:rFonts w:asciiTheme="majorBidi" w:hAnsiTheme="majorBidi" w:cstheme="majorBidi"/>
          <w:sz w:val="24"/>
          <w:szCs w:val="24"/>
          <w:lang w:eastAsia="zh-CN"/>
        </w:rPr>
        <w:instrText xml:space="preserve"> ADDIN EN.CITE &lt;EndNote&gt;&lt;Cite&gt;&lt;Author&gt;Gonçalves&lt;/Author&gt;&lt;Year&gt;2014&lt;/Year&gt;&lt;RecNum&gt;220&lt;/RecNum&gt;&lt;DisplayText&gt;[14]&lt;/DisplayText&gt;&lt;record&gt;&lt;rec-number&gt;220&lt;/rec-number&gt;&lt;foreign-keys&gt;&lt;key app="EN" db-id="5rffraeawpadszezdt2vsspb9wtwxsfeeazf" timestamp="1614715560"&gt;220&lt;/key&gt;&lt;/foreign-keys&gt;&lt;ref-type name="Journal Article"&gt;17&lt;/ref-type&gt;&lt;contributors&gt;&lt;authors&gt;&lt;author&gt;Gonçalves, Vagner Mendonça&lt;/author&gt;&lt;author&gt;Delamaro, Márcio Eduardo&lt;/author&gt;&lt;author&gt;Nunes, Fátima de Lourdes dos Santos&lt;/author&gt;&lt;/authors&gt;&lt;/contributors&gt;&lt;titles&gt;&lt;title&gt;A systematic review on the evaluation and characteristics of computer-aided diagnosis systems&lt;/title&gt;&lt;secondary-title&gt;Revista Brasileira De Engenharia Biomedica&lt;/secondary-title&gt;&lt;/titles&gt;&lt;periodical&gt;&lt;full-title&gt;Revista Brasileira De Engenharia Biomedica&lt;/full-title&gt;&lt;/periodical&gt;&lt;pages&gt;355-383&lt;/pages&gt;&lt;volume&gt;30&lt;/volume&gt;&lt;number&gt;4&lt;/number&gt;&lt;dates&gt;&lt;year&gt;2014&lt;/year&gt;&lt;/dates&gt;&lt;isbn&gt;1517-3151&lt;/isbn&gt;&lt;urls&gt;&lt;/urls&gt;&lt;/record&gt;&lt;/Cite&gt;&lt;/EndNote&gt;</w:instrText>
      </w:r>
      <w:r w:rsidR="00444D93">
        <w:rPr>
          <w:rFonts w:asciiTheme="majorBidi" w:hAnsiTheme="majorBidi" w:cstheme="majorBidi"/>
          <w:sz w:val="24"/>
          <w:szCs w:val="24"/>
          <w:lang w:eastAsia="zh-CN"/>
        </w:rPr>
        <w:fldChar w:fldCharType="separate"/>
      </w:r>
      <w:r w:rsidR="00444D93">
        <w:rPr>
          <w:rFonts w:asciiTheme="majorBidi" w:hAnsiTheme="majorBidi" w:cstheme="majorBidi"/>
          <w:noProof/>
          <w:sz w:val="24"/>
          <w:szCs w:val="24"/>
          <w:lang w:eastAsia="zh-CN"/>
        </w:rPr>
        <w:t>[14]</w:t>
      </w:r>
      <w:r w:rsidR="00444D93">
        <w:rPr>
          <w:rFonts w:asciiTheme="majorBidi" w:hAnsiTheme="majorBidi" w:cstheme="majorBidi"/>
          <w:sz w:val="24"/>
          <w:szCs w:val="24"/>
          <w:lang w:eastAsia="zh-CN"/>
        </w:rPr>
        <w:fldChar w:fldCharType="end"/>
      </w:r>
      <w:r w:rsidR="00444D93">
        <w:rPr>
          <w:rFonts w:asciiTheme="majorBidi" w:hAnsiTheme="majorBidi" w:cstheme="majorBidi"/>
          <w:sz w:val="24"/>
          <w:szCs w:val="24"/>
          <w:lang w:eastAsia="zh-CN"/>
        </w:rPr>
        <w:t>.</w:t>
      </w:r>
    </w:p>
    <w:p w14:paraId="4C5A8B8D" w14:textId="3A0AD443" w:rsidR="00444D93" w:rsidRDefault="00444D93" w:rsidP="00A07DB3">
      <w:pPr>
        <w:spacing w:line="480" w:lineRule="auto"/>
        <w:ind w:firstLine="360"/>
        <w:jc w:val="center"/>
        <w:rPr>
          <w:rFonts w:asciiTheme="majorBidi" w:hAnsiTheme="majorBidi" w:cstheme="majorBidi"/>
          <w:sz w:val="24"/>
          <w:szCs w:val="24"/>
          <w:lang w:eastAsia="zh-CN"/>
        </w:rPr>
      </w:pPr>
      <w:r w:rsidRPr="00797187">
        <w:rPr>
          <w:rFonts w:asciiTheme="majorBidi" w:hAnsiTheme="majorBidi" w:cstheme="majorBidi"/>
          <w:noProof/>
          <w:color w:val="000000" w:themeColor="text1"/>
          <w:sz w:val="24"/>
          <w:szCs w:val="24"/>
          <w:lang w:eastAsia="zh-CN"/>
        </w:rPr>
        <w:lastRenderedPageBreak/>
        <w:drawing>
          <wp:inline distT="0" distB="0" distL="0" distR="0" wp14:anchorId="4C7DDE5D" wp14:editId="698A4F54">
            <wp:extent cx="3971925" cy="2990850"/>
            <wp:effectExtent l="0" t="0" r="9525" b="0"/>
            <wp:docPr id="898" name="Chart 8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EEBAC9C" w14:textId="4DF7C016" w:rsidR="00610131" w:rsidRPr="005B0E93" w:rsidRDefault="003809CB" w:rsidP="00610131">
      <w:pPr>
        <w:pStyle w:val="Caption"/>
        <w:jc w:val="center"/>
        <w:rPr>
          <w:rFonts w:asciiTheme="majorBidi" w:hAnsiTheme="majorBidi" w:cstheme="majorBidi"/>
          <w:i w:val="0"/>
          <w:iCs w:val="0"/>
          <w:color w:val="auto"/>
          <w:sz w:val="36"/>
          <w:szCs w:val="36"/>
          <w:lang w:eastAsia="zh-CN"/>
        </w:rPr>
      </w:pPr>
      <w:bookmarkStart w:id="16" w:name="_Toc66365749"/>
      <w:r w:rsidRPr="005B0E93">
        <w:rPr>
          <w:rFonts w:asciiTheme="majorBidi" w:hAnsiTheme="majorBidi" w:cstheme="majorBidi"/>
          <w:i w:val="0"/>
          <w:iCs w:val="0"/>
          <w:color w:val="auto"/>
          <w:sz w:val="24"/>
          <w:szCs w:val="24"/>
        </w:rPr>
        <w:t xml:space="preserve">Figure </w:t>
      </w:r>
      <w:r w:rsidR="0071604F" w:rsidRPr="005B0E93">
        <w:rPr>
          <w:rFonts w:asciiTheme="majorBidi" w:hAnsiTheme="majorBidi" w:cstheme="majorBidi"/>
          <w:i w:val="0"/>
          <w:iCs w:val="0"/>
          <w:color w:val="auto"/>
          <w:sz w:val="24"/>
          <w:szCs w:val="24"/>
        </w:rPr>
        <w:fldChar w:fldCharType="begin"/>
      </w:r>
      <w:r w:rsidR="0071604F" w:rsidRPr="005B0E93">
        <w:rPr>
          <w:rFonts w:asciiTheme="majorBidi" w:hAnsiTheme="majorBidi" w:cstheme="majorBidi"/>
          <w:i w:val="0"/>
          <w:iCs w:val="0"/>
          <w:color w:val="auto"/>
          <w:sz w:val="24"/>
          <w:szCs w:val="24"/>
        </w:rPr>
        <w:instrText xml:space="preserve"> STYLEREF 1 \s </w:instrText>
      </w:r>
      <w:r w:rsidR="0071604F" w:rsidRPr="005B0E93">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1</w:t>
      </w:r>
      <w:r w:rsidR="0071604F" w:rsidRPr="005B0E93">
        <w:rPr>
          <w:rFonts w:asciiTheme="majorBidi" w:hAnsiTheme="majorBidi" w:cstheme="majorBidi"/>
          <w:i w:val="0"/>
          <w:iCs w:val="0"/>
          <w:noProof/>
          <w:color w:val="auto"/>
          <w:sz w:val="24"/>
          <w:szCs w:val="24"/>
        </w:rPr>
        <w:fldChar w:fldCharType="end"/>
      </w:r>
      <w:r w:rsidR="00E93AC5" w:rsidRPr="005B0E93">
        <w:rPr>
          <w:rFonts w:asciiTheme="majorBidi" w:hAnsiTheme="majorBidi" w:cstheme="majorBidi"/>
          <w:i w:val="0"/>
          <w:iCs w:val="0"/>
          <w:color w:val="auto"/>
          <w:sz w:val="24"/>
          <w:szCs w:val="24"/>
        </w:rPr>
        <w:noBreakHyphen/>
      </w:r>
      <w:r w:rsidR="0071604F" w:rsidRPr="005B0E93">
        <w:rPr>
          <w:rFonts w:asciiTheme="majorBidi" w:hAnsiTheme="majorBidi" w:cstheme="majorBidi"/>
          <w:i w:val="0"/>
          <w:iCs w:val="0"/>
          <w:color w:val="auto"/>
          <w:sz w:val="24"/>
          <w:szCs w:val="24"/>
        </w:rPr>
        <w:fldChar w:fldCharType="begin"/>
      </w:r>
      <w:r w:rsidR="0071604F" w:rsidRPr="005B0E93">
        <w:rPr>
          <w:rFonts w:asciiTheme="majorBidi" w:hAnsiTheme="majorBidi" w:cstheme="majorBidi"/>
          <w:i w:val="0"/>
          <w:iCs w:val="0"/>
          <w:color w:val="auto"/>
          <w:sz w:val="24"/>
          <w:szCs w:val="24"/>
        </w:rPr>
        <w:instrText xml:space="preserve"> SEQ Figure \* ARABIC \s 1 </w:instrText>
      </w:r>
      <w:r w:rsidR="0071604F" w:rsidRPr="005B0E93">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3</w:t>
      </w:r>
      <w:r w:rsidR="0071604F" w:rsidRPr="005B0E93">
        <w:rPr>
          <w:rFonts w:asciiTheme="majorBidi" w:hAnsiTheme="majorBidi" w:cstheme="majorBidi"/>
          <w:i w:val="0"/>
          <w:iCs w:val="0"/>
          <w:noProof/>
          <w:color w:val="auto"/>
          <w:sz w:val="24"/>
          <w:szCs w:val="24"/>
        </w:rPr>
        <w:fldChar w:fldCharType="end"/>
      </w:r>
      <w:r w:rsidRPr="005B0E93">
        <w:rPr>
          <w:rFonts w:asciiTheme="majorBidi" w:hAnsiTheme="majorBidi" w:cstheme="majorBidi"/>
          <w:i w:val="0"/>
          <w:iCs w:val="0"/>
          <w:color w:val="auto"/>
          <w:sz w:val="24"/>
          <w:szCs w:val="24"/>
        </w:rPr>
        <w:t>. The number of CAD s</w:t>
      </w:r>
      <w:r w:rsidR="00AF66A4" w:rsidRPr="005B0E93">
        <w:rPr>
          <w:rFonts w:asciiTheme="majorBidi" w:hAnsiTheme="majorBidi" w:cstheme="majorBidi"/>
          <w:i w:val="0"/>
          <w:iCs w:val="0"/>
          <w:color w:val="auto"/>
          <w:sz w:val="24"/>
          <w:szCs w:val="24"/>
        </w:rPr>
        <w:t>c</w:t>
      </w:r>
      <w:r w:rsidRPr="005B0E93">
        <w:rPr>
          <w:rFonts w:asciiTheme="majorBidi" w:hAnsiTheme="majorBidi" w:cstheme="majorBidi"/>
          <w:i w:val="0"/>
          <w:iCs w:val="0"/>
          <w:color w:val="auto"/>
          <w:sz w:val="24"/>
          <w:szCs w:val="24"/>
        </w:rPr>
        <w:t>hemes used for different imaging modalities.</w:t>
      </w:r>
      <w:bookmarkEnd w:id="16"/>
    </w:p>
    <w:p w14:paraId="1A5E378E" w14:textId="77777777" w:rsidR="005771DE" w:rsidRDefault="005771DE" w:rsidP="00896DF8">
      <w:pPr>
        <w:spacing w:line="480" w:lineRule="auto"/>
        <w:ind w:firstLine="360"/>
        <w:jc w:val="both"/>
        <w:rPr>
          <w:rFonts w:asciiTheme="majorBidi" w:hAnsiTheme="majorBidi" w:cstheme="majorBidi"/>
          <w:sz w:val="24"/>
          <w:szCs w:val="24"/>
          <w:lang w:eastAsia="zh-CN"/>
        </w:rPr>
      </w:pPr>
    </w:p>
    <w:p w14:paraId="41132307" w14:textId="0CAC0306" w:rsidR="0034452E" w:rsidRDefault="0034452E" w:rsidP="00C97BCC">
      <w:pPr>
        <w:spacing w:line="480" w:lineRule="auto"/>
        <w:ind w:firstLine="360"/>
        <w:jc w:val="both"/>
        <w:rPr>
          <w:rFonts w:asciiTheme="majorBidi" w:hAnsiTheme="majorBidi" w:cstheme="majorBidi"/>
          <w:sz w:val="24"/>
          <w:szCs w:val="24"/>
          <w:lang w:eastAsia="zh-CN"/>
        </w:rPr>
      </w:pPr>
      <w:r>
        <w:rPr>
          <w:rFonts w:asciiTheme="majorBidi" w:hAnsiTheme="majorBidi" w:cstheme="majorBidi"/>
          <w:sz w:val="24"/>
          <w:szCs w:val="24"/>
          <w:lang w:eastAsia="zh-CN"/>
        </w:rPr>
        <w:t>In mammography</w:t>
      </w:r>
      <w:r w:rsidR="00724F9A">
        <w:rPr>
          <w:rFonts w:asciiTheme="majorBidi" w:hAnsiTheme="majorBidi" w:cstheme="majorBidi"/>
          <w:sz w:val="24"/>
          <w:szCs w:val="24"/>
          <w:lang w:eastAsia="zh-CN"/>
        </w:rPr>
        <w:t>,</w:t>
      </w:r>
      <w:r w:rsidR="00044E8D">
        <w:rPr>
          <w:rFonts w:asciiTheme="majorBidi" w:hAnsiTheme="majorBidi" w:cstheme="majorBidi"/>
          <w:sz w:val="24"/>
          <w:szCs w:val="24"/>
          <w:lang w:eastAsia="zh-CN"/>
        </w:rPr>
        <w:t xml:space="preserve"> </w:t>
      </w:r>
      <w:r w:rsidR="0059342A">
        <w:rPr>
          <w:rFonts w:asciiTheme="majorBidi" w:hAnsiTheme="majorBidi" w:cstheme="majorBidi"/>
          <w:sz w:val="24"/>
          <w:szCs w:val="24"/>
          <w:lang w:eastAsia="zh-CN"/>
        </w:rPr>
        <w:t>several studies</w:t>
      </w:r>
      <w:r w:rsidR="00871519">
        <w:rPr>
          <w:rFonts w:asciiTheme="majorBidi" w:hAnsiTheme="majorBidi" w:cstheme="majorBidi"/>
          <w:sz w:val="24"/>
          <w:szCs w:val="24"/>
          <w:lang w:eastAsia="zh-CN"/>
        </w:rPr>
        <w:t xml:space="preserve"> </w:t>
      </w:r>
      <w:r w:rsidR="004C7993">
        <w:rPr>
          <w:rFonts w:asciiTheme="majorBidi" w:hAnsiTheme="majorBidi" w:cstheme="majorBidi"/>
          <w:sz w:val="24"/>
          <w:szCs w:val="24"/>
          <w:lang w:eastAsia="zh-CN"/>
        </w:rPr>
        <w:fldChar w:fldCharType="begin">
          <w:fldData xml:space="preserve">PEVuZE5vdGU+PENpdGU+PEF1dGhvcj5GcmVlcjwvQXV0aG9yPjxZZWFyPjIwMDE8L1llYXI+PFJl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</w:fldData>
        </w:fldChar>
      </w:r>
      <w:r w:rsidR="00527DBC">
        <w:rPr>
          <w:rFonts w:asciiTheme="majorBidi" w:hAnsiTheme="majorBidi" w:cstheme="majorBidi"/>
          <w:sz w:val="24"/>
          <w:szCs w:val="24"/>
          <w:lang w:eastAsia="zh-CN"/>
        </w:rPr>
        <w:instrText xml:space="preserve"> ADDIN EN.CITE </w:instrText>
      </w:r>
      <w:r w:rsidR="00527DBC">
        <w:rPr>
          <w:rFonts w:asciiTheme="majorBidi" w:hAnsiTheme="majorBidi" w:cstheme="majorBidi"/>
          <w:sz w:val="24"/>
          <w:szCs w:val="24"/>
          <w:lang w:eastAsia="zh-CN"/>
        </w:rPr>
        <w:fldChar w:fldCharType="begin">
          <w:fldData xml:space="preserve">PEVuZE5vdGU+PENpdGU+PEF1dGhvcj5GcmVlcjwvQXV0aG9yPjxZZWFyPjIwMDE8L1llYXI+PFJl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</w:fldData>
        </w:fldChar>
      </w:r>
      <w:r w:rsidR="00527DBC">
        <w:rPr>
          <w:rFonts w:asciiTheme="majorBidi" w:hAnsiTheme="majorBidi" w:cstheme="majorBidi"/>
          <w:sz w:val="24"/>
          <w:szCs w:val="24"/>
          <w:lang w:eastAsia="zh-CN"/>
        </w:rPr>
        <w:instrText xml:space="preserve"> ADDIN EN.CITE.DATA </w:instrText>
      </w:r>
      <w:r w:rsidR="00527DBC">
        <w:rPr>
          <w:rFonts w:asciiTheme="majorBidi" w:hAnsiTheme="majorBidi" w:cstheme="majorBidi"/>
          <w:sz w:val="24"/>
          <w:szCs w:val="24"/>
          <w:lang w:eastAsia="zh-CN"/>
        </w:rPr>
      </w:r>
      <w:r w:rsidR="00527DBC">
        <w:rPr>
          <w:rFonts w:asciiTheme="majorBidi" w:hAnsiTheme="majorBidi" w:cstheme="majorBidi"/>
          <w:sz w:val="24"/>
          <w:szCs w:val="24"/>
          <w:lang w:eastAsia="zh-CN"/>
        </w:rPr>
        <w:fldChar w:fldCharType="end"/>
      </w:r>
      <w:r w:rsidR="004C7993">
        <w:rPr>
          <w:rFonts w:asciiTheme="majorBidi" w:hAnsiTheme="majorBidi" w:cstheme="majorBidi"/>
          <w:sz w:val="24"/>
          <w:szCs w:val="24"/>
          <w:lang w:eastAsia="zh-CN"/>
        </w:rPr>
      </w:r>
      <w:r w:rsidR="004C7993">
        <w:rPr>
          <w:rFonts w:asciiTheme="majorBidi" w:hAnsiTheme="majorBidi" w:cstheme="majorBidi"/>
          <w:sz w:val="24"/>
          <w:szCs w:val="24"/>
          <w:lang w:eastAsia="zh-CN"/>
        </w:rPr>
        <w:fldChar w:fldCharType="separate"/>
      </w:r>
      <w:r w:rsidR="00527DBC">
        <w:rPr>
          <w:rFonts w:asciiTheme="majorBidi" w:hAnsiTheme="majorBidi" w:cstheme="majorBidi"/>
          <w:noProof/>
          <w:sz w:val="24"/>
          <w:szCs w:val="24"/>
          <w:lang w:eastAsia="zh-CN"/>
        </w:rPr>
        <w:t>[15-19]</w:t>
      </w:r>
      <w:r w:rsidR="004C7993">
        <w:rPr>
          <w:rFonts w:asciiTheme="majorBidi" w:hAnsiTheme="majorBidi" w:cstheme="majorBidi"/>
          <w:sz w:val="24"/>
          <w:szCs w:val="24"/>
          <w:lang w:eastAsia="zh-CN"/>
        </w:rPr>
        <w:fldChar w:fldCharType="end"/>
      </w:r>
      <w:r w:rsidR="008B75DA" w:rsidRPr="008B75DA">
        <w:rPr>
          <w:rFonts w:asciiTheme="majorBidi" w:hAnsiTheme="majorBidi" w:cstheme="majorBidi"/>
          <w:sz w:val="24"/>
          <w:szCs w:val="24"/>
          <w:lang w:eastAsia="zh-CN"/>
        </w:rPr>
        <w:t xml:space="preserve"> </w:t>
      </w:r>
      <w:r w:rsidR="008B75DA">
        <w:rPr>
          <w:rFonts w:asciiTheme="majorBidi" w:hAnsiTheme="majorBidi" w:cstheme="majorBidi"/>
          <w:sz w:val="24"/>
          <w:szCs w:val="24"/>
          <w:lang w:eastAsia="zh-CN"/>
        </w:rPr>
        <w:t>conducting on large datasets ranging from 8,682 to 115,571 reported that the breast cancer detection rate improved after applying CAD schemes</w:t>
      </w:r>
      <w:r w:rsidR="00E9361F">
        <w:rPr>
          <w:rFonts w:asciiTheme="majorBidi" w:hAnsiTheme="majorBidi" w:cstheme="majorBidi"/>
          <w:sz w:val="24"/>
          <w:szCs w:val="24"/>
          <w:lang w:eastAsia="zh-CN"/>
        </w:rPr>
        <w:t>.</w:t>
      </w:r>
      <w:r w:rsidR="004364F5">
        <w:rPr>
          <w:rFonts w:asciiTheme="majorBidi" w:hAnsiTheme="majorBidi" w:cstheme="majorBidi"/>
          <w:sz w:val="24"/>
          <w:szCs w:val="24"/>
          <w:lang w:eastAsia="zh-CN"/>
        </w:rPr>
        <w:t xml:space="preserve"> </w:t>
      </w:r>
      <w:r w:rsidR="00C97BCC">
        <w:rPr>
          <w:rFonts w:asciiTheme="majorBidi" w:hAnsiTheme="majorBidi" w:cstheme="majorBidi"/>
          <w:sz w:val="24"/>
          <w:szCs w:val="24"/>
          <w:lang w:eastAsia="zh-CN"/>
        </w:rPr>
        <w:t xml:space="preserve"> </w:t>
      </w:r>
      <w:r w:rsidR="004364F5">
        <w:rPr>
          <w:rFonts w:asciiTheme="majorBidi" w:hAnsiTheme="majorBidi" w:cstheme="majorBidi"/>
          <w:sz w:val="24"/>
          <w:szCs w:val="24"/>
          <w:lang w:eastAsia="zh-CN"/>
        </w:rPr>
        <w:t>Table</w:t>
      </w:r>
      <w:r w:rsidR="00A6198D">
        <w:rPr>
          <w:rFonts w:asciiTheme="majorBidi" w:hAnsiTheme="majorBidi" w:cstheme="majorBidi"/>
          <w:sz w:val="24"/>
          <w:szCs w:val="24"/>
          <w:lang w:eastAsia="zh-CN"/>
        </w:rPr>
        <w:t xml:space="preserve"> 1-</w:t>
      </w:r>
      <w:r w:rsidR="003220F5">
        <w:rPr>
          <w:rFonts w:asciiTheme="majorBidi" w:hAnsiTheme="majorBidi" w:cstheme="majorBidi"/>
          <w:sz w:val="24"/>
          <w:szCs w:val="24"/>
          <w:lang w:eastAsia="zh-CN"/>
        </w:rPr>
        <w:t>2</w:t>
      </w:r>
      <w:r w:rsidR="00A6198D">
        <w:rPr>
          <w:rFonts w:asciiTheme="majorBidi" w:hAnsiTheme="majorBidi" w:cstheme="majorBidi"/>
          <w:sz w:val="24"/>
          <w:szCs w:val="24"/>
          <w:lang w:eastAsia="zh-CN"/>
        </w:rPr>
        <w:t xml:space="preserve"> shows the summary of the results reported</w:t>
      </w:r>
      <w:r w:rsidR="00E11D38">
        <w:rPr>
          <w:rFonts w:asciiTheme="majorBidi" w:hAnsiTheme="majorBidi" w:cstheme="majorBidi"/>
          <w:sz w:val="24"/>
          <w:szCs w:val="24"/>
          <w:lang w:eastAsia="zh-CN"/>
        </w:rPr>
        <w:t xml:space="preserve"> in mentioned studies.</w:t>
      </w:r>
      <w:r w:rsidR="00EA75BA">
        <w:rPr>
          <w:rFonts w:asciiTheme="majorBidi" w:hAnsiTheme="majorBidi" w:cstheme="majorBidi"/>
          <w:sz w:val="24"/>
          <w:szCs w:val="24"/>
          <w:lang w:eastAsia="zh-CN"/>
        </w:rPr>
        <w:t xml:space="preserve"> Moreover, in </w:t>
      </w:r>
      <w:r w:rsidR="00076070">
        <w:rPr>
          <w:rFonts w:asciiTheme="majorBidi" w:hAnsiTheme="majorBidi" w:cstheme="majorBidi"/>
          <w:sz w:val="24"/>
          <w:szCs w:val="24"/>
          <w:lang w:eastAsia="zh-CN"/>
        </w:rPr>
        <w:fldChar w:fldCharType="begin"/>
      </w:r>
      <w:r w:rsidR="00527DBC">
        <w:rPr>
          <w:rFonts w:asciiTheme="majorBidi" w:hAnsiTheme="majorBidi" w:cstheme="majorBidi"/>
          <w:sz w:val="24"/>
          <w:szCs w:val="24"/>
          <w:lang w:eastAsia="zh-CN"/>
        </w:rPr>
        <w:instrText xml:space="preserve"> ADDIN EN.CITE &lt;EndNote&gt;&lt;Cite&gt;&lt;Author&gt;Cupples&lt;/Author&gt;&lt;Year&gt;2005&lt;/Year&gt;&lt;RecNum&gt;219&lt;/RecNum&gt;&lt;DisplayText&gt;[19]&lt;/DisplayText&gt;&lt;record&gt;&lt;rec-number&gt;219&lt;/rec-number&gt;&lt;foreign-keys&gt;&lt;key app="EN" db-id="5rffraeawpadszezdt2vsspb9wtwxsfeeazf" timestamp="1614705226"&gt;219&lt;/key&gt;&lt;/foreign-keys&gt;&lt;ref-type name="Journal Article"&gt;17&lt;/ref-type&gt;&lt;contributors&gt;&lt;authors&gt;&lt;author&gt;Cupples, Tommy E&lt;/author&gt;&lt;author&gt;Cunningham, Joan E&lt;/author&gt;&lt;author&gt;Reynolds, James C&lt;/author&gt;&lt;/authors&gt;&lt;/contributors&gt;&lt;titles&gt;&lt;title&gt;Impact of computer-aided detection in a regional screening mammography program&lt;/title&gt;&lt;secondary-title&gt;American Journal of Roentgenology&lt;/secondary-title&gt;&lt;/titles&gt;&lt;periodical&gt;&lt;full-title&gt;American Journal of Roentgenology&lt;/full-title&gt;&lt;/periodical&gt;&lt;pages&gt;944-950&lt;/pages&gt;&lt;volume&gt;185&lt;/volume&gt;&lt;number&gt;4&lt;/number&gt;&lt;dates&gt;&lt;year&gt;2005&lt;/year&gt;&lt;/dates&gt;&lt;isbn&gt;0361-803X&lt;/isbn&gt;&lt;urls&gt;&lt;/urls&gt;&lt;/record&gt;&lt;/Cite&gt;&lt;/EndNote&gt;</w:instrText>
      </w:r>
      <w:r w:rsidR="00076070">
        <w:rPr>
          <w:rFonts w:asciiTheme="majorBidi" w:hAnsiTheme="majorBidi" w:cstheme="majorBidi"/>
          <w:sz w:val="24"/>
          <w:szCs w:val="24"/>
          <w:lang w:eastAsia="zh-CN"/>
        </w:rPr>
        <w:fldChar w:fldCharType="separate"/>
      </w:r>
      <w:r w:rsidR="00527DBC">
        <w:rPr>
          <w:rFonts w:asciiTheme="majorBidi" w:hAnsiTheme="majorBidi" w:cstheme="majorBidi"/>
          <w:noProof/>
          <w:sz w:val="24"/>
          <w:szCs w:val="24"/>
          <w:lang w:eastAsia="zh-CN"/>
        </w:rPr>
        <w:t>[19]</w:t>
      </w:r>
      <w:r w:rsidR="00076070">
        <w:rPr>
          <w:rFonts w:asciiTheme="majorBidi" w:hAnsiTheme="majorBidi" w:cstheme="majorBidi"/>
          <w:sz w:val="24"/>
          <w:szCs w:val="24"/>
          <w:lang w:eastAsia="zh-CN"/>
        </w:rPr>
        <w:fldChar w:fldCharType="end"/>
      </w:r>
      <w:r w:rsidR="00AF66A4">
        <w:rPr>
          <w:rFonts w:asciiTheme="majorBidi" w:hAnsiTheme="majorBidi" w:cstheme="majorBidi"/>
          <w:sz w:val="24"/>
          <w:szCs w:val="24"/>
          <w:lang w:eastAsia="zh-CN"/>
        </w:rPr>
        <w:t>,</w:t>
      </w:r>
      <w:r w:rsidR="00076070">
        <w:rPr>
          <w:rFonts w:asciiTheme="majorBidi" w:hAnsiTheme="majorBidi" w:cstheme="majorBidi"/>
          <w:sz w:val="24"/>
          <w:szCs w:val="24"/>
          <w:lang w:eastAsia="zh-CN"/>
        </w:rPr>
        <w:t xml:space="preserve"> authors </w:t>
      </w:r>
      <w:r w:rsidR="0051442D">
        <w:rPr>
          <w:rFonts w:asciiTheme="majorBidi" w:hAnsiTheme="majorBidi" w:cstheme="majorBidi"/>
          <w:sz w:val="24"/>
          <w:szCs w:val="24"/>
          <w:lang w:eastAsia="zh-CN"/>
        </w:rPr>
        <w:t>noticed</w:t>
      </w:r>
      <w:r w:rsidR="00076070">
        <w:rPr>
          <w:rFonts w:asciiTheme="majorBidi" w:hAnsiTheme="majorBidi" w:cstheme="majorBidi"/>
          <w:sz w:val="24"/>
          <w:szCs w:val="24"/>
          <w:lang w:eastAsia="zh-CN"/>
        </w:rPr>
        <w:t xml:space="preserve"> that </w:t>
      </w:r>
      <w:r w:rsidR="004546C1">
        <w:rPr>
          <w:rFonts w:asciiTheme="majorBidi" w:hAnsiTheme="majorBidi" w:cstheme="majorBidi"/>
          <w:sz w:val="24"/>
          <w:szCs w:val="24"/>
          <w:lang w:eastAsia="zh-CN"/>
        </w:rPr>
        <w:t>after applying the CAD scheme for small invasive cancers</w:t>
      </w:r>
      <w:r w:rsidR="00AF66A4">
        <w:rPr>
          <w:rFonts w:asciiTheme="majorBidi" w:hAnsiTheme="majorBidi" w:cstheme="majorBidi"/>
          <w:sz w:val="24"/>
          <w:szCs w:val="24"/>
          <w:lang w:eastAsia="zh-CN"/>
        </w:rPr>
        <w:t>,</w:t>
      </w:r>
      <w:r w:rsidR="004546C1">
        <w:rPr>
          <w:rFonts w:asciiTheme="majorBidi" w:hAnsiTheme="majorBidi" w:cstheme="majorBidi"/>
          <w:sz w:val="24"/>
          <w:szCs w:val="24"/>
          <w:lang w:eastAsia="zh-CN"/>
        </w:rPr>
        <w:t xml:space="preserve"> the detection rate </w:t>
      </w:r>
      <w:r w:rsidR="00EE10BB">
        <w:rPr>
          <w:rFonts w:asciiTheme="majorBidi" w:hAnsiTheme="majorBidi" w:cstheme="majorBidi"/>
          <w:sz w:val="24"/>
          <w:szCs w:val="24"/>
          <w:lang w:eastAsia="zh-CN"/>
        </w:rPr>
        <w:t xml:space="preserve">increased </w:t>
      </w:r>
      <w:r w:rsidR="00A428D0">
        <w:rPr>
          <w:rFonts w:asciiTheme="majorBidi" w:hAnsiTheme="majorBidi" w:cstheme="majorBidi"/>
          <w:sz w:val="24"/>
          <w:szCs w:val="24"/>
          <w:lang w:eastAsia="zh-CN"/>
        </w:rPr>
        <w:t>about</w:t>
      </w:r>
      <w:r w:rsidR="00AF66A4">
        <w:rPr>
          <w:rFonts w:asciiTheme="majorBidi" w:hAnsiTheme="majorBidi" w:cstheme="majorBidi"/>
          <w:sz w:val="24"/>
          <w:szCs w:val="24"/>
          <w:lang w:eastAsia="zh-CN"/>
        </w:rPr>
        <w:t xml:space="preserve"> </w:t>
      </w:r>
      <w:r w:rsidR="00CE4AEE">
        <w:rPr>
          <w:rFonts w:asciiTheme="majorBidi" w:hAnsiTheme="majorBidi" w:cstheme="majorBidi"/>
          <w:sz w:val="24"/>
          <w:szCs w:val="24"/>
          <w:lang w:eastAsia="zh-CN"/>
        </w:rPr>
        <w:t>64%</w:t>
      </w:r>
      <w:r w:rsidR="0051442D">
        <w:rPr>
          <w:rFonts w:asciiTheme="majorBidi" w:hAnsiTheme="majorBidi" w:cstheme="majorBidi"/>
          <w:sz w:val="24"/>
          <w:szCs w:val="24"/>
          <w:lang w:eastAsia="zh-CN"/>
        </w:rPr>
        <w:t>.</w:t>
      </w:r>
      <w:r w:rsidR="004546C1">
        <w:rPr>
          <w:rFonts w:asciiTheme="majorBidi" w:hAnsiTheme="majorBidi" w:cstheme="majorBidi"/>
          <w:sz w:val="24"/>
          <w:szCs w:val="24"/>
          <w:lang w:eastAsia="zh-CN"/>
        </w:rPr>
        <w:t xml:space="preserve"> </w:t>
      </w:r>
      <w:r w:rsidR="004D6ADB">
        <w:rPr>
          <w:rFonts w:asciiTheme="majorBidi" w:hAnsiTheme="majorBidi" w:cstheme="majorBidi"/>
          <w:sz w:val="24"/>
          <w:szCs w:val="24"/>
          <w:lang w:eastAsia="zh-CN"/>
        </w:rPr>
        <w:t xml:space="preserve"> These results</w:t>
      </w:r>
      <w:r w:rsidR="006E2448">
        <w:rPr>
          <w:rFonts w:asciiTheme="majorBidi" w:hAnsiTheme="majorBidi" w:cstheme="majorBidi"/>
          <w:sz w:val="24"/>
          <w:szCs w:val="24"/>
          <w:lang w:eastAsia="zh-CN"/>
        </w:rPr>
        <w:t xml:space="preserve"> demonstrate th</w:t>
      </w:r>
      <w:r w:rsidR="003D151C">
        <w:rPr>
          <w:rFonts w:asciiTheme="majorBidi" w:hAnsiTheme="majorBidi" w:cstheme="majorBidi"/>
          <w:sz w:val="24"/>
          <w:szCs w:val="24"/>
          <w:lang w:eastAsia="zh-CN"/>
        </w:rPr>
        <w:t xml:space="preserve">e importance of applying CAD schemes </w:t>
      </w:r>
      <w:r w:rsidR="00A36614">
        <w:rPr>
          <w:rFonts w:asciiTheme="majorBidi" w:hAnsiTheme="majorBidi" w:cstheme="majorBidi"/>
          <w:sz w:val="24"/>
          <w:szCs w:val="24"/>
          <w:lang w:eastAsia="zh-CN"/>
        </w:rPr>
        <w:t>to assist</w:t>
      </w:r>
      <w:r w:rsidR="003D151C">
        <w:rPr>
          <w:rFonts w:asciiTheme="majorBidi" w:hAnsiTheme="majorBidi" w:cstheme="majorBidi"/>
          <w:sz w:val="24"/>
          <w:szCs w:val="24"/>
          <w:lang w:eastAsia="zh-CN"/>
        </w:rPr>
        <w:t xml:space="preserve"> radiologists in detecting </w:t>
      </w:r>
      <w:r w:rsidR="003D4C06">
        <w:rPr>
          <w:rFonts w:asciiTheme="majorBidi" w:hAnsiTheme="majorBidi" w:cstheme="majorBidi"/>
          <w:sz w:val="24"/>
          <w:szCs w:val="24"/>
          <w:lang w:eastAsia="zh-CN"/>
        </w:rPr>
        <w:t xml:space="preserve">different </w:t>
      </w:r>
      <w:r w:rsidR="003D151C">
        <w:rPr>
          <w:rFonts w:asciiTheme="majorBidi" w:hAnsiTheme="majorBidi" w:cstheme="majorBidi"/>
          <w:sz w:val="24"/>
          <w:szCs w:val="24"/>
          <w:lang w:eastAsia="zh-CN"/>
        </w:rPr>
        <w:t>abnormalities</w:t>
      </w:r>
      <w:r w:rsidR="00DB5988">
        <w:rPr>
          <w:rFonts w:asciiTheme="majorBidi" w:hAnsiTheme="majorBidi" w:cstheme="majorBidi"/>
          <w:sz w:val="24"/>
          <w:szCs w:val="24"/>
          <w:lang w:eastAsia="zh-CN"/>
        </w:rPr>
        <w:t xml:space="preserve"> such as breast cancer</w:t>
      </w:r>
      <w:r w:rsidR="003D151C">
        <w:rPr>
          <w:rFonts w:asciiTheme="majorBidi" w:hAnsiTheme="majorBidi" w:cstheme="majorBidi"/>
          <w:sz w:val="24"/>
          <w:szCs w:val="24"/>
          <w:lang w:eastAsia="zh-CN"/>
        </w:rPr>
        <w:t>.</w:t>
      </w:r>
    </w:p>
    <w:p w14:paraId="22CFA62B" w14:textId="77777777" w:rsidR="00C97BCC" w:rsidRPr="00D26950" w:rsidRDefault="00C97BCC" w:rsidP="00C97BCC">
      <w:pPr>
        <w:spacing w:line="480" w:lineRule="auto"/>
        <w:ind w:firstLine="360"/>
        <w:jc w:val="both"/>
        <w:rPr>
          <w:rFonts w:asciiTheme="majorBidi" w:hAnsiTheme="majorBidi" w:cstheme="majorBidi"/>
          <w:sz w:val="24"/>
          <w:szCs w:val="24"/>
          <w:lang w:eastAsia="zh-CN"/>
        </w:rPr>
      </w:pPr>
      <w:r w:rsidRPr="00D26950">
        <w:rPr>
          <w:rFonts w:asciiTheme="majorBidi" w:hAnsiTheme="majorBidi" w:cstheme="majorBidi"/>
          <w:sz w:val="24"/>
          <w:szCs w:val="24"/>
          <w:lang w:eastAsia="zh-CN"/>
        </w:rPr>
        <w:t xml:space="preserve">Furthermore, in the study </w:t>
      </w:r>
      <w:r w:rsidRPr="00D26950">
        <w:rPr>
          <w:rFonts w:asciiTheme="majorBidi" w:hAnsiTheme="majorBidi" w:cstheme="majorBidi"/>
          <w:sz w:val="24"/>
          <w:szCs w:val="24"/>
          <w:lang w:eastAsia="zh-CN"/>
        </w:rPr>
        <w:fldChar w:fldCharType="begin"/>
      </w:r>
      <w:r w:rsidRPr="00D26950">
        <w:rPr>
          <w:rFonts w:asciiTheme="majorBidi" w:hAnsiTheme="majorBidi" w:cstheme="majorBidi"/>
          <w:sz w:val="24"/>
          <w:szCs w:val="24"/>
          <w:lang w:eastAsia="zh-CN"/>
        </w:rPr>
        <w:instrText xml:space="preserve"> ADDIN EN.CITE &lt;EndNote&gt;&lt;Cite&gt;&lt;Author&gt;Doi&lt;/Author&gt;&lt;Year&gt;2004&lt;/Year&gt;&lt;RecNum&gt;221&lt;/RecNum&gt;&lt;DisplayText&gt;[20]&lt;/DisplayText&gt;&lt;record&gt;&lt;rec-number&gt;221&lt;/rec-number&gt;&lt;foreign-keys&gt;&lt;key app="EN" db-id="5rffraeawpadszezdt2vsspb9wtwxsfeeazf" timestamp="1614717281"&gt;221&lt;/key&gt;&lt;/foreign-keys&gt;&lt;ref-type name="Conference Proceedings"&gt;10&lt;/ref-type&gt;&lt;contributors&gt;&lt;authors&gt;&lt;author&gt;Doi, Kunio&lt;/author&gt;&lt;/authors&gt;&lt;/contributors&gt;&lt;titles&gt;&lt;title&gt;Overview on research and development of computer-aided diagnostic schemes&lt;/title&gt;&lt;secondary-title&gt;Seminars in Ultrasound, CT and MRI&lt;/secondary-title&gt;&lt;/titles&gt;&lt;pages&gt;404-410&lt;/pages&gt;&lt;volume&gt;25&lt;/volume&gt;&lt;number&gt;5&lt;/number&gt;&lt;dates&gt;&lt;year&gt;2004&lt;/year&gt;&lt;/dates&gt;&lt;publisher&gt;Elsevier&lt;/publisher&gt;&lt;isbn&gt;0887-2171&lt;/isbn&gt;&lt;urls&gt;&lt;/urls&gt;&lt;/record&gt;&lt;/Cite&gt;&lt;/EndNote&gt;</w:instrText>
      </w:r>
      <w:r w:rsidRPr="00D26950">
        <w:rPr>
          <w:rFonts w:asciiTheme="majorBidi" w:hAnsiTheme="majorBidi" w:cstheme="majorBidi"/>
          <w:sz w:val="24"/>
          <w:szCs w:val="24"/>
          <w:lang w:eastAsia="zh-CN"/>
        </w:rPr>
        <w:fldChar w:fldCharType="separate"/>
      </w:r>
      <w:r w:rsidRPr="00D26950">
        <w:rPr>
          <w:rFonts w:asciiTheme="majorBidi" w:hAnsiTheme="majorBidi" w:cstheme="majorBidi"/>
          <w:sz w:val="24"/>
          <w:szCs w:val="24"/>
          <w:lang w:eastAsia="zh-CN"/>
        </w:rPr>
        <w:t>[20]</w:t>
      </w:r>
      <w:r w:rsidRPr="00D26950">
        <w:rPr>
          <w:rFonts w:asciiTheme="majorBidi" w:hAnsiTheme="majorBidi" w:cstheme="majorBidi"/>
          <w:sz w:val="24"/>
          <w:szCs w:val="24"/>
          <w:lang w:eastAsia="zh-CN"/>
        </w:rPr>
        <w:fldChar w:fldCharType="end"/>
      </w:r>
      <w:r w:rsidRPr="00D26950">
        <w:rPr>
          <w:rFonts w:asciiTheme="majorBidi" w:hAnsiTheme="majorBidi" w:cstheme="majorBidi"/>
          <w:sz w:val="24"/>
          <w:szCs w:val="24"/>
          <w:lang w:eastAsia="zh-CN"/>
        </w:rPr>
        <w:t xml:space="preserve">, the authors compared radiologists' accuracy performance with and without using the CAD scheme for detecting benign and malignant lung nodules on chest radiographs.  As shown in </w:t>
      </w:r>
      <w:r w:rsidRPr="00D26950">
        <w:rPr>
          <w:rFonts w:asciiTheme="majorBidi" w:hAnsiTheme="majorBidi" w:cstheme="majorBidi"/>
          <w:b/>
          <w:bCs/>
          <w:sz w:val="24"/>
          <w:szCs w:val="24"/>
          <w:lang w:eastAsia="zh-CN"/>
        </w:rPr>
        <w:t xml:space="preserve">Figure 1-4, </w:t>
      </w:r>
      <w:r w:rsidRPr="00D26950">
        <w:rPr>
          <w:rFonts w:asciiTheme="majorBidi" w:hAnsiTheme="majorBidi" w:cstheme="majorBidi"/>
          <w:sz w:val="24"/>
          <w:szCs w:val="24"/>
          <w:lang w:eastAsia="zh-CN"/>
        </w:rPr>
        <w:t xml:space="preserve">the radiologists’ performance was substantially improved after using CAD schemes </w:t>
      </w:r>
      <w:r w:rsidRPr="00D26950">
        <w:rPr>
          <w:rFonts w:asciiTheme="majorBidi" w:hAnsiTheme="majorBidi" w:cstheme="majorBidi"/>
          <w:sz w:val="24"/>
          <w:szCs w:val="24"/>
          <w:lang w:eastAsia="zh-CN"/>
        </w:rPr>
        <w:fldChar w:fldCharType="begin"/>
      </w:r>
      <w:r w:rsidRPr="00D26950">
        <w:rPr>
          <w:rFonts w:asciiTheme="majorBidi" w:hAnsiTheme="majorBidi" w:cstheme="majorBidi"/>
          <w:sz w:val="24"/>
          <w:szCs w:val="24"/>
          <w:lang w:eastAsia="zh-CN"/>
        </w:rPr>
        <w:instrText xml:space="preserve"> ADDIN EN.CITE &lt;EndNote&gt;&lt;Cite&gt;&lt;Author&gt;Doi&lt;/Author&gt;&lt;Year&gt;2004&lt;/Year&gt;&lt;RecNum&gt;221&lt;/RecNum&gt;&lt;DisplayText&gt;[20]&lt;/DisplayText&gt;&lt;record&gt;&lt;rec-number&gt;221&lt;/rec-number&gt;&lt;foreign-keys&gt;&lt;key app="EN" db-id="5rffraeawpadszezdt2vsspb9wtwxsfeeazf" timestamp="1614717281"&gt;221&lt;/key&gt;&lt;/foreign-keys&gt;&lt;ref-type name="Conference Proceedings"&gt;10&lt;/ref-type&gt;&lt;contributors&gt;&lt;authors&gt;&lt;author&gt;Doi, Kunio&lt;/author&gt;&lt;/authors&gt;&lt;/contributors&gt;&lt;titles&gt;&lt;title&gt;Overview on research and development of computer-aided diagnostic schemes&lt;/title&gt;&lt;secondary-title&gt;Seminars in Ultrasound, CT and MRI&lt;/secondary-title&gt;&lt;/titles&gt;&lt;pages&gt;404-410&lt;/pages&gt;&lt;volume&gt;25&lt;/volume&gt;&lt;number&gt;5&lt;/number&gt;&lt;dates&gt;&lt;year&gt;2004&lt;/year&gt;&lt;/dates&gt;&lt;publisher&gt;Elsevier&lt;/publisher&gt;&lt;isbn&gt;0887-2171&lt;/isbn&gt;&lt;urls&gt;&lt;/urls&gt;&lt;/record&gt;&lt;/Cite&gt;&lt;/EndNote&gt;</w:instrText>
      </w:r>
      <w:r w:rsidRPr="00D26950">
        <w:rPr>
          <w:rFonts w:asciiTheme="majorBidi" w:hAnsiTheme="majorBidi" w:cstheme="majorBidi"/>
          <w:sz w:val="24"/>
          <w:szCs w:val="24"/>
          <w:lang w:eastAsia="zh-CN"/>
        </w:rPr>
        <w:fldChar w:fldCharType="separate"/>
      </w:r>
      <w:r w:rsidRPr="00D26950">
        <w:rPr>
          <w:rFonts w:asciiTheme="majorBidi" w:hAnsiTheme="majorBidi" w:cstheme="majorBidi"/>
          <w:sz w:val="24"/>
          <w:szCs w:val="24"/>
          <w:lang w:eastAsia="zh-CN"/>
        </w:rPr>
        <w:t>[20]</w:t>
      </w:r>
      <w:r w:rsidRPr="00D26950">
        <w:rPr>
          <w:rFonts w:asciiTheme="majorBidi" w:hAnsiTheme="majorBidi" w:cstheme="majorBidi"/>
          <w:sz w:val="24"/>
          <w:szCs w:val="24"/>
          <w:lang w:eastAsia="zh-CN"/>
        </w:rPr>
        <w:fldChar w:fldCharType="end"/>
      </w:r>
      <w:r w:rsidRPr="00D26950">
        <w:rPr>
          <w:rFonts w:asciiTheme="majorBidi" w:hAnsiTheme="majorBidi" w:cstheme="majorBidi"/>
          <w:sz w:val="24"/>
          <w:szCs w:val="24"/>
          <w:lang w:eastAsia="zh-CN"/>
        </w:rPr>
        <w:t>.</w:t>
      </w:r>
    </w:p>
    <w:p w14:paraId="1E909922" w14:textId="77777777" w:rsidR="00F515D6" w:rsidRDefault="00F515D6" w:rsidP="00D26950">
      <w:pPr>
        <w:spacing w:line="480" w:lineRule="auto"/>
        <w:jc w:val="both"/>
        <w:rPr>
          <w:rFonts w:asciiTheme="majorBidi" w:hAnsiTheme="majorBidi" w:cstheme="majorBidi"/>
          <w:sz w:val="24"/>
          <w:szCs w:val="24"/>
          <w:lang w:eastAsia="zh-CN"/>
        </w:rPr>
      </w:pPr>
    </w:p>
    <w:p w14:paraId="55928403" w14:textId="59401A84" w:rsidR="0072155C" w:rsidRPr="005B0E93" w:rsidRDefault="003220F5" w:rsidP="005B0E93">
      <w:pPr>
        <w:pStyle w:val="Caption"/>
        <w:jc w:val="center"/>
        <w:rPr>
          <w:rFonts w:asciiTheme="majorBidi" w:hAnsiTheme="majorBidi" w:cstheme="majorBidi"/>
          <w:i w:val="0"/>
          <w:iCs w:val="0"/>
          <w:color w:val="auto"/>
          <w:sz w:val="36"/>
          <w:szCs w:val="36"/>
          <w:lang w:eastAsia="zh-CN"/>
        </w:rPr>
      </w:pPr>
      <w:bookmarkStart w:id="17" w:name="_Toc66375835"/>
      <w:r w:rsidRPr="005B0E93">
        <w:rPr>
          <w:rFonts w:asciiTheme="majorBidi" w:hAnsiTheme="majorBidi" w:cstheme="majorBidi"/>
          <w:i w:val="0"/>
          <w:iCs w:val="0"/>
          <w:color w:val="auto"/>
          <w:sz w:val="24"/>
          <w:szCs w:val="24"/>
        </w:rPr>
        <w:lastRenderedPageBreak/>
        <w:t xml:space="preserve">Table </w:t>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STYLEREF 1 \s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1</w:t>
      </w:r>
      <w:r w:rsidR="004028F8">
        <w:rPr>
          <w:rFonts w:asciiTheme="majorBidi" w:hAnsiTheme="majorBidi" w:cstheme="majorBidi"/>
          <w:i w:val="0"/>
          <w:iCs w:val="0"/>
          <w:color w:val="auto"/>
          <w:sz w:val="24"/>
          <w:szCs w:val="24"/>
        </w:rPr>
        <w:fldChar w:fldCharType="end"/>
      </w:r>
      <w:r w:rsidR="004028F8">
        <w:rPr>
          <w:rFonts w:asciiTheme="majorBidi" w:hAnsiTheme="majorBidi" w:cstheme="majorBidi"/>
          <w:i w:val="0"/>
          <w:iCs w:val="0"/>
          <w:color w:val="auto"/>
          <w:sz w:val="24"/>
          <w:szCs w:val="24"/>
        </w:rPr>
        <w:noBreakHyphen/>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SEQ Table \* ARABIC \s 1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2</w:t>
      </w:r>
      <w:r w:rsidR="004028F8">
        <w:rPr>
          <w:rFonts w:asciiTheme="majorBidi" w:hAnsiTheme="majorBidi" w:cstheme="majorBidi"/>
          <w:i w:val="0"/>
          <w:iCs w:val="0"/>
          <w:color w:val="auto"/>
          <w:sz w:val="24"/>
          <w:szCs w:val="24"/>
        </w:rPr>
        <w:fldChar w:fldCharType="end"/>
      </w:r>
      <w:r w:rsidRPr="005B0E93">
        <w:rPr>
          <w:rFonts w:asciiTheme="majorBidi" w:hAnsiTheme="majorBidi" w:cstheme="majorBidi"/>
          <w:i w:val="0"/>
          <w:iCs w:val="0"/>
          <w:color w:val="auto"/>
          <w:sz w:val="24"/>
          <w:szCs w:val="24"/>
        </w:rPr>
        <w:t>. Summary CAD schemes effect in breast cancer detection in previous studies.</w:t>
      </w:r>
      <w:bookmarkEnd w:id="17"/>
    </w:p>
    <w:tbl>
      <w:tblPr>
        <w:tblStyle w:val="TableGrid"/>
        <w:tblW w:w="9450" w:type="dxa"/>
        <w:jc w:val="center"/>
        <w:tblLook w:val="04A0" w:firstRow="1" w:lastRow="0" w:firstColumn="1" w:lastColumn="0" w:noHBand="0" w:noVBand="1"/>
      </w:tblPr>
      <w:tblGrid>
        <w:gridCol w:w="2070"/>
        <w:gridCol w:w="1800"/>
        <w:gridCol w:w="1800"/>
        <w:gridCol w:w="3780"/>
      </w:tblGrid>
      <w:tr w:rsidR="00001595" w14:paraId="1C0BD59D" w14:textId="7DC93838" w:rsidTr="0026769C">
        <w:trPr>
          <w:jc w:val="center"/>
        </w:trPr>
        <w:tc>
          <w:tcPr>
            <w:tcW w:w="2070" w:type="dxa"/>
            <w:tcBorders>
              <w:top w:val="single" w:sz="4" w:space="0" w:color="auto"/>
              <w:left w:val="nil"/>
              <w:bottom w:val="single" w:sz="4" w:space="0" w:color="auto"/>
              <w:right w:val="nil"/>
            </w:tcBorders>
            <w:vAlign w:val="center"/>
          </w:tcPr>
          <w:p w14:paraId="4F061CF9" w14:textId="184314F6" w:rsidR="00001595" w:rsidRDefault="00001595" w:rsidP="00001595">
            <w:pPr>
              <w:spacing w:line="480" w:lineRule="auto"/>
              <w:jc w:val="center"/>
              <w:rPr>
                <w:rFonts w:asciiTheme="majorBidi" w:hAnsiTheme="majorBidi" w:cstheme="majorBidi"/>
                <w:sz w:val="24"/>
                <w:szCs w:val="24"/>
                <w:lang w:eastAsia="zh-CN"/>
              </w:rPr>
            </w:pPr>
            <w:r>
              <w:rPr>
                <w:rFonts w:asciiTheme="majorBidi" w:hAnsiTheme="majorBidi" w:cstheme="majorBidi"/>
                <w:sz w:val="24"/>
                <w:szCs w:val="24"/>
                <w:lang w:eastAsia="zh-CN"/>
              </w:rPr>
              <w:t>Authors</w:t>
            </w:r>
          </w:p>
        </w:tc>
        <w:tc>
          <w:tcPr>
            <w:tcW w:w="1800" w:type="dxa"/>
            <w:tcBorders>
              <w:top w:val="single" w:sz="4" w:space="0" w:color="auto"/>
              <w:left w:val="nil"/>
              <w:bottom w:val="single" w:sz="4" w:space="0" w:color="auto"/>
              <w:right w:val="nil"/>
            </w:tcBorders>
            <w:vAlign w:val="center"/>
          </w:tcPr>
          <w:p w14:paraId="38925446" w14:textId="3B8B9AB5" w:rsidR="00001595" w:rsidRDefault="00001595" w:rsidP="00001595">
            <w:pPr>
              <w:spacing w:line="480" w:lineRule="auto"/>
              <w:jc w:val="center"/>
              <w:rPr>
                <w:rFonts w:asciiTheme="majorBidi" w:hAnsiTheme="majorBidi" w:cstheme="majorBidi"/>
                <w:sz w:val="24"/>
                <w:szCs w:val="24"/>
                <w:lang w:eastAsia="zh-CN"/>
              </w:rPr>
            </w:pPr>
            <w:r>
              <w:rPr>
                <w:rFonts w:asciiTheme="majorBidi" w:hAnsiTheme="majorBidi" w:cstheme="majorBidi"/>
                <w:sz w:val="24"/>
                <w:szCs w:val="24"/>
                <w:lang w:eastAsia="zh-CN"/>
              </w:rPr>
              <w:t>Dataset</w:t>
            </w:r>
          </w:p>
        </w:tc>
        <w:tc>
          <w:tcPr>
            <w:tcW w:w="1800" w:type="dxa"/>
            <w:tcBorders>
              <w:top w:val="single" w:sz="4" w:space="0" w:color="auto"/>
              <w:left w:val="nil"/>
              <w:bottom w:val="single" w:sz="4" w:space="0" w:color="auto"/>
              <w:right w:val="nil"/>
            </w:tcBorders>
            <w:vAlign w:val="center"/>
          </w:tcPr>
          <w:p w14:paraId="07B73F80" w14:textId="42EFEDE9" w:rsidR="00001595" w:rsidRDefault="00001595" w:rsidP="00001595">
            <w:pPr>
              <w:spacing w:line="480" w:lineRule="auto"/>
              <w:jc w:val="center"/>
              <w:rPr>
                <w:rFonts w:asciiTheme="majorBidi" w:hAnsiTheme="majorBidi" w:cstheme="majorBidi"/>
                <w:sz w:val="24"/>
                <w:szCs w:val="24"/>
                <w:lang w:eastAsia="zh-CN"/>
              </w:rPr>
            </w:pPr>
            <w:r>
              <w:rPr>
                <w:rFonts w:asciiTheme="majorBidi" w:hAnsiTheme="majorBidi" w:cstheme="majorBidi"/>
                <w:sz w:val="24"/>
                <w:szCs w:val="24"/>
                <w:lang w:eastAsia="zh-CN"/>
              </w:rPr>
              <w:t>Enhance in Recall Rate (%)</w:t>
            </w:r>
          </w:p>
        </w:tc>
        <w:tc>
          <w:tcPr>
            <w:tcW w:w="3780" w:type="dxa"/>
            <w:tcBorders>
              <w:top w:val="single" w:sz="4" w:space="0" w:color="auto"/>
              <w:left w:val="nil"/>
              <w:bottom w:val="single" w:sz="4" w:space="0" w:color="auto"/>
              <w:right w:val="nil"/>
            </w:tcBorders>
            <w:vAlign w:val="center"/>
          </w:tcPr>
          <w:p w14:paraId="6D27030C" w14:textId="38ADF968" w:rsidR="00001595" w:rsidRDefault="00001595" w:rsidP="00001595">
            <w:pPr>
              <w:spacing w:line="480" w:lineRule="auto"/>
              <w:jc w:val="center"/>
              <w:rPr>
                <w:rFonts w:asciiTheme="majorBidi" w:hAnsiTheme="majorBidi" w:cstheme="majorBidi"/>
                <w:sz w:val="24"/>
                <w:szCs w:val="24"/>
                <w:lang w:eastAsia="zh-CN"/>
              </w:rPr>
            </w:pPr>
            <w:r>
              <w:rPr>
                <w:rFonts w:asciiTheme="majorBidi" w:hAnsiTheme="majorBidi" w:cstheme="majorBidi"/>
                <w:sz w:val="24"/>
                <w:szCs w:val="24"/>
                <w:lang w:eastAsia="zh-CN"/>
              </w:rPr>
              <w:t>Enhance in Cancer detection rate (%)</w:t>
            </w:r>
          </w:p>
        </w:tc>
      </w:tr>
      <w:tr w:rsidR="00001595" w14:paraId="1D82EDAF" w14:textId="1B4ACC86" w:rsidTr="0026769C">
        <w:trPr>
          <w:jc w:val="center"/>
        </w:trPr>
        <w:tc>
          <w:tcPr>
            <w:tcW w:w="2070" w:type="dxa"/>
            <w:tcBorders>
              <w:top w:val="single" w:sz="4" w:space="0" w:color="auto"/>
              <w:left w:val="nil"/>
              <w:bottom w:val="nil"/>
              <w:right w:val="nil"/>
            </w:tcBorders>
            <w:vAlign w:val="center"/>
          </w:tcPr>
          <w:p w14:paraId="0D0E9FC9" w14:textId="6ACA2D25" w:rsidR="00001595" w:rsidRDefault="00001595" w:rsidP="00E20810">
            <w:pPr>
              <w:spacing w:line="480" w:lineRule="auto"/>
              <w:jc w:val="left"/>
              <w:rPr>
                <w:rFonts w:asciiTheme="majorBidi" w:hAnsiTheme="majorBidi" w:cstheme="majorBidi"/>
                <w:sz w:val="24"/>
                <w:szCs w:val="24"/>
                <w:lang w:eastAsia="zh-CN"/>
              </w:rPr>
            </w:pPr>
            <w:r>
              <w:rPr>
                <w:rFonts w:asciiTheme="majorBidi" w:hAnsiTheme="majorBidi" w:cstheme="majorBidi"/>
                <w:sz w:val="24"/>
                <w:szCs w:val="24"/>
                <w:lang w:eastAsia="zh-CN"/>
              </w:rPr>
              <w:t>Birdwell et al.</w:t>
            </w:r>
            <w:r>
              <w:rPr>
                <w:rFonts w:asciiTheme="majorBidi" w:hAnsiTheme="majorBidi" w:cstheme="majorBidi"/>
                <w:sz w:val="24"/>
                <w:szCs w:val="24"/>
                <w:lang w:eastAsia="zh-CN"/>
              </w:rPr>
              <w:fldChar w:fldCharType="begin"/>
            </w:r>
            <w:r w:rsidR="00527DBC">
              <w:rPr>
                <w:rFonts w:asciiTheme="majorBidi" w:hAnsiTheme="majorBidi" w:cstheme="majorBidi"/>
                <w:sz w:val="24"/>
                <w:szCs w:val="24"/>
                <w:lang w:eastAsia="zh-CN"/>
              </w:rPr>
              <w:instrText xml:space="preserve"> ADDIN EN.CITE &lt;EndNote&gt;&lt;Cite&gt;&lt;Author&gt;Birdwell&lt;/Author&gt;&lt;Year&gt;2005&lt;/Year&gt;&lt;RecNum&gt;217&lt;/RecNum&gt;&lt;DisplayText&gt;[17]&lt;/DisplayText&gt;&lt;record&gt;&lt;rec-number&gt;217&lt;/rec-number&gt;&lt;foreign-keys&gt;&lt;key app="EN" db-id="5rffraeawpadszezdt2vsspb9wtwxsfeeazf" timestamp="1614705082"&gt;217&lt;/key&gt;&lt;/foreign-keys&gt;&lt;ref-type name="Journal Article"&gt;17&lt;/ref-type&gt;&lt;contributors&gt;&lt;authors&gt;&lt;author&gt;Birdwell, Robyn L&lt;/author&gt;&lt;author&gt;Bandodkar, Parul&lt;/author&gt;&lt;author&gt;Ikeda, Debra M&lt;/author&gt;&lt;/authors&gt;&lt;/contributors&gt;&lt;titles&gt;&lt;title&gt;Computer-aided detection with screening mammography in a university hospital setting&lt;/title&gt;&lt;secondary-title&gt;Radiology&lt;/secondary-title&gt;&lt;/titles&gt;&lt;periodical&gt;&lt;full-title&gt;Radiology&lt;/full-title&gt;&lt;/periodical&gt;&lt;pages&gt;451-457&lt;/pages&gt;&lt;volume&gt;236&lt;/volume&gt;&lt;number&gt;2&lt;/number&gt;&lt;dates&gt;&lt;year&gt;2005&lt;/year&gt;&lt;/dates&gt;&lt;isbn&gt;0033-8419&lt;/isbn&gt;&lt;urls&gt;&lt;/urls&gt;&lt;/record&gt;&lt;/Cite&gt;&lt;/EndNote&gt;</w:instrText>
            </w:r>
            <w:r>
              <w:rPr>
                <w:rFonts w:asciiTheme="majorBidi" w:hAnsiTheme="majorBidi" w:cstheme="majorBidi"/>
                <w:sz w:val="24"/>
                <w:szCs w:val="24"/>
                <w:lang w:eastAsia="zh-CN"/>
              </w:rPr>
              <w:fldChar w:fldCharType="separate"/>
            </w:r>
            <w:r w:rsidR="00527DBC">
              <w:rPr>
                <w:rFonts w:asciiTheme="majorBidi" w:hAnsiTheme="majorBidi" w:cstheme="majorBidi"/>
                <w:noProof/>
                <w:sz w:val="24"/>
                <w:szCs w:val="24"/>
                <w:lang w:eastAsia="zh-CN"/>
              </w:rPr>
              <w:t>[17]</w:t>
            </w:r>
            <w:r>
              <w:rPr>
                <w:rFonts w:asciiTheme="majorBidi" w:hAnsiTheme="majorBidi" w:cstheme="majorBidi"/>
                <w:sz w:val="24"/>
                <w:szCs w:val="24"/>
                <w:lang w:eastAsia="zh-CN"/>
              </w:rPr>
              <w:fldChar w:fldCharType="end"/>
            </w:r>
          </w:p>
        </w:tc>
        <w:tc>
          <w:tcPr>
            <w:tcW w:w="1800" w:type="dxa"/>
            <w:tcBorders>
              <w:top w:val="single" w:sz="4" w:space="0" w:color="auto"/>
              <w:left w:val="nil"/>
              <w:bottom w:val="nil"/>
              <w:right w:val="nil"/>
            </w:tcBorders>
            <w:vAlign w:val="center"/>
          </w:tcPr>
          <w:p w14:paraId="05149AE5" w14:textId="0B605D03" w:rsidR="00001595" w:rsidRDefault="00001595" w:rsidP="00001595">
            <w:pPr>
              <w:spacing w:line="480" w:lineRule="auto"/>
              <w:jc w:val="center"/>
              <w:rPr>
                <w:rFonts w:asciiTheme="majorBidi" w:hAnsiTheme="majorBidi" w:cstheme="majorBidi"/>
                <w:sz w:val="24"/>
                <w:szCs w:val="24"/>
                <w:lang w:eastAsia="zh-CN"/>
              </w:rPr>
            </w:pPr>
            <w:r>
              <w:rPr>
                <w:rFonts w:asciiTheme="majorBidi" w:hAnsiTheme="majorBidi" w:cstheme="majorBidi"/>
                <w:sz w:val="24"/>
                <w:szCs w:val="24"/>
                <w:lang w:eastAsia="zh-CN"/>
              </w:rPr>
              <w:t>8,682</w:t>
            </w:r>
          </w:p>
        </w:tc>
        <w:tc>
          <w:tcPr>
            <w:tcW w:w="1800" w:type="dxa"/>
            <w:tcBorders>
              <w:top w:val="single" w:sz="4" w:space="0" w:color="auto"/>
              <w:left w:val="nil"/>
              <w:bottom w:val="nil"/>
              <w:right w:val="nil"/>
            </w:tcBorders>
            <w:vAlign w:val="center"/>
          </w:tcPr>
          <w:p w14:paraId="0DEB78B8" w14:textId="7EE70189" w:rsidR="00001595" w:rsidRPr="003C2931" w:rsidRDefault="00001595" w:rsidP="00001595">
            <w:pPr>
              <w:spacing w:line="480" w:lineRule="auto"/>
              <w:jc w:val="center"/>
              <w:rPr>
                <w:rFonts w:asciiTheme="majorBidi" w:hAnsiTheme="majorBidi" w:cstheme="majorBidi"/>
                <w:sz w:val="24"/>
                <w:szCs w:val="24"/>
                <w:lang w:eastAsia="zh-CN"/>
              </w:rPr>
            </w:pPr>
            <w:r w:rsidRPr="003C2931">
              <w:rPr>
                <w:rFonts w:ascii="Times New Roman" w:hAnsi="Times New Roman" w:cs="Times New Roman"/>
                <w:sz w:val="24"/>
                <w:szCs w:val="24"/>
              </w:rPr>
              <w:t>7.6</w:t>
            </w:r>
          </w:p>
        </w:tc>
        <w:tc>
          <w:tcPr>
            <w:tcW w:w="3780" w:type="dxa"/>
            <w:tcBorders>
              <w:top w:val="single" w:sz="4" w:space="0" w:color="auto"/>
              <w:left w:val="nil"/>
              <w:bottom w:val="nil"/>
              <w:right w:val="nil"/>
            </w:tcBorders>
            <w:vAlign w:val="center"/>
          </w:tcPr>
          <w:p w14:paraId="0532822F" w14:textId="0545DB2F" w:rsidR="00001595" w:rsidRPr="003C2931" w:rsidRDefault="00001595" w:rsidP="00001595">
            <w:pPr>
              <w:spacing w:line="480" w:lineRule="auto"/>
              <w:jc w:val="center"/>
              <w:rPr>
                <w:rFonts w:ascii="Times New Roman" w:hAnsi="Times New Roman" w:cs="Times New Roman"/>
                <w:sz w:val="24"/>
                <w:szCs w:val="24"/>
              </w:rPr>
            </w:pPr>
            <w:r w:rsidRPr="003C2931">
              <w:rPr>
                <w:rFonts w:ascii="Times New Roman" w:hAnsi="Times New Roman" w:cs="Times New Roman"/>
                <w:sz w:val="24"/>
                <w:szCs w:val="24"/>
              </w:rPr>
              <w:t>7.4</w:t>
            </w:r>
          </w:p>
        </w:tc>
      </w:tr>
      <w:tr w:rsidR="00001595" w14:paraId="33BCCCAE" w14:textId="1045EDF8" w:rsidTr="0026769C">
        <w:trPr>
          <w:jc w:val="center"/>
        </w:trPr>
        <w:tc>
          <w:tcPr>
            <w:tcW w:w="2070" w:type="dxa"/>
            <w:tcBorders>
              <w:top w:val="nil"/>
              <w:left w:val="nil"/>
              <w:bottom w:val="nil"/>
              <w:right w:val="nil"/>
            </w:tcBorders>
            <w:vAlign w:val="center"/>
          </w:tcPr>
          <w:p w14:paraId="1D177A32" w14:textId="5F0ED81B" w:rsidR="00001595" w:rsidRDefault="00001595" w:rsidP="00E20810">
            <w:pPr>
              <w:spacing w:line="480" w:lineRule="auto"/>
              <w:jc w:val="left"/>
              <w:rPr>
                <w:rFonts w:asciiTheme="majorBidi" w:hAnsiTheme="majorBidi" w:cstheme="majorBidi"/>
                <w:sz w:val="24"/>
                <w:szCs w:val="24"/>
                <w:lang w:eastAsia="zh-CN"/>
              </w:rPr>
            </w:pPr>
            <w:r>
              <w:rPr>
                <w:rFonts w:asciiTheme="majorBidi" w:hAnsiTheme="majorBidi" w:cstheme="majorBidi"/>
                <w:sz w:val="24"/>
                <w:szCs w:val="24"/>
                <w:lang w:eastAsia="zh-CN"/>
              </w:rPr>
              <w:t>Freer et al.</w:t>
            </w:r>
            <w:r>
              <w:rPr>
                <w:rFonts w:asciiTheme="majorBidi" w:hAnsiTheme="majorBidi" w:cstheme="majorBidi"/>
                <w:sz w:val="24"/>
                <w:szCs w:val="24"/>
                <w:lang w:eastAsia="zh-CN"/>
              </w:rPr>
              <w:fldChar w:fldCharType="begin"/>
            </w:r>
            <w:r w:rsidR="00527DBC">
              <w:rPr>
                <w:rFonts w:asciiTheme="majorBidi" w:hAnsiTheme="majorBidi" w:cstheme="majorBidi"/>
                <w:sz w:val="24"/>
                <w:szCs w:val="24"/>
                <w:lang w:eastAsia="zh-CN"/>
              </w:rPr>
              <w:instrText xml:space="preserve"> ADDIN EN.CITE &lt;EndNote&gt;&lt;Cite&gt;&lt;Author&gt;Freer&lt;/Author&gt;&lt;Year&gt;2001&lt;/Year&gt;&lt;RecNum&gt;215&lt;/RecNum&gt;&lt;DisplayText&gt;[15]&lt;/DisplayText&gt;&lt;record&gt;&lt;rec-number&gt;215&lt;/rec-number&gt;&lt;foreign-keys&gt;&lt;key app="EN" db-id="5rffraeawpadszezdt2vsspb9wtwxsfeeazf" timestamp="1614704999"&gt;215&lt;/key&gt;&lt;/foreign-keys&gt;&lt;ref-type name="Journal Article"&gt;17&lt;/ref-type&gt;&lt;contributors&gt;&lt;authors&gt;&lt;author&gt;Freer, Timothy W&lt;/author&gt;&lt;author&gt;Ulissey, Michael J&lt;/author&gt;&lt;/authors&gt;&lt;/contributors&gt;&lt;titles&gt;&lt;title&gt;Screening mammography with computer-aided detection: prospective study of 12,860 patients in a community breast center&lt;/title&gt;&lt;secondary-title&gt;Radiology&lt;/secondary-title&gt;&lt;/titles&gt;&lt;periodical&gt;&lt;full-title&gt;Radiology&lt;/full-title&gt;&lt;/periodical&gt;&lt;pages&gt;781-786&lt;/pages&gt;&lt;volume&gt;220&lt;/volume&gt;&lt;number&gt;3&lt;/number&gt;&lt;dates&gt;&lt;year&gt;2001&lt;/year&gt;&lt;/dates&gt;&lt;isbn&gt;0033-8419&lt;/isbn&gt;&lt;urls&gt;&lt;/urls&gt;&lt;/record&gt;&lt;/Cite&gt;&lt;/EndNote&gt;</w:instrText>
            </w:r>
            <w:r>
              <w:rPr>
                <w:rFonts w:asciiTheme="majorBidi" w:hAnsiTheme="majorBidi" w:cstheme="majorBidi"/>
                <w:sz w:val="24"/>
                <w:szCs w:val="24"/>
                <w:lang w:eastAsia="zh-CN"/>
              </w:rPr>
              <w:fldChar w:fldCharType="separate"/>
            </w:r>
            <w:r w:rsidR="00527DBC">
              <w:rPr>
                <w:rFonts w:asciiTheme="majorBidi" w:hAnsiTheme="majorBidi" w:cstheme="majorBidi"/>
                <w:noProof/>
                <w:sz w:val="24"/>
                <w:szCs w:val="24"/>
                <w:lang w:eastAsia="zh-CN"/>
              </w:rPr>
              <w:t>[15]</w:t>
            </w:r>
            <w:r>
              <w:rPr>
                <w:rFonts w:asciiTheme="majorBidi" w:hAnsiTheme="majorBidi" w:cstheme="majorBidi"/>
                <w:sz w:val="24"/>
                <w:szCs w:val="24"/>
                <w:lang w:eastAsia="zh-CN"/>
              </w:rPr>
              <w:fldChar w:fldCharType="end"/>
            </w:r>
          </w:p>
        </w:tc>
        <w:tc>
          <w:tcPr>
            <w:tcW w:w="1800" w:type="dxa"/>
            <w:tcBorders>
              <w:top w:val="nil"/>
              <w:left w:val="nil"/>
              <w:bottom w:val="nil"/>
              <w:right w:val="nil"/>
            </w:tcBorders>
            <w:vAlign w:val="center"/>
          </w:tcPr>
          <w:p w14:paraId="28B7A0CA" w14:textId="253659E6" w:rsidR="00001595" w:rsidRDefault="00001595" w:rsidP="00001595">
            <w:pPr>
              <w:spacing w:line="480" w:lineRule="auto"/>
              <w:jc w:val="center"/>
              <w:rPr>
                <w:rFonts w:asciiTheme="majorBidi" w:hAnsiTheme="majorBidi" w:cstheme="majorBidi"/>
                <w:sz w:val="24"/>
                <w:szCs w:val="24"/>
                <w:lang w:eastAsia="zh-CN"/>
              </w:rPr>
            </w:pPr>
            <w:r>
              <w:rPr>
                <w:rFonts w:asciiTheme="majorBidi" w:hAnsiTheme="majorBidi" w:cstheme="majorBidi"/>
                <w:sz w:val="24"/>
                <w:szCs w:val="24"/>
                <w:lang w:eastAsia="zh-CN"/>
              </w:rPr>
              <w:t>12,860</w:t>
            </w:r>
          </w:p>
        </w:tc>
        <w:tc>
          <w:tcPr>
            <w:tcW w:w="1800" w:type="dxa"/>
            <w:tcBorders>
              <w:top w:val="nil"/>
              <w:left w:val="nil"/>
              <w:bottom w:val="nil"/>
              <w:right w:val="nil"/>
            </w:tcBorders>
            <w:vAlign w:val="center"/>
          </w:tcPr>
          <w:p w14:paraId="4675E41B" w14:textId="67204C4C" w:rsidR="00001595" w:rsidRPr="003C2931" w:rsidRDefault="00001595" w:rsidP="00001595">
            <w:pPr>
              <w:spacing w:line="480" w:lineRule="auto"/>
              <w:jc w:val="center"/>
              <w:rPr>
                <w:rFonts w:asciiTheme="majorBidi" w:hAnsiTheme="majorBidi" w:cstheme="majorBidi"/>
                <w:sz w:val="24"/>
                <w:szCs w:val="24"/>
                <w:lang w:eastAsia="zh-CN"/>
              </w:rPr>
            </w:pPr>
            <w:r w:rsidRPr="003C2931">
              <w:rPr>
                <w:rFonts w:ascii="Times New Roman" w:hAnsi="Times New Roman" w:cs="Times New Roman"/>
                <w:sz w:val="24"/>
                <w:szCs w:val="24"/>
              </w:rPr>
              <w:t>18.8</w:t>
            </w:r>
          </w:p>
        </w:tc>
        <w:tc>
          <w:tcPr>
            <w:tcW w:w="3780" w:type="dxa"/>
            <w:tcBorders>
              <w:top w:val="nil"/>
              <w:left w:val="nil"/>
              <w:bottom w:val="nil"/>
              <w:right w:val="nil"/>
            </w:tcBorders>
            <w:vAlign w:val="center"/>
          </w:tcPr>
          <w:p w14:paraId="3F64EE64" w14:textId="63F649BA" w:rsidR="00001595" w:rsidRPr="003C2931" w:rsidRDefault="00001595" w:rsidP="00001595">
            <w:pPr>
              <w:spacing w:line="480" w:lineRule="auto"/>
              <w:jc w:val="center"/>
              <w:rPr>
                <w:rFonts w:ascii="Times New Roman" w:hAnsi="Times New Roman" w:cs="Times New Roman"/>
                <w:sz w:val="24"/>
                <w:szCs w:val="24"/>
              </w:rPr>
            </w:pPr>
            <w:r w:rsidRPr="003C2931">
              <w:rPr>
                <w:rFonts w:ascii="Times New Roman" w:hAnsi="Times New Roman" w:cs="Times New Roman"/>
                <w:sz w:val="24"/>
                <w:szCs w:val="24"/>
              </w:rPr>
              <w:t>19.5</w:t>
            </w:r>
          </w:p>
        </w:tc>
      </w:tr>
      <w:tr w:rsidR="00001595" w14:paraId="73FD67AE" w14:textId="07F5CEBE" w:rsidTr="0026769C">
        <w:trPr>
          <w:jc w:val="center"/>
        </w:trPr>
        <w:tc>
          <w:tcPr>
            <w:tcW w:w="2070" w:type="dxa"/>
            <w:tcBorders>
              <w:top w:val="nil"/>
              <w:left w:val="nil"/>
              <w:bottom w:val="nil"/>
              <w:right w:val="nil"/>
            </w:tcBorders>
            <w:vAlign w:val="center"/>
          </w:tcPr>
          <w:p w14:paraId="6D050620" w14:textId="75E726FD" w:rsidR="00001595" w:rsidRDefault="00001595" w:rsidP="00E20810">
            <w:pPr>
              <w:spacing w:line="480" w:lineRule="auto"/>
              <w:jc w:val="left"/>
              <w:rPr>
                <w:rFonts w:asciiTheme="majorBidi" w:hAnsiTheme="majorBidi" w:cstheme="majorBidi"/>
                <w:sz w:val="24"/>
                <w:szCs w:val="24"/>
                <w:lang w:eastAsia="zh-CN"/>
              </w:rPr>
            </w:pPr>
            <w:r>
              <w:rPr>
                <w:rFonts w:asciiTheme="majorBidi" w:hAnsiTheme="majorBidi" w:cstheme="majorBidi"/>
                <w:sz w:val="24"/>
                <w:szCs w:val="24"/>
                <w:lang w:eastAsia="zh-CN"/>
              </w:rPr>
              <w:t>Morton et al.</w:t>
            </w:r>
            <w:r>
              <w:rPr>
                <w:rFonts w:asciiTheme="majorBidi" w:hAnsiTheme="majorBidi" w:cstheme="majorBidi"/>
                <w:sz w:val="24"/>
                <w:szCs w:val="24"/>
                <w:lang w:eastAsia="zh-CN"/>
              </w:rPr>
              <w:fldChar w:fldCharType="begin"/>
            </w:r>
            <w:r w:rsidR="00527DBC">
              <w:rPr>
                <w:rFonts w:asciiTheme="majorBidi" w:hAnsiTheme="majorBidi" w:cstheme="majorBidi"/>
                <w:sz w:val="24"/>
                <w:szCs w:val="24"/>
                <w:lang w:eastAsia="zh-CN"/>
              </w:rPr>
              <w:instrText xml:space="preserve"> ADDIN EN.CITE &lt;EndNote&gt;&lt;Cite&gt;&lt;Author&gt;Morton&lt;/Author&gt;&lt;Year&gt;2006&lt;/Year&gt;&lt;RecNum&gt;218&lt;/RecNum&gt;&lt;DisplayText&gt;[18]&lt;/DisplayText&gt;&lt;record&gt;&lt;rec-number&gt;218&lt;/rec-number&gt;&lt;foreign-keys&gt;&lt;key app="EN" db-id="5rffraeawpadszezdt2vsspb9wtwxsfeeazf" timestamp="1614705166"&gt;218&lt;/key&gt;&lt;/foreign-keys&gt;&lt;ref-type name="Journal Article"&gt;17&lt;/ref-type&gt;&lt;contributors&gt;&lt;authors&gt;&lt;author&gt;Morton, Marilyn J&lt;/author&gt;&lt;author&gt;Whaley, Dana H&lt;/author&gt;&lt;author&gt;Brandt, Kathleen R&lt;/author&gt;&lt;author&gt;Amrami, Kimberly K&lt;/author&gt;&lt;/authors&gt;&lt;/contributors&gt;&lt;titles&gt;&lt;title&gt;Screening mammograms: interpretation with computer-aided detection—prospective evaluation&lt;/title&gt;&lt;secondary-title&gt;Radiology&lt;/secondary-title&gt;&lt;/titles&gt;&lt;periodical&gt;&lt;full-title&gt;Radiology&lt;/full-title&gt;&lt;/periodical&gt;&lt;pages&gt;375-383&lt;/pages&gt;&lt;volume&gt;239&lt;/volume&gt;&lt;number&gt;2&lt;/number&gt;&lt;dates&gt;&lt;year&gt;2006&lt;/year&gt;&lt;/dates&gt;&lt;isbn&gt;0033-8419&lt;/isbn&gt;&lt;urls&gt;&lt;/urls&gt;&lt;/record&gt;&lt;/Cite&gt;&lt;/EndNote&gt;</w:instrText>
            </w:r>
            <w:r>
              <w:rPr>
                <w:rFonts w:asciiTheme="majorBidi" w:hAnsiTheme="majorBidi" w:cstheme="majorBidi"/>
                <w:sz w:val="24"/>
                <w:szCs w:val="24"/>
                <w:lang w:eastAsia="zh-CN"/>
              </w:rPr>
              <w:fldChar w:fldCharType="separate"/>
            </w:r>
            <w:r w:rsidR="00527DBC">
              <w:rPr>
                <w:rFonts w:asciiTheme="majorBidi" w:hAnsiTheme="majorBidi" w:cstheme="majorBidi"/>
                <w:noProof/>
                <w:sz w:val="24"/>
                <w:szCs w:val="24"/>
                <w:lang w:eastAsia="zh-CN"/>
              </w:rPr>
              <w:t>[18]</w:t>
            </w:r>
            <w:r>
              <w:rPr>
                <w:rFonts w:asciiTheme="majorBidi" w:hAnsiTheme="majorBidi" w:cstheme="majorBidi"/>
                <w:sz w:val="24"/>
                <w:szCs w:val="24"/>
                <w:lang w:eastAsia="zh-CN"/>
              </w:rPr>
              <w:fldChar w:fldCharType="end"/>
            </w:r>
          </w:p>
        </w:tc>
        <w:tc>
          <w:tcPr>
            <w:tcW w:w="1800" w:type="dxa"/>
            <w:tcBorders>
              <w:top w:val="nil"/>
              <w:left w:val="nil"/>
              <w:bottom w:val="nil"/>
              <w:right w:val="nil"/>
            </w:tcBorders>
            <w:vAlign w:val="center"/>
          </w:tcPr>
          <w:p w14:paraId="74C8EE6F" w14:textId="079F968E" w:rsidR="00001595" w:rsidRDefault="00001595" w:rsidP="00001595">
            <w:pPr>
              <w:spacing w:line="480" w:lineRule="auto"/>
              <w:jc w:val="center"/>
              <w:rPr>
                <w:rFonts w:asciiTheme="majorBidi" w:hAnsiTheme="majorBidi" w:cstheme="majorBidi"/>
                <w:sz w:val="24"/>
                <w:szCs w:val="24"/>
                <w:lang w:eastAsia="zh-CN"/>
              </w:rPr>
            </w:pPr>
            <w:r>
              <w:rPr>
                <w:rFonts w:asciiTheme="majorBidi" w:hAnsiTheme="majorBidi" w:cstheme="majorBidi"/>
                <w:sz w:val="24"/>
                <w:szCs w:val="24"/>
                <w:lang w:eastAsia="zh-CN"/>
              </w:rPr>
              <w:t>18,096</w:t>
            </w:r>
          </w:p>
        </w:tc>
        <w:tc>
          <w:tcPr>
            <w:tcW w:w="1800" w:type="dxa"/>
            <w:tcBorders>
              <w:top w:val="nil"/>
              <w:left w:val="nil"/>
              <w:bottom w:val="nil"/>
              <w:right w:val="nil"/>
            </w:tcBorders>
            <w:vAlign w:val="center"/>
          </w:tcPr>
          <w:p w14:paraId="777238E4" w14:textId="5C3C9096" w:rsidR="00001595" w:rsidRPr="003C2931" w:rsidRDefault="00001595" w:rsidP="00001595">
            <w:pPr>
              <w:spacing w:line="480" w:lineRule="auto"/>
              <w:jc w:val="center"/>
              <w:rPr>
                <w:rFonts w:asciiTheme="majorBidi" w:hAnsiTheme="majorBidi" w:cstheme="majorBidi"/>
                <w:sz w:val="24"/>
                <w:szCs w:val="24"/>
                <w:lang w:eastAsia="zh-CN"/>
              </w:rPr>
            </w:pPr>
            <w:r w:rsidRPr="003C2931">
              <w:rPr>
                <w:rFonts w:ascii="Times New Roman" w:hAnsi="Times New Roman" w:cs="Times New Roman"/>
                <w:sz w:val="24"/>
                <w:szCs w:val="24"/>
              </w:rPr>
              <w:t>10.8</w:t>
            </w:r>
          </w:p>
        </w:tc>
        <w:tc>
          <w:tcPr>
            <w:tcW w:w="3780" w:type="dxa"/>
            <w:tcBorders>
              <w:top w:val="nil"/>
              <w:left w:val="nil"/>
              <w:bottom w:val="nil"/>
              <w:right w:val="nil"/>
            </w:tcBorders>
            <w:vAlign w:val="center"/>
          </w:tcPr>
          <w:p w14:paraId="5A194A06" w14:textId="7A77527D" w:rsidR="00001595" w:rsidRPr="003C2931" w:rsidRDefault="00001595" w:rsidP="00001595">
            <w:pPr>
              <w:spacing w:line="480" w:lineRule="auto"/>
              <w:jc w:val="center"/>
              <w:rPr>
                <w:rFonts w:ascii="Times New Roman" w:hAnsi="Times New Roman" w:cs="Times New Roman"/>
                <w:sz w:val="24"/>
                <w:szCs w:val="24"/>
              </w:rPr>
            </w:pPr>
            <w:r w:rsidRPr="003C2931">
              <w:rPr>
                <w:rFonts w:ascii="Times New Roman" w:hAnsi="Times New Roman" w:cs="Times New Roman"/>
                <w:sz w:val="24"/>
                <w:szCs w:val="24"/>
              </w:rPr>
              <w:t>7.6</w:t>
            </w:r>
          </w:p>
        </w:tc>
      </w:tr>
      <w:tr w:rsidR="00001595" w14:paraId="5978BD80" w14:textId="7B8EBA20" w:rsidTr="0026769C">
        <w:trPr>
          <w:jc w:val="center"/>
        </w:trPr>
        <w:tc>
          <w:tcPr>
            <w:tcW w:w="2070" w:type="dxa"/>
            <w:tcBorders>
              <w:top w:val="nil"/>
              <w:left w:val="nil"/>
              <w:bottom w:val="nil"/>
              <w:right w:val="nil"/>
            </w:tcBorders>
            <w:vAlign w:val="center"/>
          </w:tcPr>
          <w:p w14:paraId="5B7F6AEE" w14:textId="00548700" w:rsidR="00001595" w:rsidRDefault="00001595" w:rsidP="00E20810">
            <w:pPr>
              <w:spacing w:line="480" w:lineRule="auto"/>
              <w:jc w:val="left"/>
              <w:rPr>
                <w:rFonts w:asciiTheme="majorBidi" w:hAnsiTheme="majorBidi" w:cstheme="majorBidi"/>
                <w:sz w:val="24"/>
                <w:szCs w:val="24"/>
                <w:lang w:eastAsia="zh-CN"/>
              </w:rPr>
            </w:pPr>
            <w:r>
              <w:rPr>
                <w:rFonts w:asciiTheme="majorBidi" w:hAnsiTheme="majorBidi" w:cstheme="majorBidi"/>
                <w:sz w:val="24"/>
                <w:szCs w:val="24"/>
                <w:lang w:eastAsia="zh-CN"/>
              </w:rPr>
              <w:t>Cupples et al.</w:t>
            </w:r>
            <w:r>
              <w:rPr>
                <w:rFonts w:asciiTheme="majorBidi" w:hAnsiTheme="majorBidi" w:cstheme="majorBidi"/>
                <w:sz w:val="24"/>
                <w:szCs w:val="24"/>
                <w:lang w:eastAsia="zh-CN"/>
              </w:rPr>
              <w:fldChar w:fldCharType="begin"/>
            </w:r>
            <w:r w:rsidR="00527DBC">
              <w:rPr>
                <w:rFonts w:asciiTheme="majorBidi" w:hAnsiTheme="majorBidi" w:cstheme="majorBidi"/>
                <w:sz w:val="24"/>
                <w:szCs w:val="24"/>
                <w:lang w:eastAsia="zh-CN"/>
              </w:rPr>
              <w:instrText xml:space="preserve"> ADDIN EN.CITE &lt;EndNote&gt;&lt;Cite&gt;&lt;Author&gt;Cupples&lt;/Author&gt;&lt;Year&gt;2005&lt;/Year&gt;&lt;RecNum&gt;219&lt;/RecNum&gt;&lt;DisplayText&gt;[19]&lt;/DisplayText&gt;&lt;record&gt;&lt;rec-number&gt;219&lt;/rec-number&gt;&lt;foreign-keys&gt;&lt;key app="EN" db-id="5rffraeawpadszezdt2vsspb9wtwxsfeeazf" timestamp="1614705226"&gt;219&lt;/key&gt;&lt;/foreign-keys&gt;&lt;ref-type name="Journal Article"&gt;17&lt;/ref-type&gt;&lt;contributors&gt;&lt;authors&gt;&lt;author&gt;Cupples, Tommy E&lt;/author&gt;&lt;author&gt;Cunningham, Joan E&lt;/author&gt;&lt;author&gt;Reynolds, James C&lt;/author&gt;&lt;/authors&gt;&lt;/contributors&gt;&lt;titles&gt;&lt;title&gt;Impact of computer-aided detection in a regional screening mammography program&lt;/title&gt;&lt;secondary-title&gt;American Journal of Roentgenology&lt;/secondary-title&gt;&lt;/titles&gt;&lt;periodical&gt;&lt;full-title&gt;American Journal of Roentgenology&lt;/full-title&gt;&lt;/periodical&gt;&lt;pages&gt;944-950&lt;/pages&gt;&lt;volume&gt;185&lt;/volume&gt;&lt;number&gt;4&lt;/number&gt;&lt;dates&gt;&lt;year&gt;2005&lt;/year&gt;&lt;/dates&gt;&lt;isbn&gt;0361-803X&lt;/isbn&gt;&lt;urls&gt;&lt;/urls&gt;&lt;/record&gt;&lt;/Cite&gt;&lt;/EndNote&gt;</w:instrText>
            </w:r>
            <w:r>
              <w:rPr>
                <w:rFonts w:asciiTheme="majorBidi" w:hAnsiTheme="majorBidi" w:cstheme="majorBidi"/>
                <w:sz w:val="24"/>
                <w:szCs w:val="24"/>
                <w:lang w:eastAsia="zh-CN"/>
              </w:rPr>
              <w:fldChar w:fldCharType="separate"/>
            </w:r>
            <w:r w:rsidR="00527DBC">
              <w:rPr>
                <w:rFonts w:asciiTheme="majorBidi" w:hAnsiTheme="majorBidi" w:cstheme="majorBidi"/>
                <w:noProof/>
                <w:sz w:val="24"/>
                <w:szCs w:val="24"/>
                <w:lang w:eastAsia="zh-CN"/>
              </w:rPr>
              <w:t>[19]</w:t>
            </w:r>
            <w:r>
              <w:rPr>
                <w:rFonts w:asciiTheme="majorBidi" w:hAnsiTheme="majorBidi" w:cstheme="majorBidi"/>
                <w:sz w:val="24"/>
                <w:szCs w:val="24"/>
                <w:lang w:eastAsia="zh-CN"/>
              </w:rPr>
              <w:fldChar w:fldCharType="end"/>
            </w:r>
          </w:p>
        </w:tc>
        <w:tc>
          <w:tcPr>
            <w:tcW w:w="1800" w:type="dxa"/>
            <w:tcBorders>
              <w:top w:val="nil"/>
              <w:left w:val="nil"/>
              <w:bottom w:val="nil"/>
              <w:right w:val="nil"/>
            </w:tcBorders>
            <w:vAlign w:val="center"/>
          </w:tcPr>
          <w:p w14:paraId="42361BE1" w14:textId="36BD6806" w:rsidR="00001595" w:rsidRDefault="00001595" w:rsidP="00001595">
            <w:pPr>
              <w:spacing w:line="480" w:lineRule="auto"/>
              <w:jc w:val="center"/>
              <w:rPr>
                <w:rFonts w:asciiTheme="majorBidi" w:hAnsiTheme="majorBidi" w:cstheme="majorBidi"/>
                <w:sz w:val="24"/>
                <w:szCs w:val="24"/>
                <w:lang w:eastAsia="zh-CN"/>
              </w:rPr>
            </w:pPr>
            <w:r>
              <w:rPr>
                <w:rFonts w:asciiTheme="majorBidi" w:hAnsiTheme="majorBidi" w:cstheme="majorBidi"/>
                <w:sz w:val="24"/>
                <w:szCs w:val="24"/>
                <w:lang w:eastAsia="zh-CN"/>
              </w:rPr>
              <w:t>27,274</w:t>
            </w:r>
          </w:p>
        </w:tc>
        <w:tc>
          <w:tcPr>
            <w:tcW w:w="1800" w:type="dxa"/>
            <w:tcBorders>
              <w:top w:val="nil"/>
              <w:left w:val="nil"/>
              <w:bottom w:val="nil"/>
              <w:right w:val="nil"/>
            </w:tcBorders>
            <w:vAlign w:val="center"/>
          </w:tcPr>
          <w:p w14:paraId="789078D7" w14:textId="1A83A7A1" w:rsidR="00001595" w:rsidRPr="003C2931" w:rsidRDefault="00001595" w:rsidP="00001595">
            <w:pPr>
              <w:spacing w:line="480" w:lineRule="auto"/>
              <w:jc w:val="center"/>
              <w:rPr>
                <w:rFonts w:asciiTheme="majorBidi" w:hAnsiTheme="majorBidi" w:cstheme="majorBidi"/>
                <w:sz w:val="24"/>
                <w:szCs w:val="24"/>
                <w:lang w:eastAsia="zh-CN"/>
              </w:rPr>
            </w:pPr>
            <w:r w:rsidRPr="003C2931">
              <w:rPr>
                <w:rFonts w:ascii="Times New Roman" w:hAnsi="Times New Roman" w:cs="Times New Roman"/>
                <w:sz w:val="24"/>
                <w:szCs w:val="24"/>
              </w:rPr>
              <w:t>8.1</w:t>
            </w:r>
          </w:p>
        </w:tc>
        <w:tc>
          <w:tcPr>
            <w:tcW w:w="3780" w:type="dxa"/>
            <w:tcBorders>
              <w:top w:val="nil"/>
              <w:left w:val="nil"/>
              <w:bottom w:val="nil"/>
              <w:right w:val="nil"/>
            </w:tcBorders>
            <w:vAlign w:val="center"/>
          </w:tcPr>
          <w:p w14:paraId="0CC4EBC4" w14:textId="4EA47128" w:rsidR="00001595" w:rsidRPr="003C2931" w:rsidRDefault="00001595" w:rsidP="00001595">
            <w:pPr>
              <w:spacing w:line="480" w:lineRule="auto"/>
              <w:jc w:val="center"/>
              <w:rPr>
                <w:rFonts w:ascii="Times New Roman" w:hAnsi="Times New Roman" w:cs="Times New Roman"/>
                <w:sz w:val="24"/>
                <w:szCs w:val="24"/>
              </w:rPr>
            </w:pPr>
            <w:r w:rsidRPr="003C2931">
              <w:rPr>
                <w:rFonts w:ascii="Times New Roman" w:hAnsi="Times New Roman" w:cs="Times New Roman"/>
                <w:sz w:val="24"/>
                <w:szCs w:val="24"/>
              </w:rPr>
              <w:t>16.1</w:t>
            </w:r>
          </w:p>
        </w:tc>
      </w:tr>
      <w:tr w:rsidR="00001595" w14:paraId="251283EB" w14:textId="27490A69" w:rsidTr="0026769C">
        <w:trPr>
          <w:jc w:val="center"/>
        </w:trPr>
        <w:tc>
          <w:tcPr>
            <w:tcW w:w="2070" w:type="dxa"/>
            <w:tcBorders>
              <w:top w:val="nil"/>
              <w:left w:val="nil"/>
              <w:bottom w:val="single" w:sz="4" w:space="0" w:color="auto"/>
              <w:right w:val="nil"/>
            </w:tcBorders>
            <w:vAlign w:val="center"/>
          </w:tcPr>
          <w:p w14:paraId="5DACCE0C" w14:textId="3F3D35C4" w:rsidR="00001595" w:rsidRDefault="00001595" w:rsidP="00E20810">
            <w:pPr>
              <w:spacing w:line="480" w:lineRule="auto"/>
              <w:jc w:val="left"/>
              <w:rPr>
                <w:rFonts w:asciiTheme="majorBidi" w:hAnsiTheme="majorBidi" w:cstheme="majorBidi"/>
                <w:sz w:val="24"/>
                <w:szCs w:val="24"/>
                <w:lang w:eastAsia="zh-CN"/>
              </w:rPr>
            </w:pPr>
            <w:r>
              <w:rPr>
                <w:rFonts w:asciiTheme="majorBidi" w:hAnsiTheme="majorBidi" w:cstheme="majorBidi"/>
                <w:sz w:val="24"/>
                <w:szCs w:val="24"/>
                <w:lang w:eastAsia="zh-CN"/>
              </w:rPr>
              <w:t>Gur et al.</w:t>
            </w:r>
            <w:r>
              <w:rPr>
                <w:rFonts w:asciiTheme="majorBidi" w:hAnsiTheme="majorBidi" w:cstheme="majorBidi"/>
                <w:sz w:val="24"/>
                <w:szCs w:val="24"/>
                <w:lang w:eastAsia="zh-CN"/>
              </w:rPr>
              <w:fldChar w:fldCharType="begin"/>
            </w:r>
            <w:r w:rsidR="00527DBC">
              <w:rPr>
                <w:rFonts w:asciiTheme="majorBidi" w:hAnsiTheme="majorBidi" w:cstheme="majorBidi"/>
                <w:sz w:val="24"/>
                <w:szCs w:val="24"/>
                <w:lang w:eastAsia="zh-CN"/>
              </w:rPr>
              <w:instrText xml:space="preserve"> ADDIN EN.CITE &lt;EndNote&gt;&lt;Cite&gt;&lt;Author&gt;Gur&lt;/Author&gt;&lt;Year&gt;2004&lt;/Year&gt;&lt;RecNum&gt;216&lt;/RecNum&gt;&lt;DisplayText&gt;[16]&lt;/DisplayText&gt;&lt;record&gt;&lt;rec-number&gt;216&lt;/rec-number&gt;&lt;foreign-keys&gt;&lt;key app="EN" db-id="5rffraeawpadszezdt2vsspb9wtwxsfeeazf" timestamp="1614705043"&gt;216&lt;/key&gt;&lt;/foreign-keys&gt;&lt;ref-type name="Journal Article"&gt;17&lt;/ref-type&gt;&lt;contributors&gt;&lt;authors&gt;&lt;author&gt;Gur, David&lt;/author&gt;&lt;author&gt;Sumkin, Jules H&lt;/author&gt;&lt;author&gt;Rockette, Howard E&lt;/author&gt;&lt;author&gt;Ganott, Marie&lt;/author&gt;&lt;author&gt;Hakim, Christiane&lt;/author&gt;&lt;author&gt;Hardesty, Lara&lt;/author&gt;&lt;author&gt;Poller, William R&lt;/author&gt;&lt;author&gt;Shah, Ratan&lt;/author&gt;&lt;author&gt;Wallace, Luisa&lt;/author&gt;&lt;/authors&gt;&lt;/contributors&gt;&lt;titles&gt;&lt;title&gt;Changes in breast cancer detection and mammography recall rates after the introduction of a computer-aided detection system&lt;/title&gt;&lt;secondary-title&gt;Journal of the National Cancer Institute&lt;/secondary-title&gt;&lt;/titles&gt;&lt;periodical&gt;&lt;full-title&gt;Journal of the National Cancer institute&lt;/full-title&gt;&lt;/periodical&gt;&lt;pages&gt;185-190&lt;/pages&gt;&lt;volume&gt;96&lt;/volume&gt;&lt;number&gt;3&lt;/number&gt;&lt;dates&gt;&lt;year&gt;2004&lt;/year&gt;&lt;/dates&gt;&lt;isbn&gt;1460-2105&lt;/isbn&gt;&lt;urls&gt;&lt;/urls&gt;&lt;/record&gt;&lt;/Cite&gt;&lt;/EndNote&gt;</w:instrText>
            </w:r>
            <w:r>
              <w:rPr>
                <w:rFonts w:asciiTheme="majorBidi" w:hAnsiTheme="majorBidi" w:cstheme="majorBidi"/>
                <w:sz w:val="24"/>
                <w:szCs w:val="24"/>
                <w:lang w:eastAsia="zh-CN"/>
              </w:rPr>
              <w:fldChar w:fldCharType="separate"/>
            </w:r>
            <w:r w:rsidR="00527DBC">
              <w:rPr>
                <w:rFonts w:asciiTheme="majorBidi" w:hAnsiTheme="majorBidi" w:cstheme="majorBidi"/>
                <w:noProof/>
                <w:sz w:val="24"/>
                <w:szCs w:val="24"/>
                <w:lang w:eastAsia="zh-CN"/>
              </w:rPr>
              <w:t>[16]</w:t>
            </w:r>
            <w:r>
              <w:rPr>
                <w:rFonts w:asciiTheme="majorBidi" w:hAnsiTheme="majorBidi" w:cstheme="majorBidi"/>
                <w:sz w:val="24"/>
                <w:szCs w:val="24"/>
                <w:lang w:eastAsia="zh-CN"/>
              </w:rPr>
              <w:fldChar w:fldCharType="end"/>
            </w:r>
          </w:p>
        </w:tc>
        <w:tc>
          <w:tcPr>
            <w:tcW w:w="1800" w:type="dxa"/>
            <w:tcBorders>
              <w:top w:val="nil"/>
              <w:left w:val="nil"/>
              <w:bottom w:val="single" w:sz="4" w:space="0" w:color="auto"/>
              <w:right w:val="nil"/>
            </w:tcBorders>
            <w:vAlign w:val="center"/>
          </w:tcPr>
          <w:p w14:paraId="49697D66" w14:textId="0C9BB179" w:rsidR="00001595" w:rsidRDefault="00001595" w:rsidP="00001595">
            <w:pPr>
              <w:spacing w:line="480" w:lineRule="auto"/>
              <w:jc w:val="center"/>
              <w:rPr>
                <w:rFonts w:asciiTheme="majorBidi" w:hAnsiTheme="majorBidi" w:cstheme="majorBidi"/>
                <w:sz w:val="24"/>
                <w:szCs w:val="24"/>
                <w:lang w:eastAsia="zh-CN"/>
              </w:rPr>
            </w:pPr>
            <w:r>
              <w:rPr>
                <w:rFonts w:asciiTheme="majorBidi" w:hAnsiTheme="majorBidi" w:cstheme="majorBidi"/>
                <w:sz w:val="24"/>
                <w:szCs w:val="24"/>
                <w:lang w:eastAsia="zh-CN"/>
              </w:rPr>
              <w:t>115,571</w:t>
            </w:r>
          </w:p>
        </w:tc>
        <w:tc>
          <w:tcPr>
            <w:tcW w:w="1800" w:type="dxa"/>
            <w:tcBorders>
              <w:top w:val="nil"/>
              <w:left w:val="nil"/>
              <w:bottom w:val="single" w:sz="4" w:space="0" w:color="auto"/>
              <w:right w:val="nil"/>
            </w:tcBorders>
            <w:vAlign w:val="center"/>
          </w:tcPr>
          <w:p w14:paraId="67CC562A" w14:textId="0DA49F53" w:rsidR="00001595" w:rsidRPr="003C2931" w:rsidRDefault="00001595" w:rsidP="00001595">
            <w:pPr>
              <w:spacing w:line="480" w:lineRule="auto"/>
              <w:jc w:val="center"/>
              <w:rPr>
                <w:rFonts w:asciiTheme="majorBidi" w:hAnsiTheme="majorBidi" w:cstheme="majorBidi"/>
                <w:sz w:val="24"/>
                <w:szCs w:val="24"/>
                <w:lang w:eastAsia="zh-CN"/>
              </w:rPr>
            </w:pPr>
            <w:r w:rsidRPr="003C2931">
              <w:rPr>
                <w:rFonts w:ascii="Times New Roman" w:hAnsi="Times New Roman" w:cs="Times New Roman"/>
                <w:sz w:val="24"/>
                <w:szCs w:val="24"/>
              </w:rPr>
              <w:t>0.1</w:t>
            </w:r>
          </w:p>
        </w:tc>
        <w:tc>
          <w:tcPr>
            <w:tcW w:w="3780" w:type="dxa"/>
            <w:tcBorders>
              <w:top w:val="nil"/>
              <w:left w:val="nil"/>
              <w:bottom w:val="single" w:sz="4" w:space="0" w:color="auto"/>
              <w:right w:val="nil"/>
            </w:tcBorders>
            <w:vAlign w:val="center"/>
          </w:tcPr>
          <w:p w14:paraId="4009627D" w14:textId="1595ED2A" w:rsidR="00001595" w:rsidRPr="003C2931" w:rsidRDefault="00001595" w:rsidP="00001595">
            <w:pPr>
              <w:spacing w:line="480" w:lineRule="auto"/>
              <w:jc w:val="center"/>
              <w:rPr>
                <w:rFonts w:ascii="Times New Roman" w:hAnsi="Times New Roman" w:cs="Times New Roman"/>
                <w:sz w:val="24"/>
                <w:szCs w:val="24"/>
              </w:rPr>
            </w:pPr>
            <w:r w:rsidRPr="003C2931">
              <w:rPr>
                <w:rFonts w:ascii="Times New Roman" w:hAnsi="Times New Roman" w:cs="Times New Roman"/>
                <w:sz w:val="24"/>
                <w:szCs w:val="24"/>
              </w:rPr>
              <w:t>1.7</w:t>
            </w:r>
          </w:p>
        </w:tc>
      </w:tr>
    </w:tbl>
    <w:p w14:paraId="300FC610" w14:textId="358627A6" w:rsidR="00E11D38" w:rsidRDefault="00E11D38" w:rsidP="00896DF8">
      <w:pPr>
        <w:spacing w:line="480" w:lineRule="auto"/>
        <w:ind w:firstLine="360"/>
        <w:jc w:val="both"/>
        <w:rPr>
          <w:rFonts w:asciiTheme="majorBidi" w:hAnsiTheme="majorBidi" w:cstheme="majorBidi"/>
          <w:sz w:val="24"/>
          <w:szCs w:val="24"/>
          <w:lang w:eastAsia="zh-CN"/>
        </w:rPr>
      </w:pPr>
    </w:p>
    <w:p w14:paraId="79ABB6DD" w14:textId="1FB0470F" w:rsidR="00DC4EEA" w:rsidRPr="00C13CA0" w:rsidRDefault="00215BE7" w:rsidP="00215BE7">
      <w:pPr>
        <w:spacing w:line="480" w:lineRule="auto"/>
        <w:ind w:firstLine="360"/>
        <w:jc w:val="center"/>
        <w:rPr>
          <w:rFonts w:asciiTheme="majorBidi" w:hAnsiTheme="majorBidi" w:cstheme="majorBidi"/>
          <w:sz w:val="24"/>
          <w:szCs w:val="24"/>
          <w:lang w:eastAsia="zh-CN"/>
        </w:rPr>
      </w:pPr>
      <w:r>
        <w:rPr>
          <w:rFonts w:asciiTheme="majorBidi" w:hAnsiTheme="majorBidi" w:cstheme="majorBidi"/>
          <w:noProof/>
          <w:sz w:val="24"/>
          <w:szCs w:val="24"/>
          <w:lang w:eastAsia="zh-CN"/>
        </w:rPr>
        <w:drawing>
          <wp:inline distT="0" distB="0" distL="0" distR="0" wp14:anchorId="5B3F3516" wp14:editId="6A4EBA01">
            <wp:extent cx="3457575" cy="3258420"/>
            <wp:effectExtent l="0" t="0" r="0" b="0"/>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85633" cy="3284862"/>
                    </a:xfrm>
                    <a:prstGeom prst="rect">
                      <a:avLst/>
                    </a:prstGeom>
                    <a:noFill/>
                    <a:ln>
                      <a:noFill/>
                    </a:ln>
                  </pic:spPr>
                </pic:pic>
              </a:graphicData>
            </a:graphic>
          </wp:inline>
        </w:drawing>
      </w:r>
    </w:p>
    <w:p w14:paraId="585EDDC1" w14:textId="624496BF" w:rsidR="00ED783A" w:rsidRPr="00C97BCC" w:rsidRDefault="00E93AC5" w:rsidP="00C97BCC">
      <w:pPr>
        <w:pStyle w:val="Caption"/>
        <w:spacing w:line="480" w:lineRule="auto"/>
        <w:jc w:val="center"/>
        <w:rPr>
          <w:rFonts w:asciiTheme="majorBidi" w:hAnsiTheme="majorBidi" w:cstheme="majorBidi"/>
          <w:i w:val="0"/>
          <w:iCs w:val="0"/>
          <w:color w:val="auto"/>
          <w:sz w:val="24"/>
          <w:szCs w:val="24"/>
        </w:rPr>
      </w:pPr>
      <w:bookmarkStart w:id="18" w:name="_Toc66365750"/>
      <w:r w:rsidRPr="00C97BCC">
        <w:rPr>
          <w:rFonts w:asciiTheme="majorBidi" w:hAnsiTheme="majorBidi" w:cstheme="majorBidi"/>
          <w:i w:val="0"/>
          <w:iCs w:val="0"/>
          <w:color w:val="auto"/>
          <w:sz w:val="24"/>
          <w:szCs w:val="24"/>
        </w:rPr>
        <w:t xml:space="preserve">Figure </w:t>
      </w:r>
      <w:r w:rsidR="0071604F" w:rsidRPr="00C97BCC">
        <w:rPr>
          <w:rFonts w:asciiTheme="majorBidi" w:hAnsiTheme="majorBidi" w:cstheme="majorBidi"/>
          <w:i w:val="0"/>
          <w:iCs w:val="0"/>
          <w:color w:val="auto"/>
          <w:sz w:val="24"/>
          <w:szCs w:val="24"/>
        </w:rPr>
        <w:fldChar w:fldCharType="begin"/>
      </w:r>
      <w:r w:rsidR="0071604F" w:rsidRPr="00C97BCC">
        <w:rPr>
          <w:rFonts w:asciiTheme="majorBidi" w:hAnsiTheme="majorBidi" w:cstheme="majorBidi"/>
          <w:i w:val="0"/>
          <w:iCs w:val="0"/>
          <w:color w:val="auto"/>
          <w:sz w:val="24"/>
          <w:szCs w:val="24"/>
        </w:rPr>
        <w:instrText xml:space="preserve"> STYLEREF 1 \s </w:instrText>
      </w:r>
      <w:r w:rsidR="0071604F" w:rsidRPr="00C97BCC">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1</w:t>
      </w:r>
      <w:r w:rsidR="0071604F" w:rsidRPr="00C97BCC">
        <w:rPr>
          <w:rFonts w:asciiTheme="majorBidi" w:hAnsiTheme="majorBidi" w:cstheme="majorBidi"/>
          <w:i w:val="0"/>
          <w:iCs w:val="0"/>
          <w:noProof/>
          <w:color w:val="auto"/>
          <w:sz w:val="24"/>
          <w:szCs w:val="24"/>
        </w:rPr>
        <w:fldChar w:fldCharType="end"/>
      </w:r>
      <w:r w:rsidRPr="00C97BCC">
        <w:rPr>
          <w:rFonts w:asciiTheme="majorBidi" w:hAnsiTheme="majorBidi" w:cstheme="majorBidi"/>
          <w:i w:val="0"/>
          <w:iCs w:val="0"/>
          <w:color w:val="auto"/>
          <w:sz w:val="24"/>
          <w:szCs w:val="24"/>
        </w:rPr>
        <w:noBreakHyphen/>
      </w:r>
      <w:r w:rsidR="0071604F" w:rsidRPr="00C97BCC">
        <w:rPr>
          <w:rFonts w:asciiTheme="majorBidi" w:hAnsiTheme="majorBidi" w:cstheme="majorBidi"/>
          <w:i w:val="0"/>
          <w:iCs w:val="0"/>
          <w:color w:val="auto"/>
          <w:sz w:val="24"/>
          <w:szCs w:val="24"/>
        </w:rPr>
        <w:fldChar w:fldCharType="begin"/>
      </w:r>
      <w:r w:rsidR="0071604F" w:rsidRPr="00C97BCC">
        <w:rPr>
          <w:rFonts w:asciiTheme="majorBidi" w:hAnsiTheme="majorBidi" w:cstheme="majorBidi"/>
          <w:i w:val="0"/>
          <w:iCs w:val="0"/>
          <w:color w:val="auto"/>
          <w:sz w:val="24"/>
          <w:szCs w:val="24"/>
        </w:rPr>
        <w:instrText xml:space="preserve"> SEQ Figure \* ARABIC \s 1 </w:instrText>
      </w:r>
      <w:r w:rsidR="0071604F" w:rsidRPr="00C97BCC">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4</w:t>
      </w:r>
      <w:r w:rsidR="0071604F" w:rsidRPr="00C97BCC">
        <w:rPr>
          <w:rFonts w:asciiTheme="majorBidi" w:hAnsiTheme="majorBidi" w:cstheme="majorBidi"/>
          <w:i w:val="0"/>
          <w:iCs w:val="0"/>
          <w:noProof/>
          <w:color w:val="auto"/>
          <w:sz w:val="24"/>
          <w:szCs w:val="24"/>
        </w:rPr>
        <w:fldChar w:fldCharType="end"/>
      </w:r>
      <w:r w:rsidRPr="00C97BCC">
        <w:rPr>
          <w:rFonts w:asciiTheme="majorBidi" w:hAnsiTheme="majorBidi" w:cstheme="majorBidi"/>
          <w:i w:val="0"/>
          <w:iCs w:val="0"/>
          <w:color w:val="auto"/>
          <w:sz w:val="24"/>
          <w:szCs w:val="24"/>
        </w:rPr>
        <w:t xml:space="preserve">. the ROC curves comparing </w:t>
      </w:r>
      <w:r w:rsidR="00A36614" w:rsidRPr="00C97BCC">
        <w:rPr>
          <w:rFonts w:asciiTheme="majorBidi" w:hAnsiTheme="majorBidi" w:cstheme="majorBidi"/>
          <w:i w:val="0"/>
          <w:iCs w:val="0"/>
          <w:color w:val="auto"/>
          <w:sz w:val="24"/>
          <w:szCs w:val="24"/>
        </w:rPr>
        <w:t>radiologists' performance</w:t>
      </w:r>
      <w:r w:rsidRPr="00C97BCC">
        <w:rPr>
          <w:rFonts w:asciiTheme="majorBidi" w:hAnsiTheme="majorBidi" w:cstheme="majorBidi"/>
          <w:i w:val="0"/>
          <w:iCs w:val="0"/>
          <w:color w:val="auto"/>
          <w:sz w:val="24"/>
          <w:szCs w:val="24"/>
        </w:rPr>
        <w:t xml:space="preserve"> with and without </w:t>
      </w:r>
      <w:r w:rsidR="00340B5C" w:rsidRPr="00C97BCC">
        <w:rPr>
          <w:rFonts w:asciiTheme="majorBidi" w:hAnsiTheme="majorBidi" w:cstheme="majorBidi"/>
          <w:i w:val="0"/>
          <w:iCs w:val="0"/>
          <w:color w:val="auto"/>
          <w:sz w:val="24"/>
          <w:szCs w:val="24"/>
        </w:rPr>
        <w:t>the CAD scheme</w:t>
      </w:r>
      <w:r w:rsidRPr="00C97BCC">
        <w:rPr>
          <w:rFonts w:asciiTheme="majorBidi" w:hAnsiTheme="majorBidi" w:cstheme="majorBidi"/>
          <w:i w:val="0"/>
          <w:iCs w:val="0"/>
          <w:color w:val="auto"/>
          <w:sz w:val="24"/>
          <w:szCs w:val="24"/>
        </w:rPr>
        <w:t xml:space="preserve"> for detecting </w:t>
      </w:r>
      <w:r w:rsidR="0056437F" w:rsidRPr="00C97BCC">
        <w:rPr>
          <w:rFonts w:asciiTheme="majorBidi" w:hAnsiTheme="majorBidi" w:cstheme="majorBidi"/>
          <w:i w:val="0"/>
          <w:iCs w:val="0"/>
          <w:color w:val="auto"/>
          <w:sz w:val="24"/>
          <w:szCs w:val="24"/>
        </w:rPr>
        <w:t>chest radiography abnormalities</w:t>
      </w:r>
      <w:r w:rsidRPr="00C97BCC">
        <w:rPr>
          <w:rFonts w:asciiTheme="majorBidi" w:hAnsiTheme="majorBidi" w:cstheme="majorBidi"/>
          <w:i w:val="0"/>
          <w:iCs w:val="0"/>
          <w:color w:val="auto"/>
          <w:sz w:val="24"/>
          <w:szCs w:val="24"/>
        </w:rPr>
        <w:t>.</w:t>
      </w:r>
      <w:bookmarkEnd w:id="18"/>
    </w:p>
    <w:p w14:paraId="031C4B79" w14:textId="4C70F803" w:rsidR="0099766C" w:rsidRPr="00926C5A" w:rsidRDefault="007B2292" w:rsidP="00766BC2">
      <w:pPr>
        <w:spacing w:line="480" w:lineRule="auto"/>
        <w:ind w:firstLine="360"/>
        <w:jc w:val="both"/>
        <w:rPr>
          <w:rFonts w:asciiTheme="majorBidi" w:hAnsiTheme="majorBidi" w:cstheme="majorBidi"/>
          <w:sz w:val="24"/>
          <w:szCs w:val="24"/>
          <w:lang w:eastAsia="zh-CN"/>
        </w:rPr>
      </w:pPr>
      <w:r>
        <w:rPr>
          <w:rFonts w:asciiTheme="majorBidi" w:hAnsiTheme="majorBidi" w:cstheme="majorBidi"/>
          <w:sz w:val="24"/>
          <w:szCs w:val="24"/>
          <w:lang w:eastAsia="zh-CN"/>
        </w:rPr>
        <w:t xml:space="preserve">The </w:t>
      </w:r>
      <w:r w:rsidR="00AC2F5C">
        <w:rPr>
          <w:rFonts w:asciiTheme="majorBidi" w:hAnsiTheme="majorBidi" w:cstheme="majorBidi"/>
          <w:sz w:val="24"/>
          <w:szCs w:val="24"/>
          <w:lang w:eastAsia="zh-CN"/>
        </w:rPr>
        <w:t>application</w:t>
      </w:r>
      <w:r w:rsidR="00C522FC">
        <w:rPr>
          <w:rFonts w:asciiTheme="majorBidi" w:hAnsiTheme="majorBidi" w:cstheme="majorBidi"/>
          <w:sz w:val="24"/>
          <w:szCs w:val="24"/>
          <w:lang w:eastAsia="zh-CN"/>
        </w:rPr>
        <w:t>s</w:t>
      </w:r>
      <w:r w:rsidR="00AC2F5C">
        <w:rPr>
          <w:rFonts w:asciiTheme="majorBidi" w:hAnsiTheme="majorBidi" w:cstheme="majorBidi"/>
          <w:sz w:val="24"/>
          <w:szCs w:val="24"/>
          <w:lang w:eastAsia="zh-CN"/>
        </w:rPr>
        <w:t xml:space="preserve"> of CAD schemes </w:t>
      </w:r>
      <w:r w:rsidR="0099466A">
        <w:rPr>
          <w:rFonts w:asciiTheme="majorBidi" w:hAnsiTheme="majorBidi" w:cstheme="majorBidi"/>
          <w:sz w:val="24"/>
          <w:szCs w:val="24"/>
          <w:lang w:eastAsia="zh-CN"/>
        </w:rPr>
        <w:t xml:space="preserve">have also been </w:t>
      </w:r>
      <w:r w:rsidR="0022533F">
        <w:rPr>
          <w:rFonts w:asciiTheme="majorBidi" w:hAnsiTheme="majorBidi" w:cstheme="majorBidi"/>
          <w:sz w:val="24"/>
          <w:szCs w:val="24"/>
          <w:lang w:eastAsia="zh-CN"/>
        </w:rPr>
        <w:t>extended</w:t>
      </w:r>
      <w:r w:rsidR="002345D2">
        <w:rPr>
          <w:rFonts w:asciiTheme="majorBidi" w:hAnsiTheme="majorBidi" w:cstheme="majorBidi"/>
          <w:sz w:val="24"/>
          <w:szCs w:val="24"/>
          <w:lang w:eastAsia="zh-CN"/>
        </w:rPr>
        <w:t xml:space="preserve"> </w:t>
      </w:r>
      <w:r w:rsidR="0099466A">
        <w:rPr>
          <w:rFonts w:asciiTheme="majorBidi" w:hAnsiTheme="majorBidi" w:cstheme="majorBidi"/>
          <w:sz w:val="24"/>
          <w:szCs w:val="24"/>
          <w:lang w:eastAsia="zh-CN"/>
        </w:rPr>
        <w:t xml:space="preserve">to </w:t>
      </w:r>
      <w:r w:rsidR="002345D2">
        <w:rPr>
          <w:rFonts w:asciiTheme="majorBidi" w:hAnsiTheme="majorBidi" w:cstheme="majorBidi"/>
          <w:sz w:val="24"/>
          <w:szCs w:val="24"/>
          <w:lang w:eastAsia="zh-CN"/>
        </w:rPr>
        <w:t>numerous</w:t>
      </w:r>
      <w:r w:rsidR="0099466A">
        <w:rPr>
          <w:rFonts w:asciiTheme="majorBidi" w:hAnsiTheme="majorBidi" w:cstheme="majorBidi"/>
          <w:sz w:val="24"/>
          <w:szCs w:val="24"/>
          <w:lang w:eastAsia="zh-CN"/>
        </w:rPr>
        <w:t xml:space="preserve"> image analysis</w:t>
      </w:r>
      <w:r w:rsidR="00A403E1">
        <w:rPr>
          <w:rFonts w:asciiTheme="majorBidi" w:hAnsiTheme="majorBidi" w:cstheme="majorBidi"/>
          <w:sz w:val="24"/>
          <w:szCs w:val="24"/>
          <w:lang w:eastAsia="zh-CN"/>
        </w:rPr>
        <w:t xml:space="preserve"> quantitative </w:t>
      </w:r>
      <w:r w:rsidR="00BF66E0">
        <w:rPr>
          <w:rFonts w:asciiTheme="majorBidi" w:hAnsiTheme="majorBidi" w:cstheme="majorBidi"/>
          <w:sz w:val="24"/>
          <w:szCs w:val="24"/>
          <w:lang w:eastAsia="zh-CN"/>
        </w:rPr>
        <w:t>techniques</w:t>
      </w:r>
      <w:r w:rsidR="00C522FC">
        <w:rPr>
          <w:rFonts w:asciiTheme="majorBidi" w:hAnsiTheme="majorBidi" w:cstheme="majorBidi"/>
          <w:sz w:val="24"/>
          <w:szCs w:val="24"/>
          <w:lang w:eastAsia="zh-CN"/>
        </w:rPr>
        <w:t>,</w:t>
      </w:r>
      <w:r w:rsidR="00BF66E0">
        <w:rPr>
          <w:rFonts w:asciiTheme="majorBidi" w:hAnsiTheme="majorBidi" w:cstheme="majorBidi"/>
          <w:sz w:val="24"/>
          <w:szCs w:val="24"/>
          <w:lang w:eastAsia="zh-CN"/>
        </w:rPr>
        <w:t xml:space="preserve"> including au</w:t>
      </w:r>
      <w:r w:rsidR="0027297E">
        <w:rPr>
          <w:rFonts w:asciiTheme="majorBidi" w:hAnsiTheme="majorBidi" w:cstheme="majorBidi"/>
          <w:sz w:val="24"/>
          <w:szCs w:val="24"/>
          <w:lang w:eastAsia="zh-CN"/>
        </w:rPr>
        <w:t xml:space="preserve">tomatic lesion segmentation, </w:t>
      </w:r>
      <w:r w:rsidR="003356F8">
        <w:rPr>
          <w:rFonts w:asciiTheme="majorBidi" w:hAnsiTheme="majorBidi" w:cstheme="majorBidi"/>
          <w:sz w:val="24"/>
          <w:szCs w:val="24"/>
          <w:lang w:eastAsia="zh-CN"/>
        </w:rPr>
        <w:t xml:space="preserve">lesion </w:t>
      </w:r>
      <w:r w:rsidR="0027297E">
        <w:rPr>
          <w:rFonts w:asciiTheme="majorBidi" w:hAnsiTheme="majorBidi" w:cstheme="majorBidi"/>
          <w:sz w:val="24"/>
          <w:szCs w:val="24"/>
          <w:lang w:eastAsia="zh-CN"/>
        </w:rPr>
        <w:t>area measurement</w:t>
      </w:r>
      <w:r w:rsidR="00C522FC">
        <w:rPr>
          <w:rFonts w:asciiTheme="majorBidi" w:hAnsiTheme="majorBidi" w:cstheme="majorBidi"/>
          <w:sz w:val="24"/>
          <w:szCs w:val="24"/>
          <w:lang w:eastAsia="zh-CN"/>
        </w:rPr>
        <w:t>,</w:t>
      </w:r>
      <w:r w:rsidR="009F32F6">
        <w:rPr>
          <w:rFonts w:asciiTheme="majorBidi" w:hAnsiTheme="majorBidi" w:cstheme="majorBidi"/>
          <w:sz w:val="24"/>
          <w:szCs w:val="24"/>
          <w:lang w:eastAsia="zh-CN"/>
        </w:rPr>
        <w:t xml:space="preserve"> and </w:t>
      </w:r>
      <w:r w:rsidR="009F32F6">
        <w:rPr>
          <w:rFonts w:asciiTheme="majorBidi" w:hAnsiTheme="majorBidi" w:cstheme="majorBidi"/>
          <w:sz w:val="24"/>
          <w:szCs w:val="24"/>
          <w:lang w:eastAsia="zh-CN"/>
        </w:rPr>
        <w:lastRenderedPageBreak/>
        <w:t>dynamic flow information</w:t>
      </w:r>
      <w:r w:rsidR="008E3194">
        <w:rPr>
          <w:rFonts w:asciiTheme="majorBidi" w:hAnsiTheme="majorBidi" w:cstheme="majorBidi"/>
          <w:sz w:val="24"/>
          <w:szCs w:val="24"/>
          <w:lang w:eastAsia="zh-CN"/>
        </w:rPr>
        <w:t xml:space="preserve">. </w:t>
      </w:r>
      <w:r w:rsidR="00913245">
        <w:rPr>
          <w:rFonts w:asciiTheme="majorBidi" w:hAnsiTheme="majorBidi" w:cstheme="majorBidi"/>
          <w:sz w:val="24"/>
          <w:szCs w:val="24"/>
          <w:lang w:eastAsia="zh-CN"/>
        </w:rPr>
        <w:t xml:space="preserve">These functions may also help </w:t>
      </w:r>
      <w:r w:rsidR="00251B62">
        <w:rPr>
          <w:rFonts w:asciiTheme="majorBidi" w:hAnsiTheme="majorBidi" w:cstheme="majorBidi"/>
          <w:sz w:val="24"/>
          <w:szCs w:val="24"/>
          <w:lang w:eastAsia="zh-CN"/>
        </w:rPr>
        <w:t>clinic</w:t>
      </w:r>
      <w:r w:rsidR="00C522FC">
        <w:rPr>
          <w:rFonts w:asciiTheme="majorBidi" w:hAnsiTheme="majorBidi" w:cstheme="majorBidi"/>
          <w:sz w:val="24"/>
          <w:szCs w:val="24"/>
          <w:lang w:eastAsia="zh-CN"/>
        </w:rPr>
        <w:t>i</w:t>
      </w:r>
      <w:r w:rsidR="00251B62">
        <w:rPr>
          <w:rFonts w:asciiTheme="majorBidi" w:hAnsiTheme="majorBidi" w:cstheme="majorBidi"/>
          <w:sz w:val="24"/>
          <w:szCs w:val="24"/>
          <w:lang w:eastAsia="zh-CN"/>
        </w:rPr>
        <w:t xml:space="preserve">ans and radiologists </w:t>
      </w:r>
      <w:r w:rsidR="00C522FC">
        <w:rPr>
          <w:rFonts w:asciiTheme="majorBidi" w:hAnsiTheme="majorBidi" w:cstheme="majorBidi"/>
          <w:sz w:val="24"/>
          <w:szCs w:val="24"/>
          <w:lang w:eastAsia="zh-CN"/>
        </w:rPr>
        <w:t>with</w:t>
      </w:r>
      <w:r w:rsidR="000A69C3">
        <w:rPr>
          <w:rFonts w:asciiTheme="majorBidi" w:hAnsiTheme="majorBidi" w:cstheme="majorBidi"/>
          <w:sz w:val="24"/>
          <w:szCs w:val="24"/>
          <w:lang w:eastAsia="zh-CN"/>
        </w:rPr>
        <w:t xml:space="preserve"> </w:t>
      </w:r>
      <w:r w:rsidR="00C522FC">
        <w:rPr>
          <w:rFonts w:asciiTheme="majorBidi" w:hAnsiTheme="majorBidi" w:cstheme="majorBidi"/>
          <w:sz w:val="24"/>
          <w:szCs w:val="24"/>
          <w:lang w:eastAsia="zh-CN"/>
        </w:rPr>
        <w:t xml:space="preserve">the </w:t>
      </w:r>
      <w:r w:rsidR="000A69C3">
        <w:rPr>
          <w:rFonts w:asciiTheme="majorBidi" w:hAnsiTheme="majorBidi" w:cstheme="majorBidi"/>
          <w:sz w:val="24"/>
          <w:szCs w:val="24"/>
          <w:lang w:eastAsia="zh-CN"/>
        </w:rPr>
        <w:t xml:space="preserve">diagnostic </w:t>
      </w:r>
      <w:r w:rsidR="000229ED">
        <w:rPr>
          <w:rFonts w:asciiTheme="majorBidi" w:hAnsiTheme="majorBidi" w:cstheme="majorBidi"/>
          <w:sz w:val="24"/>
          <w:szCs w:val="24"/>
          <w:lang w:eastAsia="zh-CN"/>
        </w:rPr>
        <w:t>examination</w:t>
      </w:r>
      <w:r w:rsidR="00941694">
        <w:rPr>
          <w:rFonts w:asciiTheme="majorBidi" w:hAnsiTheme="majorBidi" w:cstheme="majorBidi"/>
          <w:sz w:val="24"/>
          <w:szCs w:val="24"/>
          <w:lang w:eastAsia="zh-CN"/>
        </w:rPr>
        <w:t xml:space="preserve">, treatment </w:t>
      </w:r>
      <w:r w:rsidR="00444837">
        <w:rPr>
          <w:rFonts w:asciiTheme="majorBidi" w:hAnsiTheme="majorBidi" w:cstheme="majorBidi"/>
          <w:sz w:val="24"/>
          <w:szCs w:val="24"/>
          <w:lang w:eastAsia="zh-CN"/>
        </w:rPr>
        <w:t xml:space="preserve">set up, </w:t>
      </w:r>
      <w:r w:rsidR="00E25857">
        <w:rPr>
          <w:rFonts w:asciiTheme="majorBidi" w:hAnsiTheme="majorBidi" w:cstheme="majorBidi"/>
          <w:sz w:val="24"/>
          <w:szCs w:val="24"/>
          <w:lang w:eastAsia="zh-CN"/>
        </w:rPr>
        <w:t xml:space="preserve">treatment response </w:t>
      </w:r>
      <w:r w:rsidR="00024E91">
        <w:rPr>
          <w:rFonts w:asciiTheme="majorBidi" w:hAnsiTheme="majorBidi" w:cstheme="majorBidi"/>
          <w:sz w:val="24"/>
          <w:szCs w:val="24"/>
          <w:lang w:eastAsia="zh-CN"/>
        </w:rPr>
        <w:t>asse</w:t>
      </w:r>
      <w:r w:rsidR="00C522FC">
        <w:rPr>
          <w:rFonts w:asciiTheme="majorBidi" w:hAnsiTheme="majorBidi" w:cstheme="majorBidi"/>
          <w:sz w:val="24"/>
          <w:szCs w:val="24"/>
          <w:lang w:eastAsia="zh-CN"/>
        </w:rPr>
        <w:t>s</w:t>
      </w:r>
      <w:r w:rsidR="00FD13FF">
        <w:rPr>
          <w:rFonts w:asciiTheme="majorBidi" w:hAnsiTheme="majorBidi" w:cstheme="majorBidi"/>
          <w:sz w:val="24"/>
          <w:szCs w:val="24"/>
          <w:lang w:eastAsia="zh-CN"/>
        </w:rPr>
        <w:t>s</w:t>
      </w:r>
      <w:r w:rsidR="00024E91">
        <w:rPr>
          <w:rFonts w:asciiTheme="majorBidi" w:hAnsiTheme="majorBidi" w:cstheme="majorBidi"/>
          <w:sz w:val="24"/>
          <w:szCs w:val="24"/>
          <w:lang w:eastAsia="zh-CN"/>
        </w:rPr>
        <w:t>ment</w:t>
      </w:r>
      <w:r w:rsidR="00FD13FF">
        <w:rPr>
          <w:rFonts w:asciiTheme="majorBidi" w:hAnsiTheme="majorBidi" w:cstheme="majorBidi"/>
          <w:sz w:val="24"/>
          <w:szCs w:val="24"/>
          <w:lang w:eastAsia="zh-CN"/>
        </w:rPr>
        <w:t>, prognostic</w:t>
      </w:r>
      <w:r w:rsidR="00C522FC">
        <w:rPr>
          <w:rFonts w:asciiTheme="majorBidi" w:hAnsiTheme="majorBidi" w:cstheme="majorBidi"/>
          <w:sz w:val="24"/>
          <w:szCs w:val="24"/>
          <w:lang w:eastAsia="zh-CN"/>
        </w:rPr>
        <w:t>,</w:t>
      </w:r>
      <w:r w:rsidR="00FD13FF">
        <w:rPr>
          <w:rFonts w:asciiTheme="majorBidi" w:hAnsiTheme="majorBidi" w:cstheme="majorBidi"/>
          <w:sz w:val="24"/>
          <w:szCs w:val="24"/>
          <w:lang w:eastAsia="zh-CN"/>
        </w:rPr>
        <w:t xml:space="preserve"> </w:t>
      </w:r>
      <w:r w:rsidR="00510FCB">
        <w:rPr>
          <w:rFonts w:asciiTheme="majorBidi" w:hAnsiTheme="majorBidi" w:cstheme="majorBidi"/>
          <w:sz w:val="24"/>
          <w:szCs w:val="24"/>
          <w:lang w:eastAsia="zh-CN"/>
        </w:rPr>
        <w:t xml:space="preserve">and risk </w:t>
      </w:r>
      <w:r w:rsidR="00FD13FF">
        <w:rPr>
          <w:rFonts w:asciiTheme="majorBidi" w:hAnsiTheme="majorBidi" w:cstheme="majorBidi"/>
          <w:sz w:val="24"/>
          <w:szCs w:val="24"/>
          <w:lang w:eastAsia="zh-CN"/>
        </w:rPr>
        <w:t>prediction</w:t>
      </w:r>
      <w:r w:rsidR="00510FCB">
        <w:rPr>
          <w:rFonts w:asciiTheme="majorBidi" w:hAnsiTheme="majorBidi" w:cstheme="majorBidi"/>
          <w:sz w:val="24"/>
          <w:szCs w:val="24"/>
          <w:lang w:eastAsia="zh-CN"/>
        </w:rPr>
        <w:t xml:space="preserve"> </w:t>
      </w:r>
      <w:r w:rsidR="00BB2719">
        <w:rPr>
          <w:rFonts w:asciiTheme="majorBidi" w:hAnsiTheme="majorBidi" w:cstheme="majorBidi"/>
          <w:sz w:val="24"/>
          <w:szCs w:val="24"/>
          <w:lang w:eastAsia="zh-CN"/>
        </w:rPr>
        <w:t>for several diseas</w:t>
      </w:r>
      <w:r w:rsidR="00320741">
        <w:rPr>
          <w:rFonts w:asciiTheme="majorBidi" w:hAnsiTheme="majorBidi" w:cstheme="majorBidi"/>
          <w:sz w:val="24"/>
          <w:szCs w:val="24"/>
          <w:lang w:eastAsia="zh-CN"/>
        </w:rPr>
        <w:t>e</w:t>
      </w:r>
      <w:r w:rsidR="00C522FC">
        <w:rPr>
          <w:rFonts w:asciiTheme="majorBidi" w:hAnsiTheme="majorBidi" w:cstheme="majorBidi"/>
          <w:sz w:val="24"/>
          <w:szCs w:val="24"/>
          <w:lang w:eastAsia="zh-CN"/>
        </w:rPr>
        <w:t>s</w:t>
      </w:r>
      <w:r w:rsidR="00320741">
        <w:rPr>
          <w:rFonts w:asciiTheme="majorBidi" w:hAnsiTheme="majorBidi" w:cstheme="majorBidi"/>
          <w:sz w:val="24"/>
          <w:szCs w:val="24"/>
          <w:lang w:eastAsia="zh-CN"/>
        </w:rPr>
        <w:t xml:space="preserve"> using image-based features</w:t>
      </w:r>
      <w:r w:rsidR="00F65824">
        <w:rPr>
          <w:rFonts w:asciiTheme="majorBidi" w:hAnsiTheme="majorBidi" w:cstheme="majorBidi"/>
          <w:sz w:val="24"/>
          <w:szCs w:val="24"/>
          <w:lang w:eastAsia="zh-CN"/>
        </w:rPr>
        <w:t xml:space="preserve"> individual</w:t>
      </w:r>
      <w:r w:rsidR="00C522FC">
        <w:rPr>
          <w:rFonts w:asciiTheme="majorBidi" w:hAnsiTheme="majorBidi" w:cstheme="majorBidi"/>
          <w:sz w:val="24"/>
          <w:szCs w:val="24"/>
          <w:lang w:eastAsia="zh-CN"/>
        </w:rPr>
        <w:t>l</w:t>
      </w:r>
      <w:r w:rsidR="00F65824">
        <w:rPr>
          <w:rFonts w:asciiTheme="majorBidi" w:hAnsiTheme="majorBidi" w:cstheme="majorBidi"/>
          <w:sz w:val="24"/>
          <w:szCs w:val="24"/>
          <w:lang w:eastAsia="zh-CN"/>
        </w:rPr>
        <w:t>y or in combination with clinical features</w:t>
      </w:r>
      <w:r w:rsidR="00C522FC">
        <w:rPr>
          <w:rFonts w:asciiTheme="majorBidi" w:hAnsiTheme="majorBidi" w:cstheme="majorBidi"/>
          <w:sz w:val="24"/>
          <w:szCs w:val="24"/>
          <w:lang w:eastAsia="zh-CN"/>
        </w:rPr>
        <w:t>.</w:t>
      </w:r>
      <w:r w:rsidR="0099766C">
        <w:rPr>
          <w:rFonts w:asciiTheme="majorBidi" w:hAnsiTheme="majorBidi" w:cstheme="majorBidi"/>
          <w:sz w:val="24"/>
          <w:szCs w:val="24"/>
          <w:lang w:eastAsia="zh-CN"/>
        </w:rPr>
        <w:t xml:space="preserve"> </w:t>
      </w:r>
      <w:r w:rsidR="00CB499E">
        <w:rPr>
          <w:rFonts w:asciiTheme="majorBidi" w:hAnsiTheme="majorBidi" w:cstheme="majorBidi"/>
          <w:sz w:val="24"/>
          <w:szCs w:val="24"/>
          <w:lang w:eastAsia="zh-CN"/>
        </w:rPr>
        <w:t>After all</w:t>
      </w:r>
      <w:r w:rsidR="00525262">
        <w:rPr>
          <w:rFonts w:asciiTheme="majorBidi" w:hAnsiTheme="majorBidi" w:cstheme="majorBidi"/>
          <w:sz w:val="24"/>
          <w:szCs w:val="24"/>
          <w:lang w:eastAsia="zh-CN"/>
        </w:rPr>
        <w:t xml:space="preserve">, </w:t>
      </w:r>
      <w:r w:rsidR="0099766C" w:rsidRPr="00C335A8">
        <w:rPr>
          <w:rFonts w:asciiTheme="majorBidi" w:hAnsiTheme="majorBidi" w:cstheme="majorBidi"/>
          <w:sz w:val="24"/>
          <w:szCs w:val="24"/>
        </w:rPr>
        <w:t xml:space="preserve">CAD </w:t>
      </w:r>
      <w:r w:rsidR="0099766C">
        <w:rPr>
          <w:rFonts w:asciiTheme="majorBidi" w:hAnsiTheme="majorBidi" w:cstheme="majorBidi"/>
          <w:sz w:val="24"/>
          <w:szCs w:val="24"/>
        </w:rPr>
        <w:t>schemes</w:t>
      </w:r>
      <w:r w:rsidR="0099766C" w:rsidRPr="00C335A8">
        <w:rPr>
          <w:rFonts w:asciiTheme="majorBidi" w:hAnsiTheme="majorBidi" w:cstheme="majorBidi"/>
          <w:sz w:val="24"/>
          <w:szCs w:val="24"/>
        </w:rPr>
        <w:t xml:space="preserve"> for assisting early disease diagnosis in </w:t>
      </w:r>
      <w:r w:rsidR="00525262">
        <w:rPr>
          <w:rFonts w:asciiTheme="majorBidi" w:hAnsiTheme="majorBidi" w:cstheme="majorBidi"/>
          <w:sz w:val="24"/>
          <w:szCs w:val="24"/>
        </w:rPr>
        <w:t>different</w:t>
      </w:r>
      <w:r w:rsidR="0099766C" w:rsidRPr="00C335A8">
        <w:rPr>
          <w:rFonts w:asciiTheme="majorBidi" w:hAnsiTheme="majorBidi" w:cstheme="majorBidi"/>
          <w:sz w:val="24"/>
          <w:szCs w:val="24"/>
        </w:rPr>
        <w:t xml:space="preserve"> areas </w:t>
      </w:r>
      <w:r w:rsidR="00525262">
        <w:rPr>
          <w:rFonts w:asciiTheme="majorBidi" w:hAnsiTheme="majorBidi" w:cstheme="majorBidi"/>
          <w:sz w:val="24"/>
          <w:szCs w:val="24"/>
        </w:rPr>
        <w:t>can</w:t>
      </w:r>
      <w:r w:rsidR="0099766C" w:rsidRPr="00C335A8">
        <w:rPr>
          <w:rFonts w:asciiTheme="majorBidi" w:hAnsiTheme="majorBidi" w:cstheme="majorBidi"/>
          <w:sz w:val="24"/>
          <w:szCs w:val="24"/>
        </w:rPr>
        <w:t xml:space="preserve"> </w:t>
      </w:r>
      <w:r w:rsidR="0099766C">
        <w:rPr>
          <w:rFonts w:asciiTheme="majorBidi" w:hAnsiTheme="majorBidi" w:cstheme="majorBidi"/>
          <w:sz w:val="24"/>
          <w:szCs w:val="24"/>
        </w:rPr>
        <w:t>improve treatment therapies and a</w:t>
      </w:r>
      <w:r w:rsidR="0099766C" w:rsidRPr="00C335A8">
        <w:rPr>
          <w:rFonts w:asciiTheme="majorBidi" w:hAnsiTheme="majorBidi" w:cstheme="majorBidi"/>
          <w:sz w:val="24"/>
          <w:szCs w:val="24"/>
        </w:rPr>
        <w:t>ffect higher rates of positive outcomes.</w:t>
      </w:r>
    </w:p>
    <w:p w14:paraId="7C98FDBE" w14:textId="719EB319" w:rsidR="000C7B50" w:rsidRPr="00ED783A" w:rsidRDefault="000C7B50" w:rsidP="00B45F4D">
      <w:pPr>
        <w:pStyle w:val="Heading2"/>
        <w:spacing w:line="480" w:lineRule="auto"/>
      </w:pPr>
      <w:bookmarkStart w:id="19" w:name="_Toc66365678"/>
      <w:r w:rsidRPr="000C7B50">
        <w:t xml:space="preserve">Limitations </w:t>
      </w:r>
      <w:r w:rsidR="002A15C9">
        <w:t>o</w:t>
      </w:r>
      <w:r w:rsidR="009F3260" w:rsidRPr="000C7B50">
        <w:t xml:space="preserve">f The </w:t>
      </w:r>
      <w:r w:rsidRPr="000C7B50">
        <w:t xml:space="preserve">Current CAD </w:t>
      </w:r>
      <w:r w:rsidR="009F3260" w:rsidRPr="000C7B50">
        <w:t>Development</w:t>
      </w:r>
      <w:bookmarkEnd w:id="19"/>
    </w:p>
    <w:p w14:paraId="66DF7847" w14:textId="42A2B1C6" w:rsidR="004551E3" w:rsidRDefault="009328E3" w:rsidP="00B45F4D">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Although</w:t>
      </w:r>
      <w:r w:rsidR="000C79B0">
        <w:rPr>
          <w:rFonts w:asciiTheme="majorBidi" w:hAnsiTheme="majorBidi" w:cstheme="majorBidi"/>
          <w:sz w:val="24"/>
          <w:szCs w:val="24"/>
        </w:rPr>
        <w:t>,</w:t>
      </w:r>
      <w:r>
        <w:rPr>
          <w:rFonts w:asciiTheme="majorBidi" w:hAnsiTheme="majorBidi" w:cstheme="majorBidi"/>
          <w:sz w:val="24"/>
          <w:szCs w:val="24"/>
        </w:rPr>
        <w:t xml:space="preserve"> </w:t>
      </w:r>
      <w:r w:rsidR="000A33FD">
        <w:rPr>
          <w:rFonts w:asciiTheme="majorBidi" w:hAnsiTheme="majorBidi" w:cstheme="majorBidi"/>
          <w:sz w:val="24"/>
          <w:szCs w:val="24"/>
        </w:rPr>
        <w:t>in recent years</w:t>
      </w:r>
      <w:r w:rsidR="00D868B0">
        <w:rPr>
          <w:rFonts w:asciiTheme="majorBidi" w:hAnsiTheme="majorBidi" w:cstheme="majorBidi"/>
          <w:sz w:val="24"/>
          <w:szCs w:val="24"/>
        </w:rPr>
        <w:t>,</w:t>
      </w:r>
      <w:r w:rsidR="000A33FD">
        <w:rPr>
          <w:rFonts w:asciiTheme="majorBidi" w:hAnsiTheme="majorBidi" w:cstheme="majorBidi"/>
          <w:sz w:val="24"/>
          <w:szCs w:val="24"/>
        </w:rPr>
        <w:t xml:space="preserve"> </w:t>
      </w:r>
      <w:r w:rsidR="00093841">
        <w:rPr>
          <w:rFonts w:asciiTheme="majorBidi" w:hAnsiTheme="majorBidi" w:cstheme="majorBidi"/>
          <w:sz w:val="24"/>
          <w:szCs w:val="24"/>
        </w:rPr>
        <w:t xml:space="preserve">researchers achieved </w:t>
      </w:r>
      <w:r>
        <w:rPr>
          <w:rFonts w:asciiTheme="majorBidi" w:hAnsiTheme="majorBidi" w:cstheme="majorBidi"/>
          <w:sz w:val="24"/>
          <w:szCs w:val="24"/>
        </w:rPr>
        <w:t>outstanding results</w:t>
      </w:r>
      <w:r w:rsidR="00093841">
        <w:rPr>
          <w:rFonts w:asciiTheme="majorBidi" w:hAnsiTheme="majorBidi" w:cstheme="majorBidi"/>
          <w:sz w:val="24"/>
          <w:szCs w:val="24"/>
        </w:rPr>
        <w:t xml:space="preserve"> in developing CAD schemes,</w:t>
      </w:r>
      <w:r>
        <w:rPr>
          <w:rFonts w:asciiTheme="majorBidi" w:hAnsiTheme="majorBidi" w:cstheme="majorBidi"/>
          <w:sz w:val="24"/>
          <w:szCs w:val="24"/>
        </w:rPr>
        <w:t xml:space="preserve"> </w:t>
      </w:r>
      <w:r w:rsidR="00093841">
        <w:rPr>
          <w:rFonts w:asciiTheme="majorBidi" w:hAnsiTheme="majorBidi" w:cstheme="majorBidi"/>
          <w:sz w:val="24"/>
          <w:szCs w:val="24"/>
        </w:rPr>
        <w:t xml:space="preserve">the </w:t>
      </w:r>
      <w:r w:rsidR="008010C4">
        <w:rPr>
          <w:rFonts w:asciiTheme="majorBidi" w:hAnsiTheme="majorBidi" w:cstheme="majorBidi"/>
          <w:sz w:val="24"/>
          <w:szCs w:val="24"/>
        </w:rPr>
        <w:t>eff</w:t>
      </w:r>
      <w:r w:rsidR="00D868B0">
        <w:rPr>
          <w:rFonts w:asciiTheme="majorBidi" w:hAnsiTheme="majorBidi" w:cstheme="majorBidi"/>
          <w:sz w:val="24"/>
          <w:szCs w:val="24"/>
        </w:rPr>
        <w:t>i</w:t>
      </w:r>
      <w:r w:rsidR="008010C4">
        <w:rPr>
          <w:rFonts w:asciiTheme="majorBidi" w:hAnsiTheme="majorBidi" w:cstheme="majorBidi"/>
          <w:sz w:val="24"/>
          <w:szCs w:val="24"/>
        </w:rPr>
        <w:t>c</w:t>
      </w:r>
      <w:r w:rsidR="00D868B0">
        <w:rPr>
          <w:rFonts w:asciiTheme="majorBidi" w:hAnsiTheme="majorBidi" w:cstheme="majorBidi"/>
          <w:sz w:val="24"/>
          <w:szCs w:val="24"/>
        </w:rPr>
        <w:t>iency</w:t>
      </w:r>
      <w:r w:rsidR="008010C4">
        <w:rPr>
          <w:rFonts w:asciiTheme="majorBidi" w:hAnsiTheme="majorBidi" w:cstheme="majorBidi"/>
          <w:sz w:val="24"/>
          <w:szCs w:val="24"/>
        </w:rPr>
        <w:t xml:space="preserve"> </w:t>
      </w:r>
      <w:r w:rsidR="00093841">
        <w:rPr>
          <w:rFonts w:asciiTheme="majorBidi" w:hAnsiTheme="majorBidi" w:cstheme="majorBidi"/>
          <w:sz w:val="24"/>
          <w:szCs w:val="24"/>
        </w:rPr>
        <w:t xml:space="preserve">of </w:t>
      </w:r>
      <w:r w:rsidR="00D05A6B">
        <w:rPr>
          <w:rFonts w:asciiTheme="majorBidi" w:hAnsiTheme="majorBidi" w:cstheme="majorBidi"/>
          <w:sz w:val="24"/>
          <w:szCs w:val="24"/>
        </w:rPr>
        <w:t>these schemes</w:t>
      </w:r>
      <w:r w:rsidR="00D868B0">
        <w:rPr>
          <w:rFonts w:asciiTheme="majorBidi" w:hAnsiTheme="majorBidi" w:cstheme="majorBidi"/>
          <w:sz w:val="24"/>
          <w:szCs w:val="24"/>
        </w:rPr>
        <w:t xml:space="preserve"> </w:t>
      </w:r>
      <w:r w:rsidR="008010C4">
        <w:rPr>
          <w:rFonts w:asciiTheme="majorBidi" w:hAnsiTheme="majorBidi" w:cstheme="majorBidi"/>
          <w:sz w:val="24"/>
          <w:szCs w:val="24"/>
        </w:rPr>
        <w:t>in helping physicians</w:t>
      </w:r>
      <w:r w:rsidR="008010C4" w:rsidRPr="00C335A8">
        <w:rPr>
          <w:rFonts w:asciiTheme="majorBidi" w:hAnsiTheme="majorBidi" w:cstheme="majorBidi"/>
          <w:sz w:val="24"/>
          <w:szCs w:val="24"/>
        </w:rPr>
        <w:t xml:space="preserve"> </w:t>
      </w:r>
      <w:r w:rsidR="000C79B0">
        <w:rPr>
          <w:rFonts w:asciiTheme="majorBidi" w:hAnsiTheme="majorBidi" w:cstheme="majorBidi"/>
          <w:sz w:val="24"/>
          <w:szCs w:val="24"/>
        </w:rPr>
        <w:t xml:space="preserve">to </w:t>
      </w:r>
      <w:r w:rsidR="008010C4" w:rsidRPr="00C335A8">
        <w:rPr>
          <w:rFonts w:asciiTheme="majorBidi" w:hAnsiTheme="majorBidi" w:cstheme="majorBidi"/>
          <w:sz w:val="24"/>
          <w:szCs w:val="24"/>
        </w:rPr>
        <w:t xml:space="preserve">improve the detection and diagnosis is </w:t>
      </w:r>
      <w:r w:rsidR="000C79B0">
        <w:rPr>
          <w:rFonts w:asciiTheme="majorBidi" w:hAnsiTheme="majorBidi" w:cstheme="majorBidi"/>
          <w:sz w:val="24"/>
          <w:szCs w:val="24"/>
        </w:rPr>
        <w:t xml:space="preserve">still </w:t>
      </w:r>
      <w:r w:rsidR="008010C4" w:rsidRPr="00C335A8">
        <w:rPr>
          <w:rFonts w:asciiTheme="majorBidi" w:hAnsiTheme="majorBidi" w:cstheme="majorBidi"/>
          <w:sz w:val="24"/>
          <w:szCs w:val="24"/>
        </w:rPr>
        <w:t xml:space="preserve">a controversial issue. </w:t>
      </w:r>
      <w:r w:rsidR="004D7B1B">
        <w:rPr>
          <w:rFonts w:asciiTheme="majorBidi" w:hAnsiTheme="majorBidi" w:cstheme="majorBidi"/>
          <w:sz w:val="24"/>
          <w:szCs w:val="24"/>
        </w:rPr>
        <w:t>S</w:t>
      </w:r>
      <w:r w:rsidR="008010C4" w:rsidRPr="00C335A8">
        <w:rPr>
          <w:rFonts w:asciiTheme="majorBidi" w:hAnsiTheme="majorBidi" w:cstheme="majorBidi"/>
          <w:sz w:val="24"/>
          <w:szCs w:val="24"/>
        </w:rPr>
        <w:t xml:space="preserve">ome studies alleged that </w:t>
      </w:r>
      <w:r w:rsidR="00185CF3">
        <w:rPr>
          <w:rFonts w:asciiTheme="majorBidi" w:hAnsiTheme="majorBidi" w:cstheme="majorBidi"/>
          <w:sz w:val="24"/>
          <w:szCs w:val="24"/>
        </w:rPr>
        <w:t>the CAD scheme's high false-positive detection rates</w:t>
      </w:r>
      <w:r w:rsidR="008010C4" w:rsidRPr="00C335A8">
        <w:rPr>
          <w:rFonts w:asciiTheme="majorBidi" w:hAnsiTheme="majorBidi" w:cstheme="majorBidi"/>
          <w:sz w:val="24"/>
          <w:szCs w:val="24"/>
        </w:rPr>
        <w:t xml:space="preserve"> substantially reduce the </w:t>
      </w:r>
      <w:r w:rsidR="00EE6BF1">
        <w:rPr>
          <w:rFonts w:asciiTheme="majorBidi" w:hAnsiTheme="majorBidi" w:cstheme="majorBidi"/>
          <w:sz w:val="24"/>
          <w:szCs w:val="24"/>
        </w:rPr>
        <w:t>radiologists' efficiency and accuracy</w:t>
      </w:r>
      <w:r w:rsidR="008010C4" w:rsidRPr="00C335A8">
        <w:rPr>
          <w:rFonts w:asciiTheme="majorBidi" w:hAnsiTheme="majorBidi" w:cstheme="majorBidi"/>
          <w:sz w:val="24"/>
          <w:szCs w:val="24"/>
        </w:rPr>
        <w:t xml:space="preserve"> </w:t>
      </w:r>
      <w:r w:rsidR="008010C4" w:rsidRPr="00C335A8">
        <w:rPr>
          <w:rFonts w:asciiTheme="majorBidi" w:hAnsiTheme="majorBidi" w:cstheme="majorBidi"/>
          <w:sz w:val="24"/>
          <w:szCs w:val="24"/>
        </w:rPr>
        <w:fldChar w:fldCharType="begin">
          <w:fldData xml:space="preserve">PEVuZE5vdGU+PENpdGU+PEF1dGhvcj5TaXR0ZWs8L0F1dGhvcj48WWVhcj4xOTk4PC9ZZWFyPjxS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</w:fldData>
        </w:fldChar>
      </w:r>
      <w:r w:rsidR="00915472">
        <w:rPr>
          <w:rFonts w:asciiTheme="majorBidi" w:hAnsiTheme="majorBidi" w:cstheme="majorBidi"/>
          <w:sz w:val="24"/>
          <w:szCs w:val="24"/>
        </w:rPr>
        <w:instrText xml:space="preserve"> ADDIN EN.CITE </w:instrText>
      </w:r>
      <w:r w:rsidR="00915472">
        <w:rPr>
          <w:rFonts w:asciiTheme="majorBidi" w:hAnsiTheme="majorBidi" w:cstheme="majorBidi"/>
          <w:sz w:val="24"/>
          <w:szCs w:val="24"/>
        </w:rPr>
        <w:fldChar w:fldCharType="begin">
          <w:fldData xml:space="preserve">PEVuZE5vdGU+PENpdGU+PEF1dGhvcj5TaXR0ZWs8L0F1dGhvcj48WWVhcj4xOTk4PC9ZZWFyPjxS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</w:fldData>
        </w:fldChar>
      </w:r>
      <w:r w:rsidR="00915472">
        <w:rPr>
          <w:rFonts w:asciiTheme="majorBidi" w:hAnsiTheme="majorBidi" w:cstheme="majorBidi"/>
          <w:sz w:val="24"/>
          <w:szCs w:val="24"/>
        </w:rPr>
        <w:instrText xml:space="preserve"> ADDIN EN.CITE.DATA </w:instrText>
      </w:r>
      <w:r w:rsidR="00915472">
        <w:rPr>
          <w:rFonts w:asciiTheme="majorBidi" w:hAnsiTheme="majorBidi" w:cstheme="majorBidi"/>
          <w:sz w:val="24"/>
          <w:szCs w:val="24"/>
        </w:rPr>
      </w:r>
      <w:r w:rsidR="00915472">
        <w:rPr>
          <w:rFonts w:asciiTheme="majorBidi" w:hAnsiTheme="majorBidi" w:cstheme="majorBidi"/>
          <w:sz w:val="24"/>
          <w:szCs w:val="24"/>
        </w:rPr>
        <w:fldChar w:fldCharType="end"/>
      </w:r>
      <w:r w:rsidR="008010C4" w:rsidRPr="00C335A8">
        <w:rPr>
          <w:rFonts w:asciiTheme="majorBidi" w:hAnsiTheme="majorBidi" w:cstheme="majorBidi"/>
          <w:sz w:val="24"/>
          <w:szCs w:val="24"/>
        </w:rPr>
      </w:r>
      <w:r w:rsidR="008010C4"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[21-23]</w:t>
      </w:r>
      <w:r w:rsidR="008010C4" w:rsidRPr="00C335A8">
        <w:rPr>
          <w:rFonts w:asciiTheme="majorBidi" w:hAnsiTheme="majorBidi" w:cstheme="majorBidi"/>
          <w:sz w:val="24"/>
          <w:szCs w:val="24"/>
        </w:rPr>
        <w:fldChar w:fldCharType="end"/>
      </w:r>
      <w:r w:rsidR="008010C4" w:rsidRPr="00C335A8">
        <w:rPr>
          <w:rFonts w:asciiTheme="majorBidi" w:hAnsiTheme="majorBidi" w:cstheme="majorBidi"/>
          <w:sz w:val="24"/>
          <w:szCs w:val="24"/>
        </w:rPr>
        <w:t xml:space="preserve"> (</w:t>
      </w:r>
      <w:r w:rsidR="008010C4" w:rsidRPr="00873273">
        <w:rPr>
          <w:rFonts w:asciiTheme="majorBidi" w:hAnsiTheme="majorBidi" w:cstheme="majorBidi"/>
          <w:b/>
          <w:bCs/>
          <w:sz w:val="24"/>
          <w:szCs w:val="24"/>
        </w:rPr>
        <w:t>Figure 1</w:t>
      </w:r>
      <w:r w:rsidR="00391767" w:rsidRPr="00873273">
        <w:rPr>
          <w:rFonts w:asciiTheme="majorBidi" w:hAnsiTheme="majorBidi" w:cstheme="majorBidi"/>
          <w:b/>
          <w:bCs/>
          <w:sz w:val="24"/>
          <w:szCs w:val="24"/>
        </w:rPr>
        <w:t>-</w:t>
      </w:r>
      <w:r w:rsidR="00B25405">
        <w:rPr>
          <w:rFonts w:asciiTheme="majorBidi" w:hAnsiTheme="majorBidi" w:cstheme="majorBidi"/>
          <w:b/>
          <w:bCs/>
          <w:sz w:val="24"/>
          <w:szCs w:val="24"/>
        </w:rPr>
        <w:t>5</w:t>
      </w:r>
      <w:r w:rsidR="008010C4" w:rsidRPr="00C335A8">
        <w:rPr>
          <w:rFonts w:asciiTheme="majorBidi" w:hAnsiTheme="majorBidi" w:cstheme="majorBidi"/>
          <w:sz w:val="24"/>
          <w:szCs w:val="24"/>
        </w:rPr>
        <w:t xml:space="preserve">). </w:t>
      </w:r>
      <w:r w:rsidR="001B58B6">
        <w:rPr>
          <w:rFonts w:asciiTheme="majorBidi" w:hAnsiTheme="majorBidi" w:cstheme="majorBidi"/>
          <w:sz w:val="24"/>
          <w:szCs w:val="24"/>
        </w:rPr>
        <w:t>On the other hand</w:t>
      </w:r>
      <w:r w:rsidR="008010C4" w:rsidRPr="00C335A8">
        <w:rPr>
          <w:rFonts w:asciiTheme="majorBidi" w:hAnsiTheme="majorBidi" w:cstheme="majorBidi"/>
          <w:sz w:val="24"/>
          <w:szCs w:val="24"/>
        </w:rPr>
        <w:t xml:space="preserve">, some studies illustrated that radiologists could detect more occult cancer if they used the </w:t>
      </w:r>
      <w:r w:rsidR="004551E3">
        <w:rPr>
          <w:rFonts w:asciiTheme="majorBidi" w:hAnsiTheme="majorBidi" w:cstheme="majorBidi"/>
          <w:sz w:val="24"/>
          <w:szCs w:val="24"/>
        </w:rPr>
        <w:t>CAD scheme's assistanc</w:t>
      </w:r>
      <w:r w:rsidR="008010C4" w:rsidRPr="00C335A8">
        <w:rPr>
          <w:rFonts w:asciiTheme="majorBidi" w:hAnsiTheme="majorBidi" w:cstheme="majorBidi"/>
          <w:sz w:val="24"/>
          <w:szCs w:val="24"/>
        </w:rPr>
        <w:t xml:space="preserve">e </w:t>
      </w:r>
      <w:r w:rsidR="004551E3">
        <w:rPr>
          <w:rFonts w:asciiTheme="majorBidi" w:hAnsiTheme="majorBidi" w:cstheme="majorBidi"/>
          <w:sz w:val="24"/>
          <w:szCs w:val="24"/>
        </w:rPr>
        <w:t>appropriatel</w:t>
      </w:r>
      <w:r w:rsidR="008010C4" w:rsidRPr="00C335A8">
        <w:rPr>
          <w:rFonts w:asciiTheme="majorBidi" w:hAnsiTheme="majorBidi" w:cstheme="majorBidi"/>
          <w:sz w:val="24"/>
          <w:szCs w:val="24"/>
        </w:rPr>
        <w:t xml:space="preserve">y </w:t>
      </w:r>
      <w:r w:rsidR="008010C4"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&lt;EndNote&gt;&lt;Cite&gt;&lt;Author&gt;Nishikawa&lt;/Author&gt;&lt;Year&gt;1998&lt;/Year&gt;&lt;RecNum&gt;174&lt;/RecNum&gt;&lt;DisplayText&gt;[24, 25]&lt;/DisplayText&gt;&lt;record&gt;&lt;rec-number&gt;174&lt;/rec-number&gt;&lt;foreign-keys&gt;&lt;key app="EN" db-id="5rffraeawpadszezdt2vsspb9wtwxsfeeazf" timestamp="1609878944"&gt;174&lt;/key&gt;&lt;/foreign-keys&gt;&lt;ref-type name="Conference Proceedings"&gt;10&lt;/ref-type&gt;&lt;contributors&gt;&lt;authors&gt;&lt;author&gt;Nishikawa, RM&lt;/author&gt;&lt;author&gt;Giger, M&lt;/author&gt;&lt;author&gt;Schmidt, RA&lt;/author&gt;&lt;author&gt;Collins, SA&lt;/author&gt;&lt;author&gt;Doi, K&lt;/author&gt;&lt;/authors&gt;&lt;/contributors&gt;&lt;titles&gt;&lt;title&gt;Computer-aided diagnosis in screening mammography: Detection of missed cancers&lt;/title&gt;&lt;secondary-title&gt;Radiology&lt;/secondary-title&gt;&lt;/titles&gt;&lt;periodical&gt;&lt;full-title&gt;Radiology&lt;/full-title&gt;&lt;/periodical&gt;&lt;pages&gt;353-353&lt;/pages&gt;&lt;volume&gt;209&lt;/volume&gt;&lt;dates&gt;&lt;year&gt;1998&lt;/year&gt;&lt;/dates&gt;&lt;publisher&gt;RADIOLOGICAL SOC NORTH AMER 20TH AND NORTHAMPTON STS, EASTON, PA 18042 USA&lt;/publisher&gt;&lt;isbn&gt;0033-8419&lt;/isbn&gt;&lt;urls&gt;&lt;/urls&gt;&lt;/record&gt;&lt;/Cite&gt;&lt;Cite&gt;&lt;Author&gt;Nawano&lt;/Author&gt;&lt;Year&gt;1999&lt;/Year&gt;&lt;RecNum&gt;175&lt;/RecNum&gt;&lt;record&gt;&lt;rec-number&gt;175&lt;/rec-number&gt;&lt;foreign-keys&gt;&lt;key app="EN" db-id="5rffraeawpadszezdt2vsspb9wtwxsfeeazf" timestamp="1609878972"&gt;175&lt;/key&gt;&lt;/foreign-keys&gt;&lt;ref-type name="Journal Article"&gt;17&lt;/ref-type&gt;&lt;contributors&gt;&lt;authors&gt;&lt;author&gt;Nawano, Shigeru&lt;/author&gt;&lt;author&gt;Murakami, Koji&lt;/author&gt;&lt;author&gt;Moriyama, Noriyuki&lt;/author&gt;&lt;author&gt;Kobatake, Hidefumi&lt;/author&gt;&lt;author&gt;Takeo, Hideya&lt;/author&gt;&lt;author&gt;Shimura, Kazuo&lt;/author&gt;&lt;/authors&gt;&lt;/contributors&gt;&lt;titles&gt;&lt;title&gt;Computer-aided diagnosis in full digital mammography&lt;/title&gt;&lt;secondary-title&gt;Investigative radiology&lt;/secondary-title&gt;&lt;/titles&gt;&lt;periodical&gt;&lt;full-title&gt;Investigative radiology&lt;/full-title&gt;&lt;/periodical&gt;&lt;pages&gt;310&lt;/pages&gt;&lt;volume&gt;34&lt;/volume&gt;&lt;number&gt;4&lt;/number&gt;&lt;dates&gt;&lt;year&gt;1999&lt;/year&gt;&lt;/dates&gt;&lt;isbn&gt;0020-9996&lt;/isbn&gt;&lt;urls&gt;&lt;/urls&gt;&lt;/record&gt;&lt;/Cite&gt;&lt;/EndNote&gt;</w:instrText>
      </w:r>
      <w:r w:rsidR="008010C4"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[24, 25]</w:t>
      </w:r>
      <w:r w:rsidR="008010C4" w:rsidRPr="00C335A8">
        <w:rPr>
          <w:rFonts w:asciiTheme="majorBidi" w:hAnsiTheme="majorBidi" w:cstheme="majorBidi"/>
          <w:sz w:val="24"/>
          <w:szCs w:val="24"/>
        </w:rPr>
        <w:fldChar w:fldCharType="end"/>
      </w:r>
      <w:r w:rsidR="008010C4" w:rsidRPr="00C335A8">
        <w:rPr>
          <w:rFonts w:asciiTheme="majorBidi" w:hAnsiTheme="majorBidi" w:cstheme="majorBidi"/>
          <w:sz w:val="24"/>
          <w:szCs w:val="24"/>
        </w:rPr>
        <w:t>. Moreover, a recent study revealed that th</w:t>
      </w:r>
      <w:r w:rsidR="004551E3">
        <w:rPr>
          <w:rFonts w:asciiTheme="majorBidi" w:hAnsiTheme="majorBidi" w:cstheme="majorBidi"/>
          <w:sz w:val="24"/>
          <w:szCs w:val="24"/>
        </w:rPr>
        <w:t>e observers' performance</w:t>
      </w:r>
      <w:r w:rsidR="008010C4" w:rsidRPr="00C335A8">
        <w:rPr>
          <w:rFonts w:asciiTheme="majorBidi" w:hAnsiTheme="majorBidi" w:cstheme="majorBidi"/>
          <w:sz w:val="24"/>
          <w:szCs w:val="24"/>
        </w:rPr>
        <w:t xml:space="preserve"> to detect subtle abnormalities was substantially affected by the </w:t>
      </w:r>
      <w:r w:rsidR="00D01368">
        <w:rPr>
          <w:rFonts w:asciiTheme="majorBidi" w:hAnsiTheme="majorBidi" w:cstheme="majorBidi"/>
          <w:sz w:val="24"/>
          <w:szCs w:val="24"/>
        </w:rPr>
        <w:t>CAD system's performance</w:t>
      </w:r>
      <w:r w:rsidR="008010C4" w:rsidRPr="00C335A8">
        <w:rPr>
          <w:rFonts w:asciiTheme="majorBidi" w:hAnsiTheme="majorBidi" w:cstheme="majorBidi"/>
          <w:sz w:val="24"/>
          <w:szCs w:val="24"/>
        </w:rPr>
        <w:t>. The higher the performance of the cu</w:t>
      </w:r>
      <w:r w:rsidR="00F86F22">
        <w:rPr>
          <w:rFonts w:asciiTheme="majorBidi" w:hAnsiTheme="majorBidi" w:cstheme="majorBidi"/>
          <w:sz w:val="24"/>
          <w:szCs w:val="24"/>
        </w:rPr>
        <w:t>e</w:t>
      </w:r>
      <w:r w:rsidR="008010C4" w:rsidRPr="00C335A8">
        <w:rPr>
          <w:rFonts w:asciiTheme="majorBidi" w:hAnsiTheme="majorBidi" w:cstheme="majorBidi"/>
          <w:sz w:val="24"/>
          <w:szCs w:val="24"/>
        </w:rPr>
        <w:t xml:space="preserve">ing system, the </w:t>
      </w:r>
      <w:r w:rsidR="00EA12CF">
        <w:rPr>
          <w:rFonts w:asciiTheme="majorBidi" w:hAnsiTheme="majorBidi" w:cstheme="majorBidi"/>
          <w:sz w:val="24"/>
          <w:szCs w:val="24"/>
        </w:rPr>
        <w:t>more significant</w:t>
      </w:r>
      <w:r w:rsidR="008010C4" w:rsidRPr="00C335A8">
        <w:rPr>
          <w:rFonts w:asciiTheme="majorBidi" w:hAnsiTheme="majorBidi" w:cstheme="majorBidi"/>
          <w:sz w:val="24"/>
          <w:szCs w:val="24"/>
        </w:rPr>
        <w:t xml:space="preserve"> the improvement in the observer’s performance.</w:t>
      </w:r>
    </w:p>
    <w:p w14:paraId="3DCBA670" w14:textId="51B34EB6" w:rsidR="008010C4" w:rsidRPr="00C335A8" w:rsidRDefault="008010C4" w:rsidP="00C44ABC">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Further, a low</w:t>
      </w:r>
      <w:r w:rsidR="00F86F22">
        <w:rPr>
          <w:rFonts w:asciiTheme="majorBidi" w:hAnsiTheme="majorBidi" w:cstheme="majorBidi"/>
          <w:sz w:val="24"/>
          <w:szCs w:val="24"/>
        </w:rPr>
        <w:t>-</w:t>
      </w:r>
      <w:r w:rsidRPr="00C335A8">
        <w:rPr>
          <w:rFonts w:asciiTheme="majorBidi" w:hAnsiTheme="majorBidi" w:cstheme="majorBidi"/>
          <w:sz w:val="24"/>
          <w:szCs w:val="24"/>
        </w:rPr>
        <w:t>performance cu</w:t>
      </w:r>
      <w:r w:rsidR="00F86F22">
        <w:rPr>
          <w:rFonts w:asciiTheme="majorBidi" w:hAnsiTheme="majorBidi" w:cstheme="majorBidi"/>
          <w:sz w:val="24"/>
          <w:szCs w:val="24"/>
        </w:rPr>
        <w:t>e</w:t>
      </w:r>
      <w:r w:rsidRPr="00C335A8">
        <w:rPr>
          <w:rFonts w:asciiTheme="majorBidi" w:hAnsiTheme="majorBidi" w:cstheme="majorBidi"/>
          <w:sz w:val="24"/>
          <w:szCs w:val="24"/>
        </w:rPr>
        <w:t>ing system could adversely impact the radiologists’ performance to detect suspicious lesions. To clarify, the CAD systems with high false</w:t>
      </w:r>
      <w:r w:rsidR="002F5B77">
        <w:rPr>
          <w:rFonts w:asciiTheme="majorBidi" w:hAnsiTheme="majorBidi" w:cstheme="majorBidi"/>
          <w:sz w:val="24"/>
          <w:szCs w:val="24"/>
        </w:rPr>
        <w:t>-</w:t>
      </w:r>
      <w:r w:rsidRPr="00C335A8">
        <w:rPr>
          <w:rFonts w:asciiTheme="majorBidi" w:hAnsiTheme="majorBidi" w:cstheme="majorBidi"/>
          <w:sz w:val="24"/>
          <w:szCs w:val="24"/>
        </w:rPr>
        <w:t>positive results reduce the accuracy of the physicians’ performance</w:t>
      </w:r>
      <w:r w:rsidR="002F5B77">
        <w:rPr>
          <w:rFonts w:asciiTheme="majorBidi" w:hAnsiTheme="majorBidi" w:cstheme="majorBidi"/>
          <w:sz w:val="24"/>
          <w:szCs w:val="24"/>
        </w:rPr>
        <w:t>,</w:t>
      </w:r>
      <w:r w:rsidRPr="00C335A8">
        <w:rPr>
          <w:rFonts w:asciiTheme="majorBidi" w:hAnsiTheme="majorBidi" w:cstheme="majorBidi"/>
          <w:sz w:val="24"/>
          <w:szCs w:val="24"/>
        </w:rPr>
        <w:t xml:space="preserve"> while cu</w:t>
      </w:r>
      <w:r w:rsidR="002F5B77">
        <w:rPr>
          <w:rFonts w:asciiTheme="majorBidi" w:hAnsiTheme="majorBidi" w:cstheme="majorBidi"/>
          <w:sz w:val="24"/>
          <w:szCs w:val="24"/>
        </w:rPr>
        <w:t>e</w:t>
      </w:r>
      <w:r w:rsidRPr="00C335A8">
        <w:rPr>
          <w:rFonts w:asciiTheme="majorBidi" w:hAnsiTheme="majorBidi" w:cstheme="majorBidi"/>
          <w:sz w:val="24"/>
          <w:szCs w:val="24"/>
        </w:rPr>
        <w:t>ing systems with low false</w:t>
      </w:r>
      <w:r w:rsidR="002F5B77">
        <w:rPr>
          <w:rFonts w:asciiTheme="majorBidi" w:hAnsiTheme="majorBidi" w:cstheme="majorBidi"/>
          <w:sz w:val="24"/>
          <w:szCs w:val="24"/>
        </w:rPr>
        <w:t>-</w:t>
      </w:r>
      <w:r w:rsidRPr="00C335A8">
        <w:rPr>
          <w:rFonts w:asciiTheme="majorBidi" w:hAnsiTheme="majorBidi" w:cstheme="majorBidi"/>
          <w:sz w:val="24"/>
          <w:szCs w:val="24"/>
        </w:rPr>
        <w:t>positive results improve the radiologists’ performance in detecting abnormalities. Also, the type of lesion, mass or microcalcification, directly affected the performance in detecting breast abnormalities.</w:t>
      </w:r>
    </w:p>
    <w:p w14:paraId="48BCEB6E" w14:textId="77777777" w:rsidR="008010C4" w:rsidRPr="00C335A8" w:rsidRDefault="008010C4" w:rsidP="008010C4">
      <w:pPr>
        <w:spacing w:line="480" w:lineRule="auto"/>
        <w:ind w:firstLine="360"/>
        <w:jc w:val="both"/>
        <w:rPr>
          <w:rFonts w:asciiTheme="majorBidi" w:hAnsiTheme="majorBidi" w:cstheme="majorBidi"/>
          <w:sz w:val="24"/>
          <w:szCs w:val="24"/>
        </w:rPr>
      </w:pPr>
    </w:p>
    <w:p w14:paraId="12A0C583" w14:textId="77777777" w:rsidR="008010C4" w:rsidRPr="00C335A8" w:rsidRDefault="008010C4" w:rsidP="008010C4">
      <w:pPr>
        <w:keepNext/>
        <w:spacing w:line="480" w:lineRule="auto"/>
        <w:ind w:firstLine="360"/>
        <w:jc w:val="center"/>
      </w:pPr>
      <w:r w:rsidRPr="00C335A8">
        <w:rPr>
          <w:rFonts w:asciiTheme="majorBidi" w:hAnsiTheme="majorBidi" w:cstheme="majorBidi"/>
          <w:noProof/>
          <w:sz w:val="24"/>
          <w:szCs w:val="24"/>
          <w:lang w:eastAsia="zh-CN"/>
        </w:rPr>
        <w:lastRenderedPageBreak/>
        <w:drawing>
          <wp:inline distT="0" distB="0" distL="0" distR="0" wp14:anchorId="7C820058" wp14:editId="22542AEE">
            <wp:extent cx="2662205" cy="2495550"/>
            <wp:effectExtent l="0" t="0" r="508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lum bright="-20000" contrast="40000"/>
                      <a:extLst>
                        <a:ext uri="{28A0092B-C50C-407E-A947-70E740481C1C}">
                          <a14:useLocalDpi xmlns:a14="http://schemas.microsoft.com/office/drawing/2010/main" val="0"/>
                        </a:ext>
                      </a:extLst>
                    </a:blip>
                    <a:srcRect/>
                    <a:stretch>
                      <a:fillRect/>
                    </a:stretch>
                  </pic:blipFill>
                  <pic:spPr bwMode="auto">
                    <a:xfrm>
                      <a:off x="0" y="0"/>
                      <a:ext cx="2695508" cy="2526768"/>
                    </a:xfrm>
                    <a:prstGeom prst="rect">
                      <a:avLst/>
                    </a:prstGeom>
                    <a:noFill/>
                    <a:ln>
                      <a:noFill/>
                    </a:ln>
                  </pic:spPr>
                </pic:pic>
              </a:graphicData>
            </a:graphic>
          </wp:inline>
        </w:drawing>
      </w:r>
    </w:p>
    <w:p w14:paraId="1E662449" w14:textId="3954D3EE" w:rsidR="008010C4" w:rsidRPr="00C97BCC" w:rsidRDefault="008010C4" w:rsidP="00C97BCC">
      <w:pPr>
        <w:pStyle w:val="Caption"/>
        <w:spacing w:line="480" w:lineRule="auto"/>
        <w:ind w:firstLine="360"/>
        <w:jc w:val="center"/>
        <w:rPr>
          <w:rFonts w:asciiTheme="majorBidi" w:hAnsiTheme="majorBidi" w:cstheme="majorBidi"/>
          <w:i w:val="0"/>
          <w:iCs w:val="0"/>
          <w:color w:val="auto"/>
          <w:sz w:val="36"/>
          <w:szCs w:val="36"/>
        </w:rPr>
      </w:pPr>
      <w:bookmarkStart w:id="20" w:name="_Toc66365751"/>
      <w:r w:rsidRPr="00C97BCC">
        <w:rPr>
          <w:rFonts w:asciiTheme="majorBidi" w:hAnsiTheme="majorBidi" w:cstheme="majorBidi"/>
          <w:i w:val="0"/>
          <w:iCs w:val="0"/>
          <w:color w:val="auto"/>
          <w:sz w:val="24"/>
          <w:szCs w:val="24"/>
        </w:rPr>
        <w:t xml:space="preserve">Figure </w:t>
      </w:r>
      <w:r w:rsidR="00E93AC5" w:rsidRPr="00C97BCC">
        <w:rPr>
          <w:rFonts w:asciiTheme="majorBidi" w:hAnsiTheme="majorBidi" w:cstheme="majorBidi"/>
          <w:i w:val="0"/>
          <w:iCs w:val="0"/>
          <w:color w:val="auto"/>
          <w:sz w:val="24"/>
          <w:szCs w:val="24"/>
        </w:rPr>
        <w:fldChar w:fldCharType="begin"/>
      </w:r>
      <w:r w:rsidR="00E93AC5" w:rsidRPr="00C97BCC">
        <w:rPr>
          <w:rFonts w:asciiTheme="majorBidi" w:hAnsiTheme="majorBidi" w:cstheme="majorBidi"/>
          <w:i w:val="0"/>
          <w:iCs w:val="0"/>
          <w:color w:val="auto"/>
          <w:sz w:val="24"/>
          <w:szCs w:val="24"/>
        </w:rPr>
        <w:instrText xml:space="preserve"> STYLEREF 1 \s </w:instrText>
      </w:r>
      <w:r w:rsidR="00E93AC5" w:rsidRPr="00C97BCC">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1</w:t>
      </w:r>
      <w:r w:rsidR="00E93AC5" w:rsidRPr="00C97BCC">
        <w:rPr>
          <w:rFonts w:asciiTheme="majorBidi" w:hAnsiTheme="majorBidi" w:cstheme="majorBidi"/>
          <w:i w:val="0"/>
          <w:iCs w:val="0"/>
          <w:color w:val="auto"/>
          <w:sz w:val="24"/>
          <w:szCs w:val="24"/>
        </w:rPr>
        <w:fldChar w:fldCharType="end"/>
      </w:r>
      <w:r w:rsidR="00E93AC5" w:rsidRPr="00C97BCC">
        <w:rPr>
          <w:rFonts w:asciiTheme="majorBidi" w:hAnsiTheme="majorBidi" w:cstheme="majorBidi"/>
          <w:i w:val="0"/>
          <w:iCs w:val="0"/>
          <w:color w:val="auto"/>
          <w:sz w:val="24"/>
          <w:szCs w:val="24"/>
        </w:rPr>
        <w:noBreakHyphen/>
      </w:r>
      <w:r w:rsidR="00E93AC5" w:rsidRPr="00C97BCC">
        <w:rPr>
          <w:rFonts w:asciiTheme="majorBidi" w:hAnsiTheme="majorBidi" w:cstheme="majorBidi"/>
          <w:i w:val="0"/>
          <w:iCs w:val="0"/>
          <w:color w:val="auto"/>
          <w:sz w:val="24"/>
          <w:szCs w:val="24"/>
        </w:rPr>
        <w:fldChar w:fldCharType="begin"/>
      </w:r>
      <w:r w:rsidR="00E93AC5" w:rsidRPr="00C97BCC">
        <w:rPr>
          <w:rFonts w:asciiTheme="majorBidi" w:hAnsiTheme="majorBidi" w:cstheme="majorBidi"/>
          <w:i w:val="0"/>
          <w:iCs w:val="0"/>
          <w:color w:val="auto"/>
          <w:sz w:val="24"/>
          <w:szCs w:val="24"/>
        </w:rPr>
        <w:instrText xml:space="preserve"> SEQ Figure \* ARABIC \s 1 </w:instrText>
      </w:r>
      <w:r w:rsidR="00E93AC5" w:rsidRPr="00C97BCC">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5</w:t>
      </w:r>
      <w:r w:rsidR="00E93AC5" w:rsidRPr="00C97BCC">
        <w:rPr>
          <w:rFonts w:asciiTheme="majorBidi" w:hAnsiTheme="majorBidi" w:cstheme="majorBidi"/>
          <w:i w:val="0"/>
          <w:iCs w:val="0"/>
          <w:color w:val="auto"/>
          <w:sz w:val="24"/>
          <w:szCs w:val="24"/>
        </w:rPr>
        <w:fldChar w:fldCharType="end"/>
      </w:r>
      <w:r w:rsidRPr="00C97BCC">
        <w:rPr>
          <w:rFonts w:asciiTheme="majorBidi" w:hAnsiTheme="majorBidi" w:cstheme="majorBidi"/>
          <w:i w:val="0"/>
          <w:iCs w:val="0"/>
          <w:color w:val="auto"/>
          <w:sz w:val="24"/>
          <w:szCs w:val="24"/>
        </w:rPr>
        <w:t>. The overall accuracy of screening mammography, according to the use of CAD systems.</w:t>
      </w:r>
      <w:r w:rsidRPr="00C97BCC">
        <w:rPr>
          <w:rFonts w:asciiTheme="majorBidi" w:hAnsiTheme="majorBidi" w:cstheme="majorBidi"/>
          <w:i w:val="0"/>
          <w:iCs w:val="0"/>
          <w:color w:val="auto"/>
          <w:sz w:val="24"/>
          <w:szCs w:val="24"/>
        </w:rPr>
        <w:fldChar w:fldCharType="begin"/>
      </w:r>
      <w:r w:rsidR="00915472" w:rsidRPr="00C97BCC">
        <w:rPr>
          <w:rFonts w:asciiTheme="majorBidi" w:hAnsiTheme="majorBidi" w:cstheme="majorBidi"/>
          <w:i w:val="0"/>
          <w:iCs w:val="0"/>
          <w:color w:val="auto"/>
          <w:sz w:val="24"/>
          <w:szCs w:val="24"/>
        </w:rPr>
        <w:instrText xml:space="preserve"> ADDIN EN.CITE &lt;EndNote&gt;&lt;Cite&gt;&lt;Author&gt;Fenton&lt;/Author&gt;&lt;Year&gt;2007&lt;/Year&gt;&lt;RecNum&gt;173&lt;/RecNum&gt;&lt;DisplayText&gt;[23]&lt;/DisplayText&gt;&lt;record&gt;&lt;rec-number&gt;173&lt;/rec-number&gt;&lt;foreign-keys&gt;&lt;key app="EN" db-id="5rffraeawpadszezdt2vsspb9wtwxsfeeazf" timestamp="1609878782"&gt;173&lt;/key&gt;&lt;/foreign-keys&gt;&lt;ref-type name="Journal Article"&gt;17&lt;/ref-type&gt;&lt;contributors&gt;&lt;authors&gt;&lt;author&gt;Fenton, Joshua J&lt;/author&gt;&lt;author&gt;Taplin, Stephen H&lt;/author&gt;&lt;author&gt;Carney, Patricia A&lt;/author&gt;&lt;author&gt;Abraham, Linn&lt;/author&gt;&lt;author&gt;Sickles, Edward A&lt;/author&gt;&lt;author&gt;D&amp;apos;Orsi, Carl&lt;/author&gt;&lt;author&gt;Berns, Eric A&lt;/author&gt;&lt;author&gt;Cutter, Gary&lt;/author&gt;&lt;author&gt;Hendrick, R Edward&lt;/author&gt;&lt;author&gt;Barlow, William E&lt;/author&gt;&lt;/authors&gt;&lt;/contributors&gt;&lt;titles&gt;&lt;title&gt;Influence of computer-aided detection on performance of screening mammography&lt;/title&gt;&lt;secondary-title&gt;New England Journal of Medicine&lt;/secondary-title&gt;&lt;/titles&gt;&lt;periodical&gt;&lt;full-title&gt;New England Journal of Medicine&lt;/full-title&gt;&lt;/periodical&gt;&lt;pages&gt;1399-1409&lt;/pages&gt;&lt;volume&gt;356&lt;/volume&gt;&lt;number&gt;14&lt;/number&gt;&lt;dates&gt;&lt;year&gt;2007&lt;/year&gt;&lt;/dates&gt;&lt;isbn&gt;0028-4793&lt;/isbn&gt;&lt;urls&gt;&lt;/urls&gt;&lt;/record&gt;&lt;/Cite&gt;&lt;/EndNote&gt;</w:instrText>
      </w:r>
      <w:r w:rsidRPr="00C97BCC">
        <w:rPr>
          <w:rFonts w:asciiTheme="majorBidi" w:hAnsiTheme="majorBidi" w:cstheme="majorBidi"/>
          <w:i w:val="0"/>
          <w:iCs w:val="0"/>
          <w:color w:val="auto"/>
          <w:sz w:val="24"/>
          <w:szCs w:val="24"/>
        </w:rPr>
        <w:fldChar w:fldCharType="separate"/>
      </w:r>
      <w:r w:rsidR="00915472" w:rsidRPr="00C97BCC">
        <w:rPr>
          <w:rFonts w:asciiTheme="majorBidi" w:hAnsiTheme="majorBidi" w:cstheme="majorBidi"/>
          <w:i w:val="0"/>
          <w:iCs w:val="0"/>
          <w:noProof/>
          <w:color w:val="auto"/>
          <w:sz w:val="24"/>
          <w:szCs w:val="24"/>
        </w:rPr>
        <w:t>[23]</w:t>
      </w:r>
      <w:bookmarkEnd w:id="20"/>
      <w:r w:rsidRPr="00C97BCC">
        <w:rPr>
          <w:rFonts w:asciiTheme="majorBidi" w:hAnsiTheme="majorBidi" w:cstheme="majorBidi"/>
          <w:i w:val="0"/>
          <w:iCs w:val="0"/>
          <w:color w:val="auto"/>
          <w:sz w:val="24"/>
          <w:szCs w:val="24"/>
        </w:rPr>
        <w:fldChar w:fldCharType="end"/>
      </w:r>
      <w:r w:rsidRPr="00C97BCC">
        <w:rPr>
          <w:rFonts w:asciiTheme="majorBidi" w:hAnsiTheme="majorBidi" w:cstheme="majorBidi"/>
          <w:i w:val="0"/>
          <w:iCs w:val="0"/>
          <w:color w:val="auto"/>
          <w:sz w:val="36"/>
          <w:szCs w:val="36"/>
        </w:rPr>
        <w:t xml:space="preserve"> </w:t>
      </w:r>
    </w:p>
    <w:p w14:paraId="27B9E2C9" w14:textId="7671B84E" w:rsidR="000C7B50" w:rsidRPr="000C7B50" w:rsidRDefault="006420AE" w:rsidP="004249CC">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I</w:t>
      </w:r>
      <w:r w:rsidR="00530B81">
        <w:rPr>
          <w:rFonts w:asciiTheme="majorBidi" w:hAnsiTheme="majorBidi" w:cstheme="majorBidi"/>
          <w:sz w:val="24"/>
          <w:szCs w:val="24"/>
        </w:rPr>
        <w:t xml:space="preserve">n addition to the </w:t>
      </w:r>
      <w:r w:rsidR="00D01368">
        <w:rPr>
          <w:rFonts w:asciiTheme="majorBidi" w:hAnsiTheme="majorBidi" w:cstheme="majorBidi"/>
          <w:sz w:val="24"/>
          <w:szCs w:val="24"/>
        </w:rPr>
        <w:t>limitation</w:t>
      </w:r>
      <w:r w:rsidR="00520B54">
        <w:rPr>
          <w:rFonts w:asciiTheme="majorBidi" w:hAnsiTheme="majorBidi" w:cstheme="majorBidi"/>
          <w:sz w:val="24"/>
          <w:szCs w:val="24"/>
        </w:rPr>
        <w:t>s</w:t>
      </w:r>
      <w:r w:rsidR="00D01368">
        <w:rPr>
          <w:rFonts w:asciiTheme="majorBidi" w:hAnsiTheme="majorBidi" w:cstheme="majorBidi"/>
          <w:sz w:val="24"/>
          <w:szCs w:val="24"/>
        </w:rPr>
        <w:t xml:space="preserve"> mentioned above</w:t>
      </w:r>
      <w:r w:rsidR="00DF3F20">
        <w:rPr>
          <w:rFonts w:asciiTheme="majorBidi" w:hAnsiTheme="majorBidi" w:cstheme="majorBidi"/>
          <w:sz w:val="24"/>
          <w:szCs w:val="24"/>
        </w:rPr>
        <w:t>,</w:t>
      </w:r>
      <w:r w:rsidR="00530B81">
        <w:rPr>
          <w:rFonts w:asciiTheme="majorBidi" w:hAnsiTheme="majorBidi" w:cstheme="majorBidi"/>
          <w:sz w:val="24"/>
          <w:szCs w:val="24"/>
        </w:rPr>
        <w:t xml:space="preserve"> i</w:t>
      </w:r>
      <w:r>
        <w:rPr>
          <w:rFonts w:asciiTheme="majorBidi" w:hAnsiTheme="majorBidi" w:cstheme="majorBidi"/>
          <w:sz w:val="24"/>
          <w:szCs w:val="24"/>
        </w:rPr>
        <w:t xml:space="preserve">n </w:t>
      </w:r>
      <w:r w:rsidR="00DF3F20">
        <w:rPr>
          <w:rFonts w:asciiTheme="majorBidi" w:hAnsiTheme="majorBidi" w:cstheme="majorBidi"/>
          <w:sz w:val="24"/>
          <w:szCs w:val="24"/>
        </w:rPr>
        <w:t xml:space="preserve">the </w:t>
      </w:r>
      <w:r>
        <w:rPr>
          <w:rFonts w:asciiTheme="majorBidi" w:hAnsiTheme="majorBidi" w:cstheme="majorBidi"/>
          <w:sz w:val="24"/>
          <w:szCs w:val="24"/>
        </w:rPr>
        <w:t xml:space="preserve">following </w:t>
      </w:r>
      <w:r w:rsidR="007F68FE">
        <w:rPr>
          <w:rFonts w:asciiTheme="majorBidi" w:hAnsiTheme="majorBidi" w:cstheme="majorBidi"/>
          <w:sz w:val="24"/>
          <w:szCs w:val="24"/>
        </w:rPr>
        <w:t>paragraphs</w:t>
      </w:r>
      <w:r w:rsidR="00DF3F20">
        <w:rPr>
          <w:rFonts w:asciiTheme="majorBidi" w:hAnsiTheme="majorBidi" w:cstheme="majorBidi"/>
          <w:sz w:val="24"/>
          <w:szCs w:val="24"/>
        </w:rPr>
        <w:t>,</w:t>
      </w:r>
      <w:r w:rsidR="007F68FE">
        <w:rPr>
          <w:rFonts w:asciiTheme="majorBidi" w:hAnsiTheme="majorBidi" w:cstheme="majorBidi"/>
          <w:sz w:val="24"/>
          <w:szCs w:val="24"/>
        </w:rPr>
        <w:t xml:space="preserve"> I have </w:t>
      </w:r>
      <w:r w:rsidR="00C20CBD">
        <w:rPr>
          <w:rFonts w:asciiTheme="majorBidi" w:hAnsiTheme="majorBidi" w:cstheme="majorBidi"/>
          <w:sz w:val="24"/>
          <w:szCs w:val="24"/>
        </w:rPr>
        <w:t>mentioned</w:t>
      </w:r>
      <w:r w:rsidR="007F68FE">
        <w:rPr>
          <w:rFonts w:asciiTheme="majorBidi" w:hAnsiTheme="majorBidi" w:cstheme="majorBidi"/>
          <w:sz w:val="24"/>
          <w:szCs w:val="24"/>
        </w:rPr>
        <w:t xml:space="preserve"> some of the </w:t>
      </w:r>
      <w:r w:rsidR="00BE17D2">
        <w:rPr>
          <w:rFonts w:asciiTheme="majorBidi" w:hAnsiTheme="majorBidi" w:cstheme="majorBidi"/>
          <w:sz w:val="24"/>
          <w:szCs w:val="24"/>
        </w:rPr>
        <w:t>significant</w:t>
      </w:r>
      <w:r w:rsidR="007F68FE">
        <w:rPr>
          <w:rFonts w:asciiTheme="majorBidi" w:hAnsiTheme="majorBidi" w:cstheme="majorBidi"/>
          <w:sz w:val="24"/>
          <w:szCs w:val="24"/>
        </w:rPr>
        <w:t xml:space="preserve"> challenges</w:t>
      </w:r>
      <w:r w:rsidR="00C20CBD">
        <w:rPr>
          <w:rFonts w:asciiTheme="majorBidi" w:hAnsiTheme="majorBidi" w:cstheme="majorBidi"/>
          <w:sz w:val="24"/>
          <w:szCs w:val="24"/>
        </w:rPr>
        <w:t xml:space="preserve"> and difficulties</w:t>
      </w:r>
      <w:r w:rsidR="00992CDE">
        <w:rPr>
          <w:rFonts w:asciiTheme="majorBidi" w:hAnsiTheme="majorBidi" w:cstheme="majorBidi"/>
          <w:sz w:val="24"/>
          <w:szCs w:val="24"/>
        </w:rPr>
        <w:t xml:space="preserve"> in developing CAD schemes</w:t>
      </w:r>
      <w:r w:rsidR="004249CC">
        <w:rPr>
          <w:rFonts w:asciiTheme="majorBidi" w:hAnsiTheme="majorBidi" w:cstheme="majorBidi"/>
          <w:sz w:val="24"/>
          <w:szCs w:val="24"/>
        </w:rPr>
        <w:t xml:space="preserve"> in current studies</w:t>
      </w:r>
      <w:r w:rsidR="000C7B50" w:rsidRPr="000C7B50">
        <w:rPr>
          <w:rFonts w:asciiTheme="majorBidi" w:hAnsiTheme="majorBidi" w:cstheme="majorBidi"/>
          <w:sz w:val="24"/>
          <w:szCs w:val="24"/>
        </w:rPr>
        <w:t>:</w:t>
      </w:r>
    </w:p>
    <w:p w14:paraId="213E0C31" w14:textId="394B00A0" w:rsidR="000C7B50" w:rsidRPr="000C7B50" w:rsidRDefault="000C7B50" w:rsidP="000C7B50">
      <w:pPr>
        <w:numPr>
          <w:ilvl w:val="0"/>
          <w:numId w:val="11"/>
        </w:numPr>
        <w:spacing w:line="480" w:lineRule="auto"/>
        <w:jc w:val="both"/>
        <w:rPr>
          <w:rFonts w:asciiTheme="majorBidi" w:hAnsiTheme="majorBidi" w:cstheme="majorBidi"/>
          <w:sz w:val="24"/>
          <w:szCs w:val="24"/>
        </w:rPr>
      </w:pPr>
      <w:r w:rsidRPr="000C7B50">
        <w:rPr>
          <w:rFonts w:asciiTheme="majorBidi" w:hAnsiTheme="majorBidi" w:cstheme="majorBidi"/>
          <w:sz w:val="24"/>
          <w:szCs w:val="24"/>
        </w:rPr>
        <w:t xml:space="preserve">One of the main challenges encountered in </w:t>
      </w:r>
      <w:r w:rsidR="000A12A5">
        <w:rPr>
          <w:rFonts w:asciiTheme="majorBidi" w:hAnsiTheme="majorBidi" w:cstheme="majorBidi"/>
          <w:sz w:val="24"/>
          <w:szCs w:val="24"/>
        </w:rPr>
        <w:t>CAD schemes' development</w:t>
      </w:r>
      <w:r w:rsidRPr="000C7B50">
        <w:rPr>
          <w:rFonts w:asciiTheme="majorBidi" w:hAnsiTheme="majorBidi" w:cstheme="majorBidi"/>
          <w:sz w:val="24"/>
          <w:szCs w:val="24"/>
        </w:rPr>
        <w:t xml:space="preserve"> is that the new methods</w:t>
      </w:r>
      <w:r w:rsidR="00F81386">
        <w:rPr>
          <w:rFonts w:asciiTheme="majorBidi" w:hAnsiTheme="majorBidi" w:cstheme="majorBidi"/>
          <w:sz w:val="24"/>
          <w:szCs w:val="24"/>
        </w:rPr>
        <w:t>’ results</w:t>
      </w:r>
      <w:r w:rsidRPr="000C7B50">
        <w:rPr>
          <w:rFonts w:asciiTheme="majorBidi" w:hAnsiTheme="majorBidi" w:cstheme="majorBidi"/>
          <w:sz w:val="24"/>
          <w:szCs w:val="24"/>
        </w:rPr>
        <w:t xml:space="preserve"> can vary depending on the used datasets</w:t>
      </w:r>
      <w:r w:rsidR="00654736">
        <w:rPr>
          <w:rFonts w:asciiTheme="majorBidi" w:hAnsiTheme="majorBidi" w:cstheme="majorBidi"/>
          <w:sz w:val="24"/>
          <w:szCs w:val="24"/>
        </w:rPr>
        <w:t>.</w:t>
      </w:r>
      <w:r w:rsidRPr="000C7B50">
        <w:rPr>
          <w:rFonts w:asciiTheme="majorBidi" w:hAnsiTheme="majorBidi" w:cstheme="majorBidi"/>
          <w:sz w:val="24"/>
          <w:szCs w:val="24"/>
        </w:rPr>
        <w:t xml:space="preserve"> </w:t>
      </w:r>
      <w:r w:rsidR="00654736">
        <w:rPr>
          <w:rFonts w:asciiTheme="majorBidi" w:hAnsiTheme="majorBidi" w:cstheme="majorBidi"/>
          <w:sz w:val="24"/>
          <w:szCs w:val="24"/>
        </w:rPr>
        <w:t>Hence,</w:t>
      </w:r>
      <w:r w:rsidRPr="000C7B50">
        <w:rPr>
          <w:rFonts w:asciiTheme="majorBidi" w:hAnsiTheme="majorBidi" w:cstheme="majorBidi"/>
          <w:sz w:val="24"/>
          <w:szCs w:val="24"/>
        </w:rPr>
        <w:t xml:space="preserve"> it is not an easy task to determine the effectiveness of a </w:t>
      </w:r>
      <w:r w:rsidR="000A12A5">
        <w:rPr>
          <w:rFonts w:asciiTheme="majorBidi" w:hAnsiTheme="majorBidi" w:cstheme="majorBidi"/>
          <w:sz w:val="24"/>
          <w:szCs w:val="24"/>
        </w:rPr>
        <w:t xml:space="preserve">new </w:t>
      </w:r>
      <w:r w:rsidRPr="000C7B50">
        <w:rPr>
          <w:rFonts w:asciiTheme="majorBidi" w:hAnsiTheme="majorBidi" w:cstheme="majorBidi"/>
          <w:sz w:val="24"/>
          <w:szCs w:val="24"/>
        </w:rPr>
        <w:t xml:space="preserve">technique. To establish </w:t>
      </w:r>
      <w:r w:rsidR="00F271BF">
        <w:rPr>
          <w:rFonts w:asciiTheme="majorBidi" w:hAnsiTheme="majorBidi" w:cstheme="majorBidi"/>
          <w:sz w:val="24"/>
          <w:szCs w:val="24"/>
        </w:rPr>
        <w:t xml:space="preserve">a technique's </w:t>
      </w:r>
      <w:r w:rsidR="005E7C6F">
        <w:rPr>
          <w:rFonts w:asciiTheme="majorBidi" w:hAnsiTheme="majorBidi" w:cstheme="majorBidi"/>
          <w:sz w:val="24"/>
          <w:szCs w:val="24"/>
        </w:rPr>
        <w:t>reliability</w:t>
      </w:r>
      <w:r w:rsidRPr="000C7B50">
        <w:rPr>
          <w:rFonts w:asciiTheme="majorBidi" w:hAnsiTheme="majorBidi" w:cstheme="majorBidi"/>
          <w:sz w:val="24"/>
          <w:szCs w:val="24"/>
        </w:rPr>
        <w:t>, tests should be</w:t>
      </w:r>
      <w:r w:rsidR="00F271BF">
        <w:rPr>
          <w:rFonts w:asciiTheme="majorBidi" w:hAnsiTheme="majorBidi" w:cstheme="majorBidi"/>
          <w:sz w:val="24"/>
          <w:szCs w:val="24"/>
        </w:rPr>
        <w:t xml:space="preserve"> </w:t>
      </w:r>
      <w:r w:rsidR="005E7C6F" w:rsidRPr="000C7B50">
        <w:rPr>
          <w:rFonts w:asciiTheme="majorBidi" w:hAnsiTheme="majorBidi" w:cstheme="majorBidi"/>
          <w:sz w:val="24"/>
          <w:szCs w:val="24"/>
        </w:rPr>
        <w:t>performed</w:t>
      </w:r>
      <w:r w:rsidRPr="000C7B50">
        <w:rPr>
          <w:rFonts w:asciiTheme="majorBidi" w:hAnsiTheme="majorBidi" w:cstheme="majorBidi"/>
          <w:sz w:val="24"/>
          <w:szCs w:val="24"/>
        </w:rPr>
        <w:t xml:space="preserve"> with a set of images that preferably have </w:t>
      </w:r>
      <w:r w:rsidR="005E7C6F" w:rsidRPr="000C7B50">
        <w:rPr>
          <w:rFonts w:asciiTheme="majorBidi" w:hAnsiTheme="majorBidi" w:cstheme="majorBidi"/>
          <w:sz w:val="24"/>
          <w:szCs w:val="24"/>
        </w:rPr>
        <w:t>various</w:t>
      </w:r>
      <w:r w:rsidRPr="000C7B50">
        <w:rPr>
          <w:rFonts w:asciiTheme="majorBidi" w:hAnsiTheme="majorBidi" w:cstheme="majorBidi"/>
          <w:sz w:val="24"/>
          <w:szCs w:val="24"/>
        </w:rPr>
        <w:t xml:space="preserve"> acquisition characteristics.</w:t>
      </w:r>
    </w:p>
    <w:p w14:paraId="64667F1A" w14:textId="7A43484A" w:rsidR="000C7B50" w:rsidRPr="000C7B50" w:rsidRDefault="000C7B50" w:rsidP="000C7B50">
      <w:pPr>
        <w:numPr>
          <w:ilvl w:val="0"/>
          <w:numId w:val="11"/>
        </w:numPr>
        <w:spacing w:line="480" w:lineRule="auto"/>
        <w:jc w:val="both"/>
        <w:rPr>
          <w:rFonts w:asciiTheme="majorBidi" w:hAnsiTheme="majorBidi" w:cstheme="majorBidi"/>
          <w:sz w:val="24"/>
          <w:szCs w:val="24"/>
        </w:rPr>
      </w:pPr>
      <w:r w:rsidRPr="000C7B50">
        <w:rPr>
          <w:rFonts w:asciiTheme="majorBidi" w:hAnsiTheme="majorBidi" w:cstheme="majorBidi"/>
          <w:sz w:val="24"/>
          <w:szCs w:val="24"/>
        </w:rPr>
        <w:t xml:space="preserve">Another big issue regarding the development of CAD systems is the </w:t>
      </w:r>
      <w:r w:rsidR="0065448E">
        <w:rPr>
          <w:rFonts w:asciiTheme="majorBidi" w:hAnsiTheme="majorBidi" w:cstheme="majorBidi"/>
          <w:sz w:val="24"/>
          <w:szCs w:val="24"/>
        </w:rPr>
        <w:t>insufficient</w:t>
      </w:r>
      <w:r w:rsidRPr="000C7B50">
        <w:rPr>
          <w:rFonts w:asciiTheme="majorBidi" w:hAnsiTheme="majorBidi" w:cstheme="majorBidi"/>
          <w:sz w:val="24"/>
          <w:szCs w:val="24"/>
        </w:rPr>
        <w:t xml:space="preserve"> availability of test images. It is not always </w:t>
      </w:r>
      <w:r w:rsidR="0065448E" w:rsidRPr="000C7B50">
        <w:rPr>
          <w:rFonts w:asciiTheme="majorBidi" w:hAnsiTheme="majorBidi" w:cstheme="majorBidi"/>
          <w:sz w:val="24"/>
          <w:szCs w:val="24"/>
        </w:rPr>
        <w:t>viable</w:t>
      </w:r>
      <w:r w:rsidRPr="000C7B50">
        <w:rPr>
          <w:rFonts w:asciiTheme="majorBidi" w:hAnsiTheme="majorBidi" w:cstheme="majorBidi"/>
          <w:sz w:val="24"/>
          <w:szCs w:val="24"/>
        </w:rPr>
        <w:t xml:space="preserve"> to access a medical image database containing various acquisition characteristics, structures, or abnormalities that a technique requires the detection, analysis, or diagnosis of a disease.</w:t>
      </w:r>
    </w:p>
    <w:p w14:paraId="4B26F757" w14:textId="1E3A7EBB" w:rsidR="000C7B50" w:rsidRDefault="003A5A9C" w:rsidP="000C7B50">
      <w:pPr>
        <w:numPr>
          <w:ilvl w:val="0"/>
          <w:numId w:val="11"/>
        </w:numPr>
        <w:spacing w:line="480" w:lineRule="auto"/>
        <w:jc w:val="both"/>
        <w:rPr>
          <w:rFonts w:asciiTheme="majorBidi" w:hAnsiTheme="majorBidi" w:cstheme="majorBidi"/>
          <w:sz w:val="24"/>
          <w:szCs w:val="24"/>
        </w:rPr>
      </w:pPr>
      <w:r>
        <w:rPr>
          <w:rFonts w:asciiTheme="majorBidi" w:hAnsiTheme="majorBidi" w:cstheme="majorBidi"/>
          <w:sz w:val="24"/>
          <w:szCs w:val="24"/>
        </w:rPr>
        <w:lastRenderedPageBreak/>
        <w:t>Precise</w:t>
      </w:r>
      <w:r w:rsidR="00AF2D5C">
        <w:rPr>
          <w:rFonts w:asciiTheme="majorBidi" w:hAnsiTheme="majorBidi" w:cstheme="majorBidi"/>
          <w:sz w:val="24"/>
          <w:szCs w:val="24"/>
        </w:rPr>
        <w:t xml:space="preserve"> </w:t>
      </w:r>
      <w:r w:rsidR="000C7B50" w:rsidRPr="000C7B50">
        <w:rPr>
          <w:rFonts w:asciiTheme="majorBidi" w:hAnsiTheme="majorBidi" w:cstheme="majorBidi"/>
          <w:sz w:val="24"/>
          <w:szCs w:val="24"/>
        </w:rPr>
        <w:t xml:space="preserve">Segmentation of suspicious lesions or regions of interest (ROIs) is </w:t>
      </w:r>
      <w:r>
        <w:rPr>
          <w:rFonts w:asciiTheme="majorBidi" w:hAnsiTheme="majorBidi" w:cstheme="majorBidi"/>
          <w:sz w:val="24"/>
          <w:szCs w:val="24"/>
        </w:rPr>
        <w:t xml:space="preserve">also </w:t>
      </w:r>
      <w:r w:rsidR="008B635D">
        <w:rPr>
          <w:rFonts w:asciiTheme="majorBidi" w:hAnsiTheme="majorBidi" w:cstheme="majorBidi"/>
          <w:sz w:val="24"/>
          <w:szCs w:val="24"/>
        </w:rPr>
        <w:t>a challenge for</w:t>
      </w:r>
      <w:r w:rsidR="005E7F84">
        <w:rPr>
          <w:rFonts w:asciiTheme="majorBidi" w:hAnsiTheme="majorBidi" w:cstheme="majorBidi"/>
          <w:sz w:val="24"/>
          <w:szCs w:val="24"/>
        </w:rPr>
        <w:t xml:space="preserve"> researchers</w:t>
      </w:r>
      <w:r w:rsidR="008B635D">
        <w:rPr>
          <w:rFonts w:asciiTheme="majorBidi" w:hAnsiTheme="majorBidi" w:cstheme="majorBidi"/>
          <w:sz w:val="24"/>
          <w:szCs w:val="24"/>
        </w:rPr>
        <w:t xml:space="preserve"> in CAD schemes’ development</w:t>
      </w:r>
      <w:r w:rsidR="000C7B50" w:rsidRPr="000C7B50">
        <w:rPr>
          <w:rFonts w:asciiTheme="majorBidi" w:hAnsiTheme="majorBidi" w:cstheme="majorBidi"/>
          <w:sz w:val="24"/>
          <w:szCs w:val="24"/>
        </w:rPr>
        <w:t xml:space="preserve">. </w:t>
      </w:r>
      <w:r w:rsidR="008B635D">
        <w:rPr>
          <w:rFonts w:asciiTheme="majorBidi" w:hAnsiTheme="majorBidi" w:cstheme="majorBidi"/>
          <w:sz w:val="24"/>
          <w:szCs w:val="24"/>
        </w:rPr>
        <w:t>The a</w:t>
      </w:r>
      <w:r w:rsidR="000C7B50" w:rsidRPr="000C7B50">
        <w:rPr>
          <w:rFonts w:asciiTheme="majorBidi" w:hAnsiTheme="majorBidi" w:cstheme="majorBidi"/>
          <w:sz w:val="24"/>
          <w:szCs w:val="24"/>
        </w:rPr>
        <w:t>ccuracy of lesion or ROI segmentation can affect the accuracy of feature computation and performance of the final CAD-generated detection or classification scores.</w:t>
      </w:r>
      <w:r w:rsidR="007E19BA">
        <w:rPr>
          <w:rFonts w:asciiTheme="majorBidi" w:hAnsiTheme="majorBidi" w:cstheme="majorBidi"/>
          <w:sz w:val="24"/>
          <w:szCs w:val="24"/>
        </w:rPr>
        <w:t xml:space="preserve"> Hence, it is </w:t>
      </w:r>
      <w:r w:rsidR="00E66ED6">
        <w:rPr>
          <w:rFonts w:asciiTheme="majorBidi" w:hAnsiTheme="majorBidi" w:cstheme="majorBidi"/>
          <w:sz w:val="24"/>
          <w:szCs w:val="24"/>
        </w:rPr>
        <w:t>an essential step</w:t>
      </w:r>
      <w:r w:rsidR="000C7B50" w:rsidRPr="000C7B50">
        <w:rPr>
          <w:rFonts w:asciiTheme="majorBidi" w:hAnsiTheme="majorBidi" w:cstheme="majorBidi"/>
          <w:sz w:val="24"/>
          <w:szCs w:val="24"/>
        </w:rPr>
        <w:t xml:space="preserve"> </w:t>
      </w:r>
      <w:r w:rsidR="00E66ED6">
        <w:rPr>
          <w:rFonts w:asciiTheme="majorBidi" w:hAnsiTheme="majorBidi" w:cstheme="majorBidi"/>
          <w:sz w:val="24"/>
          <w:szCs w:val="24"/>
        </w:rPr>
        <w:t>in developing the CAD schem</w:t>
      </w:r>
      <w:r w:rsidR="003B05AF">
        <w:rPr>
          <w:rFonts w:asciiTheme="majorBidi" w:hAnsiTheme="majorBidi" w:cstheme="majorBidi"/>
          <w:sz w:val="24"/>
          <w:szCs w:val="24"/>
        </w:rPr>
        <w:t>e</w:t>
      </w:r>
      <w:r w:rsidR="00DF3F20">
        <w:rPr>
          <w:rFonts w:asciiTheme="majorBidi" w:hAnsiTheme="majorBidi" w:cstheme="majorBidi"/>
          <w:sz w:val="24"/>
          <w:szCs w:val="24"/>
        </w:rPr>
        <w:t xml:space="preserve">; </w:t>
      </w:r>
      <w:r w:rsidR="00E66ED6">
        <w:rPr>
          <w:rFonts w:asciiTheme="majorBidi" w:hAnsiTheme="majorBidi" w:cstheme="majorBidi"/>
          <w:sz w:val="24"/>
          <w:szCs w:val="24"/>
        </w:rPr>
        <w:t>h</w:t>
      </w:r>
      <w:r w:rsidR="000C7B50" w:rsidRPr="000C7B50">
        <w:rPr>
          <w:rFonts w:asciiTheme="majorBidi" w:hAnsiTheme="majorBidi" w:cstheme="majorBidi"/>
          <w:sz w:val="24"/>
          <w:szCs w:val="24"/>
        </w:rPr>
        <w:t xml:space="preserve">owever, due to the </w:t>
      </w:r>
      <w:r w:rsidR="00217558">
        <w:rPr>
          <w:rFonts w:asciiTheme="majorBidi" w:hAnsiTheme="majorBidi" w:cstheme="majorBidi"/>
          <w:sz w:val="24"/>
          <w:szCs w:val="24"/>
        </w:rPr>
        <w:t>significan</w:t>
      </w:r>
      <w:r w:rsidR="000C7B50" w:rsidRPr="000C7B50">
        <w:rPr>
          <w:rFonts w:asciiTheme="majorBidi" w:hAnsiTheme="majorBidi" w:cstheme="majorBidi"/>
          <w:sz w:val="24"/>
          <w:szCs w:val="24"/>
        </w:rPr>
        <w:t xml:space="preserve">t heterogeneity of lesions and tissue background, the automatic segmentation of lesions or ROIs is still </w:t>
      </w:r>
      <w:r w:rsidR="00002ED5">
        <w:rPr>
          <w:rFonts w:asciiTheme="majorBidi" w:hAnsiTheme="majorBidi" w:cstheme="majorBidi"/>
          <w:sz w:val="24"/>
          <w:szCs w:val="24"/>
        </w:rPr>
        <w:t xml:space="preserve">a </w:t>
      </w:r>
      <w:r w:rsidR="00CF6F2C">
        <w:rPr>
          <w:rFonts w:asciiTheme="majorBidi" w:hAnsiTheme="majorBidi" w:cstheme="majorBidi"/>
          <w:sz w:val="24"/>
          <w:szCs w:val="24"/>
        </w:rPr>
        <w:t>difficult</w:t>
      </w:r>
      <w:r w:rsidR="00002ED5">
        <w:rPr>
          <w:rFonts w:asciiTheme="majorBidi" w:hAnsiTheme="majorBidi" w:cstheme="majorBidi"/>
          <w:sz w:val="24"/>
          <w:szCs w:val="24"/>
        </w:rPr>
        <w:t xml:space="preserve"> task</w:t>
      </w:r>
      <w:r w:rsidR="000C7B50" w:rsidRPr="000C7B50">
        <w:rPr>
          <w:rFonts w:asciiTheme="majorBidi" w:hAnsiTheme="majorBidi" w:cstheme="majorBidi"/>
          <w:sz w:val="24"/>
          <w:szCs w:val="24"/>
        </w:rPr>
        <w:t xml:space="preserve">. </w:t>
      </w:r>
    </w:p>
    <w:p w14:paraId="451C9224" w14:textId="63B27A60" w:rsidR="00C6465A" w:rsidRPr="00C6465A" w:rsidRDefault="00C6465A" w:rsidP="00C6465A">
      <w:pPr>
        <w:numPr>
          <w:ilvl w:val="0"/>
          <w:numId w:val="11"/>
        </w:numPr>
        <w:spacing w:line="480" w:lineRule="auto"/>
        <w:jc w:val="both"/>
        <w:rPr>
          <w:rFonts w:asciiTheme="majorBidi" w:hAnsiTheme="majorBidi" w:cstheme="majorBidi"/>
          <w:b/>
          <w:bCs/>
          <w:color w:val="000000" w:themeColor="text1"/>
          <w:sz w:val="24"/>
          <w:szCs w:val="24"/>
        </w:rPr>
      </w:pPr>
      <w:r w:rsidRPr="00C9420F">
        <w:rPr>
          <w:rFonts w:asciiTheme="majorBidi" w:hAnsiTheme="majorBidi" w:cstheme="majorBidi"/>
          <w:color w:val="000000" w:themeColor="text1"/>
          <w:sz w:val="24"/>
          <w:szCs w:val="24"/>
        </w:rPr>
        <w:t>Optimal and efficient imaging-based risk factors identified from medical images with CAD schemes have been another difficult</w:t>
      </w:r>
      <w:r>
        <w:rPr>
          <w:rFonts w:asciiTheme="majorBidi" w:hAnsiTheme="majorBidi" w:cstheme="majorBidi"/>
          <w:color w:val="000000" w:themeColor="text1"/>
          <w:sz w:val="24"/>
          <w:szCs w:val="24"/>
        </w:rPr>
        <w:t>y</w:t>
      </w:r>
      <w:r w:rsidRPr="00C9420F">
        <w:rPr>
          <w:rFonts w:asciiTheme="majorBidi" w:hAnsiTheme="majorBidi" w:cstheme="majorBidi"/>
          <w:color w:val="000000" w:themeColor="text1"/>
          <w:sz w:val="24"/>
          <w:szCs w:val="24"/>
        </w:rPr>
        <w:t xml:space="preserve"> of the current CAD schemes. Currently, many different image</w:t>
      </w:r>
      <w:r>
        <w:rPr>
          <w:rFonts w:asciiTheme="majorBidi" w:hAnsiTheme="majorBidi" w:cstheme="majorBidi"/>
          <w:color w:val="000000" w:themeColor="text1"/>
          <w:sz w:val="24"/>
          <w:szCs w:val="24"/>
        </w:rPr>
        <w:t>-</w:t>
      </w:r>
      <w:r w:rsidRPr="00C9420F">
        <w:rPr>
          <w:rFonts w:asciiTheme="majorBidi" w:hAnsiTheme="majorBidi" w:cstheme="majorBidi"/>
          <w:color w:val="000000" w:themeColor="text1"/>
          <w:sz w:val="24"/>
          <w:szCs w:val="24"/>
        </w:rPr>
        <w:t>based risk factor has introduce</w:t>
      </w:r>
      <w:r>
        <w:rPr>
          <w:rFonts w:asciiTheme="majorBidi" w:hAnsiTheme="majorBidi" w:cstheme="majorBidi"/>
          <w:color w:val="000000" w:themeColor="text1"/>
          <w:sz w:val="24"/>
          <w:szCs w:val="24"/>
        </w:rPr>
        <w:t>d</w:t>
      </w:r>
      <w:r w:rsidRPr="00C9420F">
        <w:rPr>
          <w:rFonts w:asciiTheme="majorBidi" w:hAnsiTheme="majorBidi" w:cstheme="majorBidi"/>
          <w:color w:val="000000" w:themeColor="text1"/>
          <w:sz w:val="24"/>
          <w:szCs w:val="24"/>
        </w:rPr>
        <w:t xml:space="preserve"> in several studies. However, improving the CAD schemes' accuracy performance by investigating the most efficient risk factor is still </w:t>
      </w:r>
      <w:r>
        <w:rPr>
          <w:rFonts w:asciiTheme="majorBidi" w:hAnsiTheme="majorBidi" w:cstheme="majorBidi"/>
          <w:color w:val="000000" w:themeColor="text1"/>
          <w:sz w:val="24"/>
          <w:szCs w:val="24"/>
        </w:rPr>
        <w:t>controversial</w:t>
      </w:r>
      <w:r w:rsidRPr="00C9420F">
        <w:rPr>
          <w:rFonts w:asciiTheme="majorBidi" w:hAnsiTheme="majorBidi" w:cstheme="majorBidi"/>
          <w:color w:val="000000" w:themeColor="text1"/>
          <w:sz w:val="24"/>
          <w:szCs w:val="24"/>
        </w:rPr>
        <w:t>.</w:t>
      </w:r>
    </w:p>
    <w:p w14:paraId="6B54EBB5" w14:textId="024CE926" w:rsidR="00E141FC" w:rsidRPr="00E141FC" w:rsidRDefault="00E141FC" w:rsidP="00E141FC">
      <w:pPr>
        <w:numPr>
          <w:ilvl w:val="0"/>
          <w:numId w:val="11"/>
        </w:numPr>
        <w:spacing w:line="480" w:lineRule="auto"/>
        <w:jc w:val="both"/>
        <w:rPr>
          <w:rFonts w:asciiTheme="majorBidi" w:hAnsiTheme="majorBidi" w:cstheme="majorBidi"/>
          <w:b/>
          <w:bCs/>
          <w:sz w:val="24"/>
          <w:szCs w:val="24"/>
        </w:rPr>
      </w:pPr>
      <w:r>
        <w:rPr>
          <w:rFonts w:asciiTheme="majorBidi" w:hAnsiTheme="majorBidi" w:cstheme="majorBidi"/>
          <w:sz w:val="24"/>
          <w:szCs w:val="24"/>
        </w:rPr>
        <w:t>Extracting image markers</w:t>
      </w:r>
      <w:r w:rsidRPr="0053462B">
        <w:rPr>
          <w:rFonts w:asciiTheme="majorBidi" w:hAnsiTheme="majorBidi" w:cstheme="majorBidi"/>
          <w:sz w:val="24"/>
          <w:szCs w:val="24"/>
        </w:rPr>
        <w:t xml:space="preserve"> with high discriminatory power to </w:t>
      </w:r>
      <w:r>
        <w:rPr>
          <w:rFonts w:asciiTheme="majorBidi" w:hAnsiTheme="majorBidi" w:cstheme="majorBidi"/>
          <w:sz w:val="24"/>
          <w:szCs w:val="24"/>
        </w:rPr>
        <w:t xml:space="preserve">detect and </w:t>
      </w:r>
      <w:r w:rsidRPr="0053462B">
        <w:rPr>
          <w:rFonts w:asciiTheme="majorBidi" w:hAnsiTheme="majorBidi" w:cstheme="majorBidi"/>
          <w:sz w:val="24"/>
          <w:szCs w:val="24"/>
        </w:rPr>
        <w:t xml:space="preserve">predict </w:t>
      </w:r>
      <w:r>
        <w:rPr>
          <w:rFonts w:asciiTheme="majorBidi" w:hAnsiTheme="majorBidi" w:cstheme="majorBidi"/>
          <w:sz w:val="24"/>
          <w:szCs w:val="24"/>
        </w:rPr>
        <w:t xml:space="preserve">different abnormalities </w:t>
      </w:r>
      <w:r w:rsidR="00BD22B4">
        <w:rPr>
          <w:rFonts w:asciiTheme="majorBidi" w:hAnsiTheme="majorBidi" w:cstheme="majorBidi"/>
          <w:sz w:val="24"/>
          <w:szCs w:val="24"/>
        </w:rPr>
        <w:t>is counted as another difficulty of current CAD schemes in recent studies since the extracted features from medical images can significantly affect the CAD scheme's performanc</w:t>
      </w:r>
      <w:r>
        <w:rPr>
          <w:rFonts w:asciiTheme="majorBidi" w:hAnsiTheme="majorBidi" w:cstheme="majorBidi"/>
          <w:sz w:val="24"/>
          <w:szCs w:val="24"/>
        </w:rPr>
        <w:t xml:space="preserve">e. </w:t>
      </w:r>
    </w:p>
    <w:p w14:paraId="30EB97DA" w14:textId="73C9A9D1" w:rsidR="000C7B50" w:rsidRPr="000C7B50" w:rsidRDefault="00442F0B" w:rsidP="000C7B50">
      <w:pPr>
        <w:numPr>
          <w:ilvl w:val="0"/>
          <w:numId w:val="11"/>
        </w:numPr>
        <w:spacing w:line="480" w:lineRule="auto"/>
        <w:jc w:val="both"/>
        <w:rPr>
          <w:rFonts w:asciiTheme="majorBidi" w:hAnsiTheme="majorBidi" w:cstheme="majorBidi"/>
          <w:sz w:val="24"/>
          <w:szCs w:val="24"/>
        </w:rPr>
      </w:pPr>
      <w:r>
        <w:rPr>
          <w:rFonts w:asciiTheme="majorBidi" w:hAnsiTheme="majorBidi" w:cstheme="majorBidi"/>
          <w:sz w:val="24"/>
          <w:szCs w:val="24"/>
        </w:rPr>
        <w:t>In</w:t>
      </w:r>
      <w:r w:rsidR="000C7B50" w:rsidRPr="000C7B50">
        <w:rPr>
          <w:rFonts w:asciiTheme="majorBidi" w:hAnsiTheme="majorBidi" w:cstheme="majorBidi"/>
          <w:sz w:val="24"/>
          <w:szCs w:val="24"/>
        </w:rPr>
        <w:t xml:space="preserve"> medical images, a large number of image features </w:t>
      </w:r>
      <w:r w:rsidR="00474953">
        <w:rPr>
          <w:rFonts w:asciiTheme="majorBidi" w:hAnsiTheme="majorBidi" w:cstheme="majorBidi"/>
          <w:sz w:val="24"/>
          <w:szCs w:val="24"/>
        </w:rPr>
        <w:t>are calculated</w:t>
      </w:r>
      <w:r w:rsidR="00A64D36">
        <w:rPr>
          <w:rFonts w:asciiTheme="majorBidi" w:hAnsiTheme="majorBidi" w:cstheme="majorBidi"/>
          <w:sz w:val="24"/>
          <w:szCs w:val="24"/>
        </w:rPr>
        <w:t xml:space="preserve"> from the segmented areas</w:t>
      </w:r>
      <w:r w:rsidR="000C7B50" w:rsidRPr="000C7B50">
        <w:rPr>
          <w:rFonts w:asciiTheme="majorBidi" w:hAnsiTheme="majorBidi" w:cstheme="majorBidi"/>
          <w:sz w:val="24"/>
          <w:szCs w:val="24"/>
        </w:rPr>
        <w:t xml:space="preserve"> (i.e., based on the Radiomics concept)</w:t>
      </w:r>
      <w:r w:rsidR="00B15B52">
        <w:rPr>
          <w:rFonts w:asciiTheme="majorBidi" w:hAnsiTheme="majorBidi" w:cstheme="majorBidi"/>
          <w:sz w:val="24"/>
          <w:szCs w:val="24"/>
        </w:rPr>
        <w:t>.</w:t>
      </w:r>
      <w:r w:rsidR="000C7B50" w:rsidRPr="000C7B50">
        <w:rPr>
          <w:rFonts w:asciiTheme="majorBidi" w:hAnsiTheme="majorBidi" w:cstheme="majorBidi"/>
          <w:sz w:val="24"/>
          <w:szCs w:val="24"/>
        </w:rPr>
        <w:t xml:space="preserve"> Nevertheless, many of </w:t>
      </w:r>
      <w:r w:rsidR="00B11643">
        <w:rPr>
          <w:rFonts w:asciiTheme="majorBidi" w:hAnsiTheme="majorBidi" w:cstheme="majorBidi"/>
          <w:sz w:val="24"/>
          <w:szCs w:val="24"/>
        </w:rPr>
        <w:t>the calculated features</w:t>
      </w:r>
      <w:r w:rsidR="000C7B50" w:rsidRPr="000C7B50">
        <w:rPr>
          <w:rFonts w:asciiTheme="majorBidi" w:hAnsiTheme="majorBidi" w:cstheme="majorBidi"/>
          <w:sz w:val="24"/>
          <w:szCs w:val="24"/>
        </w:rPr>
        <w:t xml:space="preserve"> do not have much discriminatory power and are redundant. </w:t>
      </w:r>
      <w:r w:rsidR="00B11643">
        <w:rPr>
          <w:rFonts w:asciiTheme="majorBidi" w:hAnsiTheme="majorBidi" w:cstheme="majorBidi"/>
          <w:sz w:val="24"/>
          <w:szCs w:val="24"/>
        </w:rPr>
        <w:t>Hence, i</w:t>
      </w:r>
      <w:r w:rsidR="000C7B50" w:rsidRPr="000C7B50">
        <w:rPr>
          <w:rFonts w:asciiTheme="majorBidi" w:hAnsiTheme="majorBidi" w:cstheme="majorBidi"/>
          <w:sz w:val="24"/>
          <w:szCs w:val="24"/>
        </w:rPr>
        <w:t>dentif</w:t>
      </w:r>
      <w:r w:rsidR="00B11643">
        <w:rPr>
          <w:rFonts w:asciiTheme="majorBidi" w:hAnsiTheme="majorBidi" w:cstheme="majorBidi"/>
          <w:sz w:val="24"/>
          <w:szCs w:val="24"/>
        </w:rPr>
        <w:t>ying and selecting</w:t>
      </w:r>
      <w:r w:rsidR="000C7B50" w:rsidRPr="000C7B50">
        <w:rPr>
          <w:rFonts w:asciiTheme="majorBidi" w:hAnsiTheme="majorBidi" w:cstheme="majorBidi"/>
          <w:sz w:val="24"/>
          <w:szCs w:val="24"/>
        </w:rPr>
        <w:t xml:space="preserve"> a</w:t>
      </w:r>
      <w:r w:rsidR="00217558">
        <w:rPr>
          <w:rFonts w:asciiTheme="majorBidi" w:hAnsiTheme="majorBidi" w:cstheme="majorBidi"/>
          <w:sz w:val="24"/>
          <w:szCs w:val="24"/>
        </w:rPr>
        <w:t xml:space="preserve">n optimal </w:t>
      </w:r>
      <w:r w:rsidR="00634716">
        <w:rPr>
          <w:rFonts w:asciiTheme="majorBidi" w:hAnsiTheme="majorBidi" w:cstheme="majorBidi"/>
          <w:sz w:val="24"/>
          <w:szCs w:val="24"/>
        </w:rPr>
        <w:t xml:space="preserve">small </w:t>
      </w:r>
      <w:r w:rsidR="000C7B50" w:rsidRPr="000C7B50">
        <w:rPr>
          <w:rFonts w:asciiTheme="majorBidi" w:hAnsiTheme="majorBidi" w:cstheme="majorBidi"/>
          <w:sz w:val="24"/>
          <w:szCs w:val="24"/>
        </w:rPr>
        <w:t xml:space="preserve">set of image features </w:t>
      </w:r>
      <w:r w:rsidR="00BC7364">
        <w:rPr>
          <w:rFonts w:asciiTheme="majorBidi" w:hAnsiTheme="majorBidi" w:cstheme="majorBidi"/>
          <w:sz w:val="24"/>
          <w:szCs w:val="24"/>
        </w:rPr>
        <w:t>is another challenge facing the</w:t>
      </w:r>
      <w:r w:rsidR="000C7B50" w:rsidRPr="000C7B50">
        <w:rPr>
          <w:rFonts w:asciiTheme="majorBidi" w:hAnsiTheme="majorBidi" w:cstheme="majorBidi"/>
          <w:sz w:val="24"/>
          <w:szCs w:val="24"/>
        </w:rPr>
        <w:t xml:space="preserve"> performance</w:t>
      </w:r>
      <w:r w:rsidR="00CF6F2C">
        <w:rPr>
          <w:rFonts w:asciiTheme="majorBidi" w:hAnsiTheme="majorBidi" w:cstheme="majorBidi"/>
          <w:sz w:val="24"/>
          <w:szCs w:val="24"/>
        </w:rPr>
        <w:t xml:space="preserve"> improvement</w:t>
      </w:r>
      <w:r w:rsidR="00BC7364">
        <w:rPr>
          <w:rFonts w:asciiTheme="majorBidi" w:hAnsiTheme="majorBidi" w:cstheme="majorBidi"/>
          <w:sz w:val="24"/>
          <w:szCs w:val="24"/>
        </w:rPr>
        <w:t xml:space="preserve"> of CAD schemes</w:t>
      </w:r>
      <w:r w:rsidR="000C7B50" w:rsidRPr="000C7B50">
        <w:rPr>
          <w:rFonts w:asciiTheme="majorBidi" w:hAnsiTheme="majorBidi" w:cstheme="majorBidi"/>
          <w:sz w:val="24"/>
          <w:szCs w:val="24"/>
        </w:rPr>
        <w:t>.</w:t>
      </w:r>
    </w:p>
    <w:p w14:paraId="592D5877" w14:textId="0AE12055" w:rsidR="000C7B50" w:rsidRPr="000C7B50" w:rsidRDefault="000C7B50" w:rsidP="000C7B50">
      <w:pPr>
        <w:numPr>
          <w:ilvl w:val="0"/>
          <w:numId w:val="11"/>
        </w:numPr>
        <w:spacing w:line="480" w:lineRule="auto"/>
        <w:jc w:val="both"/>
        <w:rPr>
          <w:rFonts w:asciiTheme="majorBidi" w:hAnsiTheme="majorBidi" w:cstheme="majorBidi"/>
          <w:b/>
          <w:bCs/>
          <w:sz w:val="24"/>
          <w:szCs w:val="24"/>
        </w:rPr>
      </w:pPr>
      <w:r w:rsidRPr="000C7B50">
        <w:rPr>
          <w:rFonts w:asciiTheme="majorBidi" w:hAnsiTheme="majorBidi" w:cstheme="majorBidi"/>
          <w:sz w:val="24"/>
          <w:szCs w:val="24"/>
        </w:rPr>
        <w:t xml:space="preserve">Conventional CAD schemes use a “black-box” type approach, which reduces the </w:t>
      </w:r>
      <w:r w:rsidR="00E90CAF">
        <w:rPr>
          <w:rFonts w:asciiTheme="majorBidi" w:hAnsiTheme="majorBidi" w:cstheme="majorBidi"/>
          <w:sz w:val="24"/>
          <w:szCs w:val="24"/>
        </w:rPr>
        <w:t>users' confidence</w:t>
      </w:r>
      <w:r w:rsidRPr="000C7B50">
        <w:rPr>
          <w:rFonts w:asciiTheme="majorBidi" w:hAnsiTheme="majorBidi" w:cstheme="majorBidi"/>
          <w:sz w:val="24"/>
          <w:szCs w:val="24"/>
        </w:rPr>
        <w:t xml:space="preserve"> (clinicians) to consider and accept CAD-generated results. To overcome this </w:t>
      </w:r>
      <w:r w:rsidRPr="000C7B50">
        <w:rPr>
          <w:rFonts w:asciiTheme="majorBidi" w:hAnsiTheme="majorBidi" w:cstheme="majorBidi"/>
          <w:sz w:val="24"/>
          <w:szCs w:val="24"/>
        </w:rPr>
        <w:lastRenderedPageBreak/>
        <w:t xml:space="preserve">issue, it is </w:t>
      </w:r>
      <w:r w:rsidR="000C7618">
        <w:rPr>
          <w:rFonts w:asciiTheme="majorBidi" w:hAnsiTheme="majorBidi" w:cstheme="majorBidi"/>
          <w:sz w:val="24"/>
          <w:szCs w:val="24"/>
        </w:rPr>
        <w:t>vital</w:t>
      </w:r>
      <w:r w:rsidRPr="000C7B50">
        <w:rPr>
          <w:rFonts w:asciiTheme="majorBidi" w:hAnsiTheme="majorBidi" w:cstheme="majorBidi"/>
          <w:sz w:val="24"/>
          <w:szCs w:val="24"/>
        </w:rPr>
        <w:t xml:space="preserve"> to increase transparency to </w:t>
      </w:r>
      <w:r w:rsidR="00C977C9">
        <w:rPr>
          <w:rFonts w:asciiTheme="majorBidi" w:hAnsiTheme="majorBidi" w:cstheme="majorBidi"/>
          <w:sz w:val="24"/>
          <w:szCs w:val="24"/>
        </w:rPr>
        <w:t>better understand CAD schemes' reasoning and develop</w:t>
      </w:r>
      <w:r w:rsidR="00D05709" w:rsidRPr="000C7B50">
        <w:rPr>
          <w:rFonts w:asciiTheme="majorBidi" w:hAnsiTheme="majorBidi" w:cstheme="majorBidi"/>
          <w:sz w:val="24"/>
          <w:szCs w:val="24"/>
        </w:rPr>
        <w:t xml:space="preserve"> interactive CAD tools (or graphic user interface)</w:t>
      </w:r>
      <w:r w:rsidR="00D05709">
        <w:rPr>
          <w:rFonts w:asciiTheme="majorBidi" w:hAnsiTheme="majorBidi" w:cstheme="majorBidi"/>
          <w:sz w:val="24"/>
          <w:szCs w:val="24"/>
        </w:rPr>
        <w:t>.</w:t>
      </w:r>
    </w:p>
    <w:p w14:paraId="269AD79F" w14:textId="6F02505E" w:rsidR="009A2E49" w:rsidRPr="00DF4F65" w:rsidRDefault="00DF4F65" w:rsidP="00DF4F65">
      <w:pPr>
        <w:numPr>
          <w:ilvl w:val="0"/>
          <w:numId w:val="11"/>
        </w:numPr>
        <w:spacing w:line="480" w:lineRule="auto"/>
        <w:jc w:val="both"/>
        <w:rPr>
          <w:rFonts w:asciiTheme="majorBidi" w:hAnsiTheme="majorBidi" w:cstheme="majorBidi"/>
          <w:sz w:val="24"/>
          <w:szCs w:val="24"/>
        </w:rPr>
      </w:pPr>
      <w:r w:rsidRPr="000C7B50">
        <w:rPr>
          <w:rFonts w:asciiTheme="majorBidi" w:hAnsiTheme="majorBidi" w:cstheme="majorBidi"/>
          <w:sz w:val="24"/>
          <w:szCs w:val="24"/>
        </w:rPr>
        <w:t>Since medical imaging technology is fast</w:t>
      </w:r>
      <w:r>
        <w:rPr>
          <w:rFonts w:asciiTheme="majorBidi" w:hAnsiTheme="majorBidi" w:cstheme="majorBidi"/>
          <w:sz w:val="24"/>
          <w:szCs w:val="24"/>
        </w:rPr>
        <w:t>-</w:t>
      </w:r>
      <w:r w:rsidRPr="000C7B50">
        <w:rPr>
          <w:rFonts w:asciiTheme="majorBidi" w:hAnsiTheme="majorBidi" w:cstheme="majorBidi"/>
          <w:sz w:val="24"/>
          <w:szCs w:val="24"/>
        </w:rPr>
        <w:t>changing, the current paradigm for developing CAD systems cannot keep pace with these changes, specifically</w:t>
      </w:r>
      <w:r>
        <w:rPr>
          <w:rFonts w:asciiTheme="majorBidi" w:hAnsiTheme="majorBidi" w:cstheme="majorBidi"/>
          <w:sz w:val="24"/>
          <w:szCs w:val="24"/>
        </w:rPr>
        <w:t>,</w:t>
      </w:r>
      <w:r w:rsidRPr="000C7B50">
        <w:rPr>
          <w:rFonts w:asciiTheme="majorBidi" w:hAnsiTheme="majorBidi" w:cstheme="majorBidi"/>
          <w:sz w:val="24"/>
          <w:szCs w:val="24"/>
        </w:rPr>
        <w:t xml:space="preserve"> as new imaging systems are established, where clinical images are insufficient. </w:t>
      </w:r>
      <w:r>
        <w:rPr>
          <w:rFonts w:asciiTheme="majorBidi" w:hAnsiTheme="majorBidi" w:cstheme="majorBidi"/>
          <w:sz w:val="24"/>
          <w:szCs w:val="24"/>
        </w:rPr>
        <w:t>The ultimate</w:t>
      </w:r>
      <w:r w:rsidRPr="000C7B50">
        <w:rPr>
          <w:rFonts w:asciiTheme="majorBidi" w:hAnsiTheme="majorBidi" w:cstheme="majorBidi"/>
          <w:sz w:val="24"/>
          <w:szCs w:val="24"/>
        </w:rPr>
        <w:t xml:space="preserve"> purpose should be develop</w:t>
      </w:r>
      <w:r>
        <w:rPr>
          <w:rFonts w:asciiTheme="majorBidi" w:hAnsiTheme="majorBidi" w:cstheme="majorBidi"/>
          <w:sz w:val="24"/>
          <w:szCs w:val="24"/>
        </w:rPr>
        <w:t>ing</w:t>
      </w:r>
      <w:r w:rsidRPr="000C7B50">
        <w:rPr>
          <w:rFonts w:asciiTheme="majorBidi" w:hAnsiTheme="majorBidi" w:cstheme="majorBidi"/>
          <w:sz w:val="24"/>
          <w:szCs w:val="24"/>
        </w:rPr>
        <w:t xml:space="preserve"> the field to the stage where it will be feasible to model the imaging system’s characteristics</w:t>
      </w:r>
      <w:r>
        <w:rPr>
          <w:rFonts w:asciiTheme="majorBidi" w:hAnsiTheme="majorBidi" w:cstheme="majorBidi"/>
          <w:sz w:val="24"/>
          <w:szCs w:val="24"/>
        </w:rPr>
        <w:t xml:space="preserve"> and model clinicians’ performance.</w:t>
      </w:r>
      <w:r w:rsidRPr="000C7B50">
        <w:rPr>
          <w:rFonts w:asciiTheme="majorBidi" w:hAnsiTheme="majorBidi" w:cstheme="majorBidi"/>
          <w:sz w:val="24"/>
          <w:szCs w:val="24"/>
        </w:rPr>
        <w:t xml:space="preserve"> </w:t>
      </w:r>
      <w:r>
        <w:rPr>
          <w:rFonts w:asciiTheme="majorBidi" w:hAnsiTheme="majorBidi" w:cstheme="majorBidi"/>
          <w:sz w:val="24"/>
          <w:szCs w:val="24"/>
        </w:rPr>
        <w:t xml:space="preserve">Then, </w:t>
      </w:r>
      <w:r w:rsidRPr="000C7B50">
        <w:rPr>
          <w:rFonts w:asciiTheme="majorBidi" w:hAnsiTheme="majorBidi" w:cstheme="majorBidi"/>
          <w:sz w:val="24"/>
          <w:szCs w:val="24"/>
        </w:rPr>
        <w:t>from an array of image processing, pattern recognition techniques, and artificial intelligence</w:t>
      </w:r>
      <w:r>
        <w:rPr>
          <w:rFonts w:asciiTheme="majorBidi" w:hAnsiTheme="majorBidi" w:cstheme="majorBidi"/>
          <w:sz w:val="24"/>
          <w:szCs w:val="24"/>
        </w:rPr>
        <w:t>,</w:t>
      </w:r>
      <w:r w:rsidRPr="000C7B50">
        <w:rPr>
          <w:rFonts w:asciiTheme="majorBidi" w:hAnsiTheme="majorBidi" w:cstheme="majorBidi"/>
          <w:sz w:val="24"/>
          <w:szCs w:val="24"/>
        </w:rPr>
        <w:t xml:space="preserve"> </w:t>
      </w:r>
      <w:r>
        <w:rPr>
          <w:rFonts w:asciiTheme="majorBidi" w:hAnsiTheme="majorBidi" w:cstheme="majorBidi"/>
          <w:sz w:val="24"/>
          <w:szCs w:val="24"/>
        </w:rPr>
        <w:t>choosing</w:t>
      </w:r>
      <w:r w:rsidRPr="000C7B50">
        <w:rPr>
          <w:rFonts w:asciiTheme="majorBidi" w:hAnsiTheme="majorBidi" w:cstheme="majorBidi"/>
          <w:sz w:val="24"/>
          <w:szCs w:val="24"/>
        </w:rPr>
        <w:t xml:space="preserve"> a group of methods </w:t>
      </w:r>
      <w:r>
        <w:rPr>
          <w:rFonts w:asciiTheme="majorBidi" w:hAnsiTheme="majorBidi" w:cstheme="majorBidi"/>
          <w:sz w:val="24"/>
          <w:szCs w:val="24"/>
        </w:rPr>
        <w:t>leads to</w:t>
      </w:r>
      <w:r w:rsidRPr="000C7B50">
        <w:rPr>
          <w:rFonts w:asciiTheme="majorBidi" w:hAnsiTheme="majorBidi" w:cstheme="majorBidi"/>
          <w:sz w:val="24"/>
          <w:szCs w:val="24"/>
        </w:rPr>
        <w:t xml:space="preserve"> the </w:t>
      </w:r>
      <w:r>
        <w:rPr>
          <w:rFonts w:asciiTheme="majorBidi" w:hAnsiTheme="majorBidi" w:cstheme="majorBidi"/>
          <w:sz w:val="24"/>
          <w:szCs w:val="24"/>
        </w:rPr>
        <w:t>optimal</w:t>
      </w:r>
      <w:r w:rsidRPr="000C7B50">
        <w:rPr>
          <w:rFonts w:asciiTheme="majorBidi" w:hAnsiTheme="majorBidi" w:cstheme="majorBidi"/>
          <w:sz w:val="24"/>
          <w:szCs w:val="24"/>
        </w:rPr>
        <w:t xml:space="preserve"> CAD system.</w:t>
      </w:r>
    </w:p>
    <w:p w14:paraId="03B2915F" w14:textId="4482A6A2" w:rsidR="00C44ABC" w:rsidRPr="00C44ABC" w:rsidRDefault="00C44ABC" w:rsidP="00C44ABC">
      <w:pPr>
        <w:spacing w:line="480" w:lineRule="auto"/>
        <w:ind w:firstLine="360"/>
        <w:jc w:val="both"/>
        <w:rPr>
          <w:rFonts w:asciiTheme="majorBidi" w:hAnsiTheme="majorBidi" w:cstheme="majorBidi"/>
          <w:sz w:val="24"/>
          <w:szCs w:val="24"/>
        </w:rPr>
      </w:pPr>
      <w:r w:rsidRPr="00C44ABC">
        <w:rPr>
          <w:rFonts w:asciiTheme="majorBidi" w:hAnsiTheme="majorBidi" w:cstheme="majorBidi"/>
          <w:sz w:val="24"/>
          <w:szCs w:val="24"/>
        </w:rPr>
        <w:t xml:space="preserve">Despite the limitations and difficulties of </w:t>
      </w:r>
      <w:r w:rsidR="00C9420F">
        <w:rPr>
          <w:rFonts w:asciiTheme="majorBidi" w:hAnsiTheme="majorBidi" w:cstheme="majorBidi"/>
          <w:sz w:val="24"/>
          <w:szCs w:val="24"/>
        </w:rPr>
        <w:t xml:space="preserve">developing </w:t>
      </w:r>
      <w:r w:rsidR="003E13E6">
        <w:rPr>
          <w:rFonts w:asciiTheme="majorBidi" w:hAnsiTheme="majorBidi" w:cstheme="majorBidi"/>
          <w:sz w:val="24"/>
          <w:szCs w:val="24"/>
        </w:rPr>
        <w:t xml:space="preserve">and applying </w:t>
      </w:r>
      <w:r w:rsidRPr="00C44ABC">
        <w:rPr>
          <w:rFonts w:asciiTheme="majorBidi" w:hAnsiTheme="majorBidi" w:cstheme="majorBidi"/>
          <w:sz w:val="24"/>
          <w:szCs w:val="24"/>
        </w:rPr>
        <w:t>CAD schemes in clinical practice, many researchers believe that CAD has great potential in future clinical applications</w:t>
      </w:r>
      <w:r w:rsidR="003B11D9">
        <w:rPr>
          <w:rFonts w:asciiTheme="majorBidi" w:hAnsiTheme="majorBidi" w:cstheme="majorBidi"/>
          <w:sz w:val="24"/>
          <w:szCs w:val="24"/>
        </w:rPr>
        <w:t>,</w:t>
      </w:r>
      <w:r w:rsidR="00153B8D">
        <w:rPr>
          <w:rFonts w:asciiTheme="majorBidi" w:hAnsiTheme="majorBidi" w:cstheme="majorBidi"/>
          <w:sz w:val="24"/>
          <w:szCs w:val="24"/>
        </w:rPr>
        <w:t xml:space="preserve"> </w:t>
      </w:r>
      <w:r w:rsidR="00432F2E">
        <w:rPr>
          <w:rFonts w:asciiTheme="majorBidi" w:hAnsiTheme="majorBidi" w:cstheme="majorBidi"/>
          <w:sz w:val="24"/>
          <w:szCs w:val="24"/>
        </w:rPr>
        <w:t>and</w:t>
      </w:r>
      <w:r w:rsidRPr="00C44ABC">
        <w:rPr>
          <w:rFonts w:asciiTheme="majorBidi" w:hAnsiTheme="majorBidi" w:cstheme="majorBidi"/>
          <w:sz w:val="24"/>
          <w:szCs w:val="24"/>
        </w:rPr>
        <w:t xml:space="preserve"> improve its performance and application methods is needed </w:t>
      </w:r>
      <w:r w:rsidRPr="00C44ABC">
        <w:rPr>
          <w:rFonts w:asciiTheme="majorBidi" w:hAnsiTheme="majorBidi" w:cstheme="majorBidi"/>
          <w:sz w:val="24"/>
          <w:szCs w:val="24"/>
        </w:rPr>
        <w:fldChar w:fldCharType="begin"/>
      </w:r>
      <w:r w:rsidR="00DF7028">
        <w:rPr>
          <w:rFonts w:asciiTheme="majorBidi" w:hAnsiTheme="majorBidi" w:cstheme="majorBidi"/>
          <w:sz w:val="24"/>
          <w:szCs w:val="24"/>
        </w:rPr>
        <w:instrText xml:space="preserve"> ADDIN EN.CITE &lt;EndNote&gt;&lt;Cite&gt;&lt;Author&gt;Nishikawa&lt;/Author&gt;&lt;Year&gt;2014&lt;/Year&gt;&lt;RecNum&gt;176&lt;/RecNum&gt;&lt;DisplayText&gt;[26]&lt;/DisplayText&gt;&lt;record&gt;&lt;rec-number&gt;176&lt;/rec-number&gt;&lt;foreign-keys&gt;&lt;key app="EN" db-id="5rffraeawpadszezdt2vsspb9wtwxsfeeazf" timestamp="1609879592"&gt;176&lt;/key&gt;&lt;/foreign-keys&gt;&lt;ref-type name="Conference Proceedings"&gt;10&lt;/ref-type&gt;&lt;contributors&gt;&lt;authors&gt;&lt;author&gt;Nishikawa, Robert M&lt;/author&gt;&lt;author&gt;Bandos, Andriy&lt;/author&gt;&lt;/authors&gt;&lt;/contributors&gt;&lt;titles&gt;&lt;title&gt;Predicting the benefit of using CADe in screening mammography&lt;/title&gt;&lt;secondary-title&gt;International Workshop on Digital Mammography&lt;/secondary-title&gt;&lt;/titles&gt;&lt;pages&gt;44-49&lt;/pages&gt;&lt;dates&gt;&lt;year&gt;2014&lt;/year&gt;&lt;/dates&gt;&lt;publisher&gt;Springer&lt;/publisher&gt;&lt;urls&gt;&lt;/urls&gt;&lt;/record&gt;&lt;/Cite&gt;&lt;/EndNote&gt;</w:instrText>
      </w:r>
      <w:r w:rsidRPr="00C44ABC">
        <w:rPr>
          <w:rFonts w:asciiTheme="majorBidi" w:hAnsiTheme="majorBidi" w:cstheme="majorBidi"/>
          <w:sz w:val="24"/>
          <w:szCs w:val="24"/>
        </w:rPr>
        <w:fldChar w:fldCharType="separate"/>
      </w:r>
      <w:r w:rsidR="00DF7028">
        <w:rPr>
          <w:rFonts w:asciiTheme="majorBidi" w:hAnsiTheme="majorBidi" w:cstheme="majorBidi"/>
          <w:noProof/>
          <w:sz w:val="24"/>
          <w:szCs w:val="24"/>
        </w:rPr>
        <w:t>[26]</w:t>
      </w:r>
      <w:r w:rsidRPr="00C44ABC">
        <w:rPr>
          <w:rFonts w:asciiTheme="majorBidi" w:hAnsiTheme="majorBidi" w:cstheme="majorBidi"/>
          <w:sz w:val="24"/>
          <w:szCs w:val="24"/>
        </w:rPr>
        <w:fldChar w:fldCharType="end"/>
      </w:r>
      <w:r w:rsidRPr="00C44ABC">
        <w:rPr>
          <w:rFonts w:asciiTheme="majorBidi" w:hAnsiTheme="majorBidi" w:cstheme="majorBidi"/>
          <w:sz w:val="24"/>
          <w:szCs w:val="24"/>
        </w:rPr>
        <w:t>. Thus, CAD remains a very active research topic in the medical imaging field</w:t>
      </w:r>
      <w:r w:rsidR="003B11D9">
        <w:rPr>
          <w:rFonts w:asciiTheme="majorBidi" w:hAnsiTheme="majorBidi" w:cstheme="majorBidi"/>
          <w:sz w:val="24"/>
          <w:szCs w:val="24"/>
        </w:rPr>
        <w:t>,</w:t>
      </w:r>
      <w:r w:rsidR="00153B8D">
        <w:rPr>
          <w:rFonts w:asciiTheme="majorBidi" w:hAnsiTheme="majorBidi" w:cstheme="majorBidi"/>
          <w:sz w:val="24"/>
          <w:szCs w:val="24"/>
        </w:rPr>
        <w:t xml:space="preserve"> and many</w:t>
      </w:r>
      <w:r w:rsidRPr="00C44ABC">
        <w:rPr>
          <w:rFonts w:asciiTheme="majorBidi" w:hAnsiTheme="majorBidi" w:cstheme="majorBidi"/>
          <w:sz w:val="24"/>
          <w:szCs w:val="24"/>
        </w:rPr>
        <w:t xml:space="preserve"> advanced or improved technologies have been investigated and applied in CAD research.</w:t>
      </w:r>
    </w:p>
    <w:p w14:paraId="7B49D5B4" w14:textId="5A9860E3" w:rsidR="00F3285C" w:rsidRDefault="00F3285C" w:rsidP="00F822C1">
      <w:pPr>
        <w:spacing w:line="480" w:lineRule="auto"/>
        <w:jc w:val="both"/>
        <w:rPr>
          <w:rFonts w:asciiTheme="majorBidi" w:hAnsiTheme="majorBidi" w:cstheme="majorBidi"/>
          <w:sz w:val="24"/>
          <w:szCs w:val="24"/>
        </w:rPr>
      </w:pPr>
    </w:p>
    <w:p w14:paraId="22C9C01B" w14:textId="79A49E11" w:rsidR="00F3285C" w:rsidRDefault="00F3285C" w:rsidP="00F822C1">
      <w:pPr>
        <w:spacing w:line="480" w:lineRule="auto"/>
        <w:jc w:val="both"/>
        <w:rPr>
          <w:rFonts w:asciiTheme="majorBidi" w:hAnsiTheme="majorBidi" w:cstheme="majorBidi"/>
          <w:sz w:val="24"/>
          <w:szCs w:val="24"/>
        </w:rPr>
      </w:pPr>
    </w:p>
    <w:p w14:paraId="3B50DA2D" w14:textId="64C78E00" w:rsidR="00F03F70" w:rsidRDefault="00F03F70" w:rsidP="00F822C1">
      <w:pPr>
        <w:spacing w:line="480" w:lineRule="auto"/>
        <w:jc w:val="both"/>
        <w:rPr>
          <w:rFonts w:asciiTheme="majorBidi" w:hAnsiTheme="majorBidi" w:cstheme="majorBidi"/>
          <w:sz w:val="24"/>
          <w:szCs w:val="24"/>
        </w:rPr>
      </w:pPr>
    </w:p>
    <w:p w14:paraId="569F7AB4" w14:textId="3F332A07" w:rsidR="00F03F70" w:rsidRDefault="00F03F70" w:rsidP="00F822C1">
      <w:pPr>
        <w:spacing w:line="480" w:lineRule="auto"/>
        <w:jc w:val="both"/>
        <w:rPr>
          <w:rFonts w:asciiTheme="majorBidi" w:hAnsiTheme="majorBidi" w:cstheme="majorBidi"/>
          <w:sz w:val="24"/>
          <w:szCs w:val="24"/>
        </w:rPr>
      </w:pPr>
    </w:p>
    <w:p w14:paraId="28E011D5" w14:textId="77777777" w:rsidR="00F03F70" w:rsidRDefault="00F03F70" w:rsidP="00F822C1">
      <w:pPr>
        <w:spacing w:line="480" w:lineRule="auto"/>
        <w:jc w:val="both"/>
        <w:rPr>
          <w:rFonts w:asciiTheme="majorBidi" w:hAnsiTheme="majorBidi" w:cstheme="majorBidi"/>
          <w:sz w:val="24"/>
          <w:szCs w:val="24"/>
        </w:rPr>
      </w:pPr>
    </w:p>
    <w:p w14:paraId="3E9F0477" w14:textId="57B6DB43" w:rsidR="00F3285C" w:rsidRPr="00C335A8" w:rsidRDefault="00F3285C" w:rsidP="00CC4E92">
      <w:pPr>
        <w:rPr>
          <w:rFonts w:asciiTheme="majorBidi" w:hAnsiTheme="majorBidi" w:cstheme="majorBidi"/>
          <w:sz w:val="24"/>
          <w:szCs w:val="24"/>
        </w:rPr>
      </w:pPr>
    </w:p>
    <w:p w14:paraId="21F45CBF" w14:textId="59DB49BF" w:rsidR="00987EED" w:rsidRPr="00C335A8" w:rsidRDefault="00987EED" w:rsidP="008A47C0">
      <w:pPr>
        <w:pStyle w:val="Heading1"/>
      </w:pPr>
      <w:bookmarkStart w:id="21" w:name="_Toc66365679"/>
      <w:r w:rsidRPr="00C335A8">
        <w:lastRenderedPageBreak/>
        <w:t>Chapter 2:</w:t>
      </w:r>
      <w:r w:rsidR="00E95A93" w:rsidRPr="00C335A8">
        <w:t xml:space="preserve"> </w:t>
      </w:r>
      <w:r w:rsidR="00AB0EFB" w:rsidRPr="00AB0EFB">
        <w:t xml:space="preserve">Research Objectives </w:t>
      </w:r>
      <w:r w:rsidR="002A15C9">
        <w:t>a</w:t>
      </w:r>
      <w:r w:rsidR="009F3260" w:rsidRPr="00AB0EFB">
        <w:t xml:space="preserve">nd </w:t>
      </w:r>
      <w:r w:rsidR="00AB0EFB" w:rsidRPr="00AB0EFB">
        <w:t>Hypotheses</w:t>
      </w:r>
      <w:bookmarkEnd w:id="21"/>
    </w:p>
    <w:p w14:paraId="57A7A27A" w14:textId="77777777" w:rsidR="009E62B3" w:rsidRPr="001D62DD" w:rsidRDefault="009E62B3" w:rsidP="009E62B3">
      <w:pPr>
        <w:spacing w:line="480" w:lineRule="auto"/>
        <w:jc w:val="both"/>
        <w:rPr>
          <w:rFonts w:asciiTheme="majorBidi" w:hAnsiTheme="majorBidi" w:cstheme="majorBidi"/>
          <w:b/>
          <w:bCs/>
          <w:sz w:val="24"/>
          <w:szCs w:val="24"/>
        </w:rPr>
      </w:pPr>
    </w:p>
    <w:p w14:paraId="4B54B979" w14:textId="4AD175C1" w:rsidR="00851231" w:rsidRDefault="00851231" w:rsidP="00B45F4D">
      <w:pPr>
        <w:pStyle w:val="Heading2"/>
        <w:spacing w:line="480" w:lineRule="auto"/>
      </w:pPr>
      <w:bookmarkStart w:id="22" w:name="_Toc66365680"/>
      <w:r w:rsidRPr="00851231">
        <w:t xml:space="preserve">Overall Objectives </w:t>
      </w:r>
      <w:r w:rsidR="002A15C9">
        <w:t>o</w:t>
      </w:r>
      <w:r w:rsidR="009F3260" w:rsidRPr="00851231">
        <w:t xml:space="preserve">f </w:t>
      </w:r>
      <w:r w:rsidRPr="00851231">
        <w:t xml:space="preserve">Research </w:t>
      </w:r>
      <w:r w:rsidR="002A15C9">
        <w:t>i</w:t>
      </w:r>
      <w:r w:rsidR="009F3260" w:rsidRPr="00851231">
        <w:t xml:space="preserve">n </w:t>
      </w:r>
      <w:r w:rsidRPr="00851231">
        <w:t>This Dissertation</w:t>
      </w:r>
      <w:bookmarkEnd w:id="22"/>
      <w:r w:rsidRPr="00851231">
        <w:t xml:space="preserve"> </w:t>
      </w:r>
    </w:p>
    <w:p w14:paraId="7941C019" w14:textId="03CF2B7C" w:rsidR="007C2A43" w:rsidRPr="007C2A43" w:rsidRDefault="007C2A43" w:rsidP="00B45F4D">
      <w:pPr>
        <w:spacing w:line="480" w:lineRule="auto"/>
        <w:ind w:firstLine="360"/>
        <w:jc w:val="both"/>
        <w:rPr>
          <w:rFonts w:asciiTheme="majorBidi" w:hAnsiTheme="majorBidi" w:cstheme="majorBidi"/>
          <w:sz w:val="24"/>
          <w:szCs w:val="24"/>
        </w:rPr>
      </w:pPr>
      <w:r w:rsidRPr="007C2A43">
        <w:rPr>
          <w:rFonts w:asciiTheme="majorBidi" w:hAnsiTheme="majorBidi" w:cstheme="majorBidi"/>
          <w:sz w:val="24"/>
          <w:szCs w:val="24"/>
        </w:rPr>
        <w:t xml:space="preserve">Previous studies have provided </w:t>
      </w:r>
      <w:r w:rsidR="00A03459">
        <w:rPr>
          <w:rFonts w:asciiTheme="majorBidi" w:hAnsiTheme="majorBidi" w:cstheme="majorBidi"/>
          <w:sz w:val="24"/>
          <w:szCs w:val="24"/>
        </w:rPr>
        <w:t>ample</w:t>
      </w:r>
      <w:r w:rsidRPr="007C2A43">
        <w:rPr>
          <w:rFonts w:asciiTheme="majorBidi" w:hAnsiTheme="majorBidi" w:cstheme="majorBidi"/>
          <w:sz w:val="24"/>
          <w:szCs w:val="24"/>
        </w:rPr>
        <w:t xml:space="preserve"> scientific data and evidence to support that CAD of medical images has broad application potential to provide clinicians (i.e., radiologists and oncologists) quantitative decision-making supporting tools for more accurately detecting cancer or more effective treating cancer patients. The comprehensive literature search and review during my Ph</w:t>
      </w:r>
      <w:r w:rsidR="00BD1C4D">
        <w:rPr>
          <w:rFonts w:asciiTheme="majorBidi" w:hAnsiTheme="majorBidi" w:cstheme="majorBidi"/>
          <w:sz w:val="24"/>
          <w:szCs w:val="24"/>
        </w:rPr>
        <w:t>.D.</w:t>
      </w:r>
      <w:r w:rsidRPr="007C2A43">
        <w:rPr>
          <w:rFonts w:asciiTheme="majorBidi" w:hAnsiTheme="majorBidi" w:cstheme="majorBidi"/>
          <w:sz w:val="24"/>
          <w:szCs w:val="24"/>
        </w:rPr>
        <w:t xml:space="preserve"> studies ha</w:t>
      </w:r>
      <w:bookmarkStart w:id="23" w:name="_Hlk65763717"/>
      <w:r w:rsidR="00BD1C4D">
        <w:rPr>
          <w:rFonts w:asciiTheme="majorBidi" w:hAnsiTheme="majorBidi" w:cstheme="majorBidi"/>
          <w:sz w:val="24"/>
          <w:szCs w:val="24"/>
        </w:rPr>
        <w:t xml:space="preserve">ve helped me better understand </w:t>
      </w:r>
      <w:r w:rsidR="001A2E91">
        <w:rPr>
          <w:rFonts w:asciiTheme="majorBidi" w:hAnsiTheme="majorBidi" w:cstheme="majorBidi"/>
          <w:sz w:val="24"/>
          <w:szCs w:val="24"/>
        </w:rPr>
        <w:t xml:space="preserve">the </w:t>
      </w:r>
      <w:r w:rsidR="00BD1C4D">
        <w:rPr>
          <w:rFonts w:asciiTheme="majorBidi" w:hAnsiTheme="majorBidi" w:cstheme="majorBidi"/>
          <w:sz w:val="24"/>
          <w:szCs w:val="24"/>
        </w:rPr>
        <w:t>advantages, progress, and challenges of developing and applying CAD schemes of medical images to add more value in various</w:t>
      </w:r>
      <w:r w:rsidRPr="007C2A43">
        <w:rPr>
          <w:rFonts w:asciiTheme="majorBidi" w:hAnsiTheme="majorBidi" w:cstheme="majorBidi"/>
          <w:sz w:val="24"/>
          <w:szCs w:val="24"/>
        </w:rPr>
        <w:t xml:space="preserve"> clinical application fields. </w:t>
      </w:r>
      <w:bookmarkEnd w:id="23"/>
      <w:r w:rsidRPr="007C2A43">
        <w:rPr>
          <w:rFonts w:asciiTheme="majorBidi" w:hAnsiTheme="majorBidi" w:cstheme="majorBidi"/>
          <w:sz w:val="24"/>
          <w:szCs w:val="24"/>
        </w:rPr>
        <w:t xml:space="preserve">Specifically, I recognize that </w:t>
      </w:r>
      <w:r w:rsidR="0099393C">
        <w:rPr>
          <w:rFonts w:asciiTheme="majorBidi" w:hAnsiTheme="majorBidi" w:cstheme="majorBidi"/>
          <w:sz w:val="24"/>
          <w:szCs w:val="24"/>
        </w:rPr>
        <w:t xml:space="preserve">to make </w:t>
      </w:r>
      <w:r w:rsidR="001A2E91">
        <w:rPr>
          <w:rFonts w:asciiTheme="majorBidi" w:hAnsiTheme="majorBidi" w:cstheme="majorBidi"/>
          <w:sz w:val="24"/>
          <w:szCs w:val="24"/>
        </w:rPr>
        <w:t xml:space="preserve">a </w:t>
      </w:r>
      <w:r w:rsidR="0099393C">
        <w:rPr>
          <w:rFonts w:asciiTheme="majorBidi" w:hAnsiTheme="majorBidi" w:cstheme="majorBidi"/>
          <w:sz w:val="24"/>
          <w:szCs w:val="24"/>
        </w:rPr>
        <w:t xml:space="preserve">new and significant contribution in </w:t>
      </w:r>
      <w:r w:rsidR="001A2E91">
        <w:rPr>
          <w:rFonts w:asciiTheme="majorBidi" w:hAnsiTheme="majorBidi" w:cstheme="majorBidi"/>
          <w:sz w:val="24"/>
          <w:szCs w:val="24"/>
        </w:rPr>
        <w:t xml:space="preserve">the </w:t>
      </w:r>
      <w:r w:rsidR="0099393C">
        <w:rPr>
          <w:rFonts w:asciiTheme="majorBidi" w:hAnsiTheme="majorBidi" w:cstheme="majorBidi"/>
          <w:sz w:val="24"/>
          <w:szCs w:val="24"/>
        </w:rPr>
        <w:t>CAD research field, researchers should continue to explore new research ideas for identifying application approaches and developing or using advanced image processing and machine learning technology to improve and optimize</w:t>
      </w:r>
      <w:r w:rsidRPr="007C2A43">
        <w:rPr>
          <w:rFonts w:asciiTheme="majorBidi" w:hAnsiTheme="majorBidi" w:cstheme="majorBidi"/>
          <w:sz w:val="24"/>
          <w:szCs w:val="24"/>
        </w:rPr>
        <w:t xml:space="preserve"> CAD schemes. Thus, the overall objective of my research in this Ph</w:t>
      </w:r>
      <w:r w:rsidR="00515080">
        <w:rPr>
          <w:rFonts w:asciiTheme="majorBidi" w:hAnsiTheme="majorBidi" w:cstheme="majorBidi"/>
          <w:sz w:val="24"/>
          <w:szCs w:val="24"/>
        </w:rPr>
        <w:t>.D.</w:t>
      </w:r>
      <w:r w:rsidRPr="007C2A43">
        <w:rPr>
          <w:rFonts w:asciiTheme="majorBidi" w:hAnsiTheme="majorBidi" w:cstheme="majorBidi"/>
          <w:sz w:val="24"/>
          <w:szCs w:val="24"/>
        </w:rPr>
        <w:t xml:space="preserve"> dissertation is to explore and investigate three new CAD applications using the novel or unique research ideas and/or the advanced image feature processing technology, which include (1) identify a new novel CAD-generated risk model to predict short-term breast cancer risk for improving </w:t>
      </w:r>
      <w:r w:rsidR="00515080">
        <w:rPr>
          <w:rFonts w:asciiTheme="majorBidi" w:hAnsiTheme="majorBidi" w:cstheme="majorBidi"/>
          <w:sz w:val="24"/>
          <w:szCs w:val="24"/>
        </w:rPr>
        <w:t xml:space="preserve">the </w:t>
      </w:r>
      <w:r w:rsidRPr="007C2A43">
        <w:rPr>
          <w:rFonts w:asciiTheme="majorBidi" w:hAnsiTheme="majorBidi" w:cstheme="majorBidi"/>
          <w:sz w:val="24"/>
          <w:szCs w:val="24"/>
        </w:rPr>
        <w:t xml:space="preserve">efficacy of breast cancer screening, (2) develop and analyze a quantitative imaging marker of ultrasound images to help evaluate and select optimal thermal therapy drugs and methods, and (3) investigate and apply a novel random projection algorithm to optimize machine learning models for better stratify gastric cancer patients for taking neoadjuvant chemotherapy to improve treatment efficacy. The details regarding the motivations and hypotheses of conducting studies of </w:t>
      </w:r>
      <w:r w:rsidR="0061754B">
        <w:rPr>
          <w:rFonts w:asciiTheme="majorBidi" w:hAnsiTheme="majorBidi" w:cstheme="majorBidi"/>
          <w:sz w:val="24"/>
          <w:szCs w:val="24"/>
        </w:rPr>
        <w:t xml:space="preserve">the </w:t>
      </w:r>
      <w:r w:rsidRPr="007C2A43">
        <w:rPr>
          <w:rFonts w:asciiTheme="majorBidi" w:hAnsiTheme="majorBidi" w:cstheme="majorBidi"/>
          <w:sz w:val="24"/>
          <w:szCs w:val="24"/>
        </w:rPr>
        <w:t>above three new CAD applications are discussed in the following sections of this Chapter.</w:t>
      </w:r>
    </w:p>
    <w:p w14:paraId="25993188" w14:textId="77777777" w:rsidR="00F40A4D" w:rsidRPr="00F40A4D" w:rsidRDefault="00F40A4D" w:rsidP="00F40A4D">
      <w:pPr>
        <w:rPr>
          <w:lang w:eastAsia="zh-CN"/>
        </w:rPr>
      </w:pPr>
    </w:p>
    <w:p w14:paraId="5C4433CD" w14:textId="5C5D2EB0" w:rsidR="00380D99" w:rsidRDefault="000C294B" w:rsidP="00B45F4D">
      <w:pPr>
        <w:pStyle w:val="Heading2"/>
        <w:spacing w:line="480" w:lineRule="auto"/>
      </w:pPr>
      <w:bookmarkStart w:id="24" w:name="_Toc66365681"/>
      <w:r w:rsidRPr="000C294B">
        <w:t xml:space="preserve">Applying </w:t>
      </w:r>
      <w:r w:rsidR="009F3260" w:rsidRPr="000C294B">
        <w:t xml:space="preserve">A </w:t>
      </w:r>
      <w:r w:rsidRPr="000C294B">
        <w:t>CAD</w:t>
      </w:r>
      <w:r w:rsidR="009F3260" w:rsidRPr="000C294B">
        <w:t xml:space="preserve">-Generated </w:t>
      </w:r>
      <w:r w:rsidRPr="000C294B">
        <w:t xml:space="preserve">Image Marker </w:t>
      </w:r>
      <w:r w:rsidR="002A15C9">
        <w:t>t</w:t>
      </w:r>
      <w:r w:rsidR="009F3260" w:rsidRPr="000C294B">
        <w:t xml:space="preserve">o </w:t>
      </w:r>
      <w:r w:rsidRPr="000C294B">
        <w:t xml:space="preserve">Predict </w:t>
      </w:r>
      <w:r w:rsidR="00C17676">
        <w:t xml:space="preserve">Breast </w:t>
      </w:r>
      <w:r w:rsidRPr="000C294B">
        <w:t>Cancer Risk</w:t>
      </w:r>
      <w:bookmarkEnd w:id="24"/>
    </w:p>
    <w:p w14:paraId="36784628" w14:textId="6D55B315" w:rsidR="00304FB1" w:rsidRPr="00304FB1" w:rsidRDefault="005A3EDD" w:rsidP="00B45F4D">
      <w:pPr>
        <w:pStyle w:val="Heading3"/>
        <w:spacing w:line="480" w:lineRule="auto"/>
        <w:rPr>
          <w:lang w:eastAsia="zh-CN"/>
        </w:rPr>
      </w:pPr>
      <w:bookmarkStart w:id="25" w:name="_Toc66365682"/>
      <w:r w:rsidRPr="005A3EDD">
        <w:rPr>
          <w:lang w:eastAsia="zh-CN"/>
        </w:rPr>
        <w:t xml:space="preserve">Background </w:t>
      </w:r>
      <w:r w:rsidR="002A15C9">
        <w:rPr>
          <w:lang w:eastAsia="zh-CN"/>
        </w:rPr>
        <w:t>a</w:t>
      </w:r>
      <w:r w:rsidR="009F3260" w:rsidRPr="005A3EDD">
        <w:rPr>
          <w:lang w:eastAsia="zh-CN"/>
        </w:rPr>
        <w:t xml:space="preserve">nd </w:t>
      </w:r>
      <w:r w:rsidRPr="005A3EDD">
        <w:rPr>
          <w:lang w:eastAsia="zh-CN"/>
        </w:rPr>
        <w:t>Motivation</w:t>
      </w:r>
      <w:bookmarkEnd w:id="25"/>
    </w:p>
    <w:p w14:paraId="21FD4FB3" w14:textId="1FEF1243" w:rsidR="005A3EDD" w:rsidRPr="002D6A92" w:rsidRDefault="00993A11" w:rsidP="00B45F4D">
      <w:pPr>
        <w:spacing w:line="480" w:lineRule="auto"/>
        <w:ind w:firstLine="360"/>
        <w:jc w:val="both"/>
        <w:rPr>
          <w:rFonts w:asciiTheme="majorBidi" w:hAnsiTheme="majorBidi" w:cstheme="majorBidi"/>
          <w:sz w:val="24"/>
          <w:szCs w:val="24"/>
          <w:lang w:eastAsia="zh-CN"/>
        </w:rPr>
      </w:pPr>
      <w:r>
        <w:rPr>
          <w:rFonts w:asciiTheme="majorBidi" w:hAnsiTheme="majorBidi" w:cstheme="majorBidi"/>
          <w:sz w:val="24"/>
          <w:szCs w:val="24"/>
          <w:lang w:eastAsia="zh-CN"/>
        </w:rPr>
        <w:t xml:space="preserve">Breast cancer causes the highest mortality rate among young women in the United </w:t>
      </w:r>
      <w:r w:rsidR="00DB710F">
        <w:rPr>
          <w:rFonts w:asciiTheme="majorBidi" w:hAnsiTheme="majorBidi" w:cstheme="majorBidi"/>
          <w:sz w:val="24"/>
          <w:szCs w:val="24"/>
          <w:lang w:eastAsia="zh-CN"/>
        </w:rPr>
        <w:t>S</w:t>
      </w:r>
      <w:r>
        <w:rPr>
          <w:rFonts w:asciiTheme="majorBidi" w:hAnsiTheme="majorBidi" w:cstheme="majorBidi"/>
          <w:sz w:val="24"/>
          <w:szCs w:val="24"/>
          <w:lang w:eastAsia="zh-CN"/>
        </w:rPr>
        <w:t>tates</w:t>
      </w:r>
      <w:r w:rsidR="00510F75">
        <w:rPr>
          <w:rFonts w:asciiTheme="majorBidi" w:hAnsiTheme="majorBidi" w:cstheme="majorBidi"/>
          <w:sz w:val="24"/>
          <w:szCs w:val="24"/>
          <w:lang w:eastAsia="zh-CN"/>
        </w:rPr>
        <w:t xml:space="preserve"> </w:t>
      </w:r>
      <w:r w:rsidR="00A62D36">
        <w:rPr>
          <w:rFonts w:asciiTheme="majorBidi" w:hAnsiTheme="majorBidi" w:cstheme="majorBidi"/>
          <w:sz w:val="24"/>
          <w:szCs w:val="24"/>
          <w:lang w:eastAsia="zh-CN"/>
        </w:rPr>
        <w:fldChar w:fldCharType="begin"/>
      </w:r>
      <w:r w:rsidR="00DF7028">
        <w:rPr>
          <w:rFonts w:asciiTheme="majorBidi" w:hAnsiTheme="majorBidi" w:cstheme="majorBidi"/>
          <w:sz w:val="24"/>
          <w:szCs w:val="24"/>
          <w:lang w:eastAsia="zh-CN"/>
        </w:rPr>
        <w:instrText xml:space="preserve"> ADDIN EN.CITE &lt;EndNote&gt;&lt;Cite&gt;&lt;Author&gt;Francis&lt;/Author&gt;&lt;Year&gt;2014&lt;/Year&gt;&lt;RecNum&gt;207&lt;/RecNum&gt;&lt;DisplayText&gt;[27]&lt;/DisplayText&gt;&lt;record&gt;&lt;rec-number&gt;207&lt;/rec-number&gt;&lt;foreign-keys&gt;&lt;key app="EN" db-id="5rffraeawpadszezdt2vsspb9wtwxsfeeazf" timestamp="1614370901"&gt;207&lt;/key&gt;&lt;/foreign-keys&gt;&lt;ref-type name="Journal Article"&gt;17&lt;/ref-type&gt;&lt;contributors&gt;&lt;authors&gt;&lt;author&gt;Francis, Sheeja V&lt;/author&gt;&lt;author&gt;Sasikala, M&lt;/author&gt;&lt;author&gt;Saranya, S&lt;/author&gt;&lt;/authors&gt;&lt;/contributors&gt;&lt;titles&gt;&lt;title&gt;Detection of breast abnormality from thermograms using curvelet transform based feature extraction&lt;/title&gt;&lt;secondary-title&gt;Journal of medical systems&lt;/secondary-title&gt;&lt;/titles&gt;&lt;periodical&gt;&lt;full-title&gt;Journal of medical systems&lt;/full-title&gt;&lt;/periodical&gt;&lt;pages&gt;1-9&lt;/pages&gt;&lt;volume&gt;38&lt;/volume&gt;&lt;number&gt;4&lt;/number&gt;&lt;dates&gt;&lt;year&gt;2014&lt;/year&gt;&lt;/dates&gt;&lt;isbn&gt;1573-689X&lt;/isbn&gt;&lt;urls&gt;&lt;/urls&gt;&lt;/record&gt;&lt;/Cite&gt;&lt;/EndNote&gt;</w:instrText>
      </w:r>
      <w:r w:rsidR="00A62D36">
        <w:rPr>
          <w:rFonts w:asciiTheme="majorBidi" w:hAnsiTheme="majorBidi" w:cstheme="majorBidi"/>
          <w:sz w:val="24"/>
          <w:szCs w:val="24"/>
          <w:lang w:eastAsia="zh-CN"/>
        </w:rPr>
        <w:fldChar w:fldCharType="separate"/>
      </w:r>
      <w:r w:rsidR="00DF7028">
        <w:rPr>
          <w:rFonts w:asciiTheme="majorBidi" w:hAnsiTheme="majorBidi" w:cstheme="majorBidi"/>
          <w:noProof/>
          <w:sz w:val="24"/>
          <w:szCs w:val="24"/>
          <w:lang w:eastAsia="zh-CN"/>
        </w:rPr>
        <w:t>[27]</w:t>
      </w:r>
      <w:r w:rsidR="00A62D36">
        <w:rPr>
          <w:rFonts w:asciiTheme="majorBidi" w:hAnsiTheme="majorBidi" w:cstheme="majorBidi"/>
          <w:sz w:val="24"/>
          <w:szCs w:val="24"/>
          <w:lang w:eastAsia="zh-CN"/>
        </w:rPr>
        <w:fldChar w:fldCharType="end"/>
      </w:r>
      <w:r>
        <w:rPr>
          <w:rFonts w:asciiTheme="majorBidi" w:hAnsiTheme="majorBidi" w:cstheme="majorBidi"/>
          <w:sz w:val="24"/>
          <w:szCs w:val="24"/>
          <w:lang w:eastAsia="zh-CN"/>
        </w:rPr>
        <w:t xml:space="preserve">. </w:t>
      </w:r>
      <w:r w:rsidR="00030640">
        <w:rPr>
          <w:rFonts w:asciiTheme="majorBidi" w:hAnsiTheme="majorBidi" w:cstheme="majorBidi"/>
          <w:sz w:val="24"/>
          <w:szCs w:val="24"/>
          <w:lang w:eastAsia="zh-CN"/>
        </w:rPr>
        <w:t>Previous studies revealed that e</w:t>
      </w:r>
      <w:r>
        <w:rPr>
          <w:rFonts w:asciiTheme="majorBidi" w:hAnsiTheme="majorBidi" w:cstheme="majorBidi"/>
          <w:sz w:val="24"/>
          <w:szCs w:val="24"/>
          <w:lang w:eastAsia="zh-CN"/>
        </w:rPr>
        <w:t xml:space="preserve">arly detection </w:t>
      </w:r>
      <w:r w:rsidR="00DB710F">
        <w:rPr>
          <w:rFonts w:asciiTheme="majorBidi" w:hAnsiTheme="majorBidi" w:cstheme="majorBidi"/>
          <w:sz w:val="24"/>
          <w:szCs w:val="24"/>
          <w:lang w:eastAsia="zh-CN"/>
        </w:rPr>
        <w:t>plays</w:t>
      </w:r>
      <w:r>
        <w:rPr>
          <w:rFonts w:asciiTheme="majorBidi" w:hAnsiTheme="majorBidi" w:cstheme="majorBidi"/>
          <w:sz w:val="24"/>
          <w:szCs w:val="24"/>
          <w:lang w:eastAsia="zh-CN"/>
        </w:rPr>
        <w:t xml:space="preserve"> a critical role in reducing the mortality rates due to</w:t>
      </w:r>
      <w:r w:rsidR="00252AAE">
        <w:rPr>
          <w:rFonts w:asciiTheme="majorBidi" w:hAnsiTheme="majorBidi" w:cstheme="majorBidi"/>
          <w:sz w:val="24"/>
          <w:szCs w:val="24"/>
          <w:lang w:eastAsia="zh-CN"/>
        </w:rPr>
        <w:t xml:space="preserve"> </w:t>
      </w:r>
      <w:r>
        <w:rPr>
          <w:rFonts w:asciiTheme="majorBidi" w:hAnsiTheme="majorBidi" w:cstheme="majorBidi"/>
          <w:sz w:val="24"/>
          <w:szCs w:val="24"/>
          <w:lang w:eastAsia="zh-CN"/>
        </w:rPr>
        <w:t>breast cancer</w:t>
      </w:r>
      <w:r w:rsidR="00DF12A9">
        <w:rPr>
          <w:rFonts w:asciiTheme="majorBidi" w:hAnsiTheme="majorBidi" w:cstheme="majorBidi"/>
          <w:sz w:val="24"/>
          <w:szCs w:val="24"/>
          <w:lang w:eastAsia="zh-CN"/>
        </w:rPr>
        <w:t xml:space="preserve"> </w:t>
      </w:r>
      <w:r w:rsidR="00DF12A9">
        <w:rPr>
          <w:rFonts w:asciiTheme="majorBidi" w:hAnsiTheme="majorBidi" w:cstheme="majorBidi"/>
          <w:sz w:val="24"/>
          <w:szCs w:val="24"/>
          <w:lang w:eastAsia="zh-CN"/>
        </w:rPr>
        <w:fldChar w:fldCharType="begin"/>
      </w:r>
      <w:r w:rsidR="00DF7028">
        <w:rPr>
          <w:rFonts w:asciiTheme="majorBidi" w:hAnsiTheme="majorBidi" w:cstheme="majorBidi"/>
          <w:sz w:val="24"/>
          <w:szCs w:val="24"/>
          <w:lang w:eastAsia="zh-CN"/>
        </w:rPr>
        <w:instrText xml:space="preserve"> ADDIN EN.CITE &lt;EndNote&gt;&lt;Cite&gt;&lt;Author&gt;Francis&lt;/Author&gt;&lt;Year&gt;2014&lt;/Year&gt;&lt;RecNum&gt;207&lt;/RecNum&gt;&lt;DisplayText&gt;[27]&lt;/DisplayText&gt;&lt;record&gt;&lt;rec-number&gt;207&lt;/rec-number&gt;&lt;foreign-keys&gt;&lt;key app="EN" db-id="5rffraeawpadszezdt2vsspb9wtwxsfeeazf" timestamp="1614370901"&gt;207&lt;/key&gt;&lt;/foreign-keys&gt;&lt;ref-type name="Journal Article"&gt;17&lt;/ref-type&gt;&lt;contributors&gt;&lt;authors&gt;&lt;author&gt;Francis, Sheeja V&lt;/author&gt;&lt;author&gt;Sasikala, M&lt;/author&gt;&lt;author&gt;Saranya, S&lt;/author&gt;&lt;/authors&gt;&lt;/contributors&gt;&lt;titles&gt;&lt;title&gt;Detection of breast abnormality from thermograms using curvelet transform based feature extraction&lt;/title&gt;&lt;secondary-title&gt;Journal of medical systems&lt;/secondary-title&gt;&lt;/titles&gt;&lt;periodical&gt;&lt;full-title&gt;Journal of medical systems&lt;/full-title&gt;&lt;/periodical&gt;&lt;pages&gt;1-9&lt;/pages&gt;&lt;volume&gt;38&lt;/volume&gt;&lt;number&gt;4&lt;/number&gt;&lt;dates&gt;&lt;year&gt;2014&lt;/year&gt;&lt;/dates&gt;&lt;isbn&gt;1573-689X&lt;/isbn&gt;&lt;urls&gt;&lt;/urls&gt;&lt;/record&gt;&lt;/Cite&gt;&lt;/EndNote&gt;</w:instrText>
      </w:r>
      <w:r w:rsidR="00DF12A9">
        <w:rPr>
          <w:rFonts w:asciiTheme="majorBidi" w:hAnsiTheme="majorBidi" w:cstheme="majorBidi"/>
          <w:sz w:val="24"/>
          <w:szCs w:val="24"/>
          <w:lang w:eastAsia="zh-CN"/>
        </w:rPr>
        <w:fldChar w:fldCharType="separate"/>
      </w:r>
      <w:r w:rsidR="00DF7028">
        <w:rPr>
          <w:rFonts w:asciiTheme="majorBidi" w:hAnsiTheme="majorBidi" w:cstheme="majorBidi"/>
          <w:noProof/>
          <w:sz w:val="24"/>
          <w:szCs w:val="24"/>
          <w:lang w:eastAsia="zh-CN"/>
        </w:rPr>
        <w:t>[27]</w:t>
      </w:r>
      <w:r w:rsidR="00DF12A9">
        <w:rPr>
          <w:rFonts w:asciiTheme="majorBidi" w:hAnsiTheme="majorBidi" w:cstheme="majorBidi"/>
          <w:sz w:val="24"/>
          <w:szCs w:val="24"/>
          <w:lang w:eastAsia="zh-CN"/>
        </w:rPr>
        <w:fldChar w:fldCharType="end"/>
      </w:r>
      <w:r>
        <w:rPr>
          <w:rFonts w:asciiTheme="majorBidi" w:hAnsiTheme="majorBidi" w:cstheme="majorBidi"/>
          <w:sz w:val="24"/>
          <w:szCs w:val="24"/>
          <w:lang w:eastAsia="zh-CN"/>
        </w:rPr>
        <w:t xml:space="preserve">. </w:t>
      </w:r>
      <w:r w:rsidR="00096C96">
        <w:rPr>
          <w:rFonts w:asciiTheme="majorBidi" w:hAnsiTheme="majorBidi" w:cstheme="majorBidi"/>
          <w:sz w:val="24"/>
          <w:szCs w:val="24"/>
          <w:lang w:eastAsia="zh-CN"/>
        </w:rPr>
        <w:t>For early detection</w:t>
      </w:r>
      <w:r w:rsidR="00A45A56">
        <w:rPr>
          <w:rFonts w:asciiTheme="majorBidi" w:hAnsiTheme="majorBidi" w:cstheme="majorBidi"/>
          <w:sz w:val="24"/>
          <w:szCs w:val="24"/>
          <w:lang w:eastAsia="zh-CN"/>
        </w:rPr>
        <w:t>,</w:t>
      </w:r>
      <w:r w:rsidR="00096C96">
        <w:rPr>
          <w:rFonts w:asciiTheme="majorBidi" w:hAnsiTheme="majorBidi" w:cstheme="majorBidi"/>
          <w:sz w:val="24"/>
          <w:szCs w:val="24"/>
          <w:lang w:eastAsia="zh-CN"/>
        </w:rPr>
        <w:t xml:space="preserve"> m</w:t>
      </w:r>
      <w:r w:rsidR="00D06DD1">
        <w:rPr>
          <w:rFonts w:asciiTheme="majorBidi" w:hAnsiTheme="majorBidi" w:cstheme="majorBidi"/>
          <w:sz w:val="24"/>
          <w:szCs w:val="24"/>
          <w:lang w:eastAsia="zh-CN"/>
        </w:rPr>
        <w:t>ammo</w:t>
      </w:r>
      <w:r w:rsidR="00B27259">
        <w:rPr>
          <w:rFonts w:asciiTheme="majorBidi" w:hAnsiTheme="majorBidi" w:cstheme="majorBidi"/>
          <w:sz w:val="24"/>
          <w:szCs w:val="24"/>
          <w:lang w:eastAsia="zh-CN"/>
        </w:rPr>
        <w:t xml:space="preserve">graphy is one of the most </w:t>
      </w:r>
      <w:r w:rsidR="00AB1329">
        <w:rPr>
          <w:rFonts w:asciiTheme="majorBidi" w:hAnsiTheme="majorBidi" w:cstheme="majorBidi"/>
          <w:sz w:val="24"/>
          <w:szCs w:val="24"/>
          <w:lang w:eastAsia="zh-CN"/>
        </w:rPr>
        <w:t>efficient</w:t>
      </w:r>
      <w:r w:rsidR="00B27259">
        <w:rPr>
          <w:rFonts w:asciiTheme="majorBidi" w:hAnsiTheme="majorBidi" w:cstheme="majorBidi"/>
          <w:sz w:val="24"/>
          <w:szCs w:val="24"/>
          <w:lang w:eastAsia="zh-CN"/>
        </w:rPr>
        <w:t xml:space="preserve"> imaging modalit</w:t>
      </w:r>
      <w:r w:rsidR="00DB710F">
        <w:rPr>
          <w:rFonts w:asciiTheme="majorBidi" w:hAnsiTheme="majorBidi" w:cstheme="majorBidi"/>
          <w:sz w:val="24"/>
          <w:szCs w:val="24"/>
          <w:lang w:eastAsia="zh-CN"/>
        </w:rPr>
        <w:t>ies</w:t>
      </w:r>
      <w:r w:rsidR="00B27259">
        <w:rPr>
          <w:rFonts w:asciiTheme="majorBidi" w:hAnsiTheme="majorBidi" w:cstheme="majorBidi"/>
          <w:sz w:val="24"/>
          <w:szCs w:val="24"/>
          <w:lang w:eastAsia="zh-CN"/>
        </w:rPr>
        <w:t xml:space="preserve"> for breast</w:t>
      </w:r>
      <w:r w:rsidR="004132BA">
        <w:rPr>
          <w:rFonts w:asciiTheme="majorBidi" w:hAnsiTheme="majorBidi" w:cstheme="majorBidi"/>
          <w:sz w:val="24"/>
          <w:szCs w:val="24"/>
          <w:lang w:eastAsia="zh-CN"/>
        </w:rPr>
        <w:t xml:space="preserve"> cancer</w:t>
      </w:r>
      <w:r w:rsidR="00ED2C5B">
        <w:rPr>
          <w:rFonts w:asciiTheme="majorBidi" w:hAnsiTheme="majorBidi" w:cstheme="majorBidi"/>
          <w:sz w:val="24"/>
          <w:szCs w:val="24"/>
          <w:lang w:eastAsia="zh-CN"/>
        </w:rPr>
        <w:t xml:space="preserve"> screening</w:t>
      </w:r>
      <w:r w:rsidR="004B3A4F">
        <w:rPr>
          <w:rFonts w:asciiTheme="majorBidi" w:hAnsiTheme="majorBidi" w:cstheme="majorBidi"/>
          <w:sz w:val="24"/>
          <w:szCs w:val="24"/>
          <w:lang w:eastAsia="zh-CN"/>
        </w:rPr>
        <w:t xml:space="preserve"> </w:t>
      </w:r>
      <w:r w:rsidR="004B3A4F">
        <w:rPr>
          <w:rFonts w:asciiTheme="majorBidi" w:hAnsiTheme="majorBidi" w:cstheme="majorBidi"/>
          <w:sz w:val="24"/>
          <w:szCs w:val="24"/>
          <w:lang w:eastAsia="zh-CN"/>
        </w:rPr>
        <w:fldChar w:fldCharType="begin"/>
      </w:r>
      <w:r w:rsidR="00DF7028">
        <w:rPr>
          <w:rFonts w:asciiTheme="majorBidi" w:hAnsiTheme="majorBidi" w:cstheme="majorBidi"/>
          <w:sz w:val="24"/>
          <w:szCs w:val="24"/>
          <w:lang w:eastAsia="zh-CN"/>
        </w:rPr>
        <w:instrText xml:space="preserve"> ADDIN EN.CITE &lt;EndNote&gt;&lt;Cite&gt;&lt;Author&gt;Francis&lt;/Author&gt;&lt;Year&gt;2014&lt;/Year&gt;&lt;RecNum&gt;207&lt;/RecNum&gt;&lt;DisplayText&gt;[27]&lt;/DisplayText&gt;&lt;record&gt;&lt;rec-number&gt;207&lt;/rec-number&gt;&lt;foreign-keys&gt;&lt;key app="EN" db-id="5rffraeawpadszezdt2vsspb9wtwxsfeeazf" timestamp="1614370901"&gt;207&lt;/key&gt;&lt;/foreign-keys&gt;&lt;ref-type name="Journal Article"&gt;17&lt;/ref-type&gt;&lt;contributors&gt;&lt;authors&gt;&lt;author&gt;Francis, Sheeja V&lt;/author&gt;&lt;author&gt;Sasikala, M&lt;/author&gt;&lt;author&gt;Saranya, S&lt;/author&gt;&lt;/authors&gt;&lt;/contributors&gt;&lt;titles&gt;&lt;title&gt;Detection of breast abnormality from thermograms using curvelet transform based feature extraction&lt;/title&gt;&lt;secondary-title&gt;Journal of medical systems&lt;/secondary-title&gt;&lt;/titles&gt;&lt;periodical&gt;&lt;full-title&gt;Journal of medical systems&lt;/full-title&gt;&lt;/periodical&gt;&lt;pages&gt;1-9&lt;/pages&gt;&lt;volume&gt;38&lt;/volume&gt;&lt;number&gt;4&lt;/number&gt;&lt;dates&gt;&lt;year&gt;2014&lt;/year&gt;&lt;/dates&gt;&lt;isbn&gt;1573-689X&lt;/isbn&gt;&lt;urls&gt;&lt;/urls&gt;&lt;/record&gt;&lt;/Cite&gt;&lt;/EndNote&gt;</w:instrText>
      </w:r>
      <w:r w:rsidR="004B3A4F">
        <w:rPr>
          <w:rFonts w:asciiTheme="majorBidi" w:hAnsiTheme="majorBidi" w:cstheme="majorBidi"/>
          <w:sz w:val="24"/>
          <w:szCs w:val="24"/>
          <w:lang w:eastAsia="zh-CN"/>
        </w:rPr>
        <w:fldChar w:fldCharType="separate"/>
      </w:r>
      <w:r w:rsidR="00DF7028">
        <w:rPr>
          <w:rFonts w:asciiTheme="majorBidi" w:hAnsiTheme="majorBidi" w:cstheme="majorBidi"/>
          <w:noProof/>
          <w:sz w:val="24"/>
          <w:szCs w:val="24"/>
          <w:lang w:eastAsia="zh-CN"/>
        </w:rPr>
        <w:t>[27]</w:t>
      </w:r>
      <w:r w:rsidR="004B3A4F">
        <w:rPr>
          <w:rFonts w:asciiTheme="majorBidi" w:hAnsiTheme="majorBidi" w:cstheme="majorBidi"/>
          <w:sz w:val="24"/>
          <w:szCs w:val="24"/>
          <w:lang w:eastAsia="zh-CN"/>
        </w:rPr>
        <w:fldChar w:fldCharType="end"/>
      </w:r>
      <w:r w:rsidR="004132BA">
        <w:rPr>
          <w:rFonts w:asciiTheme="majorBidi" w:hAnsiTheme="majorBidi" w:cstheme="majorBidi"/>
          <w:sz w:val="24"/>
          <w:szCs w:val="24"/>
          <w:lang w:eastAsia="zh-CN"/>
        </w:rPr>
        <w:t>.</w:t>
      </w:r>
      <w:r w:rsidR="00335DE9">
        <w:rPr>
          <w:rFonts w:asciiTheme="majorBidi" w:hAnsiTheme="majorBidi" w:cstheme="majorBidi"/>
          <w:sz w:val="24"/>
          <w:szCs w:val="24"/>
          <w:lang w:eastAsia="zh-CN"/>
        </w:rPr>
        <w:t xml:space="preserve"> </w:t>
      </w:r>
      <w:r w:rsidR="00075B2A" w:rsidRPr="00075B2A">
        <w:rPr>
          <w:rFonts w:asciiTheme="majorBidi" w:hAnsiTheme="majorBidi" w:cstheme="majorBidi"/>
          <w:sz w:val="24"/>
          <w:szCs w:val="24"/>
          <w:lang w:eastAsia="zh-CN"/>
        </w:rPr>
        <w:t>However, the efficacy of current m</w:t>
      </w:r>
      <w:r w:rsidR="00DB710F">
        <w:rPr>
          <w:rFonts w:asciiTheme="majorBidi" w:hAnsiTheme="majorBidi" w:cstheme="majorBidi"/>
          <w:sz w:val="24"/>
          <w:szCs w:val="24"/>
          <w:lang w:eastAsia="zh-CN"/>
        </w:rPr>
        <w:t>ammo</w:t>
      </w:r>
      <w:r w:rsidR="00075B2A" w:rsidRPr="00075B2A">
        <w:rPr>
          <w:rFonts w:asciiTheme="majorBidi" w:hAnsiTheme="majorBidi" w:cstheme="majorBidi"/>
          <w:sz w:val="24"/>
          <w:szCs w:val="24"/>
          <w:lang w:eastAsia="zh-CN"/>
        </w:rPr>
        <w:t>gram screen</w:t>
      </w:r>
      <w:r w:rsidR="00FA0745">
        <w:rPr>
          <w:rFonts w:asciiTheme="majorBidi" w:hAnsiTheme="majorBidi" w:cstheme="majorBidi"/>
          <w:sz w:val="24"/>
          <w:szCs w:val="24"/>
          <w:lang w:eastAsia="zh-CN"/>
        </w:rPr>
        <w:t>ing</w:t>
      </w:r>
      <w:r w:rsidR="00075B2A" w:rsidRPr="00075B2A">
        <w:rPr>
          <w:rFonts w:asciiTheme="majorBidi" w:hAnsiTheme="majorBidi" w:cstheme="majorBidi"/>
          <w:sz w:val="24"/>
          <w:szCs w:val="24"/>
          <w:lang w:eastAsia="zh-CN"/>
        </w:rPr>
        <w:t xml:space="preserve"> is </w:t>
      </w:r>
      <w:r w:rsidR="003A1BA4">
        <w:rPr>
          <w:rFonts w:asciiTheme="majorBidi" w:hAnsiTheme="majorBidi" w:cstheme="majorBidi"/>
          <w:sz w:val="24"/>
          <w:szCs w:val="24"/>
          <w:lang w:eastAsia="zh-CN"/>
        </w:rPr>
        <w:t>controversial</w:t>
      </w:r>
      <w:r w:rsidR="00075B2A" w:rsidRPr="00075B2A">
        <w:rPr>
          <w:rFonts w:asciiTheme="majorBidi" w:hAnsiTheme="majorBidi" w:cstheme="majorBidi"/>
          <w:sz w:val="24"/>
          <w:szCs w:val="24"/>
          <w:lang w:eastAsia="zh-CN"/>
        </w:rPr>
        <w:t xml:space="preserve"> </w:t>
      </w:r>
      <w:r w:rsidR="00714395">
        <w:rPr>
          <w:rFonts w:asciiTheme="majorBidi" w:hAnsiTheme="majorBidi" w:cstheme="majorBidi"/>
          <w:sz w:val="24"/>
          <w:szCs w:val="24"/>
          <w:lang w:eastAsia="zh-CN"/>
        </w:rPr>
        <w:t>since</w:t>
      </w:r>
      <w:r w:rsidR="00075B2A" w:rsidRPr="00075B2A">
        <w:rPr>
          <w:rFonts w:asciiTheme="majorBidi" w:hAnsiTheme="majorBidi" w:cstheme="majorBidi"/>
          <w:sz w:val="24"/>
          <w:szCs w:val="24"/>
          <w:lang w:eastAsia="zh-CN"/>
        </w:rPr>
        <w:t xml:space="preserve"> cancer</w:t>
      </w:r>
      <w:r w:rsidR="00DB710F">
        <w:rPr>
          <w:rFonts w:asciiTheme="majorBidi" w:hAnsiTheme="majorBidi" w:cstheme="majorBidi"/>
          <w:sz w:val="24"/>
          <w:szCs w:val="24"/>
          <w:lang w:eastAsia="zh-CN"/>
        </w:rPr>
        <w:t>-</w:t>
      </w:r>
      <w:r w:rsidR="00075B2A" w:rsidRPr="00075B2A">
        <w:rPr>
          <w:rFonts w:asciiTheme="majorBidi" w:hAnsiTheme="majorBidi" w:cstheme="majorBidi"/>
          <w:sz w:val="24"/>
          <w:szCs w:val="24"/>
          <w:lang w:eastAsia="zh-CN"/>
        </w:rPr>
        <w:t xml:space="preserve">detecting yield in </w:t>
      </w:r>
      <w:r w:rsidR="00DB710F">
        <w:rPr>
          <w:rFonts w:asciiTheme="majorBidi" w:hAnsiTheme="majorBidi" w:cstheme="majorBidi"/>
          <w:sz w:val="24"/>
          <w:szCs w:val="24"/>
          <w:lang w:eastAsia="zh-CN"/>
        </w:rPr>
        <w:t xml:space="preserve">the </w:t>
      </w:r>
      <w:r w:rsidR="00894981">
        <w:rPr>
          <w:rFonts w:asciiTheme="majorBidi" w:hAnsiTheme="majorBidi" w:cstheme="majorBidi"/>
          <w:sz w:val="24"/>
          <w:szCs w:val="24"/>
          <w:lang w:eastAsia="zh-CN"/>
        </w:rPr>
        <w:t xml:space="preserve">mammography </w:t>
      </w:r>
      <w:r w:rsidR="00075B2A" w:rsidRPr="00075B2A">
        <w:rPr>
          <w:rFonts w:asciiTheme="majorBidi" w:hAnsiTheme="majorBidi" w:cstheme="majorBidi"/>
          <w:sz w:val="24"/>
          <w:szCs w:val="24"/>
          <w:lang w:eastAsia="zh-CN"/>
        </w:rPr>
        <w:t>screening environment is low</w:t>
      </w:r>
      <w:r w:rsidR="000D6396">
        <w:rPr>
          <w:rFonts w:asciiTheme="majorBidi" w:hAnsiTheme="majorBidi" w:cstheme="majorBidi"/>
          <w:sz w:val="24"/>
          <w:szCs w:val="24"/>
          <w:lang w:eastAsia="zh-CN"/>
        </w:rPr>
        <w:t xml:space="preserve"> </w:t>
      </w:r>
      <w:r w:rsidR="000D6396">
        <w:rPr>
          <w:rFonts w:asciiTheme="majorBidi" w:hAnsiTheme="majorBidi" w:cstheme="majorBidi"/>
          <w:sz w:val="24"/>
          <w:szCs w:val="24"/>
          <w:lang w:eastAsia="zh-CN"/>
        </w:rPr>
        <w:fldChar w:fldCharType="begin"/>
      </w:r>
      <w:r w:rsidR="00DF7028">
        <w:rPr>
          <w:rFonts w:asciiTheme="majorBidi" w:hAnsiTheme="majorBidi" w:cstheme="majorBidi"/>
          <w:sz w:val="24"/>
          <w:szCs w:val="24"/>
          <w:lang w:eastAsia="zh-CN"/>
        </w:rPr>
        <w:instrText xml:space="preserve"> ADDIN EN.CITE &lt;EndNote&gt;&lt;Cite&gt;&lt;Author&gt;Kriege&lt;/Author&gt;&lt;Year&gt;2004&lt;/Year&gt;&lt;RecNum&gt;208&lt;/RecNum&gt;&lt;DisplayText&gt;[28]&lt;/DisplayText&gt;&lt;record&gt;&lt;rec-number&gt;208&lt;/rec-number&gt;&lt;foreign-keys&gt;&lt;key app="EN" db-id="5rffraeawpadszezdt2vsspb9wtwxsfeeazf" timestamp="1614614851"&gt;208&lt;/key&gt;&lt;/foreign-keys&gt;&lt;ref-type name="Journal Article"&gt;17&lt;/ref-type&gt;&lt;contributors&gt;&lt;authors&gt;&lt;author&gt;Kriege, Mieke&lt;/author&gt;&lt;author&gt;Brekelmans, Cecile TM&lt;/author&gt;&lt;author&gt;Boetes, Carla&lt;/author&gt;&lt;author&gt;Besnard, Peter E&lt;/author&gt;&lt;author&gt;Zonderland, Harmine M&lt;/author&gt;&lt;author&gt;Obdeijn, Inge Marie&lt;/author&gt;&lt;author&gt;Manoliu, Radu A&lt;/author&gt;&lt;author&gt;Kok, Theo&lt;/author&gt;&lt;author&gt;Peterse, Hans&lt;/author&gt;&lt;author&gt;Tilanus-Linthorst, Madeleine MA&lt;/author&gt;&lt;/authors&gt;&lt;/contributors&gt;&lt;titles&gt;&lt;title&gt;Efficacy of MRI and mammography for breast-cancer screening in women with a familial or genetic predisposition&lt;/title&gt;&lt;secondary-title&gt;New England Journal of Medicine&lt;/secondary-title&gt;&lt;/titles&gt;&lt;periodical&gt;&lt;full-title&gt;New England Journal of Medicine&lt;/full-title&gt;&lt;/periodical&gt;&lt;pages&gt;427-437&lt;/pages&gt;&lt;volume&gt;351&lt;/volume&gt;&lt;number&gt;5&lt;/number&gt;&lt;dates&gt;&lt;year&gt;2004&lt;/year&gt;&lt;/dates&gt;&lt;isbn&gt;0028-4793&lt;/isbn&gt;&lt;urls&gt;&lt;/urls&gt;&lt;/record&gt;&lt;/Cite&gt;&lt;/EndNote&gt;</w:instrText>
      </w:r>
      <w:r w:rsidR="000D6396">
        <w:rPr>
          <w:rFonts w:asciiTheme="majorBidi" w:hAnsiTheme="majorBidi" w:cstheme="majorBidi"/>
          <w:sz w:val="24"/>
          <w:szCs w:val="24"/>
          <w:lang w:eastAsia="zh-CN"/>
        </w:rPr>
        <w:fldChar w:fldCharType="separate"/>
      </w:r>
      <w:r w:rsidR="00DF7028">
        <w:rPr>
          <w:rFonts w:asciiTheme="majorBidi" w:hAnsiTheme="majorBidi" w:cstheme="majorBidi"/>
          <w:noProof/>
          <w:sz w:val="24"/>
          <w:szCs w:val="24"/>
          <w:lang w:eastAsia="zh-CN"/>
        </w:rPr>
        <w:t>[28]</w:t>
      </w:r>
      <w:r w:rsidR="000D6396">
        <w:rPr>
          <w:rFonts w:asciiTheme="majorBidi" w:hAnsiTheme="majorBidi" w:cstheme="majorBidi"/>
          <w:sz w:val="24"/>
          <w:szCs w:val="24"/>
          <w:lang w:eastAsia="zh-CN"/>
        </w:rPr>
        <w:fldChar w:fldCharType="end"/>
      </w:r>
      <w:r w:rsidR="00A24FAB">
        <w:rPr>
          <w:rFonts w:asciiTheme="majorBidi" w:hAnsiTheme="majorBidi" w:cstheme="majorBidi"/>
          <w:sz w:val="24"/>
          <w:szCs w:val="24"/>
          <w:lang w:eastAsia="zh-CN"/>
        </w:rPr>
        <w:t xml:space="preserve">. </w:t>
      </w:r>
      <w:r w:rsidR="00A60976">
        <w:rPr>
          <w:rFonts w:asciiTheme="majorBidi" w:hAnsiTheme="majorBidi" w:cstheme="majorBidi"/>
          <w:sz w:val="24"/>
          <w:szCs w:val="24"/>
          <w:lang w:eastAsia="zh-CN"/>
        </w:rPr>
        <w:t>In addition, i</w:t>
      </w:r>
      <w:r w:rsidR="00075B2A" w:rsidRPr="00075B2A">
        <w:rPr>
          <w:rFonts w:asciiTheme="majorBidi" w:hAnsiTheme="majorBidi" w:cstheme="majorBidi"/>
          <w:sz w:val="24"/>
          <w:szCs w:val="24"/>
          <w:lang w:eastAsia="zh-CN"/>
        </w:rPr>
        <w:t>t also generate</w:t>
      </w:r>
      <w:r w:rsidR="00DB710F">
        <w:rPr>
          <w:rFonts w:asciiTheme="majorBidi" w:hAnsiTheme="majorBidi" w:cstheme="majorBidi"/>
          <w:sz w:val="24"/>
          <w:szCs w:val="24"/>
          <w:lang w:eastAsia="zh-CN"/>
        </w:rPr>
        <w:t>s</w:t>
      </w:r>
      <w:r w:rsidR="00075B2A" w:rsidRPr="00075B2A">
        <w:rPr>
          <w:rFonts w:asciiTheme="majorBidi" w:hAnsiTheme="majorBidi" w:cstheme="majorBidi"/>
          <w:sz w:val="24"/>
          <w:szCs w:val="24"/>
          <w:lang w:eastAsia="zh-CN"/>
        </w:rPr>
        <w:t xml:space="preserve"> high false</w:t>
      </w:r>
      <w:r w:rsidR="00DB710F">
        <w:rPr>
          <w:rFonts w:asciiTheme="majorBidi" w:hAnsiTheme="majorBidi" w:cstheme="majorBidi"/>
          <w:sz w:val="24"/>
          <w:szCs w:val="24"/>
          <w:lang w:eastAsia="zh-CN"/>
        </w:rPr>
        <w:t>-</w:t>
      </w:r>
      <w:r w:rsidR="00075B2A" w:rsidRPr="00075B2A">
        <w:rPr>
          <w:rFonts w:asciiTheme="majorBidi" w:hAnsiTheme="majorBidi" w:cstheme="majorBidi"/>
          <w:sz w:val="24"/>
          <w:szCs w:val="24"/>
          <w:lang w:eastAsia="zh-CN"/>
        </w:rPr>
        <w:t>positive</w:t>
      </w:r>
      <w:r w:rsidR="00014CC8">
        <w:rPr>
          <w:rFonts w:asciiTheme="majorBidi" w:hAnsiTheme="majorBidi" w:cstheme="majorBidi"/>
          <w:sz w:val="24"/>
          <w:szCs w:val="24"/>
          <w:lang w:eastAsia="zh-CN"/>
        </w:rPr>
        <w:t xml:space="preserve"> results</w:t>
      </w:r>
      <w:r w:rsidR="00075B2A" w:rsidRPr="00075B2A">
        <w:rPr>
          <w:rFonts w:asciiTheme="majorBidi" w:hAnsiTheme="majorBidi" w:cstheme="majorBidi"/>
          <w:sz w:val="24"/>
          <w:szCs w:val="24"/>
          <w:lang w:eastAsia="zh-CN"/>
        </w:rPr>
        <w:t xml:space="preserve">. </w:t>
      </w:r>
      <w:r w:rsidR="00014CC8">
        <w:rPr>
          <w:rFonts w:asciiTheme="majorBidi" w:hAnsiTheme="majorBidi" w:cstheme="majorBidi"/>
          <w:sz w:val="24"/>
          <w:szCs w:val="24"/>
          <w:lang w:eastAsia="zh-CN"/>
        </w:rPr>
        <w:t>Hence</w:t>
      </w:r>
      <w:r w:rsidR="00411E89">
        <w:rPr>
          <w:rFonts w:asciiTheme="majorBidi" w:hAnsiTheme="majorBidi" w:cstheme="majorBidi"/>
          <w:sz w:val="24"/>
          <w:szCs w:val="24"/>
          <w:lang w:eastAsia="zh-CN"/>
        </w:rPr>
        <w:t>,</w:t>
      </w:r>
      <w:r w:rsidR="00075B2A" w:rsidRPr="00075B2A">
        <w:rPr>
          <w:rFonts w:asciiTheme="majorBidi" w:hAnsiTheme="majorBidi" w:cstheme="majorBidi"/>
          <w:sz w:val="24"/>
          <w:szCs w:val="24"/>
          <w:lang w:eastAsia="zh-CN"/>
        </w:rPr>
        <w:t xml:space="preserve"> risk</w:t>
      </w:r>
      <w:r w:rsidR="00DB710F">
        <w:rPr>
          <w:rFonts w:asciiTheme="majorBidi" w:hAnsiTheme="majorBidi" w:cstheme="majorBidi"/>
          <w:sz w:val="24"/>
          <w:szCs w:val="24"/>
          <w:lang w:eastAsia="zh-CN"/>
        </w:rPr>
        <w:t>-</w:t>
      </w:r>
      <w:r w:rsidR="00075B2A" w:rsidRPr="00075B2A">
        <w:rPr>
          <w:rFonts w:asciiTheme="majorBidi" w:hAnsiTheme="majorBidi" w:cstheme="majorBidi"/>
          <w:sz w:val="24"/>
          <w:szCs w:val="24"/>
          <w:lang w:eastAsia="zh-CN"/>
        </w:rPr>
        <w:t>based screen</w:t>
      </w:r>
      <w:r w:rsidR="00014CC8">
        <w:rPr>
          <w:rFonts w:asciiTheme="majorBidi" w:hAnsiTheme="majorBidi" w:cstheme="majorBidi"/>
          <w:sz w:val="24"/>
          <w:szCs w:val="24"/>
          <w:lang w:eastAsia="zh-CN"/>
        </w:rPr>
        <w:t>ing</w:t>
      </w:r>
      <w:r w:rsidR="00F41869">
        <w:rPr>
          <w:rFonts w:asciiTheme="majorBidi" w:hAnsiTheme="majorBidi" w:cstheme="majorBidi"/>
          <w:sz w:val="24"/>
          <w:szCs w:val="24"/>
          <w:lang w:eastAsia="zh-CN"/>
        </w:rPr>
        <w:t xml:space="preserve"> or more </w:t>
      </w:r>
      <w:r w:rsidR="00927FAB">
        <w:rPr>
          <w:rFonts w:asciiTheme="majorBidi" w:hAnsiTheme="majorBidi" w:cstheme="majorBidi"/>
          <w:sz w:val="24"/>
          <w:szCs w:val="24"/>
          <w:lang w:eastAsia="zh-CN"/>
        </w:rPr>
        <w:t>accurate prediction models</w:t>
      </w:r>
      <w:r w:rsidR="0056757C">
        <w:rPr>
          <w:rFonts w:asciiTheme="majorBidi" w:hAnsiTheme="majorBidi" w:cstheme="majorBidi"/>
          <w:sz w:val="24"/>
          <w:szCs w:val="24"/>
          <w:lang w:eastAsia="zh-CN"/>
        </w:rPr>
        <w:t xml:space="preserve"> </w:t>
      </w:r>
      <w:r w:rsidR="00927FAB">
        <w:rPr>
          <w:rFonts w:asciiTheme="majorBidi" w:hAnsiTheme="majorBidi" w:cstheme="majorBidi"/>
          <w:sz w:val="24"/>
          <w:szCs w:val="24"/>
          <w:lang w:eastAsia="zh-CN"/>
        </w:rPr>
        <w:t>are</w:t>
      </w:r>
      <w:r w:rsidR="0056757C">
        <w:rPr>
          <w:rFonts w:asciiTheme="majorBidi" w:hAnsiTheme="majorBidi" w:cstheme="majorBidi"/>
          <w:sz w:val="24"/>
          <w:szCs w:val="24"/>
          <w:lang w:eastAsia="zh-CN"/>
        </w:rPr>
        <w:t xml:space="preserve"> required</w:t>
      </w:r>
      <w:r w:rsidR="00D97289">
        <w:rPr>
          <w:rFonts w:asciiTheme="majorBidi" w:hAnsiTheme="majorBidi" w:cstheme="majorBidi"/>
          <w:sz w:val="24"/>
          <w:szCs w:val="24"/>
          <w:lang w:eastAsia="zh-CN"/>
        </w:rPr>
        <w:t xml:space="preserve"> to </w:t>
      </w:r>
      <w:r w:rsidR="00191865">
        <w:rPr>
          <w:rFonts w:asciiTheme="majorBidi" w:hAnsiTheme="majorBidi" w:cstheme="majorBidi"/>
          <w:sz w:val="24"/>
          <w:szCs w:val="24"/>
          <w:lang w:eastAsia="zh-CN"/>
        </w:rPr>
        <w:t xml:space="preserve">help radiologists </w:t>
      </w:r>
      <w:r w:rsidR="00F93BAC">
        <w:rPr>
          <w:rFonts w:asciiTheme="majorBidi" w:hAnsiTheme="majorBidi" w:cstheme="majorBidi"/>
          <w:sz w:val="24"/>
          <w:szCs w:val="24"/>
          <w:lang w:eastAsia="zh-CN"/>
        </w:rPr>
        <w:t>better interpret the mammography results</w:t>
      </w:r>
      <w:r w:rsidR="00075B2A" w:rsidRPr="00075B2A">
        <w:rPr>
          <w:rFonts w:asciiTheme="majorBidi" w:hAnsiTheme="majorBidi" w:cstheme="majorBidi"/>
          <w:sz w:val="24"/>
          <w:szCs w:val="24"/>
          <w:lang w:eastAsia="zh-CN"/>
        </w:rPr>
        <w:t>.</w:t>
      </w:r>
      <w:r w:rsidR="00994EBA">
        <w:rPr>
          <w:rFonts w:asciiTheme="majorBidi" w:hAnsiTheme="majorBidi" w:cstheme="majorBidi"/>
          <w:sz w:val="24"/>
          <w:szCs w:val="24"/>
          <w:lang w:eastAsia="zh-CN"/>
        </w:rPr>
        <w:t xml:space="preserve"> </w:t>
      </w:r>
      <w:r w:rsidR="00571BDF" w:rsidRPr="00692661">
        <w:rPr>
          <w:rFonts w:asciiTheme="majorBidi" w:hAnsiTheme="majorBidi" w:cstheme="majorBidi"/>
          <w:sz w:val="24"/>
          <w:szCs w:val="24"/>
          <w:lang w:eastAsia="zh-CN"/>
        </w:rPr>
        <w:t>Therefore</w:t>
      </w:r>
      <w:r w:rsidR="00E857CC">
        <w:rPr>
          <w:rFonts w:asciiTheme="majorBidi" w:hAnsiTheme="majorBidi" w:cstheme="majorBidi"/>
          <w:sz w:val="24"/>
          <w:szCs w:val="24"/>
          <w:lang w:eastAsia="zh-CN"/>
        </w:rPr>
        <w:t>,</w:t>
      </w:r>
      <w:r w:rsidR="00692661" w:rsidRPr="00692661">
        <w:rPr>
          <w:rFonts w:asciiTheme="majorBidi" w:hAnsiTheme="majorBidi" w:cstheme="majorBidi"/>
          <w:sz w:val="24"/>
          <w:szCs w:val="24"/>
          <w:lang w:eastAsia="zh-CN"/>
        </w:rPr>
        <w:t xml:space="preserve"> </w:t>
      </w:r>
      <w:r w:rsidR="00B475DA">
        <w:rPr>
          <w:rFonts w:asciiTheme="majorBidi" w:hAnsiTheme="majorBidi" w:cstheme="majorBidi"/>
          <w:sz w:val="24"/>
          <w:szCs w:val="24"/>
          <w:lang w:eastAsia="zh-CN"/>
        </w:rPr>
        <w:t>investigat</w:t>
      </w:r>
      <w:r w:rsidR="00E857CC">
        <w:rPr>
          <w:rFonts w:asciiTheme="majorBidi" w:hAnsiTheme="majorBidi" w:cstheme="majorBidi"/>
          <w:sz w:val="24"/>
          <w:szCs w:val="24"/>
          <w:lang w:eastAsia="zh-CN"/>
        </w:rPr>
        <w:t>ing</w:t>
      </w:r>
      <w:r w:rsidR="00692661" w:rsidRPr="00692661">
        <w:rPr>
          <w:rFonts w:asciiTheme="majorBidi" w:hAnsiTheme="majorBidi" w:cstheme="majorBidi"/>
          <w:sz w:val="24"/>
          <w:szCs w:val="24"/>
          <w:lang w:eastAsia="zh-CN"/>
        </w:rPr>
        <w:t xml:space="preserve"> a better or more accurate and </w:t>
      </w:r>
      <w:r w:rsidR="00DB710F">
        <w:rPr>
          <w:rFonts w:asciiTheme="majorBidi" w:hAnsiTheme="majorBidi" w:cstheme="majorBidi"/>
          <w:sz w:val="24"/>
          <w:szCs w:val="24"/>
          <w:lang w:eastAsia="zh-CN"/>
        </w:rPr>
        <w:t>useful</w:t>
      </w:r>
      <w:r w:rsidR="00692661" w:rsidRPr="00692661">
        <w:rPr>
          <w:rFonts w:asciiTheme="majorBidi" w:hAnsiTheme="majorBidi" w:cstheme="majorBidi"/>
          <w:sz w:val="24"/>
          <w:szCs w:val="24"/>
          <w:lang w:eastAsia="zh-CN"/>
        </w:rPr>
        <w:t xml:space="preserve"> risk factor makes a </w:t>
      </w:r>
      <w:r w:rsidR="00BB43D5">
        <w:rPr>
          <w:rFonts w:asciiTheme="majorBidi" w:hAnsiTheme="majorBidi" w:cstheme="majorBidi"/>
          <w:sz w:val="24"/>
          <w:szCs w:val="24"/>
          <w:lang w:eastAsia="zh-CN"/>
        </w:rPr>
        <w:t>considerabl</w:t>
      </w:r>
      <w:r w:rsidR="000B2DBD">
        <w:rPr>
          <w:rFonts w:asciiTheme="majorBidi" w:hAnsiTheme="majorBidi" w:cstheme="majorBidi"/>
          <w:sz w:val="24"/>
          <w:szCs w:val="24"/>
          <w:lang w:eastAsia="zh-CN"/>
        </w:rPr>
        <w:t xml:space="preserve">e </w:t>
      </w:r>
      <w:r w:rsidR="00692661" w:rsidRPr="00692661">
        <w:rPr>
          <w:rFonts w:asciiTheme="majorBidi" w:hAnsiTheme="majorBidi" w:cstheme="majorBidi"/>
          <w:sz w:val="24"/>
          <w:szCs w:val="24"/>
          <w:lang w:eastAsia="zh-CN"/>
        </w:rPr>
        <w:t>contribution to this field</w:t>
      </w:r>
      <w:r w:rsidR="00BB43D5">
        <w:rPr>
          <w:rFonts w:asciiTheme="majorBidi" w:hAnsiTheme="majorBidi" w:cstheme="majorBidi"/>
          <w:sz w:val="24"/>
          <w:szCs w:val="24"/>
          <w:lang w:eastAsia="zh-CN"/>
        </w:rPr>
        <w:t>, which was my first study's motivation</w:t>
      </w:r>
      <w:r w:rsidR="00E857CC">
        <w:rPr>
          <w:rFonts w:asciiTheme="majorBidi" w:hAnsiTheme="majorBidi" w:cstheme="majorBidi"/>
          <w:sz w:val="24"/>
          <w:szCs w:val="24"/>
          <w:lang w:eastAsia="zh-CN"/>
        </w:rPr>
        <w:t>.</w:t>
      </w:r>
    </w:p>
    <w:p w14:paraId="29F4BA28" w14:textId="7E9FC8A4" w:rsidR="00FA78F6" w:rsidRDefault="00FA78F6" w:rsidP="00FA78F6">
      <w:pPr>
        <w:pStyle w:val="Heading3"/>
        <w:spacing w:line="480" w:lineRule="auto"/>
        <w:rPr>
          <w:lang w:eastAsia="zh-CN"/>
        </w:rPr>
      </w:pPr>
      <w:bookmarkStart w:id="26" w:name="_Toc66365683"/>
      <w:r w:rsidRPr="00FA78F6">
        <w:rPr>
          <w:lang w:eastAsia="zh-CN"/>
        </w:rPr>
        <w:t xml:space="preserve">Hypothesis </w:t>
      </w:r>
      <w:r w:rsidR="002A15C9">
        <w:rPr>
          <w:lang w:eastAsia="zh-CN"/>
        </w:rPr>
        <w:t>a</w:t>
      </w:r>
      <w:r w:rsidR="009F3260" w:rsidRPr="00FA78F6">
        <w:rPr>
          <w:lang w:eastAsia="zh-CN"/>
        </w:rPr>
        <w:t xml:space="preserve">nd </w:t>
      </w:r>
      <w:r w:rsidR="00152041">
        <w:rPr>
          <w:lang w:eastAsia="zh-CN"/>
        </w:rPr>
        <w:t xml:space="preserve">Scientific </w:t>
      </w:r>
      <w:r w:rsidR="003C2195">
        <w:rPr>
          <w:lang w:eastAsia="zh-CN"/>
        </w:rPr>
        <w:t>Rationale</w:t>
      </w:r>
      <w:bookmarkEnd w:id="26"/>
      <w:r w:rsidRPr="00FA78F6">
        <w:rPr>
          <w:lang w:eastAsia="zh-CN"/>
        </w:rPr>
        <w:t xml:space="preserve"> </w:t>
      </w:r>
    </w:p>
    <w:p w14:paraId="2BE4D246" w14:textId="6091E743" w:rsidR="0092661C" w:rsidRDefault="0082598D" w:rsidP="0092661C">
      <w:pPr>
        <w:spacing w:line="480" w:lineRule="auto"/>
        <w:ind w:firstLine="360"/>
        <w:jc w:val="both"/>
        <w:rPr>
          <w:rFonts w:asciiTheme="majorBidi" w:hAnsiTheme="majorBidi" w:cstheme="majorBidi"/>
          <w:sz w:val="24"/>
          <w:szCs w:val="24"/>
          <w:lang w:eastAsia="zh-CN"/>
        </w:rPr>
      </w:pPr>
      <w:r>
        <w:rPr>
          <w:rFonts w:asciiTheme="majorBidi" w:hAnsiTheme="majorBidi" w:cstheme="majorBidi"/>
          <w:sz w:val="24"/>
          <w:szCs w:val="24"/>
          <w:lang w:eastAsia="zh-CN"/>
        </w:rPr>
        <w:t xml:space="preserve">Although </w:t>
      </w:r>
      <w:r w:rsidR="00245A26">
        <w:rPr>
          <w:rFonts w:asciiTheme="majorBidi" w:hAnsiTheme="majorBidi" w:cstheme="majorBidi"/>
          <w:sz w:val="24"/>
          <w:szCs w:val="24"/>
          <w:lang w:eastAsia="zh-CN"/>
        </w:rPr>
        <w:t xml:space="preserve">CAD schemes </w:t>
      </w:r>
      <w:r w:rsidR="003912A5" w:rsidRPr="003912A5">
        <w:rPr>
          <w:rFonts w:asciiTheme="majorBidi" w:hAnsiTheme="majorBidi" w:cstheme="majorBidi"/>
          <w:sz w:val="24"/>
          <w:szCs w:val="24"/>
          <w:lang w:eastAsia="zh-CN"/>
        </w:rPr>
        <w:t>ha</w:t>
      </w:r>
      <w:r w:rsidR="00DB710F">
        <w:rPr>
          <w:rFonts w:asciiTheme="majorBidi" w:hAnsiTheme="majorBidi" w:cstheme="majorBidi"/>
          <w:sz w:val="24"/>
          <w:szCs w:val="24"/>
          <w:lang w:eastAsia="zh-CN"/>
        </w:rPr>
        <w:t>ve</w:t>
      </w:r>
      <w:r w:rsidR="003912A5" w:rsidRPr="003912A5">
        <w:rPr>
          <w:rFonts w:asciiTheme="majorBidi" w:hAnsiTheme="majorBidi" w:cstheme="majorBidi"/>
          <w:sz w:val="24"/>
          <w:szCs w:val="24"/>
          <w:lang w:eastAsia="zh-CN"/>
        </w:rPr>
        <w:t xml:space="preserve"> been </w:t>
      </w:r>
      <w:r w:rsidR="00675823">
        <w:rPr>
          <w:rFonts w:asciiTheme="majorBidi" w:hAnsiTheme="majorBidi" w:cstheme="majorBidi"/>
          <w:sz w:val="24"/>
          <w:szCs w:val="24"/>
          <w:lang w:eastAsia="zh-CN"/>
        </w:rPr>
        <w:t xml:space="preserve">widely </w:t>
      </w:r>
      <w:r w:rsidR="003912A5" w:rsidRPr="003912A5">
        <w:rPr>
          <w:rFonts w:asciiTheme="majorBidi" w:hAnsiTheme="majorBidi" w:cstheme="majorBidi"/>
          <w:sz w:val="24"/>
          <w:szCs w:val="24"/>
          <w:lang w:eastAsia="zh-CN"/>
        </w:rPr>
        <w:t xml:space="preserve">used in clinical </w:t>
      </w:r>
      <w:r w:rsidR="00245A26">
        <w:rPr>
          <w:rFonts w:asciiTheme="majorBidi" w:hAnsiTheme="majorBidi" w:cstheme="majorBidi"/>
          <w:sz w:val="24"/>
          <w:szCs w:val="24"/>
          <w:lang w:eastAsia="zh-CN"/>
        </w:rPr>
        <w:t>practices</w:t>
      </w:r>
      <w:r w:rsidR="003912A5" w:rsidRPr="003912A5">
        <w:rPr>
          <w:rFonts w:asciiTheme="majorBidi" w:hAnsiTheme="majorBidi" w:cstheme="majorBidi"/>
          <w:sz w:val="24"/>
          <w:szCs w:val="24"/>
          <w:lang w:eastAsia="zh-CN"/>
        </w:rPr>
        <w:t xml:space="preserve"> to process screen</w:t>
      </w:r>
      <w:r w:rsidR="00675823">
        <w:rPr>
          <w:rFonts w:asciiTheme="majorBidi" w:hAnsiTheme="majorBidi" w:cstheme="majorBidi"/>
          <w:sz w:val="24"/>
          <w:szCs w:val="24"/>
          <w:lang w:eastAsia="zh-CN"/>
        </w:rPr>
        <w:t xml:space="preserve"> mammograms</w:t>
      </w:r>
      <w:r>
        <w:rPr>
          <w:rFonts w:asciiTheme="majorBidi" w:hAnsiTheme="majorBidi" w:cstheme="majorBidi"/>
          <w:sz w:val="24"/>
          <w:szCs w:val="24"/>
          <w:lang w:eastAsia="zh-CN"/>
        </w:rPr>
        <w:t xml:space="preserve">, they </w:t>
      </w:r>
      <w:r w:rsidR="00B73CCB">
        <w:rPr>
          <w:rFonts w:asciiTheme="majorBidi" w:hAnsiTheme="majorBidi" w:cstheme="majorBidi"/>
          <w:sz w:val="24"/>
          <w:szCs w:val="24"/>
          <w:lang w:eastAsia="zh-CN"/>
        </w:rPr>
        <w:t>still generate</w:t>
      </w:r>
      <w:r w:rsidR="003912A5" w:rsidRPr="003912A5">
        <w:rPr>
          <w:rFonts w:asciiTheme="majorBidi" w:hAnsiTheme="majorBidi" w:cstheme="majorBidi"/>
          <w:sz w:val="24"/>
          <w:szCs w:val="24"/>
          <w:lang w:eastAsia="zh-CN"/>
        </w:rPr>
        <w:t xml:space="preserve"> high false</w:t>
      </w:r>
      <w:r w:rsidR="00BB43D5">
        <w:rPr>
          <w:rFonts w:asciiTheme="majorBidi" w:hAnsiTheme="majorBidi" w:cstheme="majorBidi"/>
          <w:sz w:val="24"/>
          <w:szCs w:val="24"/>
          <w:lang w:eastAsia="zh-CN"/>
        </w:rPr>
        <w:t>-</w:t>
      </w:r>
      <w:r w:rsidR="003912A5" w:rsidRPr="003912A5">
        <w:rPr>
          <w:rFonts w:asciiTheme="majorBidi" w:hAnsiTheme="majorBidi" w:cstheme="majorBidi"/>
          <w:sz w:val="24"/>
          <w:szCs w:val="24"/>
          <w:lang w:eastAsia="zh-CN"/>
        </w:rPr>
        <w:t>positive</w:t>
      </w:r>
      <w:r w:rsidR="00791AAE">
        <w:rPr>
          <w:rFonts w:asciiTheme="majorBidi" w:hAnsiTheme="majorBidi" w:cstheme="majorBidi"/>
          <w:sz w:val="24"/>
          <w:szCs w:val="24"/>
          <w:lang w:eastAsia="zh-CN"/>
        </w:rPr>
        <w:t xml:space="preserve"> results</w:t>
      </w:r>
      <w:r w:rsidR="00BB43D5">
        <w:rPr>
          <w:rFonts w:asciiTheme="majorBidi" w:hAnsiTheme="majorBidi" w:cstheme="majorBidi"/>
          <w:sz w:val="24"/>
          <w:szCs w:val="24"/>
          <w:lang w:eastAsia="zh-CN"/>
        </w:rPr>
        <w:t>,</w:t>
      </w:r>
      <w:r w:rsidR="003912A5" w:rsidRPr="003912A5">
        <w:rPr>
          <w:rFonts w:asciiTheme="majorBidi" w:hAnsiTheme="majorBidi" w:cstheme="majorBidi"/>
          <w:sz w:val="24"/>
          <w:szCs w:val="24"/>
          <w:lang w:eastAsia="zh-CN"/>
        </w:rPr>
        <w:t xml:space="preserve"> </w:t>
      </w:r>
      <w:r w:rsidR="00791AAE">
        <w:rPr>
          <w:rFonts w:asciiTheme="majorBidi" w:hAnsiTheme="majorBidi" w:cstheme="majorBidi"/>
          <w:sz w:val="24"/>
          <w:szCs w:val="24"/>
          <w:lang w:eastAsia="zh-CN"/>
        </w:rPr>
        <w:t xml:space="preserve">which reduce </w:t>
      </w:r>
      <w:r w:rsidR="00BB43D5">
        <w:rPr>
          <w:rFonts w:asciiTheme="majorBidi" w:hAnsiTheme="majorBidi" w:cstheme="majorBidi"/>
          <w:sz w:val="24"/>
          <w:szCs w:val="24"/>
          <w:lang w:eastAsia="zh-CN"/>
        </w:rPr>
        <w:t>radiologists' specificity level</w:t>
      </w:r>
      <w:r w:rsidR="000A1990">
        <w:rPr>
          <w:rFonts w:asciiTheme="majorBidi" w:hAnsiTheme="majorBidi" w:cstheme="majorBidi"/>
          <w:sz w:val="24"/>
          <w:szCs w:val="24"/>
          <w:lang w:eastAsia="zh-CN"/>
        </w:rPr>
        <w:t xml:space="preserve"> </w:t>
      </w:r>
      <w:r w:rsidR="000A1990">
        <w:rPr>
          <w:rFonts w:asciiTheme="majorBidi" w:hAnsiTheme="majorBidi" w:cstheme="majorBidi"/>
          <w:sz w:val="24"/>
          <w:szCs w:val="24"/>
          <w:lang w:eastAsia="zh-CN"/>
        </w:rPr>
        <w:fldChar w:fldCharType="begin"/>
      </w:r>
      <w:r w:rsidR="00DF7028">
        <w:rPr>
          <w:rFonts w:asciiTheme="majorBidi" w:hAnsiTheme="majorBidi" w:cstheme="majorBidi"/>
          <w:sz w:val="24"/>
          <w:szCs w:val="24"/>
          <w:lang w:eastAsia="zh-CN"/>
        </w:rPr>
        <w:instrText xml:space="preserve"> ADDIN EN.CITE &lt;EndNote&gt;&lt;Cite&gt;&lt;Author&gt;Nishikawa&lt;/Author&gt;&lt;Year&gt;2014&lt;/Year&gt;&lt;RecNum&gt;209&lt;/RecNum&gt;&lt;DisplayText&gt;[29]&lt;/DisplayText&gt;&lt;record&gt;&lt;rec-number&gt;209&lt;/rec-number&gt;&lt;foreign-keys&gt;&lt;key app="EN" db-id="5rffraeawpadszezdt2vsspb9wtwxsfeeazf" timestamp="1614615326"&gt;209&lt;/key&gt;&lt;/foreign-keys&gt;&lt;ref-type name="Journal Article"&gt;17&lt;/ref-type&gt;&lt;contributors&gt;&lt;authors&gt;&lt;author&gt;Nishikawa, Robert M&lt;/author&gt;&lt;author&gt;Gur, David&lt;/author&gt;&lt;/authors&gt;&lt;/contributors&gt;&lt;titles&gt;&lt;title&gt;CADe for early detection of breast cancer—Current status and why we need to continue to explore new approaches&lt;/title&gt;&lt;secondary-title&gt;Academic radiology&lt;/secondary-title&gt;&lt;/titles&gt;&lt;periodical&gt;&lt;full-title&gt;Academic radiology&lt;/full-title&gt;&lt;/periodical&gt;&lt;pages&gt;1320-1321&lt;/pages&gt;&lt;volume&gt;21&lt;/volume&gt;&lt;number&gt;10&lt;/number&gt;&lt;dates&gt;&lt;year&gt;2014&lt;/year&gt;&lt;/dates&gt;&lt;isbn&gt;1076-6332&lt;/isbn&gt;&lt;urls&gt;&lt;/urls&gt;&lt;/record&gt;&lt;/Cite&gt;&lt;/EndNote&gt;</w:instrText>
      </w:r>
      <w:r w:rsidR="000A1990">
        <w:rPr>
          <w:rFonts w:asciiTheme="majorBidi" w:hAnsiTheme="majorBidi" w:cstheme="majorBidi"/>
          <w:sz w:val="24"/>
          <w:szCs w:val="24"/>
          <w:lang w:eastAsia="zh-CN"/>
        </w:rPr>
        <w:fldChar w:fldCharType="separate"/>
      </w:r>
      <w:r w:rsidR="00DF7028">
        <w:rPr>
          <w:rFonts w:asciiTheme="majorBidi" w:hAnsiTheme="majorBidi" w:cstheme="majorBidi"/>
          <w:noProof/>
          <w:sz w:val="24"/>
          <w:szCs w:val="24"/>
          <w:lang w:eastAsia="zh-CN"/>
        </w:rPr>
        <w:t>[29]</w:t>
      </w:r>
      <w:r w:rsidR="000A1990">
        <w:rPr>
          <w:rFonts w:asciiTheme="majorBidi" w:hAnsiTheme="majorBidi" w:cstheme="majorBidi"/>
          <w:sz w:val="24"/>
          <w:szCs w:val="24"/>
          <w:lang w:eastAsia="zh-CN"/>
        </w:rPr>
        <w:fldChar w:fldCharType="end"/>
      </w:r>
      <w:r w:rsidR="003912A5" w:rsidRPr="003912A5">
        <w:rPr>
          <w:rFonts w:asciiTheme="majorBidi" w:hAnsiTheme="majorBidi" w:cstheme="majorBidi"/>
          <w:sz w:val="24"/>
          <w:szCs w:val="24"/>
          <w:lang w:eastAsia="zh-CN"/>
        </w:rPr>
        <w:t xml:space="preserve">. </w:t>
      </w:r>
      <w:r w:rsidR="00B46A09">
        <w:rPr>
          <w:rFonts w:asciiTheme="majorBidi" w:hAnsiTheme="majorBidi" w:cstheme="majorBidi"/>
          <w:sz w:val="24"/>
          <w:szCs w:val="24"/>
          <w:lang w:eastAsia="zh-CN"/>
        </w:rPr>
        <w:t xml:space="preserve">In the first study, </w:t>
      </w:r>
      <w:r w:rsidR="00CF10AF">
        <w:rPr>
          <w:rFonts w:asciiTheme="majorBidi" w:hAnsiTheme="majorBidi" w:cstheme="majorBidi"/>
          <w:sz w:val="24"/>
          <w:szCs w:val="24"/>
          <w:lang w:eastAsia="zh-CN"/>
        </w:rPr>
        <w:t>I hypothesized</w:t>
      </w:r>
      <w:r w:rsidR="003912A5" w:rsidRPr="003912A5">
        <w:rPr>
          <w:rFonts w:asciiTheme="majorBidi" w:hAnsiTheme="majorBidi" w:cstheme="majorBidi"/>
          <w:sz w:val="24"/>
          <w:szCs w:val="24"/>
          <w:lang w:eastAsia="zh-CN"/>
        </w:rPr>
        <w:t xml:space="preserve"> </w:t>
      </w:r>
      <w:r w:rsidR="00BB43D5">
        <w:rPr>
          <w:rFonts w:asciiTheme="majorBidi" w:hAnsiTheme="majorBidi" w:cstheme="majorBidi"/>
          <w:sz w:val="24"/>
          <w:szCs w:val="24"/>
          <w:lang w:eastAsia="zh-CN"/>
        </w:rPr>
        <w:t xml:space="preserve">that </w:t>
      </w:r>
      <w:r w:rsidR="003912A5" w:rsidRPr="003912A5">
        <w:rPr>
          <w:rFonts w:asciiTheme="majorBidi" w:hAnsiTheme="majorBidi" w:cstheme="majorBidi"/>
          <w:sz w:val="24"/>
          <w:szCs w:val="24"/>
          <w:lang w:eastAsia="zh-CN"/>
        </w:rPr>
        <w:t xml:space="preserve">we </w:t>
      </w:r>
      <w:r w:rsidR="0045565C">
        <w:rPr>
          <w:rFonts w:asciiTheme="majorBidi" w:hAnsiTheme="majorBidi" w:cstheme="majorBidi"/>
          <w:sz w:val="24"/>
          <w:szCs w:val="24"/>
          <w:lang w:eastAsia="zh-CN"/>
        </w:rPr>
        <w:t>c</w:t>
      </w:r>
      <w:r w:rsidR="00C674A8">
        <w:rPr>
          <w:rFonts w:asciiTheme="majorBidi" w:hAnsiTheme="majorBidi" w:cstheme="majorBidi"/>
          <w:sz w:val="24"/>
          <w:szCs w:val="24"/>
          <w:lang w:eastAsia="zh-CN"/>
        </w:rPr>
        <w:t>ould</w:t>
      </w:r>
      <w:r w:rsidR="003912A5" w:rsidRPr="003912A5">
        <w:rPr>
          <w:rFonts w:asciiTheme="majorBidi" w:hAnsiTheme="majorBidi" w:cstheme="majorBidi"/>
          <w:sz w:val="24"/>
          <w:szCs w:val="24"/>
          <w:lang w:eastAsia="zh-CN"/>
        </w:rPr>
        <w:t xml:space="preserve"> use th</w:t>
      </w:r>
      <w:r w:rsidR="0045565C">
        <w:rPr>
          <w:rFonts w:asciiTheme="majorBidi" w:hAnsiTheme="majorBidi" w:cstheme="majorBidi"/>
          <w:sz w:val="24"/>
          <w:szCs w:val="24"/>
          <w:lang w:eastAsia="zh-CN"/>
        </w:rPr>
        <w:t>e</w:t>
      </w:r>
      <w:r w:rsidR="00BB43D5">
        <w:rPr>
          <w:rFonts w:asciiTheme="majorBidi" w:hAnsiTheme="majorBidi" w:cstheme="majorBidi"/>
          <w:sz w:val="24"/>
          <w:szCs w:val="24"/>
          <w:lang w:eastAsia="zh-CN"/>
        </w:rPr>
        <w:t>s</w:t>
      </w:r>
      <w:r w:rsidR="0045565C">
        <w:rPr>
          <w:rFonts w:asciiTheme="majorBidi" w:hAnsiTheme="majorBidi" w:cstheme="majorBidi"/>
          <w:sz w:val="24"/>
          <w:szCs w:val="24"/>
          <w:lang w:eastAsia="zh-CN"/>
        </w:rPr>
        <w:t>e</w:t>
      </w:r>
      <w:r w:rsidR="003912A5" w:rsidRPr="003912A5">
        <w:rPr>
          <w:rFonts w:asciiTheme="majorBidi" w:hAnsiTheme="majorBidi" w:cstheme="majorBidi"/>
          <w:sz w:val="24"/>
          <w:szCs w:val="24"/>
          <w:lang w:eastAsia="zh-CN"/>
        </w:rPr>
        <w:t xml:space="preserve"> high false</w:t>
      </w:r>
      <w:r w:rsidR="00CB1A87">
        <w:rPr>
          <w:rFonts w:asciiTheme="majorBidi" w:hAnsiTheme="majorBidi" w:cstheme="majorBidi"/>
          <w:sz w:val="24"/>
          <w:szCs w:val="24"/>
          <w:lang w:eastAsia="zh-CN"/>
        </w:rPr>
        <w:t>-</w:t>
      </w:r>
      <w:r w:rsidR="003912A5" w:rsidRPr="003912A5">
        <w:rPr>
          <w:rFonts w:asciiTheme="majorBidi" w:hAnsiTheme="majorBidi" w:cstheme="majorBidi"/>
          <w:sz w:val="24"/>
          <w:szCs w:val="24"/>
          <w:lang w:eastAsia="zh-CN"/>
        </w:rPr>
        <w:t xml:space="preserve">positive </w:t>
      </w:r>
      <w:r w:rsidR="0045565C">
        <w:rPr>
          <w:rFonts w:asciiTheme="majorBidi" w:hAnsiTheme="majorBidi" w:cstheme="majorBidi"/>
          <w:sz w:val="24"/>
          <w:szCs w:val="24"/>
          <w:lang w:eastAsia="zh-CN"/>
        </w:rPr>
        <w:t xml:space="preserve">results </w:t>
      </w:r>
      <w:r w:rsidR="003912A5" w:rsidRPr="003912A5">
        <w:rPr>
          <w:rFonts w:asciiTheme="majorBidi" w:hAnsiTheme="majorBidi" w:cstheme="majorBidi"/>
          <w:sz w:val="24"/>
          <w:szCs w:val="24"/>
          <w:lang w:eastAsia="zh-CN"/>
        </w:rPr>
        <w:t>as a risk factor</w:t>
      </w:r>
      <w:r w:rsidR="00CB1A87">
        <w:rPr>
          <w:rFonts w:asciiTheme="majorBidi" w:hAnsiTheme="majorBidi" w:cstheme="majorBidi"/>
          <w:sz w:val="24"/>
          <w:szCs w:val="24"/>
          <w:lang w:eastAsia="zh-CN"/>
        </w:rPr>
        <w:t>;</w:t>
      </w:r>
      <w:r w:rsidR="003912A5" w:rsidRPr="003912A5">
        <w:rPr>
          <w:rFonts w:asciiTheme="majorBidi" w:hAnsiTheme="majorBidi" w:cstheme="majorBidi"/>
          <w:sz w:val="24"/>
          <w:szCs w:val="24"/>
          <w:lang w:eastAsia="zh-CN"/>
        </w:rPr>
        <w:t xml:space="preserve"> </w:t>
      </w:r>
      <w:r w:rsidR="006E0108">
        <w:rPr>
          <w:rFonts w:asciiTheme="majorBidi" w:hAnsiTheme="majorBidi" w:cstheme="majorBidi"/>
          <w:sz w:val="24"/>
          <w:szCs w:val="24"/>
          <w:lang w:eastAsia="zh-CN"/>
        </w:rPr>
        <w:t xml:space="preserve">based on the </w:t>
      </w:r>
      <w:r w:rsidR="001A1B42">
        <w:rPr>
          <w:rFonts w:asciiTheme="majorBidi" w:hAnsiTheme="majorBidi" w:cstheme="majorBidi"/>
          <w:sz w:val="24"/>
          <w:szCs w:val="24"/>
          <w:lang w:eastAsia="zh-CN"/>
        </w:rPr>
        <w:t xml:space="preserve">previous studies' </w:t>
      </w:r>
      <w:r w:rsidR="00E50A22">
        <w:rPr>
          <w:rFonts w:asciiTheme="majorBidi" w:hAnsiTheme="majorBidi" w:cstheme="majorBidi"/>
          <w:sz w:val="24"/>
          <w:szCs w:val="24"/>
          <w:lang w:eastAsia="zh-CN"/>
        </w:rPr>
        <w:t>findings</w:t>
      </w:r>
      <w:r w:rsidR="00B160F5">
        <w:rPr>
          <w:rFonts w:asciiTheme="majorBidi" w:hAnsiTheme="majorBidi" w:cstheme="majorBidi"/>
          <w:sz w:val="24"/>
          <w:szCs w:val="24"/>
          <w:lang w:eastAsia="zh-CN"/>
        </w:rPr>
        <w:t>, which I discuss in the following paragraph</w:t>
      </w:r>
      <w:r w:rsidR="0092661C">
        <w:rPr>
          <w:rFonts w:asciiTheme="majorBidi" w:hAnsiTheme="majorBidi" w:cstheme="majorBidi"/>
          <w:sz w:val="24"/>
          <w:szCs w:val="24"/>
          <w:lang w:eastAsia="zh-CN"/>
        </w:rPr>
        <w:t>.</w:t>
      </w:r>
    </w:p>
    <w:p w14:paraId="766A47AC" w14:textId="5A004D16" w:rsidR="005A3EDD" w:rsidRDefault="00F1047B" w:rsidP="0092661C">
      <w:pPr>
        <w:spacing w:line="480" w:lineRule="auto"/>
        <w:ind w:firstLine="360"/>
        <w:jc w:val="both"/>
        <w:rPr>
          <w:rFonts w:asciiTheme="majorBidi" w:hAnsiTheme="majorBidi" w:cstheme="majorBidi"/>
          <w:sz w:val="24"/>
          <w:szCs w:val="24"/>
          <w:lang w:eastAsia="zh-CN"/>
        </w:rPr>
      </w:pPr>
      <w:r>
        <w:rPr>
          <w:rFonts w:asciiTheme="majorBidi" w:hAnsiTheme="majorBidi" w:cstheme="majorBidi"/>
          <w:sz w:val="24"/>
          <w:szCs w:val="24"/>
          <w:lang w:eastAsia="zh-CN"/>
        </w:rPr>
        <w:t>Although there are many different risk factors in medical imaging, mammographic density is considered</w:t>
      </w:r>
      <w:r w:rsidRPr="005E3E4C">
        <w:rPr>
          <w:rFonts w:asciiTheme="majorBidi" w:hAnsiTheme="majorBidi" w:cstheme="majorBidi"/>
          <w:sz w:val="24"/>
          <w:szCs w:val="24"/>
          <w:lang w:eastAsia="zh-CN"/>
        </w:rPr>
        <w:t xml:space="preserve"> </w:t>
      </w:r>
      <w:r w:rsidR="00A44CF5">
        <w:rPr>
          <w:rFonts w:asciiTheme="majorBidi" w:hAnsiTheme="majorBidi" w:cstheme="majorBidi"/>
          <w:sz w:val="24"/>
          <w:szCs w:val="24"/>
          <w:lang w:eastAsia="zh-CN"/>
        </w:rPr>
        <w:t>a</w:t>
      </w:r>
      <w:r>
        <w:rPr>
          <w:rFonts w:asciiTheme="majorBidi" w:hAnsiTheme="majorBidi" w:cstheme="majorBidi"/>
          <w:sz w:val="24"/>
          <w:szCs w:val="24"/>
          <w:lang w:eastAsia="zh-CN"/>
        </w:rPr>
        <w:t xml:space="preserve"> high cancer risk factor</w:t>
      </w:r>
      <w:r w:rsidRPr="005E3E4C">
        <w:rPr>
          <w:rFonts w:asciiTheme="majorBidi" w:hAnsiTheme="majorBidi" w:cstheme="majorBidi"/>
          <w:sz w:val="24"/>
          <w:szCs w:val="24"/>
          <w:lang w:eastAsia="zh-CN"/>
        </w:rPr>
        <w:t xml:space="preserve"> in current models </w:t>
      </w:r>
      <w:r w:rsidRPr="005E3E4C">
        <w:rPr>
          <w:rFonts w:asciiTheme="majorBidi" w:hAnsiTheme="majorBidi" w:cstheme="majorBidi"/>
          <w:sz w:val="24"/>
          <w:szCs w:val="24"/>
          <w:lang w:eastAsia="zh-CN"/>
        </w:rPr>
        <w:fldChar w:fldCharType="begin"/>
      </w:r>
      <w:r w:rsidR="00DF7028">
        <w:rPr>
          <w:rFonts w:asciiTheme="majorBidi" w:hAnsiTheme="majorBidi" w:cstheme="majorBidi"/>
          <w:sz w:val="24"/>
          <w:szCs w:val="24"/>
          <w:lang w:eastAsia="zh-CN"/>
        </w:rPr>
        <w:instrText xml:space="preserve"> ADDIN EN.CITE &lt;EndNote&gt;&lt;Cite&gt;&lt;Author&gt;Amir&lt;/Author&gt;&lt;Year&gt;2010&lt;/Year&gt;&lt;RecNum&gt;197&lt;/RecNum&gt;&lt;DisplayText&gt;[30]&lt;/DisplayText&gt;&lt;record&gt;&lt;rec-number&gt;197&lt;/rec-number&gt;&lt;foreign-keys&gt;&lt;key app="EN" db-id="5rffraeawpadszezdt2vsspb9wtwxsfeeazf" timestamp="1612887626"&gt;197&lt;/key&gt;&lt;/foreign-keys&gt;&lt;ref-type name="Journal Article"&gt;17&lt;/ref-type&gt;&lt;contributors&gt;&lt;authors&gt;&lt;author&gt;Amir, Eitan&lt;/author&gt;&lt;author&gt;Freedman, Orit C&lt;/author&gt;&lt;author&gt;Seruga, Bostjan&lt;/author&gt;&lt;author&gt;Evans, D Gareth&lt;/author&gt;&lt;/authors&gt;&lt;/contributors&gt;&lt;titles&gt;&lt;title&gt;Assessing women at high risk of breast cancer: a review of risk assessment models&lt;/title&gt;&lt;secondary-title&gt;JNCI: Journal of the National Cancer Institute&lt;/secondary-title&gt;&lt;/titles&gt;&lt;periodical&gt;&lt;full-title&gt;JNCI: Journal of the National Cancer Institute&lt;/full-title&gt;&lt;/periodical&gt;&lt;pages&gt;680-691&lt;/pages&gt;&lt;volume&gt;102&lt;/volume&gt;&lt;number&gt;10&lt;/number&gt;&lt;dates&gt;&lt;year&gt;2010&lt;/year&gt;&lt;/dates&gt;&lt;isbn&gt;0027-8874&lt;/isbn&gt;&lt;urls&gt;&lt;/urls&gt;&lt;/record&gt;&lt;/Cite&gt;&lt;/EndNote&gt;</w:instrText>
      </w:r>
      <w:r w:rsidRPr="005E3E4C">
        <w:rPr>
          <w:rFonts w:asciiTheme="majorBidi" w:hAnsiTheme="majorBidi" w:cstheme="majorBidi"/>
          <w:sz w:val="24"/>
          <w:szCs w:val="24"/>
          <w:lang w:eastAsia="zh-CN"/>
        </w:rPr>
        <w:fldChar w:fldCharType="separate"/>
      </w:r>
      <w:r w:rsidR="00DF7028">
        <w:rPr>
          <w:rFonts w:asciiTheme="majorBidi" w:hAnsiTheme="majorBidi" w:cstheme="majorBidi"/>
          <w:noProof/>
          <w:sz w:val="24"/>
          <w:szCs w:val="24"/>
          <w:lang w:eastAsia="zh-CN"/>
        </w:rPr>
        <w:t>[30]</w:t>
      </w:r>
      <w:r w:rsidRPr="005E3E4C">
        <w:rPr>
          <w:rFonts w:asciiTheme="majorBidi" w:hAnsiTheme="majorBidi" w:cstheme="majorBidi"/>
          <w:sz w:val="24"/>
          <w:szCs w:val="24"/>
          <w:lang w:eastAsia="zh-CN"/>
        </w:rPr>
        <w:fldChar w:fldCharType="end"/>
      </w:r>
      <w:r>
        <w:rPr>
          <w:rFonts w:asciiTheme="majorBidi" w:hAnsiTheme="majorBidi" w:cstheme="majorBidi"/>
          <w:sz w:val="24"/>
          <w:szCs w:val="24"/>
          <w:lang w:eastAsia="zh-CN"/>
        </w:rPr>
        <w:t xml:space="preserve">. </w:t>
      </w:r>
      <w:r w:rsidR="0092661C">
        <w:rPr>
          <w:rFonts w:asciiTheme="majorBidi" w:hAnsiTheme="majorBidi" w:cstheme="majorBidi"/>
          <w:sz w:val="24"/>
          <w:szCs w:val="24"/>
          <w:lang w:eastAsia="zh-CN"/>
        </w:rPr>
        <w:t xml:space="preserve">Authors in </w:t>
      </w:r>
      <w:r w:rsidR="00644143" w:rsidRPr="005E3E4C">
        <w:rPr>
          <w:rFonts w:asciiTheme="majorBidi" w:hAnsiTheme="majorBidi" w:cstheme="majorBidi"/>
          <w:sz w:val="24"/>
          <w:szCs w:val="24"/>
          <w:lang w:eastAsia="zh-CN"/>
        </w:rPr>
        <w:t>previous studies declared that high mammographic density w</w:t>
      </w:r>
      <w:r w:rsidR="0092661C">
        <w:rPr>
          <w:rFonts w:asciiTheme="majorBidi" w:hAnsiTheme="majorBidi" w:cstheme="majorBidi"/>
          <w:sz w:val="24"/>
          <w:szCs w:val="24"/>
          <w:lang w:eastAsia="zh-CN"/>
        </w:rPr>
        <w:t>ould</w:t>
      </w:r>
      <w:r w:rsidR="00644143" w:rsidRPr="005E3E4C">
        <w:rPr>
          <w:rFonts w:asciiTheme="majorBidi" w:hAnsiTheme="majorBidi" w:cstheme="majorBidi"/>
          <w:sz w:val="24"/>
          <w:szCs w:val="24"/>
          <w:lang w:eastAsia="zh-CN"/>
        </w:rPr>
        <w:t xml:space="preserve"> lead to high false</w:t>
      </w:r>
      <w:r w:rsidR="0092661C">
        <w:rPr>
          <w:rFonts w:asciiTheme="majorBidi" w:hAnsiTheme="majorBidi" w:cstheme="majorBidi"/>
          <w:sz w:val="24"/>
          <w:szCs w:val="24"/>
          <w:lang w:eastAsia="zh-CN"/>
        </w:rPr>
        <w:t>-</w:t>
      </w:r>
      <w:r w:rsidR="00644143" w:rsidRPr="005E3E4C">
        <w:rPr>
          <w:rFonts w:asciiTheme="majorBidi" w:hAnsiTheme="majorBidi" w:cstheme="majorBidi"/>
          <w:sz w:val="24"/>
          <w:szCs w:val="24"/>
          <w:lang w:eastAsia="zh-CN"/>
        </w:rPr>
        <w:t xml:space="preserve">positive recalls </w:t>
      </w:r>
      <w:r w:rsidR="00644143" w:rsidRPr="005E3E4C">
        <w:rPr>
          <w:rFonts w:asciiTheme="majorBidi" w:hAnsiTheme="majorBidi" w:cstheme="majorBidi"/>
          <w:sz w:val="24"/>
          <w:szCs w:val="24"/>
          <w:lang w:eastAsia="zh-CN"/>
        </w:rPr>
        <w:fldChar w:fldCharType="begin"/>
      </w:r>
      <w:r w:rsidR="00DF7028">
        <w:rPr>
          <w:rFonts w:asciiTheme="majorBidi" w:hAnsiTheme="majorBidi" w:cstheme="majorBidi"/>
          <w:sz w:val="24"/>
          <w:szCs w:val="24"/>
          <w:lang w:eastAsia="zh-CN"/>
        </w:rPr>
        <w:instrText xml:space="preserve"> ADDIN EN.CITE &lt;EndNote&gt;&lt;Cite&gt;&lt;Author&gt;Lian&lt;/Author&gt;&lt;Year&gt;2020&lt;/Year&gt;&lt;RecNum&gt;199&lt;/RecNum&gt;&lt;DisplayText&gt;[31]&lt;/DisplayText&gt;&lt;record&gt;&lt;rec-number&gt;199&lt;/rec-number&gt;&lt;foreign-keys&gt;&lt;key app="EN" db-id="5rffraeawpadszezdt2vsspb9wtwxsfeeazf" timestamp="1612889252"&gt;199&lt;/key&gt;&lt;/foreign-keys&gt;&lt;ref-type name="Journal Article"&gt;17&lt;/ref-type&gt;&lt;contributors&gt;&lt;authors&gt;&lt;author&gt;Lian, Jingge&lt;/author&gt;&lt;author&gt;Li, Kangan&lt;/author&gt;&lt;/authors&gt;&lt;/contributors&gt;&lt;titles&gt;&lt;title&gt;A review of breast density implications and breast cancer screening&lt;/title&gt;&lt;secondary-title&gt;Clinical breast cancer&lt;/secondary-title&gt;&lt;/titles&gt;&lt;periodical&gt;&lt;full-title&gt;Clinical breast cancer&lt;/full-title&gt;&lt;/periodical&gt;&lt;dates&gt;&lt;year&gt;2020&lt;/year&gt;&lt;/dates&gt;&lt;isbn&gt;1526-8209&lt;/isbn&gt;&lt;urls&gt;&lt;/urls&gt;&lt;/record&gt;&lt;/Cite&gt;&lt;/EndNote&gt;</w:instrText>
      </w:r>
      <w:r w:rsidR="00644143" w:rsidRPr="005E3E4C">
        <w:rPr>
          <w:rFonts w:asciiTheme="majorBidi" w:hAnsiTheme="majorBidi" w:cstheme="majorBidi"/>
          <w:sz w:val="24"/>
          <w:szCs w:val="24"/>
          <w:lang w:eastAsia="zh-CN"/>
        </w:rPr>
        <w:fldChar w:fldCharType="separate"/>
      </w:r>
      <w:r w:rsidR="00DF7028">
        <w:rPr>
          <w:rFonts w:asciiTheme="majorBidi" w:hAnsiTheme="majorBidi" w:cstheme="majorBidi"/>
          <w:noProof/>
          <w:sz w:val="24"/>
          <w:szCs w:val="24"/>
          <w:lang w:eastAsia="zh-CN"/>
        </w:rPr>
        <w:t>[31]</w:t>
      </w:r>
      <w:r w:rsidR="00644143" w:rsidRPr="005E3E4C">
        <w:rPr>
          <w:rFonts w:asciiTheme="majorBidi" w:hAnsiTheme="majorBidi" w:cstheme="majorBidi"/>
          <w:sz w:val="24"/>
          <w:szCs w:val="24"/>
          <w:lang w:eastAsia="zh-CN"/>
        </w:rPr>
        <w:fldChar w:fldCharType="end"/>
      </w:r>
      <w:r w:rsidR="00644143" w:rsidRPr="005E3E4C">
        <w:rPr>
          <w:rFonts w:asciiTheme="majorBidi" w:hAnsiTheme="majorBidi" w:cstheme="majorBidi"/>
          <w:sz w:val="24"/>
          <w:szCs w:val="24"/>
          <w:lang w:eastAsia="zh-CN"/>
        </w:rPr>
        <w:t xml:space="preserve">. </w:t>
      </w:r>
      <w:r w:rsidR="00644143" w:rsidRPr="00D97CC0">
        <w:rPr>
          <w:rFonts w:asciiTheme="majorBidi" w:hAnsiTheme="majorBidi" w:cstheme="majorBidi"/>
          <w:sz w:val="24"/>
          <w:szCs w:val="24"/>
          <w:lang w:eastAsia="zh-CN"/>
        </w:rPr>
        <w:t xml:space="preserve">On the other hand, although </w:t>
      </w:r>
      <w:r w:rsidR="00AB1329">
        <w:rPr>
          <w:rFonts w:asciiTheme="majorBidi" w:hAnsiTheme="majorBidi" w:cstheme="majorBidi"/>
          <w:sz w:val="24"/>
          <w:szCs w:val="24"/>
          <w:lang w:eastAsia="zh-CN"/>
        </w:rPr>
        <w:t xml:space="preserve">a </w:t>
      </w:r>
      <w:r w:rsidR="00644143" w:rsidRPr="00D97CC0">
        <w:rPr>
          <w:rFonts w:asciiTheme="majorBidi" w:hAnsiTheme="majorBidi" w:cstheme="majorBidi"/>
          <w:sz w:val="24"/>
          <w:szCs w:val="24"/>
          <w:lang w:eastAsia="zh-CN"/>
        </w:rPr>
        <w:t xml:space="preserve">higher false-positive recall rate is one of the </w:t>
      </w:r>
      <w:r w:rsidR="00B60980">
        <w:rPr>
          <w:rFonts w:asciiTheme="majorBidi" w:hAnsiTheme="majorBidi" w:cstheme="majorBidi"/>
          <w:sz w:val="24"/>
          <w:szCs w:val="24"/>
          <w:lang w:eastAsia="zh-CN"/>
        </w:rPr>
        <w:t>significant</w:t>
      </w:r>
      <w:r w:rsidR="00644143" w:rsidRPr="00D97CC0">
        <w:rPr>
          <w:rFonts w:asciiTheme="majorBidi" w:hAnsiTheme="majorBidi" w:cstheme="majorBidi"/>
          <w:sz w:val="24"/>
          <w:szCs w:val="24"/>
          <w:lang w:eastAsia="zh-CN"/>
        </w:rPr>
        <w:t xml:space="preserve"> hurdles that significantly reduce the efficacy of mammography screening, previous studies have shown that the false-positive recall might be a potential risk factor to indicate the risk or higher probability of cancer detection in the </w:t>
      </w:r>
      <w:r w:rsidR="00644143" w:rsidRPr="00D97CC0">
        <w:rPr>
          <w:rFonts w:asciiTheme="majorBidi" w:hAnsiTheme="majorBidi" w:cstheme="majorBidi"/>
          <w:sz w:val="24"/>
          <w:szCs w:val="24"/>
          <w:lang w:eastAsia="zh-CN"/>
        </w:rPr>
        <w:lastRenderedPageBreak/>
        <w:t>subsequent mammography screening</w:t>
      </w:r>
      <w:r w:rsidR="00644143">
        <w:rPr>
          <w:rFonts w:asciiTheme="majorBidi" w:hAnsiTheme="majorBidi" w:cstheme="majorBidi"/>
          <w:sz w:val="24"/>
          <w:szCs w:val="24"/>
          <w:lang w:eastAsia="zh-CN"/>
        </w:rPr>
        <w:t xml:space="preserve"> </w:t>
      </w:r>
      <w:r w:rsidR="00644143">
        <w:rPr>
          <w:rFonts w:asciiTheme="majorBidi" w:hAnsiTheme="majorBidi" w:cstheme="majorBidi"/>
          <w:sz w:val="24"/>
          <w:szCs w:val="24"/>
          <w:lang w:eastAsia="zh-CN"/>
        </w:rPr>
        <w:fldChar w:fldCharType="begin"/>
      </w:r>
      <w:r w:rsidR="00DF7028">
        <w:rPr>
          <w:rFonts w:asciiTheme="majorBidi" w:hAnsiTheme="majorBidi" w:cstheme="majorBidi"/>
          <w:sz w:val="24"/>
          <w:szCs w:val="24"/>
          <w:lang w:eastAsia="zh-CN"/>
        </w:rPr>
        <w:instrText xml:space="preserve"> ADDIN EN.CITE &lt;EndNote&gt;&lt;Cite&gt;&lt;Author&gt;McCann&lt;/Author&gt;&lt;Year&gt;2002&lt;/Year&gt;&lt;RecNum&gt;205&lt;/RecNum&gt;&lt;DisplayText&gt;[32, 33]&lt;/DisplayText&gt;&lt;record&gt;&lt;rec-number&gt;205&lt;/rec-number&gt;&lt;foreign-keys&gt;&lt;key app="EN" db-id="5rffraeawpadszezdt2vsspb9wtwxsfeeazf" timestamp="1613412854"&gt;205&lt;/key&gt;&lt;/foreign-keys&gt;&lt;ref-type name="Journal Article"&gt;17&lt;/ref-type&gt;&lt;contributors&gt;&lt;authors&gt;&lt;author&gt;McCann, Jenny&lt;/author&gt;&lt;author&gt;Stockton, Diane&lt;/author&gt;&lt;author&gt;Godward, Sara&lt;/author&gt;&lt;/authors&gt;&lt;/contributors&gt;&lt;titles&gt;&lt;title&gt;Impact of false-positive mammography on subsequent screening attendance and risk of cancer&lt;/title&gt;&lt;secondary-title&gt;Breast Cancer Research&lt;/secondary-title&gt;&lt;/titles&gt;&lt;periodical&gt;&lt;full-title&gt;Breast Cancer Research&lt;/full-title&gt;&lt;/periodical&gt;&lt;pages&gt;1-9&lt;/pages&gt;&lt;volume&gt;4&lt;/volume&gt;&lt;number&gt;5&lt;/number&gt;&lt;dates&gt;&lt;year&gt;2002&lt;/year&gt;&lt;/dates&gt;&lt;isbn&gt;1465-542X&lt;/isbn&gt;&lt;urls&gt;&lt;/urls&gt;&lt;/record&gt;&lt;/Cite&gt;&lt;Cite&gt;&lt;Author&gt;Castells&lt;/Author&gt;&lt;Year&gt;2013&lt;/Year&gt;&lt;RecNum&gt;206&lt;/RecNum&gt;&lt;record&gt;&lt;rec-number&gt;206&lt;/rec-number&gt;&lt;foreign-keys&gt;&lt;key app="EN" db-id="5rffraeawpadszezdt2vsspb9wtwxsfeeazf" timestamp="1613412926"&gt;206&lt;/key&gt;&lt;/foreign-keys&gt;&lt;ref-type name="Journal Article"&gt;17&lt;/ref-type&gt;&lt;contributors&gt;&lt;authors&gt;&lt;author&gt;Castells, X&lt;/author&gt;&lt;author&gt;Roman, M&lt;/author&gt;&lt;author&gt;Romero, A&lt;/author&gt;&lt;author&gt;Blanch, J&lt;/author&gt;&lt;author&gt;Zubizarreta, R&lt;/author&gt;&lt;author&gt;Ascunce, N&lt;/author&gt;&lt;author&gt;Salas, D&lt;/author&gt;&lt;author&gt;Burón, A&lt;/author&gt;&lt;author&gt;Sala, M&lt;/author&gt;&lt;author&gt;Cumulative False Positive Risk Group&lt;/author&gt;&lt;/authors&gt;&lt;/contributors&gt;&lt;titles&gt;&lt;title&gt;Breast cancer detection risk in screening mammography after a false-positive result&lt;/title&gt;&lt;secondary-title&gt;Cancer epidemiology&lt;/secondary-title&gt;&lt;/titles&gt;&lt;periodical&gt;&lt;full-title&gt;Cancer epidemiology&lt;/full-title&gt;&lt;/periodical&gt;&lt;pages&gt;85-90&lt;/pages&gt;&lt;volume&gt;37&lt;/volume&gt;&lt;number&gt;1&lt;/number&gt;&lt;dates&gt;&lt;year&gt;2013&lt;/year&gt;&lt;/dates&gt;&lt;isbn&gt;1877-7821&lt;/isbn&gt;&lt;urls&gt;&lt;/urls&gt;&lt;/record&gt;&lt;/Cite&gt;&lt;/EndNote&gt;</w:instrText>
      </w:r>
      <w:r w:rsidR="00644143">
        <w:rPr>
          <w:rFonts w:asciiTheme="majorBidi" w:hAnsiTheme="majorBidi" w:cstheme="majorBidi"/>
          <w:sz w:val="24"/>
          <w:szCs w:val="24"/>
          <w:lang w:eastAsia="zh-CN"/>
        </w:rPr>
        <w:fldChar w:fldCharType="separate"/>
      </w:r>
      <w:r w:rsidR="00DF7028">
        <w:rPr>
          <w:rFonts w:asciiTheme="majorBidi" w:hAnsiTheme="majorBidi" w:cstheme="majorBidi"/>
          <w:noProof/>
          <w:sz w:val="24"/>
          <w:szCs w:val="24"/>
          <w:lang w:eastAsia="zh-CN"/>
        </w:rPr>
        <w:t>[32, 33]</w:t>
      </w:r>
      <w:r w:rsidR="00644143">
        <w:rPr>
          <w:rFonts w:asciiTheme="majorBidi" w:hAnsiTheme="majorBidi" w:cstheme="majorBidi"/>
          <w:sz w:val="24"/>
          <w:szCs w:val="24"/>
          <w:lang w:eastAsia="zh-CN"/>
        </w:rPr>
        <w:fldChar w:fldCharType="end"/>
      </w:r>
      <w:r w:rsidR="00644143">
        <w:rPr>
          <w:rFonts w:asciiTheme="majorBidi" w:hAnsiTheme="majorBidi" w:cstheme="majorBidi"/>
          <w:sz w:val="24"/>
          <w:szCs w:val="24"/>
          <w:lang w:eastAsia="zh-CN"/>
        </w:rPr>
        <w:t xml:space="preserve">. </w:t>
      </w:r>
      <w:r w:rsidR="00644143" w:rsidRPr="007B2CA6">
        <w:rPr>
          <w:rFonts w:asciiTheme="majorBidi" w:hAnsiTheme="majorBidi" w:cstheme="majorBidi"/>
          <w:sz w:val="24"/>
          <w:szCs w:val="24"/>
          <w:lang w:eastAsia="zh-CN"/>
        </w:rPr>
        <w:t>Thus, in th</w:t>
      </w:r>
      <w:r w:rsidR="00644143">
        <w:rPr>
          <w:rFonts w:asciiTheme="majorBidi" w:hAnsiTheme="majorBidi" w:cstheme="majorBidi"/>
          <w:sz w:val="24"/>
          <w:szCs w:val="24"/>
          <w:lang w:eastAsia="zh-CN"/>
        </w:rPr>
        <w:t>e first</w:t>
      </w:r>
      <w:r w:rsidR="00644143" w:rsidRPr="007B2CA6">
        <w:rPr>
          <w:rFonts w:asciiTheme="majorBidi" w:hAnsiTheme="majorBidi" w:cstheme="majorBidi"/>
          <w:sz w:val="24"/>
          <w:szCs w:val="24"/>
          <w:lang w:eastAsia="zh-CN"/>
        </w:rPr>
        <w:t xml:space="preserve"> study, </w:t>
      </w:r>
      <w:r w:rsidR="00644143">
        <w:rPr>
          <w:rFonts w:asciiTheme="majorBidi" w:hAnsiTheme="majorBidi" w:cstheme="majorBidi"/>
          <w:sz w:val="24"/>
          <w:szCs w:val="24"/>
          <w:lang w:eastAsia="zh-CN"/>
        </w:rPr>
        <w:t>I</w:t>
      </w:r>
      <w:r w:rsidR="00644143" w:rsidRPr="007B2CA6">
        <w:rPr>
          <w:rFonts w:asciiTheme="majorBidi" w:hAnsiTheme="majorBidi" w:cstheme="majorBidi"/>
          <w:sz w:val="24"/>
          <w:szCs w:val="24"/>
          <w:lang w:eastAsia="zh-CN"/>
        </w:rPr>
        <w:t xml:space="preserve"> hypothesized that CAD-generated false-positives might not be harmful or only had a negative impact, which may contain valuable information</w:t>
      </w:r>
      <w:r w:rsidR="00AB1329">
        <w:rPr>
          <w:rFonts w:asciiTheme="majorBidi" w:hAnsiTheme="majorBidi" w:cstheme="majorBidi"/>
          <w:sz w:val="24"/>
          <w:szCs w:val="24"/>
          <w:lang w:eastAsia="zh-CN"/>
        </w:rPr>
        <w:t>.</w:t>
      </w:r>
    </w:p>
    <w:p w14:paraId="45DFFB9A" w14:textId="52B62F0A" w:rsidR="00BD3009" w:rsidRPr="00E339DE" w:rsidRDefault="00E339DE" w:rsidP="00B45F4D">
      <w:pPr>
        <w:pStyle w:val="Heading2"/>
        <w:spacing w:line="480" w:lineRule="auto"/>
      </w:pPr>
      <w:bookmarkStart w:id="27" w:name="_Toc66365684"/>
      <w:r w:rsidRPr="00E339DE">
        <w:t xml:space="preserve">Applying CAD </w:t>
      </w:r>
      <w:r w:rsidR="009F3260" w:rsidRPr="00E339DE">
        <w:t xml:space="preserve">Method </w:t>
      </w:r>
      <w:r w:rsidR="002A15C9">
        <w:t>t</w:t>
      </w:r>
      <w:r w:rsidR="009F3260" w:rsidRPr="00E339DE">
        <w:t xml:space="preserve">o </w:t>
      </w:r>
      <w:r w:rsidRPr="00E339DE">
        <w:t xml:space="preserve">Predict Efficacy </w:t>
      </w:r>
      <w:r w:rsidR="00E721A5">
        <w:t>o</w:t>
      </w:r>
      <w:r w:rsidR="009F3260" w:rsidRPr="00E339DE">
        <w:t xml:space="preserve">f </w:t>
      </w:r>
      <w:r w:rsidRPr="00E339DE">
        <w:t>Cancer Treatment</w:t>
      </w:r>
      <w:bookmarkEnd w:id="27"/>
    </w:p>
    <w:p w14:paraId="74799536" w14:textId="53EA3093" w:rsidR="009F4532" w:rsidRDefault="009F4532" w:rsidP="00B45F4D">
      <w:pPr>
        <w:pStyle w:val="Heading3"/>
        <w:spacing w:line="480" w:lineRule="auto"/>
        <w:rPr>
          <w:lang w:eastAsia="zh-CN"/>
        </w:rPr>
      </w:pPr>
      <w:bookmarkStart w:id="28" w:name="_Toc66365685"/>
      <w:r w:rsidRPr="009F4532">
        <w:rPr>
          <w:lang w:eastAsia="zh-CN"/>
        </w:rPr>
        <w:t xml:space="preserve">Background </w:t>
      </w:r>
      <w:r w:rsidR="002A15C9">
        <w:rPr>
          <w:lang w:eastAsia="zh-CN"/>
        </w:rPr>
        <w:t>a</w:t>
      </w:r>
      <w:r w:rsidR="009F3260" w:rsidRPr="009F4532">
        <w:rPr>
          <w:lang w:eastAsia="zh-CN"/>
        </w:rPr>
        <w:t xml:space="preserve">nd </w:t>
      </w:r>
      <w:r w:rsidRPr="009F4532">
        <w:rPr>
          <w:lang w:eastAsia="zh-CN"/>
        </w:rPr>
        <w:t>Motivation</w:t>
      </w:r>
      <w:bookmarkEnd w:id="28"/>
      <w:r w:rsidRPr="009F4532">
        <w:rPr>
          <w:lang w:eastAsia="zh-CN"/>
        </w:rPr>
        <w:t xml:space="preserve"> </w:t>
      </w:r>
    </w:p>
    <w:p w14:paraId="24D340FE" w14:textId="763BFACD" w:rsidR="003E168D" w:rsidRPr="00671DED" w:rsidRDefault="00BC70D0" w:rsidP="00B45F4D">
      <w:pPr>
        <w:widowControl w:val="0"/>
        <w:autoSpaceDE w:val="0"/>
        <w:autoSpaceDN w:val="0"/>
        <w:adjustRightInd w:val="0"/>
        <w:spacing w:line="480" w:lineRule="auto"/>
        <w:ind w:firstLine="360"/>
        <w:jc w:val="both"/>
        <w:rPr>
          <w:rFonts w:asciiTheme="majorBidi" w:hAnsiTheme="majorBidi" w:cstheme="majorBidi"/>
          <w:sz w:val="24"/>
          <w:szCs w:val="24"/>
        </w:rPr>
      </w:pPr>
      <w:r w:rsidRPr="00FF6DE9">
        <w:rPr>
          <w:rFonts w:asciiTheme="majorBidi" w:hAnsiTheme="majorBidi" w:cstheme="majorBidi"/>
          <w:sz w:val="24"/>
          <w:szCs w:val="24"/>
        </w:rPr>
        <w:t xml:space="preserve">Currently, imaging plays an </w:t>
      </w:r>
      <w:r w:rsidR="00AB135C">
        <w:rPr>
          <w:rFonts w:asciiTheme="majorBidi" w:hAnsiTheme="majorBidi" w:cstheme="majorBidi"/>
          <w:sz w:val="24"/>
          <w:szCs w:val="24"/>
        </w:rPr>
        <w:t>essential</w:t>
      </w:r>
      <w:r w:rsidRPr="00FF6DE9">
        <w:rPr>
          <w:rFonts w:asciiTheme="majorBidi" w:hAnsiTheme="majorBidi" w:cstheme="majorBidi"/>
          <w:sz w:val="24"/>
          <w:szCs w:val="24"/>
        </w:rPr>
        <w:t xml:space="preserve"> or determinative role to assess tumor response to the treatment, such as using the </w:t>
      </w:r>
      <w:r w:rsidRPr="00FF6DE9">
        <w:rPr>
          <w:rFonts w:asciiTheme="majorBidi" w:hAnsiTheme="majorBidi" w:cstheme="majorBidi"/>
          <w:noProof/>
          <w:sz w:val="24"/>
          <w:szCs w:val="24"/>
        </w:rPr>
        <w:t>RECIST</w:t>
      </w:r>
      <w:r w:rsidRPr="00FF6DE9">
        <w:rPr>
          <w:rFonts w:asciiTheme="majorBidi" w:hAnsiTheme="majorBidi" w:cstheme="majorBidi"/>
          <w:sz w:val="24"/>
          <w:szCs w:val="24"/>
        </w:rPr>
        <w:t xml:space="preserve"> guideline to measure the change </w:t>
      </w:r>
      <w:r w:rsidRPr="00FF6DE9">
        <w:rPr>
          <w:rFonts w:asciiTheme="majorBidi" w:hAnsiTheme="majorBidi" w:cstheme="majorBidi"/>
          <w:noProof/>
          <w:sz w:val="24"/>
          <w:szCs w:val="24"/>
        </w:rPr>
        <w:t>in</w:t>
      </w:r>
      <w:r w:rsidRPr="00FF6DE9">
        <w:rPr>
          <w:rFonts w:asciiTheme="majorBidi" w:hAnsiTheme="majorBidi" w:cstheme="majorBidi"/>
          <w:sz w:val="24"/>
          <w:szCs w:val="24"/>
        </w:rPr>
        <w:t xml:space="preserve"> tumor size before and after treatment. </w:t>
      </w:r>
      <w:r w:rsidR="003D4A51">
        <w:rPr>
          <w:rFonts w:asciiTheme="majorBidi" w:hAnsiTheme="majorBidi" w:cstheme="majorBidi"/>
          <w:sz w:val="24"/>
          <w:szCs w:val="24"/>
        </w:rPr>
        <w:t>Besides, u</w:t>
      </w:r>
      <w:r w:rsidRPr="00FF6DE9">
        <w:rPr>
          <w:rFonts w:asciiTheme="majorBidi" w:hAnsiTheme="majorBidi" w:cstheme="majorBidi"/>
          <w:sz w:val="24"/>
          <w:szCs w:val="24"/>
        </w:rPr>
        <w:t xml:space="preserve">ltrasound is a low-cost, portable and easy-to-use image modality, which </w:t>
      </w:r>
      <w:r>
        <w:rPr>
          <w:rFonts w:asciiTheme="majorBidi" w:hAnsiTheme="majorBidi" w:cstheme="majorBidi"/>
          <w:sz w:val="24"/>
          <w:szCs w:val="24"/>
        </w:rPr>
        <w:t xml:space="preserve">has </w:t>
      </w:r>
      <w:r w:rsidRPr="00FF6DE9">
        <w:rPr>
          <w:rFonts w:asciiTheme="majorBidi" w:hAnsiTheme="majorBidi" w:cstheme="majorBidi"/>
          <w:sz w:val="24"/>
          <w:szCs w:val="24"/>
        </w:rPr>
        <w:t xml:space="preserve">recently </w:t>
      </w:r>
      <w:r w:rsidRPr="00F873A9">
        <w:rPr>
          <w:rFonts w:asciiTheme="majorBidi" w:hAnsiTheme="majorBidi" w:cstheme="majorBidi"/>
          <w:noProof/>
          <w:sz w:val="24"/>
          <w:szCs w:val="24"/>
        </w:rPr>
        <w:t>emerged</w:t>
      </w:r>
      <w:r w:rsidRPr="00FF6DE9">
        <w:rPr>
          <w:rFonts w:asciiTheme="majorBidi" w:hAnsiTheme="majorBidi" w:cstheme="majorBidi"/>
          <w:sz w:val="24"/>
          <w:szCs w:val="24"/>
        </w:rPr>
        <w:t xml:space="preserve"> as a promising modality for imaging</w:t>
      </w:r>
      <w:r>
        <w:rPr>
          <w:rFonts w:asciiTheme="majorBidi" w:hAnsiTheme="majorBidi" w:cstheme="majorBidi"/>
          <w:sz w:val="24"/>
          <w:szCs w:val="24"/>
        </w:rPr>
        <w:t>,</w:t>
      </w:r>
      <w:r w:rsidRPr="00FF6DE9">
        <w:rPr>
          <w:rFonts w:asciiTheme="majorBidi" w:hAnsiTheme="majorBidi" w:cstheme="majorBidi"/>
          <w:sz w:val="24"/>
          <w:szCs w:val="24"/>
        </w:rPr>
        <w:t xml:space="preserve"> quantitatively monitoring tissue changes</w:t>
      </w:r>
      <w:r>
        <w:rPr>
          <w:rFonts w:asciiTheme="majorBidi" w:hAnsiTheme="majorBidi" w:cstheme="majorBidi"/>
          <w:sz w:val="24"/>
          <w:szCs w:val="24"/>
        </w:rPr>
        <w:t>,</w:t>
      </w:r>
      <w:r w:rsidRPr="00FF6DE9">
        <w:rPr>
          <w:rFonts w:asciiTheme="majorBidi" w:hAnsiTheme="majorBidi" w:cstheme="majorBidi"/>
          <w:sz w:val="24"/>
          <w:szCs w:val="24"/>
        </w:rPr>
        <w:t xml:space="preserve"> and drug effect over a specific time</w:t>
      </w:r>
      <w:r>
        <w:rPr>
          <w:rFonts w:asciiTheme="majorBidi" w:hAnsiTheme="majorBidi" w:cstheme="majorBidi"/>
          <w:sz w:val="24"/>
          <w:szCs w:val="24"/>
        </w:rPr>
        <w:t xml:space="preserve"> frame</w:t>
      </w:r>
      <w:r w:rsidR="00C83C1B">
        <w:rPr>
          <w:rFonts w:asciiTheme="majorBidi" w:hAnsiTheme="majorBidi" w:cstheme="majorBidi"/>
          <w:sz w:val="24"/>
          <w:szCs w:val="24"/>
        </w:rPr>
        <w:t xml:space="preserve"> </w:t>
      </w:r>
      <w:r w:rsidR="00C83C1B">
        <w:rPr>
          <w:rFonts w:asciiTheme="majorBidi" w:hAnsiTheme="majorBidi" w:cstheme="majorBidi"/>
          <w:sz w:val="24"/>
          <w:szCs w:val="24"/>
        </w:rPr>
        <w:fldChar w:fldCharType="begin"/>
      </w:r>
      <w:r w:rsidR="00DF7028">
        <w:rPr>
          <w:rFonts w:asciiTheme="majorBidi" w:hAnsiTheme="majorBidi" w:cstheme="majorBidi"/>
          <w:sz w:val="24"/>
          <w:szCs w:val="24"/>
        </w:rPr>
        <w:instrText xml:space="preserve"> ADDIN EN.CITE &lt;EndNote&gt;&lt;Cite&gt;&lt;Author&gt;Dalecki&lt;/Author&gt;&lt;Year&gt;2016&lt;/Year&gt;&lt;RecNum&gt;210&lt;/RecNum&gt;&lt;DisplayText&gt;[34]&lt;/DisplayText&gt;&lt;record&gt;&lt;rec-number&gt;210&lt;/rec-number&gt;&lt;foreign-keys&gt;&lt;key app="EN" db-id="5rffraeawpadszezdt2vsspb9wtwxsfeeazf" timestamp="1614616344"&gt;210&lt;/key&gt;&lt;/foreign-keys&gt;&lt;ref-type name="Journal Article"&gt;17&lt;/ref-type&gt;&lt;contributors&gt;&lt;authors&gt;&lt;author&gt;Dalecki, Diane&lt;/author&gt;&lt;author&gt;Mercado, Karla P&lt;/author&gt;&lt;author&gt;Hocking, Denise C&lt;/author&gt;&lt;/authors&gt;&lt;/contributors&gt;&lt;titles&gt;&lt;title&gt;Quantitative ultrasound for nondestructive characterization of engineered tissues and biomaterials&lt;/title&gt;&lt;secondary-title&gt;Annals of biomedical engineering&lt;/secondary-title&gt;&lt;/titles&gt;&lt;periodical&gt;&lt;full-title&gt;Annals of biomedical engineering&lt;/full-title&gt;&lt;/periodical&gt;&lt;pages&gt;636-648&lt;/pages&gt;&lt;volume&gt;44&lt;/volume&gt;&lt;number&gt;3&lt;/number&gt;&lt;dates&gt;&lt;year&gt;2016&lt;/year&gt;&lt;/dates&gt;&lt;isbn&gt;0090-6964&lt;/isbn&gt;&lt;urls&gt;&lt;/urls&gt;&lt;/record&gt;&lt;/Cite&gt;&lt;/EndNote&gt;</w:instrText>
      </w:r>
      <w:r w:rsidR="00C83C1B">
        <w:rPr>
          <w:rFonts w:asciiTheme="majorBidi" w:hAnsiTheme="majorBidi" w:cstheme="majorBidi"/>
          <w:sz w:val="24"/>
          <w:szCs w:val="24"/>
        </w:rPr>
        <w:fldChar w:fldCharType="separate"/>
      </w:r>
      <w:r w:rsidR="00DF7028">
        <w:rPr>
          <w:rFonts w:asciiTheme="majorBidi" w:hAnsiTheme="majorBidi" w:cstheme="majorBidi"/>
          <w:noProof/>
          <w:sz w:val="24"/>
          <w:szCs w:val="24"/>
        </w:rPr>
        <w:t>[34]</w:t>
      </w:r>
      <w:r w:rsidR="00C83C1B">
        <w:rPr>
          <w:rFonts w:asciiTheme="majorBidi" w:hAnsiTheme="majorBidi" w:cstheme="majorBidi"/>
          <w:sz w:val="24"/>
          <w:szCs w:val="24"/>
        </w:rPr>
        <w:fldChar w:fldCharType="end"/>
      </w:r>
      <w:r w:rsidRPr="00FF6DE9">
        <w:rPr>
          <w:rFonts w:asciiTheme="majorBidi" w:hAnsiTheme="majorBidi" w:cstheme="majorBidi"/>
          <w:sz w:val="24"/>
          <w:szCs w:val="24"/>
        </w:rPr>
        <w:t xml:space="preserve">. Using ultrasound imaging </w:t>
      </w:r>
      <w:r w:rsidRPr="00F873A9">
        <w:rPr>
          <w:rFonts w:asciiTheme="majorBidi" w:hAnsiTheme="majorBidi" w:cstheme="majorBidi"/>
          <w:noProof/>
          <w:sz w:val="24"/>
          <w:szCs w:val="24"/>
        </w:rPr>
        <w:t>modalities</w:t>
      </w:r>
      <w:r w:rsidRPr="00FF6DE9">
        <w:rPr>
          <w:rFonts w:asciiTheme="majorBidi" w:hAnsiTheme="majorBidi" w:cstheme="majorBidi"/>
          <w:sz w:val="24"/>
          <w:szCs w:val="24"/>
        </w:rPr>
        <w:t xml:space="preserve"> to identify treatment effects on cancerous cells has been attracting extensive research interest in recent years. For this purpose, identification and optimal selection of new biomarkers that have high discriminatory power to predict treatments</w:t>
      </w:r>
      <w:r w:rsidR="00405606">
        <w:rPr>
          <w:rFonts w:asciiTheme="majorBidi" w:hAnsiTheme="majorBidi" w:cstheme="majorBidi"/>
          <w:sz w:val="24"/>
          <w:szCs w:val="24"/>
        </w:rPr>
        <w:t>’</w:t>
      </w:r>
      <w:r w:rsidRPr="00FF6DE9">
        <w:rPr>
          <w:rFonts w:asciiTheme="majorBidi" w:hAnsiTheme="majorBidi" w:cstheme="majorBidi"/>
          <w:sz w:val="24"/>
          <w:szCs w:val="24"/>
        </w:rPr>
        <w:t xml:space="preserve"> results play a crucial role. </w:t>
      </w:r>
      <w:r w:rsidRPr="00FF6DE9">
        <w:rPr>
          <w:rFonts w:ascii="Times New Roman" w:eastAsia="Times New Roman" w:hAnsi="Times New Roman" w:cs="Times New Roman"/>
          <w:sz w:val="24"/>
          <w:szCs w:val="24"/>
          <w:shd w:val="clear" w:color="auto" w:fill="FFFFFF"/>
        </w:rPr>
        <w:t xml:space="preserve">Thus, </w:t>
      </w:r>
      <w:r w:rsidRPr="00FF6DE9">
        <w:rPr>
          <w:rFonts w:asciiTheme="majorBidi" w:hAnsiTheme="majorBidi" w:cstheme="majorBidi"/>
          <w:sz w:val="24"/>
          <w:szCs w:val="24"/>
        </w:rPr>
        <w:t xml:space="preserve">the </w:t>
      </w:r>
      <w:r w:rsidR="00405606">
        <w:rPr>
          <w:rFonts w:asciiTheme="majorBidi" w:hAnsiTheme="majorBidi" w:cstheme="majorBidi"/>
          <w:sz w:val="24"/>
          <w:szCs w:val="24"/>
        </w:rPr>
        <w:t>second study's motivation</w:t>
      </w:r>
      <w:r w:rsidRPr="00FF6DE9">
        <w:rPr>
          <w:rFonts w:asciiTheme="majorBidi" w:hAnsiTheme="majorBidi" w:cstheme="majorBidi"/>
          <w:sz w:val="24"/>
          <w:szCs w:val="24"/>
        </w:rPr>
        <w:t xml:space="preserve"> </w:t>
      </w:r>
      <w:r w:rsidR="00C83C1B">
        <w:rPr>
          <w:rFonts w:asciiTheme="majorBidi" w:hAnsiTheme="majorBidi" w:cstheme="majorBidi"/>
          <w:sz w:val="24"/>
          <w:szCs w:val="24"/>
        </w:rPr>
        <w:t>was</w:t>
      </w:r>
      <w:r w:rsidRPr="00FF6DE9">
        <w:rPr>
          <w:rFonts w:asciiTheme="majorBidi" w:hAnsiTheme="majorBidi" w:cstheme="majorBidi"/>
          <w:sz w:val="24"/>
          <w:szCs w:val="24"/>
        </w:rPr>
        <w:t xml:space="preserve"> to compute quantitative image features</w:t>
      </w:r>
      <w:r w:rsidR="00EC2C99">
        <w:rPr>
          <w:rFonts w:asciiTheme="majorBidi" w:hAnsiTheme="majorBidi" w:cstheme="majorBidi"/>
          <w:sz w:val="24"/>
          <w:szCs w:val="24"/>
        </w:rPr>
        <w:t xml:space="preserve"> from ultrasound images</w:t>
      </w:r>
      <w:r w:rsidRPr="00FF6DE9">
        <w:rPr>
          <w:rFonts w:asciiTheme="majorBidi" w:hAnsiTheme="majorBidi" w:cstheme="majorBidi"/>
          <w:sz w:val="24"/>
          <w:szCs w:val="24"/>
        </w:rPr>
        <w:t>, which may provide useful imaging markers to predict tumor response to treatment or identify more effective treatment methods.</w:t>
      </w:r>
    </w:p>
    <w:p w14:paraId="7F40F2D7" w14:textId="3B5AF600" w:rsidR="005904F6" w:rsidRDefault="005904F6" w:rsidP="005904F6">
      <w:pPr>
        <w:pStyle w:val="Heading3"/>
        <w:spacing w:line="480" w:lineRule="auto"/>
        <w:rPr>
          <w:lang w:eastAsia="zh-CN"/>
        </w:rPr>
      </w:pPr>
      <w:bookmarkStart w:id="29" w:name="_Toc66365686"/>
      <w:r w:rsidRPr="005904F6">
        <w:rPr>
          <w:lang w:eastAsia="zh-CN"/>
        </w:rPr>
        <w:t xml:space="preserve">Hypothesis </w:t>
      </w:r>
      <w:r w:rsidR="002A15C9">
        <w:rPr>
          <w:lang w:eastAsia="zh-CN"/>
        </w:rPr>
        <w:t>a</w:t>
      </w:r>
      <w:r w:rsidR="009F3260" w:rsidRPr="005904F6">
        <w:rPr>
          <w:lang w:eastAsia="zh-CN"/>
        </w:rPr>
        <w:t xml:space="preserve">nd </w:t>
      </w:r>
      <w:r w:rsidR="003C2195">
        <w:rPr>
          <w:lang w:eastAsia="zh-CN"/>
        </w:rPr>
        <w:t>Scientific Rationale</w:t>
      </w:r>
      <w:bookmarkEnd w:id="29"/>
    </w:p>
    <w:p w14:paraId="7A8DCEC3" w14:textId="30E743C3" w:rsidR="00FA78F6" w:rsidRDefault="00FA78F6" w:rsidP="005904F6">
      <w:pPr>
        <w:spacing w:line="480" w:lineRule="auto"/>
        <w:ind w:firstLine="360"/>
        <w:jc w:val="both"/>
        <w:rPr>
          <w:rFonts w:asciiTheme="majorBidi" w:hAnsiTheme="majorBidi" w:cstheme="majorBidi"/>
          <w:sz w:val="24"/>
          <w:szCs w:val="24"/>
          <w:lang w:eastAsia="zh-CN"/>
        </w:rPr>
      </w:pPr>
      <w:r>
        <w:rPr>
          <w:rFonts w:asciiTheme="majorBidi" w:hAnsiTheme="majorBidi" w:cstheme="majorBidi"/>
          <w:sz w:val="24"/>
          <w:szCs w:val="24"/>
          <w:lang w:eastAsia="zh-CN"/>
        </w:rPr>
        <w:t>In the second study</w:t>
      </w:r>
      <w:r w:rsidR="00955ED0">
        <w:rPr>
          <w:rFonts w:asciiTheme="majorBidi" w:hAnsiTheme="majorBidi" w:cstheme="majorBidi"/>
          <w:sz w:val="24"/>
          <w:szCs w:val="24"/>
          <w:lang w:eastAsia="zh-CN"/>
        </w:rPr>
        <w:t>,</w:t>
      </w:r>
      <w:r>
        <w:rPr>
          <w:rFonts w:asciiTheme="majorBidi" w:hAnsiTheme="majorBidi" w:cstheme="majorBidi"/>
          <w:sz w:val="24"/>
          <w:szCs w:val="24"/>
          <w:lang w:eastAsia="zh-CN"/>
        </w:rPr>
        <w:t xml:space="preserve"> I </w:t>
      </w:r>
      <w:r w:rsidR="00713887">
        <w:rPr>
          <w:rFonts w:asciiTheme="majorBidi" w:hAnsiTheme="majorBidi" w:cstheme="majorBidi"/>
          <w:sz w:val="24"/>
          <w:szCs w:val="24"/>
          <w:lang w:eastAsia="zh-CN"/>
        </w:rPr>
        <w:t>hypothesized</w:t>
      </w:r>
      <w:r>
        <w:rPr>
          <w:rFonts w:asciiTheme="majorBidi" w:hAnsiTheme="majorBidi" w:cstheme="majorBidi"/>
          <w:sz w:val="24"/>
          <w:szCs w:val="24"/>
          <w:lang w:eastAsia="zh-CN"/>
        </w:rPr>
        <w:t xml:space="preserve"> that by extracting new quantitative image features from ultrasound images, we are able to predict the efficacy of cancer treatment at an early stage.</w:t>
      </w:r>
      <w:r w:rsidR="00ED36B5">
        <w:rPr>
          <w:rFonts w:asciiTheme="majorBidi" w:hAnsiTheme="majorBidi" w:cstheme="majorBidi"/>
          <w:sz w:val="24"/>
          <w:szCs w:val="24"/>
          <w:lang w:eastAsia="zh-CN"/>
        </w:rPr>
        <w:t xml:space="preserve"> In </w:t>
      </w:r>
      <w:r w:rsidR="00D51AC7">
        <w:rPr>
          <w:rFonts w:asciiTheme="majorBidi" w:hAnsiTheme="majorBidi" w:cstheme="majorBidi"/>
          <w:sz w:val="24"/>
          <w:szCs w:val="24"/>
          <w:lang w:eastAsia="zh-CN"/>
        </w:rPr>
        <w:t xml:space="preserve">the </w:t>
      </w:r>
      <w:r w:rsidR="00ED36B5">
        <w:rPr>
          <w:rFonts w:asciiTheme="majorBidi" w:hAnsiTheme="majorBidi" w:cstheme="majorBidi"/>
          <w:sz w:val="24"/>
          <w:szCs w:val="24"/>
          <w:lang w:eastAsia="zh-CN"/>
        </w:rPr>
        <w:t>following</w:t>
      </w:r>
      <w:r w:rsidR="00D51AC7">
        <w:rPr>
          <w:rFonts w:asciiTheme="majorBidi" w:hAnsiTheme="majorBidi" w:cstheme="majorBidi"/>
          <w:sz w:val="24"/>
          <w:szCs w:val="24"/>
          <w:lang w:eastAsia="zh-CN"/>
        </w:rPr>
        <w:t>,</w:t>
      </w:r>
      <w:r w:rsidR="00ED36B5">
        <w:rPr>
          <w:rFonts w:asciiTheme="majorBidi" w:hAnsiTheme="majorBidi" w:cstheme="majorBidi"/>
          <w:sz w:val="24"/>
          <w:szCs w:val="24"/>
          <w:lang w:eastAsia="zh-CN"/>
        </w:rPr>
        <w:t xml:space="preserve"> I </w:t>
      </w:r>
      <w:r w:rsidR="00D51AC7">
        <w:rPr>
          <w:rFonts w:asciiTheme="majorBidi" w:hAnsiTheme="majorBidi" w:cstheme="majorBidi"/>
          <w:sz w:val="24"/>
          <w:szCs w:val="24"/>
          <w:lang w:eastAsia="zh-CN"/>
        </w:rPr>
        <w:t>mention the scientific grounds for this hypothesis.</w:t>
      </w:r>
    </w:p>
    <w:p w14:paraId="0C6AF1B6" w14:textId="2AEAB3E8" w:rsidR="003E168D" w:rsidRDefault="003E168D" w:rsidP="00B45F4D">
      <w:pPr>
        <w:spacing w:line="480" w:lineRule="auto"/>
        <w:ind w:firstLine="360"/>
        <w:jc w:val="both"/>
        <w:rPr>
          <w:rFonts w:asciiTheme="majorBidi" w:hAnsiTheme="majorBidi" w:cstheme="majorBidi"/>
          <w:sz w:val="24"/>
          <w:szCs w:val="24"/>
          <w:lang w:eastAsia="zh-CN"/>
        </w:rPr>
      </w:pPr>
      <w:r w:rsidRPr="003E168D">
        <w:rPr>
          <w:rFonts w:asciiTheme="majorBidi" w:hAnsiTheme="majorBidi" w:cstheme="majorBidi"/>
          <w:sz w:val="24"/>
          <w:szCs w:val="24"/>
          <w:lang w:eastAsia="zh-CN"/>
        </w:rPr>
        <w:t>In previous studies, the efficacy of different treatments has been investigated by extracting quantitative features from other imaging modalities such as CT, MRI, X-ray images</w:t>
      </w:r>
      <w:r w:rsidR="00D9204F">
        <w:rPr>
          <w:rFonts w:asciiTheme="majorBidi" w:hAnsiTheme="majorBidi" w:cstheme="majorBidi"/>
          <w:sz w:val="24"/>
          <w:szCs w:val="24"/>
          <w:lang w:eastAsia="zh-CN"/>
        </w:rPr>
        <w:t xml:space="preserve"> </w:t>
      </w:r>
      <w:r w:rsidRPr="003E168D">
        <w:rPr>
          <w:rFonts w:asciiTheme="majorBidi" w:hAnsiTheme="majorBidi" w:cstheme="majorBidi"/>
          <w:sz w:val="24"/>
          <w:szCs w:val="24"/>
          <w:lang w:eastAsia="zh-CN"/>
        </w:rPr>
        <w:fldChar w:fldCharType="begin">
          <w:fldData xml:space="preserve">PEVuZE5vdGU+PENpdGU+PEF1dGhvcj5TaHU8L0F1dGhvcj48WWVhcj4yMDE5PC9ZZWFyPjxSZWNO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</w:fldData>
        </w:fldChar>
      </w:r>
      <w:r w:rsidR="00915472">
        <w:rPr>
          <w:rFonts w:asciiTheme="majorBidi" w:hAnsiTheme="majorBidi" w:cstheme="majorBidi"/>
          <w:sz w:val="24"/>
          <w:szCs w:val="24"/>
          <w:lang w:eastAsia="zh-CN"/>
        </w:rPr>
        <w:instrText xml:space="preserve"> ADDIN EN.CITE </w:instrText>
      </w:r>
      <w:r w:rsidR="00915472">
        <w:rPr>
          <w:rFonts w:asciiTheme="majorBidi" w:hAnsiTheme="majorBidi" w:cstheme="majorBidi"/>
          <w:sz w:val="24"/>
          <w:szCs w:val="24"/>
          <w:lang w:eastAsia="zh-CN"/>
        </w:rPr>
        <w:fldChar w:fldCharType="begin">
          <w:fldData xml:space="preserve">PEVuZE5vdGU+PENpdGU+PEF1dGhvcj5TaHU8L0F1dGhvcj48WWVhcj4yMDE5PC9ZZWFyPjxSZWNO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</w:fldData>
        </w:fldChar>
      </w:r>
      <w:r w:rsidR="00915472">
        <w:rPr>
          <w:rFonts w:asciiTheme="majorBidi" w:hAnsiTheme="majorBidi" w:cstheme="majorBidi"/>
          <w:sz w:val="24"/>
          <w:szCs w:val="24"/>
          <w:lang w:eastAsia="zh-CN"/>
        </w:rPr>
        <w:instrText xml:space="preserve"> ADDIN EN.CITE.DATA </w:instrText>
      </w:r>
      <w:r w:rsidR="00915472">
        <w:rPr>
          <w:rFonts w:asciiTheme="majorBidi" w:hAnsiTheme="majorBidi" w:cstheme="majorBidi"/>
          <w:sz w:val="24"/>
          <w:szCs w:val="24"/>
          <w:lang w:eastAsia="zh-CN"/>
        </w:rPr>
      </w:r>
      <w:r w:rsidR="00915472">
        <w:rPr>
          <w:rFonts w:asciiTheme="majorBidi" w:hAnsiTheme="majorBidi" w:cstheme="majorBidi"/>
          <w:sz w:val="24"/>
          <w:szCs w:val="24"/>
          <w:lang w:eastAsia="zh-CN"/>
        </w:rPr>
        <w:fldChar w:fldCharType="end"/>
      </w:r>
      <w:r w:rsidRPr="003E168D">
        <w:rPr>
          <w:rFonts w:asciiTheme="majorBidi" w:hAnsiTheme="majorBidi" w:cstheme="majorBidi"/>
          <w:sz w:val="24"/>
          <w:szCs w:val="24"/>
          <w:lang w:eastAsia="zh-CN"/>
        </w:rPr>
      </w:r>
      <w:r w:rsidRPr="003E168D">
        <w:rPr>
          <w:rFonts w:asciiTheme="majorBidi" w:hAnsiTheme="majorBidi" w:cstheme="majorBidi"/>
          <w:sz w:val="24"/>
          <w:szCs w:val="24"/>
          <w:lang w:eastAsia="zh-CN"/>
        </w:rPr>
        <w:fldChar w:fldCharType="separate"/>
      </w:r>
      <w:r w:rsidR="00915472">
        <w:rPr>
          <w:rFonts w:asciiTheme="majorBidi" w:hAnsiTheme="majorBidi" w:cstheme="majorBidi"/>
          <w:noProof/>
          <w:sz w:val="24"/>
          <w:szCs w:val="24"/>
          <w:lang w:eastAsia="zh-CN"/>
        </w:rPr>
        <w:t>[35-38]</w:t>
      </w:r>
      <w:r w:rsidRPr="003E168D">
        <w:rPr>
          <w:rFonts w:asciiTheme="majorBidi" w:hAnsiTheme="majorBidi" w:cstheme="majorBidi"/>
          <w:sz w:val="24"/>
          <w:szCs w:val="24"/>
          <w:lang w:eastAsia="zh-CN"/>
        </w:rPr>
        <w:fldChar w:fldCharType="end"/>
      </w:r>
      <w:r w:rsidRPr="003E168D">
        <w:rPr>
          <w:rFonts w:asciiTheme="majorBidi" w:hAnsiTheme="majorBidi" w:cstheme="majorBidi"/>
          <w:sz w:val="24"/>
          <w:szCs w:val="24"/>
          <w:lang w:eastAsia="zh-CN"/>
        </w:rPr>
        <w:t>. T</w:t>
      </w:r>
      <w:r w:rsidR="00B92E16">
        <w:rPr>
          <w:rFonts w:asciiTheme="majorBidi" w:hAnsiTheme="majorBidi" w:cstheme="majorBidi"/>
          <w:sz w:val="24"/>
          <w:szCs w:val="24"/>
          <w:lang w:eastAsia="zh-CN"/>
        </w:rPr>
        <w:t xml:space="preserve">hose </w:t>
      </w:r>
      <w:r w:rsidR="00B92E16">
        <w:rPr>
          <w:rFonts w:asciiTheme="majorBidi" w:hAnsiTheme="majorBidi" w:cstheme="majorBidi"/>
          <w:sz w:val="24"/>
          <w:szCs w:val="24"/>
          <w:lang w:eastAsia="zh-CN"/>
        </w:rPr>
        <w:lastRenderedPageBreak/>
        <w:t xml:space="preserve">studies </w:t>
      </w:r>
      <w:r w:rsidRPr="003E168D">
        <w:rPr>
          <w:rFonts w:asciiTheme="majorBidi" w:hAnsiTheme="majorBidi" w:cstheme="majorBidi"/>
          <w:sz w:val="24"/>
          <w:szCs w:val="24"/>
          <w:lang w:eastAsia="zh-CN"/>
        </w:rPr>
        <w:t xml:space="preserve">have shown that extracting </w:t>
      </w:r>
      <w:r w:rsidR="00456D32">
        <w:rPr>
          <w:rFonts w:asciiTheme="majorBidi" w:hAnsiTheme="majorBidi" w:cstheme="majorBidi"/>
          <w:sz w:val="24"/>
          <w:szCs w:val="24"/>
          <w:lang w:eastAsia="zh-CN"/>
        </w:rPr>
        <w:t xml:space="preserve">imaging </w:t>
      </w:r>
      <w:r w:rsidRPr="003E168D">
        <w:rPr>
          <w:rFonts w:asciiTheme="majorBidi" w:hAnsiTheme="majorBidi" w:cstheme="majorBidi"/>
          <w:sz w:val="24"/>
          <w:szCs w:val="24"/>
          <w:lang w:eastAsia="zh-CN"/>
        </w:rPr>
        <w:t xml:space="preserve">features from those modalities assist </w:t>
      </w:r>
      <w:r w:rsidR="00B15FA7">
        <w:rPr>
          <w:rFonts w:asciiTheme="majorBidi" w:hAnsiTheme="majorBidi" w:cstheme="majorBidi"/>
          <w:sz w:val="24"/>
          <w:szCs w:val="24"/>
          <w:lang w:eastAsia="zh-CN"/>
        </w:rPr>
        <w:t xml:space="preserve">clinicians </w:t>
      </w:r>
      <w:r w:rsidRPr="003E168D">
        <w:rPr>
          <w:rFonts w:asciiTheme="majorBidi" w:hAnsiTheme="majorBidi" w:cstheme="majorBidi"/>
          <w:sz w:val="24"/>
          <w:szCs w:val="24"/>
          <w:lang w:eastAsia="zh-CN"/>
        </w:rPr>
        <w:t xml:space="preserve">in predicting the cancer treatment’s efficacy. </w:t>
      </w:r>
      <w:r w:rsidR="000F3AA6">
        <w:rPr>
          <w:rFonts w:asciiTheme="majorBidi" w:hAnsiTheme="majorBidi" w:cstheme="majorBidi"/>
          <w:sz w:val="24"/>
          <w:szCs w:val="24"/>
          <w:lang w:eastAsia="zh-CN"/>
        </w:rPr>
        <w:t>On the other hand</w:t>
      </w:r>
      <w:r w:rsidRPr="003E168D">
        <w:rPr>
          <w:rFonts w:asciiTheme="majorBidi" w:hAnsiTheme="majorBidi" w:cstheme="majorBidi"/>
          <w:sz w:val="24"/>
          <w:szCs w:val="24"/>
          <w:lang w:eastAsia="zh-CN"/>
        </w:rPr>
        <w:t xml:space="preserve">, </w:t>
      </w:r>
      <w:r w:rsidR="002E133F">
        <w:rPr>
          <w:rFonts w:asciiTheme="majorBidi" w:hAnsiTheme="majorBidi" w:cstheme="majorBidi"/>
          <w:sz w:val="24"/>
          <w:szCs w:val="24"/>
          <w:lang w:eastAsia="zh-CN"/>
        </w:rPr>
        <w:t>recently</w:t>
      </w:r>
      <w:r w:rsidR="00BE3E79">
        <w:rPr>
          <w:rFonts w:asciiTheme="majorBidi" w:hAnsiTheme="majorBidi" w:cstheme="majorBidi"/>
          <w:sz w:val="24"/>
          <w:szCs w:val="24"/>
          <w:lang w:eastAsia="zh-CN"/>
        </w:rPr>
        <w:t>, ultrasound has been widely used to evaluate the treatments’ response to</w:t>
      </w:r>
      <w:r w:rsidR="002E133F">
        <w:rPr>
          <w:rFonts w:asciiTheme="majorBidi" w:hAnsiTheme="majorBidi" w:cstheme="majorBidi"/>
          <w:sz w:val="24"/>
          <w:szCs w:val="24"/>
          <w:lang w:eastAsia="zh-CN"/>
        </w:rPr>
        <w:t xml:space="preserve"> cancerous tumors</w:t>
      </w:r>
      <w:r w:rsidR="00170A01">
        <w:rPr>
          <w:rFonts w:asciiTheme="majorBidi" w:hAnsiTheme="majorBidi" w:cstheme="majorBidi"/>
          <w:sz w:val="24"/>
          <w:szCs w:val="24"/>
          <w:lang w:eastAsia="zh-CN"/>
        </w:rPr>
        <w:t>.</w:t>
      </w:r>
      <w:r w:rsidRPr="003E168D">
        <w:rPr>
          <w:rFonts w:asciiTheme="majorBidi" w:hAnsiTheme="majorBidi" w:cstheme="majorBidi"/>
          <w:sz w:val="24"/>
          <w:szCs w:val="24"/>
          <w:lang w:eastAsia="zh-CN"/>
        </w:rPr>
        <w:t xml:space="preserve"> </w:t>
      </w:r>
      <w:r w:rsidR="005E5B4E" w:rsidRPr="005E5B4E">
        <w:rPr>
          <w:rFonts w:asciiTheme="majorBidi" w:hAnsiTheme="majorBidi" w:cstheme="majorBidi"/>
          <w:sz w:val="24"/>
          <w:szCs w:val="24"/>
          <w:lang w:eastAsia="zh-CN"/>
        </w:rPr>
        <w:t xml:space="preserve">However, whether or not the extracted features from the ultrasound images can provide any valuable information to assist </w:t>
      </w:r>
      <w:r w:rsidR="00BE3E79">
        <w:rPr>
          <w:rFonts w:asciiTheme="majorBidi" w:hAnsiTheme="majorBidi" w:cstheme="majorBidi"/>
          <w:sz w:val="24"/>
          <w:szCs w:val="24"/>
          <w:lang w:eastAsia="zh-CN"/>
        </w:rPr>
        <w:t xml:space="preserve">in </w:t>
      </w:r>
      <w:r w:rsidR="005E5B4E" w:rsidRPr="005E5B4E">
        <w:rPr>
          <w:rFonts w:asciiTheme="majorBidi" w:hAnsiTheme="majorBidi" w:cstheme="majorBidi"/>
          <w:sz w:val="24"/>
          <w:szCs w:val="24"/>
          <w:lang w:eastAsia="zh-CN"/>
        </w:rPr>
        <w:t xml:space="preserve">predicting the efficacy of treatment has not been investigated </w:t>
      </w:r>
      <w:r w:rsidR="0029458E">
        <w:rPr>
          <w:rFonts w:asciiTheme="majorBidi" w:hAnsiTheme="majorBidi" w:cstheme="majorBidi"/>
          <w:sz w:val="24"/>
          <w:szCs w:val="24"/>
          <w:lang w:eastAsia="zh-CN"/>
        </w:rPr>
        <w:t>before my study</w:t>
      </w:r>
      <w:r w:rsidR="005E5B4E" w:rsidRPr="005E5B4E">
        <w:rPr>
          <w:rFonts w:asciiTheme="majorBidi" w:hAnsiTheme="majorBidi" w:cstheme="majorBidi"/>
          <w:sz w:val="24"/>
          <w:szCs w:val="24"/>
          <w:lang w:eastAsia="zh-CN"/>
        </w:rPr>
        <w:t xml:space="preserve">. </w:t>
      </w:r>
      <w:r w:rsidRPr="003E168D">
        <w:rPr>
          <w:rFonts w:asciiTheme="majorBidi" w:hAnsiTheme="majorBidi" w:cstheme="majorBidi"/>
          <w:sz w:val="24"/>
          <w:szCs w:val="24"/>
          <w:lang w:eastAsia="zh-CN"/>
        </w:rPr>
        <w:t>Therefore, in the second study</w:t>
      </w:r>
      <w:r w:rsidR="00BE3E79">
        <w:rPr>
          <w:rFonts w:asciiTheme="majorBidi" w:hAnsiTheme="majorBidi" w:cstheme="majorBidi"/>
          <w:sz w:val="24"/>
          <w:szCs w:val="24"/>
          <w:lang w:eastAsia="zh-CN"/>
        </w:rPr>
        <w:t>,</w:t>
      </w:r>
      <w:r w:rsidRPr="003E168D">
        <w:rPr>
          <w:rFonts w:asciiTheme="majorBidi" w:hAnsiTheme="majorBidi" w:cstheme="majorBidi"/>
          <w:sz w:val="24"/>
          <w:szCs w:val="24"/>
          <w:lang w:eastAsia="zh-CN"/>
        </w:rPr>
        <w:t xml:space="preserve"> I have examined the feasibility of extracting quantitative imaging markers from ultrasound images to predict the treatments’ efficacy on cancerous tumors.</w:t>
      </w:r>
    </w:p>
    <w:p w14:paraId="6C0F839C" w14:textId="69CC15C1" w:rsidR="00DD38F2" w:rsidRPr="00DD38F2" w:rsidRDefault="00F22E6E" w:rsidP="00B45F4D">
      <w:pPr>
        <w:pStyle w:val="Heading2"/>
        <w:spacing w:line="480" w:lineRule="auto"/>
      </w:pPr>
      <w:bookmarkStart w:id="30" w:name="_Toc66365687"/>
      <w:r w:rsidRPr="00F22E6E">
        <w:t xml:space="preserve">Exploring New Method </w:t>
      </w:r>
      <w:r w:rsidR="00A1406C">
        <w:t>t</w:t>
      </w:r>
      <w:r w:rsidR="009F3260" w:rsidRPr="00F22E6E">
        <w:t xml:space="preserve">o </w:t>
      </w:r>
      <w:r w:rsidRPr="00F22E6E">
        <w:t xml:space="preserve">Generate Optimal Features </w:t>
      </w:r>
      <w:r w:rsidR="00A1406C">
        <w:t>a</w:t>
      </w:r>
      <w:r w:rsidR="009F3260" w:rsidRPr="00F22E6E">
        <w:t xml:space="preserve">nd </w:t>
      </w:r>
      <w:r w:rsidRPr="00F22E6E">
        <w:t>Improve CAD Performance</w:t>
      </w:r>
      <w:bookmarkEnd w:id="30"/>
    </w:p>
    <w:p w14:paraId="01091C42" w14:textId="19F6AFA7" w:rsidR="00E31BA7" w:rsidRDefault="00732D35" w:rsidP="00B45F4D">
      <w:pPr>
        <w:pStyle w:val="Heading3"/>
        <w:spacing w:line="480" w:lineRule="auto"/>
        <w:rPr>
          <w:lang w:eastAsia="zh-CN"/>
        </w:rPr>
      </w:pPr>
      <w:bookmarkStart w:id="31" w:name="_Toc66365688"/>
      <w:r w:rsidRPr="00732D35">
        <w:rPr>
          <w:lang w:eastAsia="zh-CN"/>
        </w:rPr>
        <w:t xml:space="preserve">Background </w:t>
      </w:r>
      <w:r w:rsidR="00A1406C">
        <w:rPr>
          <w:lang w:eastAsia="zh-CN"/>
        </w:rPr>
        <w:t>a</w:t>
      </w:r>
      <w:r w:rsidR="009F3260" w:rsidRPr="00732D35">
        <w:rPr>
          <w:lang w:eastAsia="zh-CN"/>
        </w:rPr>
        <w:t xml:space="preserve">nd </w:t>
      </w:r>
      <w:r w:rsidRPr="00732D35">
        <w:rPr>
          <w:lang w:eastAsia="zh-CN"/>
        </w:rPr>
        <w:t>Motivation</w:t>
      </w:r>
      <w:bookmarkEnd w:id="31"/>
    </w:p>
    <w:p w14:paraId="60A14DA1" w14:textId="4DBCF26A" w:rsidR="007B673B" w:rsidRPr="00671DED" w:rsidRDefault="00E24065" w:rsidP="00B45F4D">
      <w:pPr>
        <w:spacing w:after="200" w:line="480" w:lineRule="auto"/>
        <w:ind w:firstLine="360"/>
        <w:jc w:val="both"/>
        <w:rPr>
          <w:rFonts w:asciiTheme="majorBidi" w:hAnsiTheme="majorBidi" w:cstheme="majorBidi"/>
          <w:iCs/>
          <w:color w:val="000000" w:themeColor="text1"/>
          <w:sz w:val="24"/>
          <w:szCs w:val="24"/>
        </w:rPr>
      </w:pPr>
      <w:r w:rsidRPr="00E24065">
        <w:rPr>
          <w:rFonts w:asciiTheme="majorBidi" w:hAnsiTheme="majorBidi" w:cstheme="majorBidi"/>
          <w:sz w:val="24"/>
          <w:szCs w:val="24"/>
          <w:lang w:bidi="fa-IR"/>
        </w:rPr>
        <w:t>Some studies revealed that novel radiomics technique</w:t>
      </w:r>
      <w:r w:rsidR="00BE3E79">
        <w:rPr>
          <w:rFonts w:asciiTheme="majorBidi" w:hAnsiTheme="majorBidi" w:cstheme="majorBidi"/>
          <w:sz w:val="24"/>
          <w:szCs w:val="24"/>
          <w:lang w:bidi="fa-IR"/>
        </w:rPr>
        <w:t>s</w:t>
      </w:r>
      <w:r w:rsidRPr="00E24065">
        <w:rPr>
          <w:rFonts w:asciiTheme="majorBidi" w:hAnsiTheme="majorBidi" w:cstheme="majorBidi"/>
          <w:sz w:val="24"/>
          <w:szCs w:val="24"/>
          <w:lang w:bidi="fa-IR"/>
        </w:rPr>
        <w:t xml:space="preserve"> could extract quantitative information from medical images and assist in image interpretation </w:t>
      </w:r>
      <w:r w:rsidRPr="00E24065">
        <w:rPr>
          <w:rFonts w:asciiTheme="majorBidi" w:hAnsiTheme="majorBidi" w:cstheme="majorBidi"/>
          <w:sz w:val="24"/>
          <w:szCs w:val="24"/>
          <w:lang w:bidi="fa-IR"/>
        </w:rPr>
        <w:fldChar w:fldCharType="begin">
          <w:fldData xml:space="preserve">PEVuZE5vdGU+PENpdGU+PEF1dGhvcj5LdW1hcjwvQXV0aG9yPjxZZWFyPjIwMTI8L1llYXI+PFJl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</w:fldData>
        </w:fldChar>
      </w:r>
      <w:r w:rsidR="00915472">
        <w:rPr>
          <w:rFonts w:asciiTheme="majorBidi" w:hAnsiTheme="majorBidi" w:cstheme="majorBidi"/>
          <w:sz w:val="24"/>
          <w:szCs w:val="24"/>
          <w:lang w:bidi="fa-IR"/>
        </w:rPr>
        <w:instrText xml:space="preserve"> ADDIN EN.CITE </w:instrText>
      </w:r>
      <w:r w:rsidR="00915472">
        <w:rPr>
          <w:rFonts w:asciiTheme="majorBidi" w:hAnsiTheme="majorBidi" w:cstheme="majorBidi"/>
          <w:sz w:val="24"/>
          <w:szCs w:val="24"/>
          <w:lang w:bidi="fa-IR"/>
        </w:rPr>
        <w:fldChar w:fldCharType="begin">
          <w:fldData xml:space="preserve">PEVuZE5vdGU+PENpdGU+PEF1dGhvcj5LdW1hcjwvQXV0aG9yPjxZZWFyPjIwMTI8L1llYXI+PFJl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</w:fldData>
        </w:fldChar>
      </w:r>
      <w:r w:rsidR="00915472">
        <w:rPr>
          <w:rFonts w:asciiTheme="majorBidi" w:hAnsiTheme="majorBidi" w:cstheme="majorBidi"/>
          <w:sz w:val="24"/>
          <w:szCs w:val="24"/>
          <w:lang w:bidi="fa-IR"/>
        </w:rPr>
        <w:instrText xml:space="preserve"> ADDIN EN.CITE.DATA </w:instrText>
      </w:r>
      <w:r w:rsidR="00915472">
        <w:rPr>
          <w:rFonts w:asciiTheme="majorBidi" w:hAnsiTheme="majorBidi" w:cstheme="majorBidi"/>
          <w:sz w:val="24"/>
          <w:szCs w:val="24"/>
          <w:lang w:bidi="fa-IR"/>
        </w:rPr>
      </w:r>
      <w:r w:rsidR="00915472">
        <w:rPr>
          <w:rFonts w:asciiTheme="majorBidi" w:hAnsiTheme="majorBidi" w:cstheme="majorBidi"/>
          <w:sz w:val="24"/>
          <w:szCs w:val="24"/>
          <w:lang w:bidi="fa-IR"/>
        </w:rPr>
        <w:fldChar w:fldCharType="end"/>
      </w:r>
      <w:r w:rsidRPr="00E24065">
        <w:rPr>
          <w:rFonts w:asciiTheme="majorBidi" w:hAnsiTheme="majorBidi" w:cstheme="majorBidi"/>
          <w:sz w:val="24"/>
          <w:szCs w:val="24"/>
          <w:lang w:bidi="fa-IR"/>
        </w:rPr>
      </w:r>
      <w:r w:rsidRPr="00E24065">
        <w:rPr>
          <w:rFonts w:asciiTheme="majorBidi" w:hAnsiTheme="majorBidi" w:cstheme="majorBidi"/>
          <w:sz w:val="24"/>
          <w:szCs w:val="24"/>
          <w:lang w:bidi="fa-IR"/>
        </w:rPr>
        <w:fldChar w:fldCharType="separate"/>
      </w:r>
      <w:r w:rsidR="00915472">
        <w:rPr>
          <w:rFonts w:asciiTheme="majorBidi" w:hAnsiTheme="majorBidi" w:cstheme="majorBidi"/>
          <w:noProof/>
          <w:sz w:val="24"/>
          <w:szCs w:val="24"/>
          <w:lang w:bidi="fa-IR"/>
        </w:rPr>
        <w:t>[7, 39-48]</w:t>
      </w:r>
      <w:r w:rsidRPr="00E24065">
        <w:rPr>
          <w:rFonts w:asciiTheme="majorBidi" w:hAnsiTheme="majorBidi" w:cstheme="majorBidi"/>
          <w:sz w:val="24"/>
          <w:szCs w:val="24"/>
          <w:lang w:bidi="fa-IR"/>
        </w:rPr>
        <w:fldChar w:fldCharType="end"/>
      </w:r>
      <w:r w:rsidRPr="00E24065">
        <w:rPr>
          <w:rFonts w:asciiTheme="majorBidi" w:hAnsiTheme="majorBidi" w:cstheme="majorBidi"/>
          <w:sz w:val="24"/>
          <w:szCs w:val="24"/>
          <w:lang w:bidi="fa-IR"/>
        </w:rPr>
        <w:t xml:space="preserve">. </w:t>
      </w:r>
      <w:r w:rsidRPr="00E24065">
        <w:rPr>
          <w:rFonts w:asciiTheme="majorBidi" w:hAnsiTheme="majorBidi" w:cstheme="majorBidi"/>
          <w:iCs/>
          <w:color w:val="000000" w:themeColor="text1"/>
          <w:sz w:val="24"/>
          <w:szCs w:val="24"/>
        </w:rPr>
        <w:t>However, CAD schemes are initially computing a large number of features, and most of them are highly correlated with lower performance. Hence, selecting a small set of features to reduce the feature dimension and enhance learning accuracy is</w:t>
      </w:r>
      <w:r w:rsidR="005E39A4" w:rsidRPr="005E39A4">
        <w:rPr>
          <w:rFonts w:asciiTheme="majorBidi" w:hAnsiTheme="majorBidi" w:cstheme="majorBidi"/>
          <w:iCs/>
          <w:color w:val="000000" w:themeColor="text1"/>
          <w:sz w:val="24"/>
          <w:szCs w:val="24"/>
        </w:rPr>
        <w:t xml:space="preserve"> </w:t>
      </w:r>
      <w:r w:rsidR="005E39A4">
        <w:rPr>
          <w:rFonts w:asciiTheme="majorBidi" w:hAnsiTheme="majorBidi" w:cstheme="majorBidi"/>
          <w:iCs/>
          <w:color w:val="000000" w:themeColor="text1"/>
          <w:sz w:val="24"/>
          <w:szCs w:val="24"/>
        </w:rPr>
        <w:t>fundamental</w:t>
      </w:r>
      <w:r w:rsidR="00152CB1">
        <w:rPr>
          <w:rFonts w:asciiTheme="majorBidi" w:hAnsiTheme="majorBidi" w:cstheme="majorBidi"/>
          <w:iCs/>
          <w:color w:val="000000" w:themeColor="text1"/>
          <w:sz w:val="24"/>
          <w:szCs w:val="24"/>
        </w:rPr>
        <w:t xml:space="preserve">. </w:t>
      </w:r>
      <w:r w:rsidR="005E39A4">
        <w:rPr>
          <w:rFonts w:asciiTheme="majorBidi" w:hAnsiTheme="majorBidi" w:cstheme="majorBidi"/>
          <w:iCs/>
          <w:color w:val="000000" w:themeColor="text1"/>
          <w:sz w:val="24"/>
          <w:szCs w:val="24"/>
        </w:rPr>
        <w:t>My third study's motivation</w:t>
      </w:r>
      <w:r w:rsidR="00314718">
        <w:rPr>
          <w:rFonts w:asciiTheme="majorBidi" w:hAnsiTheme="majorBidi" w:cstheme="majorBidi"/>
          <w:iCs/>
          <w:color w:val="000000" w:themeColor="text1"/>
          <w:sz w:val="24"/>
          <w:szCs w:val="24"/>
        </w:rPr>
        <w:t xml:space="preserve"> was </w:t>
      </w:r>
      <w:r w:rsidR="00CC79F6">
        <w:rPr>
          <w:rFonts w:asciiTheme="majorBidi" w:hAnsiTheme="majorBidi" w:cstheme="majorBidi"/>
          <w:iCs/>
          <w:color w:val="000000" w:themeColor="text1"/>
          <w:sz w:val="24"/>
          <w:szCs w:val="24"/>
        </w:rPr>
        <w:t>to investigate a new feature dimensionality reduction method with higher accuracy performance than</w:t>
      </w:r>
      <w:r w:rsidR="0014046F">
        <w:rPr>
          <w:rFonts w:asciiTheme="majorBidi" w:hAnsiTheme="majorBidi" w:cstheme="majorBidi"/>
          <w:iCs/>
          <w:color w:val="000000" w:themeColor="text1"/>
          <w:sz w:val="24"/>
          <w:szCs w:val="24"/>
        </w:rPr>
        <w:t xml:space="preserve"> </w:t>
      </w:r>
      <w:r w:rsidR="0007789A">
        <w:rPr>
          <w:rFonts w:asciiTheme="majorBidi" w:hAnsiTheme="majorBidi" w:cstheme="majorBidi"/>
          <w:iCs/>
          <w:color w:val="000000" w:themeColor="text1"/>
          <w:sz w:val="24"/>
          <w:szCs w:val="24"/>
        </w:rPr>
        <w:t>the conventional methods</w:t>
      </w:r>
      <w:r w:rsidR="008D311E">
        <w:rPr>
          <w:rFonts w:asciiTheme="majorBidi" w:hAnsiTheme="majorBidi" w:cstheme="majorBidi"/>
          <w:iCs/>
          <w:color w:val="000000" w:themeColor="text1"/>
          <w:sz w:val="24"/>
          <w:szCs w:val="24"/>
        </w:rPr>
        <w:t xml:space="preserve"> in the medical imaging field</w:t>
      </w:r>
      <w:r w:rsidR="0007789A">
        <w:rPr>
          <w:rFonts w:asciiTheme="majorBidi" w:hAnsiTheme="majorBidi" w:cstheme="majorBidi"/>
          <w:iCs/>
          <w:color w:val="000000" w:themeColor="text1"/>
          <w:sz w:val="24"/>
          <w:szCs w:val="24"/>
        </w:rPr>
        <w:t>.</w:t>
      </w:r>
    </w:p>
    <w:p w14:paraId="229679DA" w14:textId="25DD83C0" w:rsidR="00406AF6" w:rsidRPr="00406AF6" w:rsidRDefault="00406AF6" w:rsidP="00100F78">
      <w:pPr>
        <w:pStyle w:val="Heading3"/>
        <w:spacing w:line="480" w:lineRule="auto"/>
        <w:rPr>
          <w:lang w:eastAsia="zh-CN"/>
        </w:rPr>
      </w:pPr>
      <w:bookmarkStart w:id="32" w:name="_Toc66365689"/>
      <w:r w:rsidRPr="00406AF6">
        <w:rPr>
          <w:lang w:eastAsia="zh-CN"/>
        </w:rPr>
        <w:t xml:space="preserve">Hypothesis </w:t>
      </w:r>
      <w:r w:rsidR="00A1406C">
        <w:rPr>
          <w:lang w:eastAsia="zh-CN"/>
        </w:rPr>
        <w:t>a</w:t>
      </w:r>
      <w:r w:rsidR="009F3260" w:rsidRPr="00406AF6">
        <w:rPr>
          <w:lang w:eastAsia="zh-CN"/>
        </w:rPr>
        <w:t xml:space="preserve">nd </w:t>
      </w:r>
      <w:r w:rsidR="003C2195">
        <w:rPr>
          <w:lang w:eastAsia="zh-CN"/>
        </w:rPr>
        <w:t>Scientific Rationale</w:t>
      </w:r>
      <w:bookmarkEnd w:id="32"/>
    </w:p>
    <w:p w14:paraId="56DDD0A4" w14:textId="2275330D" w:rsidR="009A5C25" w:rsidRDefault="005904F6" w:rsidP="00C56126">
      <w:pPr>
        <w:spacing w:line="480" w:lineRule="auto"/>
        <w:ind w:firstLine="360"/>
        <w:jc w:val="both"/>
        <w:rPr>
          <w:rFonts w:asciiTheme="majorBidi" w:hAnsiTheme="majorBidi" w:cstheme="majorBidi"/>
          <w:sz w:val="24"/>
          <w:szCs w:val="24"/>
          <w:lang w:eastAsia="zh-CN"/>
        </w:rPr>
      </w:pPr>
      <w:r w:rsidRPr="005904F6">
        <w:rPr>
          <w:rFonts w:asciiTheme="majorBidi" w:hAnsiTheme="majorBidi" w:cstheme="majorBidi"/>
          <w:sz w:val="24"/>
          <w:szCs w:val="24"/>
          <w:lang w:eastAsia="zh-CN"/>
        </w:rPr>
        <w:t xml:space="preserve">Optimal feature dimensionality reduction is essential in improving the performance of </w:t>
      </w:r>
      <w:r w:rsidR="00F72A04">
        <w:rPr>
          <w:rFonts w:asciiTheme="majorBidi" w:hAnsiTheme="majorBidi" w:cstheme="majorBidi"/>
          <w:sz w:val="24"/>
          <w:szCs w:val="24"/>
          <w:lang w:eastAsia="zh-CN"/>
        </w:rPr>
        <w:t xml:space="preserve">the </w:t>
      </w:r>
      <w:r w:rsidRPr="005904F6">
        <w:rPr>
          <w:rFonts w:asciiTheme="majorBidi" w:hAnsiTheme="majorBidi" w:cstheme="majorBidi"/>
          <w:sz w:val="24"/>
          <w:szCs w:val="24"/>
          <w:lang w:eastAsia="zh-CN"/>
        </w:rPr>
        <w:t>machine learning model. In the third study</w:t>
      </w:r>
      <w:r w:rsidR="00F72A04">
        <w:rPr>
          <w:rFonts w:asciiTheme="majorBidi" w:hAnsiTheme="majorBidi" w:cstheme="majorBidi"/>
          <w:sz w:val="24"/>
          <w:szCs w:val="24"/>
          <w:lang w:eastAsia="zh-CN"/>
        </w:rPr>
        <w:t>, I hypothesized that applying a random projection (RP) feature reduction method would substantially enhance the</w:t>
      </w:r>
      <w:r w:rsidR="003B1B8E">
        <w:rPr>
          <w:rFonts w:asciiTheme="majorBidi" w:hAnsiTheme="majorBidi" w:cstheme="majorBidi"/>
          <w:sz w:val="24"/>
          <w:szCs w:val="24"/>
          <w:lang w:eastAsia="zh-CN"/>
        </w:rPr>
        <w:t xml:space="preserve"> accuracy performance of</w:t>
      </w:r>
      <w:r w:rsidR="00F72A04">
        <w:rPr>
          <w:rFonts w:asciiTheme="majorBidi" w:hAnsiTheme="majorBidi" w:cstheme="majorBidi"/>
          <w:sz w:val="24"/>
          <w:szCs w:val="24"/>
          <w:lang w:eastAsia="zh-CN"/>
        </w:rPr>
        <w:t xml:space="preserve"> machine </w:t>
      </w:r>
      <w:r w:rsidR="00F72A04">
        <w:rPr>
          <w:rFonts w:asciiTheme="majorBidi" w:hAnsiTheme="majorBidi" w:cstheme="majorBidi"/>
          <w:sz w:val="24"/>
          <w:szCs w:val="24"/>
          <w:lang w:eastAsia="zh-CN"/>
        </w:rPr>
        <w:lastRenderedPageBreak/>
        <w:t>learning model</w:t>
      </w:r>
      <w:r w:rsidRPr="005904F6">
        <w:rPr>
          <w:rFonts w:asciiTheme="majorBidi" w:hAnsiTheme="majorBidi" w:cstheme="majorBidi"/>
          <w:sz w:val="24"/>
          <w:szCs w:val="24"/>
          <w:lang w:eastAsia="zh-CN"/>
        </w:rPr>
        <w:t>.</w:t>
      </w:r>
      <w:r w:rsidR="00A92E39">
        <w:rPr>
          <w:rFonts w:asciiTheme="majorBidi" w:hAnsiTheme="majorBidi" w:cstheme="majorBidi"/>
          <w:sz w:val="24"/>
          <w:szCs w:val="24"/>
          <w:lang w:eastAsia="zh-CN"/>
        </w:rPr>
        <w:t xml:space="preserve"> </w:t>
      </w:r>
      <w:r w:rsidR="006A5240">
        <w:rPr>
          <w:rFonts w:asciiTheme="majorBidi" w:hAnsiTheme="majorBidi" w:cstheme="majorBidi"/>
          <w:sz w:val="24"/>
          <w:szCs w:val="24"/>
          <w:lang w:eastAsia="zh-CN"/>
        </w:rPr>
        <w:t>The s</w:t>
      </w:r>
      <w:r w:rsidR="00885E80">
        <w:rPr>
          <w:rFonts w:asciiTheme="majorBidi" w:hAnsiTheme="majorBidi" w:cstheme="majorBidi"/>
          <w:sz w:val="24"/>
          <w:szCs w:val="24"/>
          <w:lang w:eastAsia="zh-CN"/>
        </w:rPr>
        <w:t>cientif</w:t>
      </w:r>
      <w:r w:rsidR="006A5240">
        <w:rPr>
          <w:rFonts w:asciiTheme="majorBidi" w:hAnsiTheme="majorBidi" w:cstheme="majorBidi"/>
          <w:sz w:val="24"/>
          <w:szCs w:val="24"/>
          <w:lang w:eastAsia="zh-CN"/>
        </w:rPr>
        <w:t>ic fou</w:t>
      </w:r>
      <w:r w:rsidR="00013792">
        <w:rPr>
          <w:rFonts w:asciiTheme="majorBidi" w:hAnsiTheme="majorBidi" w:cstheme="majorBidi"/>
          <w:sz w:val="24"/>
          <w:szCs w:val="24"/>
          <w:lang w:eastAsia="zh-CN"/>
        </w:rPr>
        <w:t>ndation of this hypoth</w:t>
      </w:r>
      <w:r w:rsidR="00885E80">
        <w:rPr>
          <w:rFonts w:asciiTheme="majorBidi" w:hAnsiTheme="majorBidi" w:cstheme="majorBidi"/>
          <w:sz w:val="24"/>
          <w:szCs w:val="24"/>
          <w:lang w:eastAsia="zh-CN"/>
        </w:rPr>
        <w:t>esi</w:t>
      </w:r>
      <w:r w:rsidR="00013792">
        <w:rPr>
          <w:rFonts w:asciiTheme="majorBidi" w:hAnsiTheme="majorBidi" w:cstheme="majorBidi"/>
          <w:sz w:val="24"/>
          <w:szCs w:val="24"/>
          <w:lang w:eastAsia="zh-CN"/>
        </w:rPr>
        <w:t xml:space="preserve">s has been </w:t>
      </w:r>
      <w:r w:rsidR="002C77C8">
        <w:rPr>
          <w:rFonts w:asciiTheme="majorBidi" w:hAnsiTheme="majorBidi" w:cstheme="majorBidi"/>
          <w:sz w:val="24"/>
          <w:szCs w:val="24"/>
          <w:lang w:eastAsia="zh-CN"/>
        </w:rPr>
        <w:t>discussed briefly</w:t>
      </w:r>
      <w:r w:rsidR="00013792">
        <w:rPr>
          <w:rFonts w:asciiTheme="majorBidi" w:hAnsiTheme="majorBidi" w:cstheme="majorBidi"/>
          <w:sz w:val="24"/>
          <w:szCs w:val="24"/>
          <w:lang w:eastAsia="zh-CN"/>
        </w:rPr>
        <w:t xml:space="preserve"> in the </w:t>
      </w:r>
      <w:r w:rsidR="00885E80">
        <w:rPr>
          <w:rFonts w:asciiTheme="majorBidi" w:hAnsiTheme="majorBidi" w:cstheme="majorBidi"/>
          <w:sz w:val="24"/>
          <w:szCs w:val="24"/>
          <w:lang w:eastAsia="zh-CN"/>
        </w:rPr>
        <w:t>following paragraph.</w:t>
      </w:r>
    </w:p>
    <w:p w14:paraId="03D885A7" w14:textId="31C9668F" w:rsidR="00C56126" w:rsidRPr="00C335A8" w:rsidRDefault="00BB17E2" w:rsidP="00B45F4D">
      <w:pPr>
        <w:spacing w:line="480" w:lineRule="auto"/>
        <w:ind w:firstLine="360"/>
        <w:jc w:val="both"/>
        <w:rPr>
          <w:rFonts w:asciiTheme="majorBidi" w:hAnsiTheme="majorBidi" w:cstheme="majorBidi"/>
          <w:sz w:val="24"/>
          <w:szCs w:val="24"/>
          <w:lang w:eastAsia="zh-CN"/>
        </w:rPr>
      </w:pPr>
      <w:r>
        <w:rPr>
          <w:rFonts w:asciiTheme="majorBidi" w:hAnsiTheme="majorBidi" w:cstheme="majorBidi"/>
          <w:sz w:val="24"/>
          <w:szCs w:val="24"/>
          <w:lang w:eastAsia="zh-CN"/>
        </w:rPr>
        <w:t>Previously t</w:t>
      </w:r>
      <w:r w:rsidR="00A02F61" w:rsidRPr="006140B7">
        <w:rPr>
          <w:rFonts w:asciiTheme="majorBidi" w:hAnsiTheme="majorBidi" w:cstheme="majorBidi"/>
          <w:sz w:val="24"/>
          <w:szCs w:val="24"/>
          <w:lang w:eastAsia="zh-CN"/>
        </w:rPr>
        <w:t xml:space="preserve">he </w:t>
      </w:r>
      <w:r w:rsidR="006B51E8">
        <w:rPr>
          <w:rFonts w:asciiTheme="majorBidi" w:hAnsiTheme="majorBidi" w:cstheme="majorBidi"/>
          <w:sz w:val="24"/>
          <w:szCs w:val="24"/>
          <w:lang w:eastAsia="zh-CN"/>
        </w:rPr>
        <w:t>RP</w:t>
      </w:r>
      <w:r w:rsidR="00A02F61" w:rsidRPr="006140B7">
        <w:rPr>
          <w:rFonts w:asciiTheme="majorBidi" w:hAnsiTheme="majorBidi" w:cstheme="majorBidi"/>
          <w:sz w:val="24"/>
          <w:szCs w:val="24"/>
          <w:lang w:eastAsia="zh-CN"/>
        </w:rPr>
        <w:t xml:space="preserve"> method has been applied in many different image processing tasks and computer vision applications</w:t>
      </w:r>
      <w:r w:rsidR="00A02F61">
        <w:rPr>
          <w:rFonts w:asciiTheme="majorBidi" w:hAnsiTheme="majorBidi" w:cstheme="majorBidi"/>
          <w:sz w:val="24"/>
          <w:szCs w:val="24"/>
          <w:lang w:eastAsia="zh-CN"/>
        </w:rPr>
        <w:t xml:space="preserve"> </w:t>
      </w:r>
      <w:r w:rsidR="00A02F61">
        <w:rPr>
          <w:rFonts w:asciiTheme="majorBidi" w:hAnsiTheme="majorBidi" w:cstheme="majorBidi"/>
          <w:sz w:val="24"/>
          <w:szCs w:val="24"/>
          <w:lang w:eastAsia="zh-CN"/>
        </w:rPr>
        <w:fldChar w:fldCharType="begin">
          <w:fldData xml:space="preserve">PEVuZE5vdGU+PENpdGU+PEF1dGhvcj5Hb2VsPC9BdXRob3I+PFllYXI+MjAwNTwvWWVhcj48UmVj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</w:fldData>
        </w:fldChar>
      </w:r>
      <w:r w:rsidR="00915472">
        <w:rPr>
          <w:rFonts w:asciiTheme="majorBidi" w:hAnsiTheme="majorBidi" w:cstheme="majorBidi"/>
          <w:sz w:val="24"/>
          <w:szCs w:val="24"/>
          <w:lang w:eastAsia="zh-CN"/>
        </w:rPr>
        <w:instrText xml:space="preserve"> ADDIN EN.CITE </w:instrText>
      </w:r>
      <w:r w:rsidR="00915472">
        <w:rPr>
          <w:rFonts w:asciiTheme="majorBidi" w:hAnsiTheme="majorBidi" w:cstheme="majorBidi"/>
          <w:sz w:val="24"/>
          <w:szCs w:val="24"/>
          <w:lang w:eastAsia="zh-CN"/>
        </w:rPr>
        <w:fldChar w:fldCharType="begin">
          <w:fldData xml:space="preserve">PEVuZE5vdGU+PENpdGU+PEF1dGhvcj5Hb2VsPC9BdXRob3I+PFllYXI+MjAwNTwvWWVhcj48UmVj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</w:fldData>
        </w:fldChar>
      </w:r>
      <w:r w:rsidR="00915472">
        <w:rPr>
          <w:rFonts w:asciiTheme="majorBidi" w:hAnsiTheme="majorBidi" w:cstheme="majorBidi"/>
          <w:sz w:val="24"/>
          <w:szCs w:val="24"/>
          <w:lang w:eastAsia="zh-CN"/>
        </w:rPr>
        <w:instrText xml:space="preserve"> ADDIN EN.CITE.DATA </w:instrText>
      </w:r>
      <w:r w:rsidR="00915472">
        <w:rPr>
          <w:rFonts w:asciiTheme="majorBidi" w:hAnsiTheme="majorBidi" w:cstheme="majorBidi"/>
          <w:sz w:val="24"/>
          <w:szCs w:val="24"/>
          <w:lang w:eastAsia="zh-CN"/>
        </w:rPr>
      </w:r>
      <w:r w:rsidR="00915472">
        <w:rPr>
          <w:rFonts w:asciiTheme="majorBidi" w:hAnsiTheme="majorBidi" w:cstheme="majorBidi"/>
          <w:sz w:val="24"/>
          <w:szCs w:val="24"/>
          <w:lang w:eastAsia="zh-CN"/>
        </w:rPr>
        <w:fldChar w:fldCharType="end"/>
      </w:r>
      <w:r w:rsidR="00A02F61">
        <w:rPr>
          <w:rFonts w:asciiTheme="majorBidi" w:hAnsiTheme="majorBidi" w:cstheme="majorBidi"/>
          <w:sz w:val="24"/>
          <w:szCs w:val="24"/>
          <w:lang w:eastAsia="zh-CN"/>
        </w:rPr>
      </w:r>
      <w:r w:rsidR="00A02F61">
        <w:rPr>
          <w:rFonts w:asciiTheme="majorBidi" w:hAnsiTheme="majorBidi" w:cstheme="majorBidi"/>
          <w:sz w:val="24"/>
          <w:szCs w:val="24"/>
          <w:lang w:eastAsia="zh-CN"/>
        </w:rPr>
        <w:fldChar w:fldCharType="separate"/>
      </w:r>
      <w:r w:rsidR="00915472">
        <w:rPr>
          <w:rFonts w:asciiTheme="majorBidi" w:hAnsiTheme="majorBidi" w:cstheme="majorBidi"/>
          <w:noProof/>
          <w:sz w:val="24"/>
          <w:szCs w:val="24"/>
          <w:lang w:eastAsia="zh-CN"/>
        </w:rPr>
        <w:t>[49-51]</w:t>
      </w:r>
      <w:r w:rsidR="00A02F61">
        <w:rPr>
          <w:rFonts w:asciiTheme="majorBidi" w:hAnsiTheme="majorBidi" w:cstheme="majorBidi"/>
          <w:sz w:val="24"/>
          <w:szCs w:val="24"/>
          <w:lang w:eastAsia="zh-CN"/>
        </w:rPr>
        <w:fldChar w:fldCharType="end"/>
      </w:r>
      <w:r w:rsidR="00C56126">
        <w:rPr>
          <w:rFonts w:asciiTheme="majorBidi" w:hAnsiTheme="majorBidi" w:cstheme="majorBidi"/>
          <w:sz w:val="24"/>
          <w:szCs w:val="24"/>
          <w:lang w:eastAsia="zh-CN"/>
        </w:rPr>
        <w:t xml:space="preserve">. Although </w:t>
      </w:r>
      <w:r w:rsidR="00A02F61">
        <w:rPr>
          <w:rFonts w:asciiTheme="majorBidi" w:hAnsiTheme="majorBidi" w:cstheme="majorBidi"/>
          <w:sz w:val="24"/>
          <w:szCs w:val="24"/>
          <w:lang w:eastAsia="zh-CN"/>
        </w:rPr>
        <w:t xml:space="preserve">it </w:t>
      </w:r>
      <w:r w:rsidR="00A02F61" w:rsidRPr="006140B7">
        <w:rPr>
          <w:rFonts w:asciiTheme="majorBidi" w:hAnsiTheme="majorBidi" w:cstheme="majorBidi"/>
          <w:sz w:val="24"/>
          <w:szCs w:val="24"/>
          <w:lang w:eastAsia="zh-CN"/>
        </w:rPr>
        <w:t>has not been used in the medical imaging field</w:t>
      </w:r>
      <w:r w:rsidR="00C56126">
        <w:rPr>
          <w:rFonts w:asciiTheme="majorBidi" w:hAnsiTheme="majorBidi" w:cstheme="majorBidi"/>
          <w:sz w:val="24"/>
          <w:szCs w:val="24"/>
          <w:lang w:eastAsia="zh-CN"/>
        </w:rPr>
        <w:t xml:space="preserve"> before my study,</w:t>
      </w:r>
      <w:r w:rsidR="00A02F61" w:rsidRPr="006140B7">
        <w:rPr>
          <w:rFonts w:asciiTheme="majorBidi" w:hAnsiTheme="majorBidi" w:cstheme="majorBidi"/>
          <w:sz w:val="24"/>
          <w:szCs w:val="24"/>
          <w:lang w:eastAsia="zh-CN"/>
        </w:rPr>
        <w:t xml:space="preserve"> </w:t>
      </w:r>
      <w:r w:rsidR="00C56126">
        <w:rPr>
          <w:rFonts w:asciiTheme="majorBidi" w:hAnsiTheme="majorBidi" w:cstheme="majorBidi"/>
          <w:sz w:val="24"/>
          <w:szCs w:val="24"/>
          <w:lang w:eastAsia="zh-CN"/>
        </w:rPr>
        <w:t xml:space="preserve">it </w:t>
      </w:r>
      <w:r w:rsidR="00A02F61" w:rsidRPr="007C5CE7">
        <w:rPr>
          <w:rFonts w:asciiTheme="majorBidi" w:hAnsiTheme="majorBidi" w:cstheme="majorBidi"/>
          <w:sz w:val="24"/>
          <w:szCs w:val="24"/>
          <w:lang w:eastAsia="zh-CN"/>
        </w:rPr>
        <w:t>showed promising results in other areas</w:t>
      </w:r>
      <w:r w:rsidR="00A02F61">
        <w:rPr>
          <w:rFonts w:asciiTheme="majorBidi" w:hAnsiTheme="majorBidi" w:cstheme="majorBidi"/>
          <w:sz w:val="24"/>
          <w:szCs w:val="24"/>
          <w:lang w:eastAsia="zh-CN"/>
        </w:rPr>
        <w:t xml:space="preserve"> in reducing the features’ dimen</w:t>
      </w:r>
      <w:r>
        <w:rPr>
          <w:rFonts w:asciiTheme="majorBidi" w:hAnsiTheme="majorBidi" w:cstheme="majorBidi"/>
          <w:sz w:val="24"/>
          <w:szCs w:val="24"/>
          <w:lang w:eastAsia="zh-CN"/>
        </w:rPr>
        <w:t>s</w:t>
      </w:r>
      <w:r w:rsidR="00A02F61">
        <w:rPr>
          <w:rFonts w:asciiTheme="majorBidi" w:hAnsiTheme="majorBidi" w:cstheme="majorBidi"/>
          <w:sz w:val="24"/>
          <w:szCs w:val="24"/>
          <w:lang w:eastAsia="zh-CN"/>
        </w:rPr>
        <w:t>ionality and enhance the accuracy of different models</w:t>
      </w:r>
      <w:r w:rsidR="00C56126">
        <w:rPr>
          <w:rFonts w:asciiTheme="majorBidi" w:hAnsiTheme="majorBidi" w:cstheme="majorBidi"/>
          <w:sz w:val="24"/>
          <w:szCs w:val="24"/>
          <w:lang w:eastAsia="zh-CN"/>
        </w:rPr>
        <w:t>. Therefore,</w:t>
      </w:r>
      <w:r w:rsidR="00A02F61">
        <w:rPr>
          <w:rFonts w:asciiTheme="majorBidi" w:hAnsiTheme="majorBidi" w:cstheme="majorBidi"/>
          <w:sz w:val="24"/>
          <w:szCs w:val="24"/>
          <w:lang w:eastAsia="zh-CN"/>
        </w:rPr>
        <w:t xml:space="preserve"> in</w:t>
      </w:r>
      <w:r w:rsidR="00A02F61" w:rsidRPr="007C5CE7">
        <w:rPr>
          <w:rFonts w:asciiTheme="majorBidi" w:hAnsiTheme="majorBidi" w:cstheme="majorBidi"/>
          <w:sz w:val="24"/>
          <w:szCs w:val="24"/>
          <w:lang w:eastAsia="zh-CN"/>
        </w:rPr>
        <w:t xml:space="preserve"> the third study</w:t>
      </w:r>
      <w:r w:rsidR="002925AB">
        <w:rPr>
          <w:rFonts w:asciiTheme="majorBidi" w:hAnsiTheme="majorBidi" w:cstheme="majorBidi"/>
          <w:sz w:val="24"/>
          <w:szCs w:val="24"/>
          <w:lang w:eastAsia="zh-CN"/>
        </w:rPr>
        <w:t>, I assumed that this method c</w:t>
      </w:r>
      <w:r w:rsidR="00142549">
        <w:rPr>
          <w:rFonts w:asciiTheme="majorBidi" w:hAnsiTheme="majorBidi" w:cstheme="majorBidi"/>
          <w:sz w:val="24"/>
          <w:szCs w:val="24"/>
          <w:lang w:eastAsia="zh-CN"/>
        </w:rPr>
        <w:t>ould</w:t>
      </w:r>
      <w:r w:rsidR="002925AB">
        <w:rPr>
          <w:rFonts w:asciiTheme="majorBidi" w:hAnsiTheme="majorBidi" w:cstheme="majorBidi"/>
          <w:sz w:val="24"/>
          <w:szCs w:val="24"/>
          <w:lang w:eastAsia="zh-CN"/>
        </w:rPr>
        <w:t xml:space="preserve"> be applied to the medical imaging field and improve the machine learning model's performance</w:t>
      </w:r>
      <w:r w:rsidR="00A02F61" w:rsidRPr="007C5CE7">
        <w:rPr>
          <w:rFonts w:asciiTheme="majorBidi" w:hAnsiTheme="majorBidi" w:cstheme="majorBidi"/>
          <w:sz w:val="24"/>
          <w:szCs w:val="24"/>
          <w:lang w:eastAsia="zh-CN"/>
        </w:rPr>
        <w:t>.</w:t>
      </w:r>
    </w:p>
    <w:p w14:paraId="0058441E" w14:textId="26F8221E" w:rsidR="00F77DF2" w:rsidRPr="00C335A8" w:rsidRDefault="00F77DF2" w:rsidP="00B45F4D">
      <w:pPr>
        <w:pStyle w:val="Heading2"/>
        <w:spacing w:line="480" w:lineRule="auto"/>
      </w:pPr>
      <w:bookmarkStart w:id="33" w:name="_Toc66365690"/>
      <w:r w:rsidRPr="00CD6FAD">
        <w:t xml:space="preserve">Organization </w:t>
      </w:r>
      <w:r w:rsidR="00A1406C">
        <w:t>o</w:t>
      </w:r>
      <w:r w:rsidR="009F3260" w:rsidRPr="00CD6FAD">
        <w:t xml:space="preserve">f The </w:t>
      </w:r>
      <w:r w:rsidRPr="00CD6FAD">
        <w:t>Dissertation</w:t>
      </w:r>
      <w:bookmarkEnd w:id="33"/>
    </w:p>
    <w:p w14:paraId="5539F55C" w14:textId="2E449B41" w:rsidR="00F77DF2" w:rsidRPr="00C335A8" w:rsidRDefault="00584553" w:rsidP="00B45F4D">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This dissertation reports</w:t>
      </w:r>
      <w:r w:rsidR="00F77DF2" w:rsidRPr="00C335A8">
        <w:rPr>
          <w:rFonts w:asciiTheme="majorBidi" w:hAnsiTheme="majorBidi" w:cstheme="majorBidi"/>
          <w:sz w:val="24"/>
          <w:szCs w:val="24"/>
        </w:rPr>
        <w:t xml:space="preserve"> three of my main studies of developing quantitative medical imaging analysis that apply different machine learning algorithms (Chapter. </w:t>
      </w:r>
      <w:r w:rsidR="00CF3AB7" w:rsidRPr="00C335A8">
        <w:rPr>
          <w:rFonts w:asciiTheme="majorBidi" w:hAnsiTheme="majorBidi" w:cstheme="majorBidi"/>
          <w:sz w:val="24"/>
          <w:szCs w:val="24"/>
        </w:rPr>
        <w:t>3</w:t>
      </w:r>
      <w:r w:rsidR="00F77DF2" w:rsidRPr="00C335A8">
        <w:rPr>
          <w:rFonts w:asciiTheme="majorBidi" w:hAnsiTheme="majorBidi" w:cstheme="majorBidi"/>
          <w:sz w:val="24"/>
          <w:szCs w:val="24"/>
        </w:rPr>
        <w:t>,</w:t>
      </w:r>
      <w:r w:rsidR="00CF3AB7" w:rsidRPr="00C335A8">
        <w:rPr>
          <w:rFonts w:asciiTheme="majorBidi" w:hAnsiTheme="majorBidi" w:cstheme="majorBidi"/>
          <w:sz w:val="24"/>
          <w:szCs w:val="24"/>
        </w:rPr>
        <w:t>4</w:t>
      </w:r>
      <w:r w:rsidR="00F77DF2" w:rsidRPr="00C335A8">
        <w:rPr>
          <w:rFonts w:asciiTheme="majorBidi" w:hAnsiTheme="majorBidi" w:cstheme="majorBidi"/>
          <w:sz w:val="24"/>
          <w:szCs w:val="24"/>
        </w:rPr>
        <w:t>,</w:t>
      </w:r>
      <w:r w:rsidR="00CF3AB7" w:rsidRPr="00C335A8">
        <w:rPr>
          <w:rFonts w:asciiTheme="majorBidi" w:hAnsiTheme="majorBidi" w:cstheme="majorBidi"/>
          <w:sz w:val="24"/>
          <w:szCs w:val="24"/>
        </w:rPr>
        <w:t>5</w:t>
      </w:r>
      <w:r w:rsidR="00DB198B" w:rsidRPr="00C335A8">
        <w:rPr>
          <w:rFonts w:asciiTheme="majorBidi" w:hAnsiTheme="majorBidi" w:cstheme="majorBidi"/>
          <w:sz w:val="24"/>
          <w:szCs w:val="24"/>
        </w:rPr>
        <w:t>,6</w:t>
      </w:r>
      <w:r w:rsidR="00F77DF2" w:rsidRPr="00C335A8">
        <w:rPr>
          <w:rFonts w:asciiTheme="majorBidi" w:hAnsiTheme="majorBidi" w:cstheme="majorBidi"/>
          <w:sz w:val="24"/>
          <w:szCs w:val="24"/>
        </w:rPr>
        <w:t xml:space="preserve">). </w:t>
      </w:r>
      <w:r w:rsidR="00E62027">
        <w:rPr>
          <w:rFonts w:asciiTheme="majorBidi" w:hAnsiTheme="majorBidi" w:cstheme="majorBidi"/>
          <w:sz w:val="24"/>
          <w:szCs w:val="24"/>
        </w:rPr>
        <w:t>I</w:t>
      </w:r>
      <w:r w:rsidR="00F77DF2" w:rsidRPr="00C335A8">
        <w:rPr>
          <w:rFonts w:asciiTheme="majorBidi" w:hAnsiTheme="majorBidi" w:cstheme="majorBidi"/>
          <w:sz w:val="24"/>
          <w:szCs w:val="24"/>
        </w:rPr>
        <w:t xml:space="preserve">n Chapter </w:t>
      </w:r>
      <w:r w:rsidR="00CF3AB7" w:rsidRPr="00C335A8">
        <w:rPr>
          <w:rFonts w:asciiTheme="majorBidi" w:hAnsiTheme="majorBidi" w:cstheme="majorBidi"/>
          <w:sz w:val="24"/>
          <w:szCs w:val="24"/>
        </w:rPr>
        <w:t>3</w:t>
      </w:r>
      <w:r w:rsidR="00F77DF2" w:rsidRPr="00C335A8">
        <w:rPr>
          <w:rFonts w:asciiTheme="majorBidi" w:hAnsiTheme="majorBidi" w:cstheme="majorBidi"/>
          <w:sz w:val="24"/>
          <w:szCs w:val="24"/>
        </w:rPr>
        <w:t xml:space="preserve">, I have conducted a study to take advantage of the false positive generated by the CAD scheme to predict short-term breast cancer risk. In Chapter </w:t>
      </w:r>
      <w:r w:rsidR="00CF3AB7" w:rsidRPr="00C335A8">
        <w:rPr>
          <w:rFonts w:asciiTheme="majorBidi" w:hAnsiTheme="majorBidi" w:cstheme="majorBidi"/>
          <w:sz w:val="24"/>
          <w:szCs w:val="24"/>
        </w:rPr>
        <w:t>4</w:t>
      </w:r>
      <w:r w:rsidR="00F77DF2" w:rsidRPr="00C335A8">
        <w:rPr>
          <w:rFonts w:asciiTheme="majorBidi" w:hAnsiTheme="majorBidi" w:cstheme="majorBidi"/>
          <w:sz w:val="24"/>
          <w:szCs w:val="24"/>
        </w:rPr>
        <w:t xml:space="preserve">, I developed a quantitative ultrasound image feature analysis scheme to assess tumor treatment efficacy using a mouse model. In Chapter </w:t>
      </w:r>
      <w:r w:rsidR="00DB198B" w:rsidRPr="00C335A8">
        <w:rPr>
          <w:rFonts w:asciiTheme="majorBidi" w:hAnsiTheme="majorBidi" w:cstheme="majorBidi"/>
          <w:sz w:val="24"/>
          <w:szCs w:val="24"/>
        </w:rPr>
        <w:t>5</w:t>
      </w:r>
      <w:r w:rsidR="00F77DF2" w:rsidRPr="00C335A8">
        <w:rPr>
          <w:rFonts w:asciiTheme="majorBidi" w:hAnsiTheme="majorBidi" w:cstheme="majorBidi"/>
          <w:sz w:val="24"/>
          <w:szCs w:val="24"/>
        </w:rPr>
        <w:t xml:space="preserve">, a random projection algorithm was applied to optimize </w:t>
      </w:r>
      <w:r w:rsidR="008B3233" w:rsidRPr="00C335A8">
        <w:rPr>
          <w:rFonts w:asciiTheme="majorBidi" w:hAnsiTheme="majorBidi" w:cstheme="majorBidi"/>
          <w:sz w:val="24"/>
          <w:szCs w:val="24"/>
        </w:rPr>
        <w:t>a</w:t>
      </w:r>
      <w:r w:rsidR="00F77DF2" w:rsidRPr="00C335A8">
        <w:rPr>
          <w:rFonts w:asciiTheme="majorBidi" w:hAnsiTheme="majorBidi" w:cstheme="majorBidi"/>
          <w:sz w:val="24"/>
          <w:szCs w:val="24"/>
        </w:rPr>
        <w:t xml:space="preserve"> machine learning model for peritoneal metastasis </w:t>
      </w:r>
      <w:r w:rsidR="00992BFF" w:rsidRPr="00C335A8">
        <w:rPr>
          <w:rFonts w:asciiTheme="majorBidi" w:hAnsiTheme="majorBidi" w:cstheme="majorBidi"/>
          <w:sz w:val="24"/>
          <w:szCs w:val="24"/>
        </w:rPr>
        <w:t xml:space="preserve">prediction </w:t>
      </w:r>
      <w:r w:rsidR="00F77DF2" w:rsidRPr="00C335A8">
        <w:rPr>
          <w:rFonts w:asciiTheme="majorBidi" w:hAnsiTheme="majorBidi" w:cstheme="majorBidi"/>
          <w:sz w:val="24"/>
          <w:szCs w:val="24"/>
        </w:rPr>
        <w:t xml:space="preserve">in gastric cancer patients using CT images. Last, in Chapter </w:t>
      </w:r>
      <w:r w:rsidR="00DB198B" w:rsidRPr="00C335A8">
        <w:rPr>
          <w:rFonts w:asciiTheme="majorBidi" w:hAnsiTheme="majorBidi" w:cstheme="majorBidi"/>
          <w:sz w:val="24"/>
          <w:szCs w:val="24"/>
        </w:rPr>
        <w:t>6</w:t>
      </w:r>
      <w:r w:rsidR="00F77DF2" w:rsidRPr="00C335A8">
        <w:rPr>
          <w:rFonts w:asciiTheme="majorBidi" w:hAnsiTheme="majorBidi" w:cstheme="majorBidi"/>
          <w:sz w:val="24"/>
          <w:szCs w:val="24"/>
        </w:rPr>
        <w:t xml:space="preserve">, a summary of these new CAD schemes </w:t>
      </w:r>
      <w:r w:rsidR="004D16DD">
        <w:rPr>
          <w:rFonts w:asciiTheme="majorBidi" w:hAnsiTheme="majorBidi" w:cstheme="majorBidi"/>
          <w:sz w:val="24"/>
          <w:szCs w:val="24"/>
        </w:rPr>
        <w:t>is discussed, which generates th</w:t>
      </w:r>
      <w:r w:rsidR="00D9204F">
        <w:rPr>
          <w:rFonts w:asciiTheme="majorBidi" w:hAnsiTheme="majorBidi" w:cstheme="majorBidi"/>
          <w:sz w:val="24"/>
          <w:szCs w:val="24"/>
        </w:rPr>
        <w:t>is dissertation's conclus</w:t>
      </w:r>
      <w:r w:rsidR="004D16DD">
        <w:rPr>
          <w:rFonts w:asciiTheme="majorBidi" w:hAnsiTheme="majorBidi" w:cstheme="majorBidi"/>
          <w:sz w:val="24"/>
          <w:szCs w:val="24"/>
        </w:rPr>
        <w:t>ion, including this candidate's future work</w:t>
      </w:r>
      <w:r w:rsidR="00F77DF2" w:rsidRPr="00C335A8">
        <w:rPr>
          <w:rFonts w:asciiTheme="majorBidi" w:hAnsiTheme="majorBidi" w:cstheme="majorBidi"/>
          <w:sz w:val="24"/>
          <w:szCs w:val="24"/>
        </w:rPr>
        <w:t>.</w:t>
      </w:r>
    </w:p>
    <w:p w14:paraId="58F3ABF5" w14:textId="77777777" w:rsidR="00F77DF2" w:rsidRPr="00C335A8" w:rsidRDefault="00F77DF2" w:rsidP="00F77DF2"/>
    <w:p w14:paraId="72134E5F" w14:textId="0470E490" w:rsidR="001D427C" w:rsidRDefault="001D427C" w:rsidP="001D427C"/>
    <w:p w14:paraId="79FD12A5" w14:textId="7CC135D4" w:rsidR="00B35381" w:rsidRDefault="00B35381" w:rsidP="001D427C"/>
    <w:p w14:paraId="1B3B09D1" w14:textId="42F45DE2" w:rsidR="00B35381" w:rsidRDefault="00B35381" w:rsidP="001D427C"/>
    <w:p w14:paraId="27074DF4" w14:textId="6BCE657A" w:rsidR="001D427C" w:rsidRPr="00C335A8" w:rsidRDefault="001D427C" w:rsidP="00BD274D"/>
    <w:p w14:paraId="2E404C26" w14:textId="7F1705FF" w:rsidR="009A6751" w:rsidRPr="00EA4002" w:rsidRDefault="001D427C" w:rsidP="00B45F4D">
      <w:pPr>
        <w:pStyle w:val="Heading1"/>
      </w:pPr>
      <w:bookmarkStart w:id="34" w:name="_Toc66365691"/>
      <w:r w:rsidRPr="00EA4002">
        <w:lastRenderedPageBreak/>
        <w:t>Chapter 3</w:t>
      </w:r>
      <w:r w:rsidR="0005553C" w:rsidRPr="00EA4002">
        <w:t xml:space="preserve">: </w:t>
      </w:r>
      <w:r w:rsidR="0092473C" w:rsidRPr="00EA4002">
        <w:rPr>
          <w:lang w:eastAsia="zh-CN"/>
        </w:rPr>
        <w:t>Exploring</w:t>
      </w:r>
      <w:r w:rsidR="0048783C" w:rsidRPr="00EA4002">
        <w:rPr>
          <w:lang w:eastAsia="zh-CN"/>
        </w:rPr>
        <w:t xml:space="preserve"> </w:t>
      </w:r>
      <w:r w:rsidR="009F3260" w:rsidRPr="00EA4002">
        <w:rPr>
          <w:lang w:eastAsia="zh-CN"/>
        </w:rPr>
        <w:t xml:space="preserve">A </w:t>
      </w:r>
      <w:r w:rsidR="0048783C" w:rsidRPr="00EA4002">
        <w:rPr>
          <w:lang w:eastAsia="zh-CN"/>
        </w:rPr>
        <w:t xml:space="preserve">New </w:t>
      </w:r>
      <w:r w:rsidR="0092473C" w:rsidRPr="00EA4002">
        <w:rPr>
          <w:lang w:eastAsia="zh-CN"/>
        </w:rPr>
        <w:t xml:space="preserve">Imaging Marker Generated </w:t>
      </w:r>
      <w:r w:rsidR="009F3260" w:rsidRPr="00EA4002">
        <w:rPr>
          <w:lang w:eastAsia="zh-CN"/>
        </w:rPr>
        <w:t xml:space="preserve">By </w:t>
      </w:r>
      <w:r w:rsidR="0048783C" w:rsidRPr="00EA4002">
        <w:rPr>
          <w:lang w:eastAsia="zh-CN"/>
        </w:rPr>
        <w:t>Computer</w:t>
      </w:r>
      <w:r w:rsidR="009F3260" w:rsidRPr="00EA4002">
        <w:rPr>
          <w:lang w:eastAsia="zh-CN"/>
        </w:rPr>
        <w:t xml:space="preserve">-Aided </w:t>
      </w:r>
      <w:r w:rsidR="0048783C" w:rsidRPr="00EA4002">
        <w:rPr>
          <w:lang w:eastAsia="zh-CN"/>
        </w:rPr>
        <w:t xml:space="preserve">Detection Scheme </w:t>
      </w:r>
      <w:r w:rsidR="009F3260" w:rsidRPr="00EA4002">
        <w:rPr>
          <w:lang w:eastAsia="zh-CN"/>
        </w:rPr>
        <w:t xml:space="preserve">To </w:t>
      </w:r>
      <w:r w:rsidR="0048783C" w:rsidRPr="00EA4002">
        <w:rPr>
          <w:lang w:eastAsia="zh-CN"/>
        </w:rPr>
        <w:t>Predict Short</w:t>
      </w:r>
      <w:r w:rsidR="009F3260" w:rsidRPr="00EA4002">
        <w:rPr>
          <w:lang w:eastAsia="zh-CN"/>
        </w:rPr>
        <w:t xml:space="preserve">-Term </w:t>
      </w:r>
      <w:r w:rsidR="0048783C" w:rsidRPr="00EA4002">
        <w:rPr>
          <w:lang w:eastAsia="zh-CN"/>
        </w:rPr>
        <w:t>Breast Cancer Risk</w:t>
      </w:r>
      <w:bookmarkEnd w:id="34"/>
    </w:p>
    <w:p w14:paraId="115A3DFE" w14:textId="5718CA79" w:rsidR="0048783C" w:rsidRPr="00C335A8" w:rsidRDefault="0048783C" w:rsidP="00B45F4D">
      <w:pPr>
        <w:pStyle w:val="Heading2"/>
        <w:spacing w:line="480" w:lineRule="auto"/>
      </w:pPr>
      <w:bookmarkStart w:id="35" w:name="_Toc66365692"/>
      <w:r w:rsidRPr="00C335A8">
        <w:t>Introduction</w:t>
      </w:r>
      <w:bookmarkEnd w:id="35"/>
    </w:p>
    <w:p w14:paraId="4E08F417" w14:textId="59DE804C" w:rsidR="0048783C" w:rsidRPr="00C335A8" w:rsidRDefault="0048783C" w:rsidP="00B45F4D">
      <w:pPr>
        <w:widowControl w:val="0"/>
        <w:autoSpaceDE w:val="0"/>
        <w:autoSpaceDN w:val="0"/>
        <w:adjustRightInd w:val="0"/>
        <w:spacing w:line="480" w:lineRule="auto"/>
        <w:ind w:firstLine="360"/>
        <w:jc w:val="both"/>
        <w:rPr>
          <w:rFonts w:asciiTheme="majorBidi" w:hAnsiTheme="majorBidi" w:cstheme="majorBidi"/>
          <w:sz w:val="24"/>
          <w:szCs w:val="24"/>
        </w:rPr>
      </w:pPr>
      <w:r w:rsidRPr="00C335A8">
        <w:rPr>
          <w:rFonts w:asciiTheme="majorBidi" w:eastAsia="Times New Roman" w:hAnsiTheme="majorBidi" w:cstheme="majorBidi"/>
          <w:sz w:val="24"/>
          <w:szCs w:val="24"/>
          <w:shd w:val="clear" w:color="auto" w:fill="FFFFFF"/>
          <w:lang w:eastAsia="x-none"/>
        </w:rPr>
        <w:t xml:space="preserve">Mammography is </w:t>
      </w:r>
      <w:r w:rsidR="000B0E9F" w:rsidRPr="00C335A8">
        <w:rPr>
          <w:rFonts w:asciiTheme="majorBidi" w:eastAsia="Times New Roman" w:hAnsiTheme="majorBidi" w:cstheme="majorBidi"/>
          <w:sz w:val="24"/>
          <w:szCs w:val="24"/>
          <w:shd w:val="clear" w:color="auto" w:fill="FFFFFF"/>
          <w:lang w:eastAsia="x-none"/>
        </w:rPr>
        <w:t xml:space="preserve">one </w:t>
      </w:r>
      <w:r w:rsidR="00860274">
        <w:rPr>
          <w:rFonts w:asciiTheme="majorBidi" w:eastAsia="Times New Roman" w:hAnsiTheme="majorBidi" w:cstheme="majorBidi"/>
          <w:sz w:val="24"/>
          <w:szCs w:val="24"/>
          <w:shd w:val="clear" w:color="auto" w:fill="FFFFFF"/>
          <w:lang w:eastAsia="x-none"/>
        </w:rPr>
        <w:t>of the most commonly used imaging modalities</w:t>
      </w:r>
      <w:r w:rsidRPr="00C335A8">
        <w:rPr>
          <w:rFonts w:asciiTheme="majorBidi" w:eastAsia="Times New Roman" w:hAnsiTheme="majorBidi" w:cstheme="majorBidi"/>
          <w:sz w:val="24"/>
          <w:szCs w:val="24"/>
          <w:shd w:val="clear" w:color="auto" w:fill="FFFFFF"/>
          <w:lang w:eastAsia="x-none"/>
        </w:rPr>
        <w:t xml:space="preserve"> in population-based breast cancer screening to date. However, the </w:t>
      </w:r>
      <w:r w:rsidR="00C23C22" w:rsidRPr="00C335A8">
        <w:rPr>
          <w:rFonts w:asciiTheme="majorBidi" w:eastAsia="Times New Roman" w:hAnsiTheme="majorBidi" w:cstheme="majorBidi"/>
          <w:noProof/>
          <w:sz w:val="24"/>
          <w:szCs w:val="24"/>
          <w:shd w:val="clear" w:color="auto" w:fill="FFFFFF"/>
          <w:lang w:eastAsia="x-none"/>
        </w:rPr>
        <w:t>efficiency</w:t>
      </w:r>
      <w:r w:rsidRPr="00C335A8">
        <w:rPr>
          <w:rFonts w:asciiTheme="majorBidi" w:eastAsia="Times New Roman" w:hAnsiTheme="majorBidi" w:cstheme="majorBidi"/>
          <w:sz w:val="24"/>
          <w:szCs w:val="24"/>
          <w:shd w:val="clear" w:color="auto" w:fill="FFFFFF"/>
          <w:lang w:eastAsia="x-none"/>
        </w:rPr>
        <w:t xml:space="preserve"> of screening mammography is controversial </w:t>
      </w:r>
      <w:r w:rsidRPr="00C335A8">
        <w:rPr>
          <w:rFonts w:asciiTheme="majorBidi" w:eastAsia="Times New Roman" w:hAnsiTheme="majorBidi" w:cstheme="majorBidi"/>
          <w:sz w:val="24"/>
          <w:szCs w:val="24"/>
          <w:shd w:val="clear" w:color="auto" w:fill="FFFFFF"/>
          <w:lang w:eastAsia="x-none"/>
        </w:rPr>
        <w:fldChar w:fldCharType="begin"/>
      </w:r>
      <w:r w:rsidR="00915472">
        <w:rPr>
          <w:rFonts w:asciiTheme="majorBidi" w:eastAsia="Times New Roman" w:hAnsiTheme="majorBidi" w:cstheme="majorBidi"/>
          <w:sz w:val="24"/>
          <w:szCs w:val="24"/>
          <w:shd w:val="clear" w:color="auto" w:fill="FFFFFF"/>
          <w:lang w:eastAsia="x-none"/>
        </w:rPr>
        <w:instrText xml:space="preserve"> ADDIN EN.CITE &lt;EndNote&gt;&lt;Cite&gt;&lt;Author&gt;Berlin&lt;/Author&gt;&lt;Year&gt;2010&lt;/Year&gt;&lt;RecNum&gt;123&lt;/RecNum&gt;&lt;DisplayText&gt;[52]&lt;/DisplayText&gt;&lt;record&gt;&lt;rec-number&gt;123&lt;/rec-number&gt;&lt;foreign-keys&gt;&lt;key app="EN" db-id="5rffraeawpadszezdt2vsspb9wtwxsfeeazf" timestamp="1609364424"&gt;123&lt;/key&gt;&lt;/foreign-keys&gt;&lt;ref-type name="Journal Article"&gt;17&lt;/ref-type&gt;&lt;contributors&gt;&lt;authors&gt;&lt;author&gt;Berlin, Leonard&lt;/author&gt;&lt;author&gt;Hall, Ferris M&lt;/author&gt;&lt;/authors&gt;&lt;/contributors&gt;&lt;titles&gt;&lt;title&gt;More mammography muddle: emotions, politics, science, costs, and polarization&lt;/title&gt;&lt;secondary-title&gt;Radiology&lt;/secondary-title&gt;&lt;/titles&gt;&lt;periodical&gt;&lt;full-title&gt;Radiology&lt;/full-title&gt;&lt;/periodical&gt;&lt;pages&gt;311-316&lt;/pages&gt;&lt;volume&gt;255&lt;/volume&gt;&lt;number&gt;2&lt;/number&gt;&lt;dates&gt;&lt;year&gt;2010&lt;/year&gt;&lt;/dates&gt;&lt;isbn&gt;0033-8419&lt;/isbn&gt;&lt;urls&gt;&lt;/urls&gt;&lt;/record&gt;&lt;/Cite&gt;&lt;/EndNote&gt;</w:instrText>
      </w:r>
      <w:r w:rsidRPr="00C335A8">
        <w:rPr>
          <w:rFonts w:asciiTheme="majorBidi" w:eastAsia="Times New Roman" w:hAnsiTheme="majorBidi" w:cstheme="majorBidi"/>
          <w:sz w:val="24"/>
          <w:szCs w:val="24"/>
          <w:shd w:val="clear" w:color="auto" w:fill="FFFFFF"/>
          <w:lang w:eastAsia="x-none"/>
        </w:rPr>
        <w:fldChar w:fldCharType="separate"/>
      </w:r>
      <w:r w:rsidR="00915472">
        <w:rPr>
          <w:rFonts w:asciiTheme="majorBidi" w:eastAsia="Times New Roman" w:hAnsiTheme="majorBidi" w:cstheme="majorBidi"/>
          <w:noProof/>
          <w:sz w:val="24"/>
          <w:szCs w:val="24"/>
          <w:shd w:val="clear" w:color="auto" w:fill="FFFFFF"/>
          <w:lang w:eastAsia="x-none"/>
        </w:rPr>
        <w:t>[52]</w:t>
      </w:r>
      <w:r w:rsidRPr="00C335A8">
        <w:rPr>
          <w:rFonts w:asciiTheme="majorBidi" w:eastAsia="Times New Roman" w:hAnsiTheme="majorBidi" w:cstheme="majorBidi"/>
          <w:sz w:val="24"/>
          <w:szCs w:val="24"/>
          <w:shd w:val="clear" w:color="auto" w:fill="FFFFFF"/>
          <w:lang w:eastAsia="x-none"/>
        </w:rPr>
        <w:fldChar w:fldCharType="end"/>
      </w:r>
      <w:r w:rsidRPr="00C335A8">
        <w:rPr>
          <w:rFonts w:asciiTheme="majorBidi" w:eastAsia="Times New Roman" w:hAnsiTheme="majorBidi" w:cstheme="majorBidi"/>
          <w:sz w:val="24"/>
          <w:szCs w:val="24"/>
          <w:shd w:val="clear" w:color="auto" w:fill="FFFFFF"/>
          <w:lang w:eastAsia="x-none"/>
        </w:rPr>
        <w:t xml:space="preserve"> </w:t>
      </w:r>
      <w:r w:rsidR="00507BFF" w:rsidRPr="00C335A8">
        <w:rPr>
          <w:rFonts w:asciiTheme="majorBidi" w:eastAsia="Times New Roman" w:hAnsiTheme="majorBidi" w:cstheme="majorBidi"/>
          <w:sz w:val="24"/>
          <w:szCs w:val="24"/>
          <w:shd w:val="clear" w:color="auto" w:fill="FFFFFF"/>
          <w:lang w:eastAsia="x-none"/>
        </w:rPr>
        <w:t xml:space="preserve">because of </w:t>
      </w:r>
      <w:r w:rsidRPr="00C335A8">
        <w:rPr>
          <w:rFonts w:asciiTheme="majorBidi" w:eastAsia="Times New Roman" w:hAnsiTheme="majorBidi" w:cstheme="majorBidi"/>
          <w:sz w:val="24"/>
          <w:szCs w:val="24"/>
          <w:shd w:val="clear" w:color="auto" w:fill="FFFFFF"/>
          <w:lang w:eastAsia="x-none"/>
        </w:rPr>
        <w:t xml:space="preserve">the </w:t>
      </w:r>
      <w:r w:rsidR="00FC0367" w:rsidRPr="00C335A8">
        <w:rPr>
          <w:rFonts w:asciiTheme="majorBidi" w:eastAsia="Times New Roman" w:hAnsiTheme="majorBidi" w:cstheme="majorBidi"/>
          <w:sz w:val="24"/>
          <w:szCs w:val="24"/>
          <w:shd w:val="clear" w:color="auto" w:fill="FFFFFF"/>
          <w:lang w:eastAsia="x-none"/>
        </w:rPr>
        <w:t xml:space="preserve">comparatively </w:t>
      </w:r>
      <w:r w:rsidRPr="00C335A8">
        <w:rPr>
          <w:rFonts w:asciiTheme="majorBidi" w:eastAsia="Times New Roman" w:hAnsiTheme="majorBidi" w:cstheme="majorBidi"/>
          <w:sz w:val="24"/>
          <w:szCs w:val="24"/>
          <w:shd w:val="clear" w:color="auto" w:fill="FFFFFF"/>
          <w:lang w:eastAsia="x-none"/>
        </w:rPr>
        <w:t>lower detection sensitivity (</w:t>
      </w:r>
      <w:r w:rsidR="00FC0367" w:rsidRPr="00C335A8">
        <w:rPr>
          <w:rFonts w:asciiTheme="majorBidi" w:eastAsia="Times New Roman" w:hAnsiTheme="majorBidi" w:cstheme="majorBidi"/>
          <w:sz w:val="24"/>
          <w:szCs w:val="24"/>
          <w:shd w:val="clear" w:color="auto" w:fill="FFFFFF"/>
          <w:lang w:eastAsia="x-none"/>
        </w:rPr>
        <w:t>particularly</w:t>
      </w:r>
      <w:r w:rsidRPr="00C335A8">
        <w:rPr>
          <w:rFonts w:asciiTheme="majorBidi" w:eastAsia="Times New Roman" w:hAnsiTheme="majorBidi" w:cstheme="majorBidi"/>
          <w:sz w:val="24"/>
          <w:szCs w:val="24"/>
          <w:shd w:val="clear" w:color="auto" w:fill="FFFFFF"/>
          <w:lang w:eastAsia="x-none"/>
        </w:rPr>
        <w:t xml:space="preserve"> among women with dense breasts or younger than 50 years old)</w:t>
      </w:r>
      <w:r w:rsidR="00D9204F">
        <w:rPr>
          <w:rFonts w:asciiTheme="majorBidi" w:eastAsia="Times New Roman" w:hAnsiTheme="majorBidi" w:cstheme="majorBidi"/>
          <w:sz w:val="24"/>
          <w:szCs w:val="24"/>
          <w:shd w:val="clear" w:color="auto" w:fill="FFFFFF"/>
          <w:lang w:eastAsia="x-none"/>
        </w:rPr>
        <w:t xml:space="preserve"> </w:t>
      </w:r>
      <w:r w:rsidRPr="00C335A8">
        <w:rPr>
          <w:rFonts w:asciiTheme="majorBidi" w:eastAsia="Times New Roman" w:hAnsiTheme="majorBidi" w:cstheme="majorBidi"/>
          <w:sz w:val="24"/>
          <w:szCs w:val="24"/>
          <w:shd w:val="clear" w:color="auto" w:fill="FFFFFF"/>
          <w:lang w:eastAsia="x-none"/>
        </w:rPr>
        <w:fldChar w:fldCharType="begin"/>
      </w:r>
      <w:r w:rsidR="00915472">
        <w:rPr>
          <w:rFonts w:asciiTheme="majorBidi" w:eastAsia="Times New Roman" w:hAnsiTheme="majorBidi" w:cstheme="majorBidi"/>
          <w:sz w:val="24"/>
          <w:szCs w:val="24"/>
          <w:shd w:val="clear" w:color="auto" w:fill="FFFFFF"/>
          <w:lang w:eastAsia="x-none"/>
        </w:rPr>
        <w:instrText xml:space="preserve"> ADDIN EN.CITE &lt;EndNote&gt;&lt;Cite&gt;&lt;Author&gt;Carney&lt;/Author&gt;&lt;Year&gt;2003&lt;/Year&gt;&lt;RecNum&gt;124&lt;/RecNum&gt;&lt;DisplayText&gt;[53]&lt;/DisplayText&gt;&lt;record&gt;&lt;rec-number&gt;124&lt;/rec-number&gt;&lt;foreign-keys&gt;&lt;key app="EN" db-id="5rffraeawpadszezdt2vsspb9wtwxsfeeazf" timestamp="1609364474"&gt;124&lt;/key&gt;&lt;/foreign-keys&gt;&lt;ref-type name="Journal Article"&gt;17&lt;/ref-type&gt;&lt;contributors&gt;&lt;authors&gt;&lt;author&gt;Carney, Patricia A&lt;/author&gt;&lt;author&gt;Miglioretti, Diana L&lt;/author&gt;&lt;author&gt;Yankaskas, Bonnie C&lt;/author&gt;&lt;author&gt;Kerlikowske, Karla&lt;/author&gt;&lt;author&gt;Rosenberg, Robert&lt;/author&gt;&lt;author&gt;Rutter, Carolyn M&lt;/author&gt;&lt;author&gt;Geller, Berta M&lt;/author&gt;&lt;author&gt;Abraham, Linn A&lt;/author&gt;&lt;author&gt;Taplin, Steven H&lt;/author&gt;&lt;author&gt;Dignan, Mark&lt;/author&gt;&lt;/authors&gt;&lt;/contributors&gt;&lt;titles&gt;&lt;title&gt;Individual and combined effects of age, breast density, and hormone replacement therapy use on the accuracy of screening mammography&lt;/title&gt;&lt;secondary-title&gt;Annals of internal medicine&lt;/secondary-title&gt;&lt;/titles&gt;&lt;periodical&gt;&lt;full-title&gt;Annals of internal medicine&lt;/full-title&gt;&lt;/periodical&gt;&lt;pages&gt;168-175&lt;/pages&gt;&lt;volume&gt;138&lt;/volume&gt;&lt;number&gt;3&lt;/number&gt;&lt;dates&gt;&lt;year&gt;2003&lt;/year&gt;&lt;/dates&gt;&lt;isbn&gt;0003-4819&lt;/isbn&gt;&lt;urls&gt;&lt;/urls&gt;&lt;/record&gt;&lt;/Cite&gt;&lt;/EndNote&gt;</w:instrText>
      </w:r>
      <w:r w:rsidRPr="00C335A8">
        <w:rPr>
          <w:rFonts w:asciiTheme="majorBidi" w:eastAsia="Times New Roman" w:hAnsiTheme="majorBidi" w:cstheme="majorBidi"/>
          <w:sz w:val="24"/>
          <w:szCs w:val="24"/>
          <w:shd w:val="clear" w:color="auto" w:fill="FFFFFF"/>
          <w:lang w:eastAsia="x-none"/>
        </w:rPr>
        <w:fldChar w:fldCharType="separate"/>
      </w:r>
      <w:r w:rsidR="00915472">
        <w:rPr>
          <w:rFonts w:asciiTheme="majorBidi" w:eastAsia="Times New Roman" w:hAnsiTheme="majorBidi" w:cstheme="majorBidi"/>
          <w:noProof/>
          <w:sz w:val="24"/>
          <w:szCs w:val="24"/>
          <w:shd w:val="clear" w:color="auto" w:fill="FFFFFF"/>
          <w:lang w:eastAsia="x-none"/>
        </w:rPr>
        <w:t>[53]</w:t>
      </w:r>
      <w:r w:rsidRPr="00C335A8">
        <w:rPr>
          <w:rFonts w:asciiTheme="majorBidi" w:eastAsia="Times New Roman" w:hAnsiTheme="majorBidi" w:cstheme="majorBidi"/>
          <w:sz w:val="24"/>
          <w:szCs w:val="24"/>
          <w:shd w:val="clear" w:color="auto" w:fill="FFFFFF"/>
          <w:lang w:eastAsia="x-none"/>
        </w:rPr>
        <w:fldChar w:fldCharType="end"/>
      </w:r>
      <w:r w:rsidRPr="00C335A8">
        <w:rPr>
          <w:rFonts w:asciiTheme="majorBidi" w:eastAsia="Times New Roman" w:hAnsiTheme="majorBidi" w:cstheme="majorBidi"/>
          <w:sz w:val="24"/>
          <w:szCs w:val="24"/>
          <w:shd w:val="clear" w:color="auto" w:fill="FFFFFF"/>
          <w:lang w:eastAsia="x-none"/>
        </w:rPr>
        <w:t xml:space="preserve"> and higher false-positive recall rates </w:t>
      </w:r>
      <w:r w:rsidRPr="00C335A8">
        <w:rPr>
          <w:rFonts w:asciiTheme="majorBidi" w:eastAsia="Times New Roman" w:hAnsiTheme="majorBidi" w:cstheme="majorBidi"/>
          <w:sz w:val="24"/>
          <w:szCs w:val="24"/>
          <w:shd w:val="clear" w:color="auto" w:fill="FFFFFF"/>
          <w:lang w:eastAsia="x-none"/>
        </w:rPr>
        <w:fldChar w:fldCharType="begin"/>
      </w:r>
      <w:r w:rsidR="00915472">
        <w:rPr>
          <w:rFonts w:asciiTheme="majorBidi" w:eastAsia="Times New Roman" w:hAnsiTheme="majorBidi" w:cstheme="majorBidi"/>
          <w:sz w:val="24"/>
          <w:szCs w:val="24"/>
          <w:shd w:val="clear" w:color="auto" w:fill="FFFFFF"/>
          <w:lang w:eastAsia="x-none"/>
        </w:rPr>
        <w:instrText xml:space="preserve"> ADDIN EN.CITE &lt;EndNote&gt;&lt;Cite&gt;&lt;Author&gt;Hubbard&lt;/Author&gt;&lt;Year&gt;2011&lt;/Year&gt;&lt;RecNum&gt;125&lt;/RecNum&gt;&lt;DisplayText&gt;[54]&lt;/DisplayText&gt;&lt;record&gt;&lt;rec-number&gt;125&lt;/rec-number&gt;&lt;foreign-keys&gt;&lt;key app="EN" db-id="5rffraeawpadszezdt2vsspb9wtwxsfeeazf" timestamp="1609364546"&gt;125&lt;/key&gt;&lt;/foreign-keys&gt;&lt;ref-type name="Journal Article"&gt;17&lt;/ref-type&gt;&lt;contributors&gt;&lt;authors&gt;&lt;author&gt;Hubbard, Rebecca A&lt;/author&gt;&lt;author&gt;Kerlikowske, Karla&lt;/author&gt;&lt;author&gt;Flowers, Chris I&lt;/author&gt;&lt;author&gt;Yankaskas, Bonnie C&lt;/author&gt;&lt;author&gt;Zhu, Weiwei&lt;/author&gt;&lt;author&gt;Miglioretti, Diana L&lt;/author&gt;&lt;/authors&gt;&lt;/contributors&gt;&lt;titles&gt;&lt;title&gt;Cumulative probability of false-positive recall or biopsy recommendation after 10 years of screening mammography: a cohort study&lt;/title&gt;&lt;secondary-title&gt;Annals of internal medicine&lt;/secondary-title&gt;&lt;/titles&gt;&lt;periodical&gt;&lt;full-title&gt;Annals of internal medicine&lt;/full-title&gt;&lt;/periodical&gt;&lt;pages&gt;481-492&lt;/pages&gt;&lt;volume&gt;155&lt;/volume&gt;&lt;number&gt;8&lt;/number&gt;&lt;dates&gt;&lt;year&gt;2011&lt;/year&gt;&lt;/dates&gt;&lt;isbn&gt;0003-4819&lt;/isbn&gt;&lt;urls&gt;&lt;/urls&gt;&lt;/record&gt;&lt;/Cite&gt;&lt;/EndNote&gt;</w:instrText>
      </w:r>
      <w:r w:rsidRPr="00C335A8">
        <w:rPr>
          <w:rFonts w:asciiTheme="majorBidi" w:eastAsia="Times New Roman" w:hAnsiTheme="majorBidi" w:cstheme="majorBidi"/>
          <w:sz w:val="24"/>
          <w:szCs w:val="24"/>
          <w:shd w:val="clear" w:color="auto" w:fill="FFFFFF"/>
          <w:lang w:eastAsia="x-none"/>
        </w:rPr>
        <w:fldChar w:fldCharType="separate"/>
      </w:r>
      <w:r w:rsidR="00915472">
        <w:rPr>
          <w:rFonts w:asciiTheme="majorBidi" w:eastAsia="Times New Roman" w:hAnsiTheme="majorBidi" w:cstheme="majorBidi"/>
          <w:noProof/>
          <w:sz w:val="24"/>
          <w:szCs w:val="24"/>
          <w:shd w:val="clear" w:color="auto" w:fill="FFFFFF"/>
          <w:lang w:eastAsia="x-none"/>
        </w:rPr>
        <w:t>[54]</w:t>
      </w:r>
      <w:r w:rsidRPr="00C335A8">
        <w:rPr>
          <w:rFonts w:asciiTheme="majorBidi" w:eastAsia="Times New Roman" w:hAnsiTheme="majorBidi" w:cstheme="majorBidi"/>
          <w:sz w:val="24"/>
          <w:szCs w:val="24"/>
          <w:shd w:val="clear" w:color="auto" w:fill="FFFFFF"/>
          <w:lang w:eastAsia="x-none"/>
        </w:rPr>
        <w:fldChar w:fldCharType="end"/>
      </w:r>
      <w:r w:rsidRPr="00C335A8">
        <w:rPr>
          <w:rFonts w:asciiTheme="majorBidi" w:eastAsia="Times New Roman" w:hAnsiTheme="majorBidi" w:cstheme="majorBidi"/>
          <w:sz w:val="24"/>
          <w:szCs w:val="24"/>
          <w:shd w:val="clear" w:color="auto" w:fill="FFFFFF"/>
          <w:lang w:eastAsia="x-none"/>
        </w:rPr>
        <w:t xml:space="preserve"> with the </w:t>
      </w:r>
      <w:r w:rsidR="00F35274" w:rsidRPr="00C335A8">
        <w:rPr>
          <w:rFonts w:asciiTheme="majorBidi" w:eastAsia="Times New Roman" w:hAnsiTheme="majorBidi" w:cstheme="majorBidi"/>
          <w:sz w:val="24"/>
          <w:szCs w:val="24"/>
          <w:shd w:val="clear" w:color="auto" w:fill="FFFFFF"/>
          <w:lang w:eastAsia="x-none"/>
        </w:rPr>
        <w:t>probable</w:t>
      </w:r>
      <w:r w:rsidRPr="00C335A8">
        <w:rPr>
          <w:rFonts w:asciiTheme="majorBidi" w:eastAsia="Times New Roman" w:hAnsiTheme="majorBidi" w:cstheme="majorBidi"/>
          <w:sz w:val="24"/>
          <w:szCs w:val="24"/>
          <w:shd w:val="clear" w:color="auto" w:fill="FFFFFF"/>
          <w:lang w:eastAsia="x-none"/>
        </w:rPr>
        <w:t xml:space="preserve"> l</w:t>
      </w:r>
      <w:r w:rsidRPr="00C335A8">
        <w:rPr>
          <w:rFonts w:asciiTheme="majorBidi" w:hAnsiTheme="majorBidi" w:cstheme="majorBidi"/>
          <w:noProof/>
          <w:sz w:val="24"/>
          <w:szCs w:val="24"/>
        </w:rPr>
        <w:t>ong-term psychosocial consequences</w:t>
      </w:r>
      <w:r w:rsidR="00D9204F">
        <w:rPr>
          <w:rFonts w:asciiTheme="majorBidi" w:hAnsiTheme="majorBidi" w:cstheme="majorBidi"/>
          <w:noProof/>
          <w:sz w:val="24"/>
          <w:szCs w:val="24"/>
        </w:rPr>
        <w:t xml:space="preserve"> </w:t>
      </w:r>
      <w:r w:rsidRPr="00C335A8">
        <w:rPr>
          <w:rFonts w:asciiTheme="majorBidi" w:hAnsiTheme="majorBidi" w:cstheme="majorBidi"/>
          <w:noProof/>
          <w:sz w:val="24"/>
          <w:szCs w:val="24"/>
        </w:rPr>
        <w:fldChar w:fldCharType="begin"/>
      </w:r>
      <w:r w:rsidR="00915472">
        <w:rPr>
          <w:rFonts w:asciiTheme="majorBidi" w:hAnsiTheme="majorBidi" w:cstheme="majorBidi"/>
          <w:noProof/>
          <w:sz w:val="24"/>
          <w:szCs w:val="24"/>
        </w:rPr>
        <w:instrText xml:space="preserve"> ADDIN EN.CITE &lt;EndNote&gt;&lt;Cite&gt;&lt;Author&gt;Brodersen&lt;/Author&gt;&lt;Year&gt;2013&lt;/Year&gt;&lt;RecNum&gt;126&lt;/RecNum&gt;&lt;DisplayText&gt;[55]&lt;/DisplayText&gt;&lt;record&gt;&lt;rec-number&gt;126&lt;/rec-number&gt;&lt;foreign-keys&gt;&lt;key app="EN" db-id="5rffraeawpadszezdt2vsspb9wtwxsfeeazf" timestamp="1609367610"&gt;126&lt;/key&gt;&lt;/foreign-keys&gt;&lt;ref-type name="Journal Article"&gt;17&lt;/ref-type&gt;&lt;contributors&gt;&lt;authors&gt;&lt;author&gt;Brodersen, John&lt;/author&gt;&lt;author&gt;Siersma, Volkert Dirk&lt;/author&gt;&lt;/authors&gt;&lt;/contributors&gt;&lt;titles&gt;&lt;title&gt;Long-term psychosocial consequences of false-positive screening mammography&lt;/title&gt;&lt;secondary-title&gt;The Annals of Family Medicine&lt;/secondary-title&gt;&lt;/titles&gt;&lt;periodical&gt;&lt;full-title&gt;The Annals of Family Medicine&lt;/full-title&gt;&lt;/periodical&gt;&lt;pages&gt;106-115&lt;/pages&gt;&lt;volume&gt;11&lt;/volume&gt;&lt;number&gt;2&lt;/number&gt;&lt;dates&gt;&lt;year&gt;2013&lt;/year&gt;&lt;/dates&gt;&lt;isbn&gt;1544-1709&lt;/isbn&gt;&lt;urls&gt;&lt;/urls&gt;&lt;/record&gt;&lt;/Cite&gt;&lt;/EndNote&gt;</w:instrText>
      </w:r>
      <w:r w:rsidRPr="00C335A8">
        <w:rPr>
          <w:rFonts w:asciiTheme="majorBidi" w:hAnsiTheme="majorBidi" w:cstheme="majorBidi"/>
          <w:noProof/>
          <w:sz w:val="24"/>
          <w:szCs w:val="24"/>
        </w:rPr>
        <w:fldChar w:fldCharType="separate"/>
      </w:r>
      <w:r w:rsidR="00915472">
        <w:rPr>
          <w:rFonts w:asciiTheme="majorBidi" w:hAnsiTheme="majorBidi" w:cstheme="majorBidi"/>
          <w:noProof/>
          <w:sz w:val="24"/>
          <w:szCs w:val="24"/>
        </w:rPr>
        <w:t>[55]</w:t>
      </w:r>
      <w:r w:rsidRPr="00C335A8">
        <w:rPr>
          <w:rFonts w:asciiTheme="majorBidi" w:hAnsiTheme="majorBidi" w:cstheme="majorBidi"/>
          <w:noProof/>
          <w:sz w:val="24"/>
          <w:szCs w:val="24"/>
        </w:rPr>
        <w:fldChar w:fldCharType="end"/>
      </w:r>
      <w:r w:rsidRPr="00C335A8">
        <w:rPr>
          <w:rFonts w:asciiTheme="majorBidi" w:eastAsia="Times New Roman" w:hAnsiTheme="majorBidi" w:cstheme="majorBidi"/>
          <w:sz w:val="24"/>
          <w:szCs w:val="24"/>
          <w:shd w:val="clear" w:color="auto" w:fill="FFFFFF"/>
          <w:lang w:eastAsia="x-none"/>
        </w:rPr>
        <w:t xml:space="preserve">. </w:t>
      </w:r>
      <w:r w:rsidR="00F35274" w:rsidRPr="00C335A8">
        <w:rPr>
          <w:rFonts w:asciiTheme="majorBidi" w:eastAsia="Times New Roman" w:hAnsiTheme="majorBidi" w:cstheme="majorBidi"/>
          <w:sz w:val="24"/>
          <w:szCs w:val="24"/>
          <w:shd w:val="clear" w:color="auto" w:fill="FFFFFF"/>
          <w:lang w:eastAsia="x-none"/>
        </w:rPr>
        <w:t>To</w:t>
      </w:r>
      <w:r w:rsidRPr="00C335A8">
        <w:rPr>
          <w:rFonts w:asciiTheme="majorBidi" w:eastAsia="Times New Roman" w:hAnsiTheme="majorBidi" w:cstheme="majorBidi"/>
          <w:sz w:val="24"/>
          <w:szCs w:val="24"/>
          <w:shd w:val="clear" w:color="auto" w:fill="FFFFFF"/>
          <w:lang w:eastAsia="x-none"/>
        </w:rPr>
        <w:t xml:space="preserve"> </w:t>
      </w:r>
      <w:r w:rsidR="00F35274" w:rsidRPr="00C335A8">
        <w:rPr>
          <w:rFonts w:asciiTheme="majorBidi" w:eastAsia="Times New Roman" w:hAnsiTheme="majorBidi" w:cstheme="majorBidi"/>
          <w:sz w:val="24"/>
          <w:szCs w:val="24"/>
          <w:shd w:val="clear" w:color="auto" w:fill="FFFFFF"/>
          <w:lang w:eastAsia="x-none"/>
        </w:rPr>
        <w:t xml:space="preserve">enhance </w:t>
      </w:r>
      <w:r w:rsidR="00860274">
        <w:rPr>
          <w:rFonts w:asciiTheme="majorBidi" w:eastAsia="Times New Roman" w:hAnsiTheme="majorBidi" w:cstheme="majorBidi"/>
          <w:sz w:val="24"/>
          <w:szCs w:val="24"/>
          <w:shd w:val="clear" w:color="auto" w:fill="FFFFFF"/>
          <w:lang w:eastAsia="x-none"/>
        </w:rPr>
        <w:t>breast cancer screening effectiveness</w:t>
      </w:r>
      <w:r w:rsidRPr="00C335A8">
        <w:rPr>
          <w:rFonts w:asciiTheme="majorBidi" w:eastAsia="Times New Roman" w:hAnsiTheme="majorBidi" w:cstheme="majorBidi"/>
          <w:sz w:val="24"/>
          <w:szCs w:val="24"/>
          <w:shd w:val="clear" w:color="auto" w:fill="FFFFFF"/>
          <w:lang w:eastAsia="x-none"/>
        </w:rPr>
        <w:t xml:space="preserve">, developing a new and more </w:t>
      </w:r>
      <w:r w:rsidR="00F35274" w:rsidRPr="00C335A8">
        <w:rPr>
          <w:rFonts w:asciiTheme="majorBidi" w:eastAsia="Times New Roman" w:hAnsiTheme="majorBidi" w:cstheme="majorBidi"/>
          <w:sz w:val="24"/>
          <w:szCs w:val="24"/>
          <w:shd w:val="clear" w:color="auto" w:fill="FFFFFF"/>
          <w:lang w:eastAsia="x-none"/>
        </w:rPr>
        <w:t xml:space="preserve">efficient </w:t>
      </w:r>
      <w:r w:rsidRPr="00C335A8">
        <w:rPr>
          <w:rFonts w:asciiTheme="majorBidi" w:eastAsia="Times New Roman" w:hAnsiTheme="majorBidi" w:cstheme="majorBidi"/>
          <w:sz w:val="24"/>
          <w:szCs w:val="24"/>
          <w:shd w:val="clear" w:color="auto" w:fill="FFFFFF"/>
          <w:lang w:eastAsia="x-none"/>
        </w:rPr>
        <w:t>personalized breast cancer screening paradigm has been recently attracting extensive research interest</w:t>
      </w:r>
      <w:r w:rsidR="00D9204F">
        <w:rPr>
          <w:rFonts w:asciiTheme="majorBidi" w:eastAsia="Times New Roman" w:hAnsiTheme="majorBidi" w:cstheme="majorBidi"/>
          <w:sz w:val="24"/>
          <w:szCs w:val="24"/>
          <w:shd w:val="clear" w:color="auto" w:fill="FFFFFF"/>
          <w:lang w:eastAsia="x-none"/>
        </w:rPr>
        <w:t xml:space="preserve"> </w:t>
      </w:r>
      <w:r w:rsidRPr="00C335A8">
        <w:rPr>
          <w:rFonts w:asciiTheme="majorBidi" w:eastAsia="Times New Roman" w:hAnsiTheme="majorBidi" w:cstheme="majorBidi"/>
          <w:sz w:val="24"/>
          <w:szCs w:val="24"/>
          <w:shd w:val="clear" w:color="auto" w:fill="FFFFFF"/>
          <w:lang w:eastAsia="x-none"/>
        </w:rPr>
        <w:fldChar w:fldCharType="begin"/>
      </w:r>
      <w:r w:rsidR="00915472">
        <w:rPr>
          <w:rFonts w:asciiTheme="majorBidi" w:eastAsia="Times New Roman" w:hAnsiTheme="majorBidi" w:cstheme="majorBidi"/>
          <w:sz w:val="24"/>
          <w:szCs w:val="24"/>
          <w:shd w:val="clear" w:color="auto" w:fill="FFFFFF"/>
          <w:lang w:eastAsia="x-none"/>
        </w:rPr>
        <w:instrText xml:space="preserve"> ADDIN EN.CITE &lt;EndNote&gt;&lt;Cite&gt;&lt;Author&gt;Brawley&lt;/Author&gt;&lt;Year&gt;2012&lt;/Year&gt;&lt;RecNum&gt;127&lt;/RecNum&gt;&lt;DisplayText&gt;[56]&lt;/DisplayText&gt;&lt;record&gt;&lt;rec-number&gt;127&lt;/rec-number&gt;&lt;foreign-keys&gt;&lt;key app="EN" db-id="5rffraeawpadszezdt2vsspb9wtwxsfeeazf" timestamp="1609367651"&gt;127&lt;/key&gt;&lt;/foreign-keys&gt;&lt;ref-type name="Journal Article"&gt;17&lt;/ref-type&gt;&lt;contributors&gt;&lt;authors&gt;&lt;author&gt;Brawley, Otis W&lt;/author&gt;&lt;/authors&gt;&lt;/contributors&gt;&lt;titles&gt;&lt;title&gt;Risk-based mammography screening: an effort to maximize the benefits and minimize the harms&lt;/title&gt;&lt;secondary-title&gt;Annals of internal medicine&lt;/secondary-title&gt;&lt;/titles&gt;&lt;periodical&gt;&lt;full-title&gt;Annals of internal medicine&lt;/full-title&gt;&lt;/periodical&gt;&lt;pages&gt;662-663&lt;/pages&gt;&lt;volume&gt;156&lt;/volume&gt;&lt;number&gt;9&lt;/number&gt;&lt;dates&gt;&lt;year&gt;2012&lt;/year&gt;&lt;/dates&gt;&lt;isbn&gt;0003-4819&lt;/isbn&gt;&lt;urls&gt;&lt;/urls&gt;&lt;/record&gt;&lt;/Cite&gt;&lt;/EndNote&gt;</w:instrText>
      </w:r>
      <w:r w:rsidRPr="00C335A8">
        <w:rPr>
          <w:rFonts w:asciiTheme="majorBidi" w:eastAsia="Times New Roman" w:hAnsiTheme="majorBidi" w:cstheme="majorBidi"/>
          <w:sz w:val="24"/>
          <w:szCs w:val="24"/>
          <w:shd w:val="clear" w:color="auto" w:fill="FFFFFF"/>
          <w:lang w:eastAsia="x-none"/>
        </w:rPr>
        <w:fldChar w:fldCharType="separate"/>
      </w:r>
      <w:r w:rsidR="00915472">
        <w:rPr>
          <w:rFonts w:asciiTheme="majorBidi" w:eastAsia="Times New Roman" w:hAnsiTheme="majorBidi" w:cstheme="majorBidi"/>
          <w:noProof/>
          <w:sz w:val="24"/>
          <w:szCs w:val="24"/>
          <w:shd w:val="clear" w:color="auto" w:fill="FFFFFF"/>
          <w:lang w:eastAsia="x-none"/>
        </w:rPr>
        <w:t>[56]</w:t>
      </w:r>
      <w:r w:rsidRPr="00C335A8">
        <w:rPr>
          <w:rFonts w:asciiTheme="majorBidi" w:eastAsia="Times New Roman" w:hAnsiTheme="majorBidi" w:cstheme="majorBidi"/>
          <w:sz w:val="24"/>
          <w:szCs w:val="24"/>
          <w:shd w:val="clear" w:color="auto" w:fill="FFFFFF"/>
          <w:lang w:eastAsia="x-none"/>
        </w:rPr>
        <w:fldChar w:fldCharType="end"/>
      </w:r>
      <w:r w:rsidRPr="00C335A8">
        <w:rPr>
          <w:rFonts w:asciiTheme="majorBidi" w:eastAsia="Times New Roman" w:hAnsiTheme="majorBidi" w:cstheme="majorBidi"/>
          <w:sz w:val="24"/>
          <w:szCs w:val="24"/>
          <w:shd w:val="clear" w:color="auto" w:fill="FFFFFF"/>
          <w:lang w:eastAsia="x-none"/>
        </w:rPr>
        <w:t xml:space="preserve">. A prerequisite for realizing an optimal personalized screening is </w:t>
      </w:r>
      <w:r w:rsidR="00C05B6B">
        <w:rPr>
          <w:rFonts w:asciiTheme="majorBidi" w:eastAsia="Times New Roman" w:hAnsiTheme="majorBidi" w:cstheme="majorBidi"/>
          <w:sz w:val="24"/>
          <w:szCs w:val="24"/>
          <w:shd w:val="clear" w:color="auto" w:fill="FFFFFF"/>
          <w:lang w:eastAsia="x-none"/>
        </w:rPr>
        <w:t>recognizing more effective breast cancer risk factors or developing</w:t>
      </w:r>
      <w:r w:rsidRPr="00C335A8">
        <w:rPr>
          <w:rFonts w:asciiTheme="majorBidi" w:eastAsia="Times New Roman" w:hAnsiTheme="majorBidi" w:cstheme="majorBidi"/>
          <w:sz w:val="24"/>
          <w:szCs w:val="24"/>
          <w:shd w:val="clear" w:color="auto" w:fill="FFFFFF"/>
          <w:lang w:eastAsia="x-none"/>
        </w:rPr>
        <w:t xml:space="preserve"> more </w:t>
      </w:r>
      <w:r w:rsidR="00B861CD" w:rsidRPr="00C335A8">
        <w:rPr>
          <w:rFonts w:asciiTheme="majorBidi" w:eastAsia="Times New Roman" w:hAnsiTheme="majorBidi" w:cstheme="majorBidi"/>
          <w:sz w:val="24"/>
          <w:szCs w:val="24"/>
          <w:shd w:val="clear" w:color="auto" w:fill="FFFFFF"/>
          <w:lang w:eastAsia="x-none"/>
        </w:rPr>
        <w:t>precise</w:t>
      </w:r>
      <w:r w:rsidRPr="00C335A8">
        <w:rPr>
          <w:rFonts w:asciiTheme="majorBidi" w:eastAsia="Times New Roman" w:hAnsiTheme="majorBidi" w:cstheme="majorBidi"/>
          <w:sz w:val="24"/>
          <w:szCs w:val="24"/>
          <w:shd w:val="clear" w:color="auto" w:fill="FFFFFF"/>
          <w:lang w:eastAsia="x-none"/>
        </w:rPr>
        <w:t xml:space="preserve"> risk prediction models to stratify women into two groups with a higher and lower risk of having or developing breast cancer in </w:t>
      </w:r>
      <w:r w:rsidR="00860274">
        <w:rPr>
          <w:rFonts w:asciiTheme="majorBidi" w:eastAsia="Times New Roman" w:hAnsiTheme="majorBidi" w:cstheme="majorBidi"/>
          <w:sz w:val="24"/>
          <w:szCs w:val="24"/>
          <w:shd w:val="clear" w:color="auto" w:fill="FFFFFF"/>
          <w:lang w:eastAsia="x-none"/>
        </w:rPr>
        <w:t>the</w:t>
      </w:r>
      <w:r w:rsidRPr="00C335A8">
        <w:rPr>
          <w:rFonts w:asciiTheme="majorBidi" w:eastAsia="Times New Roman" w:hAnsiTheme="majorBidi" w:cstheme="majorBidi"/>
          <w:sz w:val="24"/>
          <w:szCs w:val="24"/>
          <w:shd w:val="clear" w:color="auto" w:fill="FFFFFF"/>
          <w:lang w:eastAsia="x-none"/>
        </w:rPr>
        <w:t xml:space="preserve"> short-term (i.e., &lt; 1 to 3 years). </w:t>
      </w:r>
      <w:r w:rsidR="00E77B52" w:rsidRPr="00C335A8">
        <w:rPr>
          <w:rFonts w:asciiTheme="majorBidi" w:eastAsia="Times New Roman" w:hAnsiTheme="majorBidi" w:cstheme="majorBidi"/>
          <w:sz w:val="24"/>
          <w:szCs w:val="24"/>
          <w:shd w:val="clear" w:color="auto" w:fill="FFFFFF"/>
          <w:lang w:eastAsia="x-none"/>
        </w:rPr>
        <w:t>Accordingly</w:t>
      </w:r>
      <w:r w:rsidRPr="00C335A8">
        <w:rPr>
          <w:rFonts w:asciiTheme="majorBidi" w:eastAsia="Times New Roman" w:hAnsiTheme="majorBidi" w:cstheme="majorBidi"/>
          <w:sz w:val="24"/>
          <w:szCs w:val="24"/>
          <w:shd w:val="clear" w:color="auto" w:fill="FFFFFF"/>
          <w:lang w:eastAsia="x-none"/>
        </w:rPr>
        <w:t xml:space="preserve">, using these risk factors or prediction models may </w:t>
      </w:r>
      <w:r w:rsidR="00690F94" w:rsidRPr="00C335A8">
        <w:rPr>
          <w:rFonts w:asciiTheme="majorBidi" w:eastAsia="Times New Roman" w:hAnsiTheme="majorBidi" w:cstheme="majorBidi"/>
          <w:sz w:val="24"/>
          <w:szCs w:val="24"/>
          <w:shd w:val="clear" w:color="auto" w:fill="FFFFFF"/>
          <w:lang w:eastAsia="x-none"/>
        </w:rPr>
        <w:t>help</w:t>
      </w:r>
      <w:r w:rsidRPr="00C335A8">
        <w:rPr>
          <w:rFonts w:asciiTheme="majorBidi" w:eastAsia="Times New Roman" w:hAnsiTheme="majorBidi" w:cstheme="majorBidi"/>
          <w:sz w:val="24"/>
          <w:szCs w:val="24"/>
          <w:shd w:val="clear" w:color="auto" w:fill="FFFFFF"/>
          <w:lang w:eastAsia="x-none"/>
        </w:rPr>
        <w:t xml:space="preserve"> clinicians or the individual patient </w:t>
      </w:r>
      <w:r w:rsidR="00C05B6B">
        <w:rPr>
          <w:rFonts w:asciiTheme="majorBidi" w:eastAsia="Times New Roman" w:hAnsiTheme="majorBidi" w:cstheme="majorBidi"/>
          <w:sz w:val="24"/>
          <w:szCs w:val="24"/>
          <w:shd w:val="clear" w:color="auto" w:fill="FFFFFF"/>
          <w:lang w:eastAsia="x-none"/>
        </w:rPr>
        <w:t>better decide whether she should currently have more recurrent screening (e.g., annually) or be screened at longer intervals</w:t>
      </w:r>
      <w:r w:rsidRPr="00C335A8">
        <w:rPr>
          <w:rFonts w:asciiTheme="majorBidi" w:hAnsiTheme="majorBidi" w:cstheme="majorBidi"/>
          <w:sz w:val="24"/>
          <w:szCs w:val="24"/>
        </w:rPr>
        <w:t xml:space="preserve"> until her short-term risk </w:t>
      </w:r>
      <w:r w:rsidR="00690F94" w:rsidRPr="00C335A8">
        <w:rPr>
          <w:rFonts w:asciiTheme="majorBidi" w:hAnsiTheme="majorBidi" w:cstheme="majorBidi"/>
          <w:sz w:val="24"/>
          <w:szCs w:val="24"/>
        </w:rPr>
        <w:t xml:space="preserve">considerably </w:t>
      </w:r>
      <w:r w:rsidRPr="00C335A8">
        <w:rPr>
          <w:rFonts w:asciiTheme="majorBidi" w:hAnsiTheme="majorBidi" w:cstheme="majorBidi"/>
          <w:sz w:val="24"/>
          <w:szCs w:val="24"/>
        </w:rPr>
        <w:t xml:space="preserve">increases in future reassessments. </w:t>
      </w:r>
    </w:p>
    <w:p w14:paraId="488906BF" w14:textId="06DCA04D" w:rsidR="0048783C" w:rsidRPr="00C335A8" w:rsidRDefault="0048783C" w:rsidP="00E97807">
      <w:pPr>
        <w:widowControl w:val="0"/>
        <w:autoSpaceDE w:val="0"/>
        <w:autoSpaceDN w:val="0"/>
        <w:adjustRightInd w:val="0"/>
        <w:spacing w:line="480" w:lineRule="auto"/>
        <w:ind w:firstLine="360"/>
        <w:jc w:val="both"/>
        <w:rPr>
          <w:rFonts w:asciiTheme="majorBidi" w:eastAsia="Times New Roman" w:hAnsiTheme="majorBidi" w:cstheme="majorBidi"/>
          <w:sz w:val="24"/>
          <w:szCs w:val="24"/>
          <w:shd w:val="clear" w:color="auto" w:fill="FFFFFF"/>
          <w:lang w:eastAsia="x-none"/>
        </w:rPr>
      </w:pPr>
      <w:r w:rsidRPr="00C335A8">
        <w:rPr>
          <w:rFonts w:asciiTheme="majorBidi" w:hAnsiTheme="majorBidi" w:cstheme="majorBidi"/>
          <w:sz w:val="24"/>
          <w:szCs w:val="24"/>
        </w:rPr>
        <w:t xml:space="preserve">Although many epidemiological </w:t>
      </w:r>
      <w:r w:rsidRPr="00C335A8">
        <w:rPr>
          <w:rFonts w:asciiTheme="majorBidi" w:hAnsiTheme="majorBidi" w:cstheme="majorBidi"/>
          <w:noProof/>
          <w:sz w:val="24"/>
          <w:szCs w:val="24"/>
        </w:rPr>
        <w:t>studies</w:t>
      </w:r>
      <w:r w:rsidRPr="00C335A8">
        <w:rPr>
          <w:rFonts w:asciiTheme="majorBidi" w:hAnsiTheme="majorBidi" w:cstheme="majorBidi"/>
          <w:sz w:val="24"/>
          <w:szCs w:val="24"/>
        </w:rPr>
        <w:t xml:space="preserve"> </w:t>
      </w:r>
      <w:r w:rsidRPr="00C335A8">
        <w:rPr>
          <w:rFonts w:asciiTheme="majorBidi" w:hAnsiTheme="majorBidi" w:cstheme="majorBidi"/>
          <w:noProof/>
          <w:sz w:val="24"/>
          <w:szCs w:val="24"/>
        </w:rPr>
        <w:t>based on</w:t>
      </w:r>
      <w:r w:rsidRPr="00C335A8">
        <w:rPr>
          <w:rFonts w:asciiTheme="majorBidi" w:hAnsiTheme="majorBidi" w:cstheme="majorBidi"/>
          <w:sz w:val="24"/>
          <w:szCs w:val="24"/>
        </w:rPr>
        <w:t xml:space="preserve"> breast cancer risk prediction models have been previously developed and applied to </w:t>
      </w:r>
      <w:r w:rsidR="00BF1AC4" w:rsidRPr="00C335A8">
        <w:rPr>
          <w:rFonts w:asciiTheme="majorBidi" w:hAnsiTheme="majorBidi" w:cstheme="majorBidi"/>
          <w:sz w:val="24"/>
          <w:szCs w:val="24"/>
        </w:rPr>
        <w:t>detect</w:t>
      </w:r>
      <w:r w:rsidRPr="00C335A8">
        <w:rPr>
          <w:rFonts w:asciiTheme="majorBidi" w:hAnsiTheme="majorBidi" w:cstheme="majorBidi"/>
          <w:sz w:val="24"/>
          <w:szCs w:val="24"/>
        </w:rPr>
        <w:t xml:space="preserve"> </w:t>
      </w:r>
      <w:r w:rsidRPr="00C335A8">
        <w:rPr>
          <w:rFonts w:asciiTheme="majorBidi" w:hAnsiTheme="majorBidi" w:cstheme="majorBidi"/>
          <w:noProof/>
          <w:sz w:val="24"/>
          <w:szCs w:val="24"/>
        </w:rPr>
        <w:t>high-risk</w:t>
      </w:r>
      <w:r w:rsidRPr="00C335A8">
        <w:rPr>
          <w:rFonts w:asciiTheme="majorBidi" w:hAnsiTheme="majorBidi" w:cstheme="majorBidi"/>
          <w:sz w:val="24"/>
          <w:szCs w:val="24"/>
        </w:rPr>
        <w:t xml:space="preserve"> women</w:t>
      </w:r>
      <w:r w:rsidR="00D9204F">
        <w:rPr>
          <w:rFonts w:asciiTheme="majorBidi" w:hAnsiTheme="majorBidi" w:cstheme="majorBidi"/>
          <w:sz w:val="24"/>
          <w:szCs w:val="24"/>
        </w:rPr>
        <w:t xml:space="preserve"> </w:t>
      </w:r>
      <w:r w:rsidRPr="00C335A8">
        <w:rPr>
          <w:rFonts w:asciiTheme="majorBidi" w:hAnsiTheme="majorBidi" w:cstheme="majorBidi"/>
          <w:sz w:val="24"/>
          <w:szCs w:val="24"/>
        </w:rPr>
        <w:fldChar w:fldCharType="begin"/>
      </w:r>
      <w:r w:rsidR="00DF7028">
        <w:rPr>
          <w:rFonts w:asciiTheme="majorBidi" w:hAnsiTheme="majorBidi" w:cstheme="majorBidi"/>
          <w:sz w:val="24"/>
          <w:szCs w:val="24"/>
        </w:rPr>
        <w:instrText xml:space="preserve"> ADDIN EN.CITE &lt;EndNote&gt;&lt;Cite&gt;&lt;Author&gt;Amir&lt;/Author&gt;&lt;Year&gt;2010&lt;/Year&gt;&lt;RecNum&gt;128&lt;/RecNum&gt;&lt;DisplayText&gt;[30]&lt;/DisplayText&gt;&lt;record&gt;&lt;rec-number&gt;128&lt;/rec-number&gt;&lt;foreign-keys&gt;&lt;key app="EN" db-id="5rffraeawpadszezdt2vsspb9wtwxsfeeazf" timestamp="1609367699"&gt;128&lt;/key&gt;&lt;/foreign-keys&gt;&lt;ref-type name="Journal Article"&gt;17&lt;/ref-type&gt;&lt;contributors&gt;&lt;authors&gt;&lt;author&gt;Amir, Eitan&lt;/author&gt;&lt;author&gt;Freedman, Orit C&lt;/author&gt;&lt;author&gt;Seruga, Bostjan&lt;/author&gt;&lt;author&gt;Evans, D Gareth&lt;/author&gt;&lt;/authors&gt;&lt;/contributors&gt;&lt;titles&gt;&lt;title&gt;Assessing women at high risk of breast cancer: a review of risk assessment models&lt;/title&gt;&lt;secondary-title&gt;JNCI: Journal of the National Cancer Institute&lt;/secondary-title&gt;&lt;/titles&gt;&lt;periodical&gt;&lt;full-title&gt;JNCI: Journal of the National Cancer Institute&lt;/full-title&gt;&lt;/periodical&gt;&lt;pages&gt;680-691&lt;/pages&gt;&lt;volume&gt;102&lt;/volume&gt;&lt;number&gt;10&lt;/number&gt;&lt;dates&gt;&lt;year&gt;2010&lt;/year&gt;&lt;/dates&gt;&lt;isbn&gt;0027-8874&lt;/isbn&gt;&lt;urls&gt;&lt;/urls&gt;&lt;/record&gt;&lt;/Cite&gt;&lt;/EndNote&gt;</w:instrText>
      </w:r>
      <w:r w:rsidRPr="00C335A8">
        <w:rPr>
          <w:rFonts w:asciiTheme="majorBidi" w:hAnsiTheme="majorBidi" w:cstheme="majorBidi"/>
          <w:sz w:val="24"/>
          <w:szCs w:val="24"/>
        </w:rPr>
        <w:fldChar w:fldCharType="separate"/>
      </w:r>
      <w:r w:rsidR="00DF7028">
        <w:rPr>
          <w:rFonts w:asciiTheme="majorBidi" w:hAnsiTheme="majorBidi" w:cstheme="majorBidi"/>
          <w:noProof/>
          <w:sz w:val="24"/>
          <w:szCs w:val="24"/>
        </w:rPr>
        <w:t>[30]</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the models </w:t>
      </w:r>
      <w:r w:rsidR="003F32F7" w:rsidRPr="00C335A8">
        <w:rPr>
          <w:rFonts w:asciiTheme="majorBidi" w:hAnsiTheme="majorBidi" w:cstheme="majorBidi"/>
          <w:sz w:val="24"/>
          <w:szCs w:val="24"/>
        </w:rPr>
        <w:t>mainly</w:t>
      </w:r>
      <w:r w:rsidRPr="00C335A8">
        <w:rPr>
          <w:rFonts w:asciiTheme="majorBidi" w:hAnsiTheme="majorBidi" w:cstheme="majorBidi"/>
          <w:sz w:val="24"/>
          <w:szCs w:val="24"/>
        </w:rPr>
        <w:t xml:space="preserve"> predict long-term (or lifetime) risk of subgroups of women </w:t>
      </w:r>
      <w:r w:rsidR="00F56D11" w:rsidRPr="00C335A8">
        <w:rPr>
          <w:rFonts w:asciiTheme="majorBidi" w:hAnsiTheme="majorBidi" w:cstheme="majorBidi"/>
          <w:sz w:val="24"/>
          <w:szCs w:val="24"/>
        </w:rPr>
        <w:t>comparing to</w:t>
      </w:r>
      <w:r w:rsidRPr="00C335A8">
        <w:rPr>
          <w:rFonts w:asciiTheme="majorBidi" w:hAnsiTheme="majorBidi" w:cstheme="majorBidi"/>
          <w:sz w:val="24"/>
          <w:szCs w:val="24"/>
        </w:rPr>
        <w:t xml:space="preserve"> the </w:t>
      </w:r>
      <w:r w:rsidR="003F32F7" w:rsidRPr="00C335A8">
        <w:rPr>
          <w:rFonts w:asciiTheme="majorBidi" w:hAnsiTheme="majorBidi" w:cstheme="majorBidi"/>
          <w:sz w:val="24"/>
          <w:szCs w:val="24"/>
        </w:rPr>
        <w:t>overall</w:t>
      </w:r>
      <w:r w:rsidRPr="00C335A8">
        <w:rPr>
          <w:rFonts w:asciiTheme="majorBidi" w:hAnsiTheme="majorBidi" w:cstheme="majorBidi"/>
          <w:sz w:val="24"/>
          <w:szCs w:val="24"/>
        </w:rPr>
        <w:t xml:space="preserve"> population, which have little discriminatory power to determine who should or should not be screened in the short-</w:t>
      </w:r>
      <w:r w:rsidRPr="00C335A8">
        <w:rPr>
          <w:rFonts w:asciiTheme="majorBidi" w:hAnsiTheme="majorBidi" w:cstheme="majorBidi"/>
          <w:sz w:val="24"/>
          <w:szCs w:val="24"/>
        </w:rPr>
        <w:lastRenderedPageBreak/>
        <w:t xml:space="preserve">term to help improve </w:t>
      </w:r>
      <w:r w:rsidR="00EE0ED7">
        <w:rPr>
          <w:rFonts w:asciiTheme="majorBidi" w:hAnsiTheme="majorBidi" w:cstheme="majorBidi"/>
          <w:sz w:val="24"/>
          <w:szCs w:val="24"/>
        </w:rPr>
        <w:t xml:space="preserve">the </w:t>
      </w:r>
      <w:r w:rsidR="00CE48D2" w:rsidRPr="00C335A8">
        <w:rPr>
          <w:rFonts w:asciiTheme="majorBidi" w:hAnsiTheme="majorBidi" w:cstheme="majorBidi"/>
          <w:sz w:val="24"/>
          <w:szCs w:val="24"/>
        </w:rPr>
        <w:t>efficiency</w:t>
      </w:r>
      <w:r w:rsidRPr="00C335A8">
        <w:rPr>
          <w:rFonts w:asciiTheme="majorBidi" w:hAnsiTheme="majorBidi" w:cstheme="majorBidi"/>
          <w:sz w:val="24"/>
          <w:szCs w:val="24"/>
        </w:rPr>
        <w:t xml:space="preserve"> of breast cancer screening</w:t>
      </w:r>
      <w:r w:rsidR="00D9204F">
        <w:rPr>
          <w:rFonts w:asciiTheme="majorBidi" w:hAnsiTheme="majorBidi" w:cstheme="majorBidi"/>
          <w:sz w:val="24"/>
          <w:szCs w:val="24"/>
        </w:rPr>
        <w:t xml:space="preserve">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&lt;EndNote&gt;&lt;Cite&gt;&lt;Author&gt;Gail&lt;/Author&gt;&lt;Year&gt;2010&lt;/Year&gt;&lt;RecNum&gt;129&lt;/RecNum&gt;&lt;DisplayText&gt;[57]&lt;/DisplayText&gt;&lt;record&gt;&lt;rec-number&gt;129&lt;/rec-number&gt;&lt;foreign-keys&gt;&lt;key app="EN" db-id="5rffraeawpadszezdt2vsspb9wtwxsfeeazf" timestamp="1609367742"&gt;129&lt;/key&gt;&lt;/foreign-keys&gt;&lt;ref-type name="Generic"&gt;13&lt;/ref-type&gt;&lt;contributors&gt;&lt;authors&gt;&lt;author&gt;Gail, Mitchell H&lt;/author&gt;&lt;author&gt;Mai, Phuong L&lt;/author&gt;&lt;/authors&gt;&lt;/contributors&gt;&lt;titles&gt;&lt;title&gt;Comparing breast cancer risk assessment models&lt;/title&gt;&lt;/titles&gt;&lt;dates&gt;&lt;year&gt;2010&lt;/year&gt;&lt;/dates&gt;&lt;publisher&gt;Oxford University Press&lt;/publisher&gt;&lt;isbn&gt;0027-8874&lt;/isbn&gt;&lt;urls&gt;&lt;/urls&gt;&lt;/record&gt;&lt;/Cite&gt;&lt;/EndNote&gt;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[57]</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w:t>
      </w:r>
      <w:r w:rsidR="00CE48D2" w:rsidRPr="00C335A8">
        <w:rPr>
          <w:rFonts w:asciiTheme="majorBidi" w:hAnsiTheme="majorBidi" w:cstheme="majorBidi"/>
          <w:sz w:val="24"/>
          <w:szCs w:val="24"/>
        </w:rPr>
        <w:t>Consequently</w:t>
      </w:r>
      <w:r w:rsidRPr="00C335A8">
        <w:rPr>
          <w:rFonts w:asciiTheme="majorBidi" w:hAnsiTheme="majorBidi" w:cstheme="majorBidi"/>
          <w:sz w:val="24"/>
          <w:szCs w:val="24"/>
        </w:rPr>
        <w:t xml:space="preserve">, </w:t>
      </w:r>
      <w:r w:rsidR="00D916E3" w:rsidRPr="00C335A8">
        <w:rPr>
          <w:rFonts w:asciiTheme="majorBidi" w:hAnsiTheme="majorBidi" w:cstheme="majorBidi"/>
          <w:sz w:val="24"/>
          <w:szCs w:val="24"/>
        </w:rPr>
        <w:t>exploring</w:t>
      </w:r>
      <w:r w:rsidRPr="00C335A8">
        <w:rPr>
          <w:rFonts w:asciiTheme="majorBidi" w:hAnsiTheme="majorBidi" w:cstheme="majorBidi"/>
          <w:sz w:val="24"/>
          <w:szCs w:val="24"/>
        </w:rPr>
        <w:t xml:space="preserve"> new breast cancer risk factors </w:t>
      </w:r>
      <w:r w:rsidRPr="00C335A8">
        <w:rPr>
          <w:rFonts w:asciiTheme="majorBidi" w:eastAsia="Times New Roman" w:hAnsiTheme="majorBidi" w:cstheme="majorBidi"/>
          <w:sz w:val="24"/>
          <w:szCs w:val="24"/>
          <w:shd w:val="clear" w:color="auto" w:fill="FFFFFF"/>
          <w:lang w:eastAsia="x-none"/>
        </w:rPr>
        <w:t xml:space="preserve">and </w:t>
      </w:r>
      <w:r w:rsidR="00D61385" w:rsidRPr="00C335A8">
        <w:rPr>
          <w:rFonts w:asciiTheme="majorBidi" w:eastAsia="Times New Roman" w:hAnsiTheme="majorBidi" w:cstheme="majorBidi"/>
          <w:sz w:val="24"/>
          <w:szCs w:val="24"/>
          <w:shd w:val="clear" w:color="auto" w:fill="FFFFFF"/>
          <w:lang w:eastAsia="x-none"/>
        </w:rPr>
        <w:t>investigating</w:t>
      </w:r>
      <w:r w:rsidRPr="00C335A8">
        <w:rPr>
          <w:rFonts w:asciiTheme="majorBidi" w:eastAsia="Times New Roman" w:hAnsiTheme="majorBidi" w:cstheme="majorBidi"/>
          <w:sz w:val="24"/>
          <w:szCs w:val="24"/>
          <w:shd w:val="clear" w:color="auto" w:fill="FFFFFF"/>
          <w:lang w:eastAsia="x-none"/>
        </w:rPr>
        <w:t xml:space="preserve"> new breast cancer risk prediction models remains a</w:t>
      </w:r>
      <w:r w:rsidR="00EE0ED7">
        <w:rPr>
          <w:rFonts w:asciiTheme="majorBidi" w:eastAsia="Times New Roman" w:hAnsiTheme="majorBidi" w:cstheme="majorBidi"/>
          <w:sz w:val="24"/>
          <w:szCs w:val="24"/>
          <w:shd w:val="clear" w:color="auto" w:fill="FFFFFF"/>
          <w:lang w:eastAsia="x-none"/>
        </w:rPr>
        <w:t>n</w:t>
      </w:r>
      <w:r w:rsidRPr="00C335A8">
        <w:rPr>
          <w:rFonts w:asciiTheme="majorBidi" w:eastAsia="Times New Roman" w:hAnsiTheme="majorBidi" w:cstheme="majorBidi"/>
          <w:sz w:val="24"/>
          <w:szCs w:val="24"/>
          <w:shd w:val="clear" w:color="auto" w:fill="FFFFFF"/>
          <w:lang w:eastAsia="x-none"/>
        </w:rPr>
        <w:t xml:space="preserve"> </w:t>
      </w:r>
      <w:r w:rsidR="00F81DF1" w:rsidRPr="00C335A8">
        <w:rPr>
          <w:rFonts w:asciiTheme="majorBidi" w:eastAsia="Times New Roman" w:hAnsiTheme="majorBidi" w:cstheme="majorBidi"/>
          <w:noProof/>
          <w:sz w:val="24"/>
          <w:szCs w:val="24"/>
          <w:shd w:val="clear" w:color="auto" w:fill="FFFFFF"/>
          <w:lang w:eastAsia="x-none"/>
        </w:rPr>
        <w:t>ardu</w:t>
      </w:r>
      <w:r w:rsidR="008B0530" w:rsidRPr="00C335A8">
        <w:rPr>
          <w:rFonts w:asciiTheme="majorBidi" w:eastAsia="Times New Roman" w:hAnsiTheme="majorBidi" w:cstheme="majorBidi"/>
          <w:noProof/>
          <w:sz w:val="24"/>
          <w:szCs w:val="24"/>
          <w:shd w:val="clear" w:color="auto" w:fill="FFFFFF"/>
          <w:lang w:eastAsia="x-none"/>
        </w:rPr>
        <w:t>o</w:t>
      </w:r>
      <w:r w:rsidR="00F81DF1" w:rsidRPr="00C335A8">
        <w:rPr>
          <w:rFonts w:asciiTheme="majorBidi" w:eastAsia="Times New Roman" w:hAnsiTheme="majorBidi" w:cstheme="majorBidi"/>
          <w:noProof/>
          <w:sz w:val="24"/>
          <w:szCs w:val="24"/>
          <w:shd w:val="clear" w:color="auto" w:fill="FFFFFF"/>
          <w:lang w:eastAsia="x-none"/>
        </w:rPr>
        <w:t>us</w:t>
      </w:r>
      <w:r w:rsidRPr="00C335A8">
        <w:rPr>
          <w:rFonts w:asciiTheme="majorBidi" w:eastAsia="Times New Roman" w:hAnsiTheme="majorBidi" w:cstheme="majorBidi"/>
          <w:sz w:val="24"/>
          <w:szCs w:val="24"/>
          <w:shd w:val="clear" w:color="auto" w:fill="FFFFFF"/>
          <w:lang w:eastAsia="x-none"/>
        </w:rPr>
        <w:t xml:space="preserve"> task </w:t>
      </w:r>
      <w:r w:rsidRPr="00C335A8">
        <w:rPr>
          <w:rFonts w:asciiTheme="majorBidi" w:eastAsia="Times New Roman" w:hAnsiTheme="majorBidi" w:cstheme="majorBidi"/>
          <w:sz w:val="24"/>
          <w:szCs w:val="24"/>
          <w:shd w:val="clear" w:color="auto" w:fill="FFFFFF"/>
          <w:lang w:eastAsia="x-none"/>
        </w:rPr>
        <w:fldChar w:fldCharType="begin"/>
      </w:r>
      <w:r w:rsidR="00915472">
        <w:rPr>
          <w:rFonts w:asciiTheme="majorBidi" w:eastAsia="Times New Roman" w:hAnsiTheme="majorBidi" w:cstheme="majorBidi"/>
          <w:sz w:val="24"/>
          <w:szCs w:val="24"/>
          <w:shd w:val="clear" w:color="auto" w:fill="FFFFFF"/>
          <w:lang w:eastAsia="x-none"/>
        </w:rPr>
        <w:instrText xml:space="preserve"> ADDIN EN.CITE &lt;EndNote&gt;&lt;Cite&gt;&lt;Author&gt;Hollingsworth&lt;/Author&gt;&lt;Year&gt;2014&lt;/Year&gt;&lt;RecNum&gt;130&lt;/RecNum&gt;&lt;DisplayText&gt;[58]&lt;/DisplayText&gt;&lt;record&gt;&lt;rec-number&gt;130&lt;/rec-number&gt;&lt;foreign-keys&gt;&lt;key app="EN" db-id="5rffraeawpadszezdt2vsspb9wtwxsfeeazf" timestamp="1609367783"&gt;130&lt;/key&gt;&lt;/foreign-keys&gt;&lt;ref-type name="Journal Article"&gt;17&lt;/ref-type&gt;&lt;contributors&gt;&lt;authors&gt;&lt;author&gt;Hollingsworth, Alan B&lt;/author&gt;&lt;author&gt;Stough, Rebecca G&lt;/author&gt;&lt;/authors&gt;&lt;/contributors&gt;&lt;titles&gt;&lt;title&gt;An alternative approach to selecting patients for high‐risk screening with breast MRI&lt;/title&gt;&lt;secondary-title&gt;The breast journal&lt;/secondary-title&gt;&lt;/titles&gt;&lt;periodical&gt;&lt;full-title&gt;The breast journal&lt;/full-title&gt;&lt;/periodical&gt;&lt;pages&gt;192-197&lt;/pages&gt;&lt;volume&gt;20&lt;/volume&gt;&lt;number&gt;2&lt;/number&gt;&lt;dates&gt;&lt;year&gt;2014&lt;/year&gt;&lt;/dates&gt;&lt;isbn&gt;1075-122X&lt;/isbn&gt;&lt;urls&gt;&lt;/urls&gt;&lt;/record&gt;&lt;/Cite&gt;&lt;/EndNote&gt;</w:instrText>
      </w:r>
      <w:r w:rsidRPr="00C335A8">
        <w:rPr>
          <w:rFonts w:asciiTheme="majorBidi" w:eastAsia="Times New Roman" w:hAnsiTheme="majorBidi" w:cstheme="majorBidi"/>
          <w:sz w:val="24"/>
          <w:szCs w:val="24"/>
          <w:shd w:val="clear" w:color="auto" w:fill="FFFFFF"/>
          <w:lang w:eastAsia="x-none"/>
        </w:rPr>
        <w:fldChar w:fldCharType="separate"/>
      </w:r>
      <w:r w:rsidR="00915472">
        <w:rPr>
          <w:rFonts w:asciiTheme="majorBidi" w:eastAsia="Times New Roman" w:hAnsiTheme="majorBidi" w:cstheme="majorBidi"/>
          <w:noProof/>
          <w:sz w:val="24"/>
          <w:szCs w:val="24"/>
          <w:shd w:val="clear" w:color="auto" w:fill="FFFFFF"/>
          <w:lang w:eastAsia="x-none"/>
        </w:rPr>
        <w:t>[58]</w:t>
      </w:r>
      <w:r w:rsidRPr="00C335A8">
        <w:rPr>
          <w:rFonts w:asciiTheme="majorBidi" w:eastAsia="Times New Roman" w:hAnsiTheme="majorBidi" w:cstheme="majorBidi"/>
          <w:sz w:val="24"/>
          <w:szCs w:val="24"/>
          <w:shd w:val="clear" w:color="auto" w:fill="FFFFFF"/>
          <w:lang w:eastAsia="x-none"/>
        </w:rPr>
        <w:fldChar w:fldCharType="end"/>
      </w:r>
      <w:r w:rsidR="00EE0ED7">
        <w:rPr>
          <w:rFonts w:asciiTheme="majorBidi" w:eastAsia="Times New Roman" w:hAnsiTheme="majorBidi" w:cstheme="majorBidi"/>
          <w:sz w:val="24"/>
          <w:szCs w:val="24"/>
          <w:shd w:val="clear" w:color="auto" w:fill="FFFFFF"/>
          <w:lang w:eastAsia="x-none"/>
        </w:rPr>
        <w:t>,</w:t>
      </w:r>
      <w:r w:rsidR="008B0530" w:rsidRPr="00C335A8">
        <w:rPr>
          <w:rFonts w:asciiTheme="majorBidi" w:eastAsia="Times New Roman" w:hAnsiTheme="majorBidi" w:cstheme="majorBidi"/>
          <w:sz w:val="24"/>
          <w:szCs w:val="24"/>
          <w:shd w:val="clear" w:color="auto" w:fill="FFFFFF"/>
          <w:lang w:eastAsia="x-none"/>
        </w:rPr>
        <w:t xml:space="preserve"> </w:t>
      </w:r>
      <w:r w:rsidRPr="00C335A8">
        <w:rPr>
          <w:rFonts w:asciiTheme="majorBidi" w:eastAsia="Times New Roman" w:hAnsiTheme="majorBidi" w:cstheme="majorBidi"/>
          <w:sz w:val="24"/>
          <w:szCs w:val="24"/>
          <w:shd w:val="clear" w:color="auto" w:fill="FFFFFF"/>
          <w:lang w:eastAsia="x-none"/>
        </w:rPr>
        <w:t>attract</w:t>
      </w:r>
      <w:r w:rsidR="008B0530" w:rsidRPr="00C335A8">
        <w:rPr>
          <w:rFonts w:asciiTheme="majorBidi" w:eastAsia="Times New Roman" w:hAnsiTheme="majorBidi" w:cstheme="majorBidi"/>
          <w:sz w:val="24"/>
          <w:szCs w:val="24"/>
          <w:shd w:val="clear" w:color="auto" w:fill="FFFFFF"/>
          <w:lang w:eastAsia="x-none"/>
        </w:rPr>
        <w:t>ing</w:t>
      </w:r>
      <w:r w:rsidRPr="00C335A8">
        <w:rPr>
          <w:rFonts w:asciiTheme="majorBidi" w:eastAsia="Times New Roman" w:hAnsiTheme="majorBidi" w:cstheme="majorBidi"/>
          <w:sz w:val="24"/>
          <w:szCs w:val="24"/>
          <w:shd w:val="clear" w:color="auto" w:fill="FFFFFF"/>
          <w:lang w:eastAsia="x-none"/>
        </w:rPr>
        <w:t xml:space="preserve"> great research interest and effort. In this field, many researchers believe that mammograms </w:t>
      </w:r>
      <w:r w:rsidR="00541EFC" w:rsidRPr="00C335A8">
        <w:rPr>
          <w:rFonts w:asciiTheme="majorBidi" w:eastAsia="Times New Roman" w:hAnsiTheme="majorBidi" w:cstheme="majorBidi"/>
          <w:sz w:val="24"/>
          <w:szCs w:val="24"/>
          <w:shd w:val="clear" w:color="auto" w:fill="FFFFFF"/>
          <w:lang w:eastAsia="x-none"/>
        </w:rPr>
        <w:t>consist of</w:t>
      </w:r>
      <w:r w:rsidRPr="00C335A8">
        <w:rPr>
          <w:rFonts w:asciiTheme="majorBidi" w:eastAsia="Times New Roman" w:hAnsiTheme="majorBidi" w:cstheme="majorBidi"/>
          <w:sz w:val="24"/>
          <w:szCs w:val="24"/>
          <w:shd w:val="clear" w:color="auto" w:fill="FFFFFF"/>
          <w:lang w:eastAsia="x-none"/>
        </w:rPr>
        <w:t xml:space="preserve"> </w:t>
      </w:r>
      <w:r w:rsidR="00541EFC" w:rsidRPr="00C335A8">
        <w:rPr>
          <w:rFonts w:asciiTheme="majorBidi" w:eastAsia="Times New Roman" w:hAnsiTheme="majorBidi" w:cstheme="majorBidi"/>
          <w:sz w:val="24"/>
          <w:szCs w:val="24"/>
          <w:shd w:val="clear" w:color="auto" w:fill="FFFFFF"/>
          <w:lang w:eastAsia="x-none"/>
        </w:rPr>
        <w:t>significant</w:t>
      </w:r>
      <w:r w:rsidRPr="00C335A8">
        <w:rPr>
          <w:rFonts w:asciiTheme="majorBidi" w:eastAsia="Times New Roman" w:hAnsiTheme="majorBidi" w:cstheme="majorBidi"/>
          <w:sz w:val="24"/>
          <w:szCs w:val="24"/>
          <w:shd w:val="clear" w:color="auto" w:fill="FFFFFF"/>
          <w:lang w:eastAsia="x-none"/>
        </w:rPr>
        <w:t xml:space="preserve"> phenotype markers that can be quantified and used to </w:t>
      </w:r>
      <w:r w:rsidR="00D9204F">
        <w:rPr>
          <w:rFonts w:asciiTheme="majorBidi" w:eastAsia="Times New Roman" w:hAnsiTheme="majorBidi" w:cstheme="majorBidi"/>
          <w:sz w:val="24"/>
          <w:szCs w:val="24"/>
          <w:shd w:val="clear" w:color="auto" w:fill="FFFFFF"/>
          <w:lang w:eastAsia="x-none"/>
        </w:rPr>
        <w:t>improve</w:t>
      </w:r>
      <w:r w:rsidRPr="00C335A8">
        <w:rPr>
          <w:rFonts w:asciiTheme="majorBidi" w:eastAsia="Times New Roman" w:hAnsiTheme="majorBidi" w:cstheme="majorBidi"/>
          <w:sz w:val="24"/>
          <w:szCs w:val="24"/>
          <w:shd w:val="clear" w:color="auto" w:fill="FFFFFF"/>
          <w:lang w:eastAsia="x-none"/>
        </w:rPr>
        <w:t xml:space="preserve"> </w:t>
      </w:r>
      <w:r w:rsidR="00EE0ED7">
        <w:rPr>
          <w:rFonts w:asciiTheme="majorBidi" w:eastAsia="Times New Roman" w:hAnsiTheme="majorBidi" w:cstheme="majorBidi"/>
          <w:sz w:val="24"/>
          <w:szCs w:val="24"/>
          <w:shd w:val="clear" w:color="auto" w:fill="FFFFFF"/>
          <w:lang w:eastAsia="x-none"/>
        </w:rPr>
        <w:t xml:space="preserve">the </w:t>
      </w:r>
      <w:r w:rsidRPr="00C335A8">
        <w:rPr>
          <w:rFonts w:asciiTheme="majorBidi" w:eastAsia="Times New Roman" w:hAnsiTheme="majorBidi" w:cstheme="majorBidi"/>
          <w:sz w:val="24"/>
          <w:szCs w:val="24"/>
          <w:shd w:val="clear" w:color="auto" w:fill="FFFFFF"/>
          <w:lang w:eastAsia="x-none"/>
        </w:rPr>
        <w:t>prediction of breast cancer risk</w:t>
      </w:r>
      <w:r w:rsidR="00D9204F">
        <w:rPr>
          <w:rFonts w:asciiTheme="majorBidi" w:eastAsia="Times New Roman" w:hAnsiTheme="majorBidi" w:cstheme="majorBidi"/>
          <w:sz w:val="24"/>
          <w:szCs w:val="24"/>
          <w:shd w:val="clear" w:color="auto" w:fill="FFFFFF"/>
          <w:lang w:eastAsia="x-none"/>
        </w:rPr>
        <w:t xml:space="preserve"> </w:t>
      </w:r>
      <w:r w:rsidRPr="00C335A8">
        <w:rPr>
          <w:rFonts w:asciiTheme="majorBidi" w:eastAsia="Times New Roman" w:hAnsiTheme="majorBidi" w:cstheme="majorBidi"/>
          <w:sz w:val="24"/>
          <w:szCs w:val="24"/>
          <w:shd w:val="clear" w:color="auto" w:fill="FFFFFF"/>
          <w:lang w:eastAsia="x-none"/>
        </w:rPr>
        <w:fldChar w:fldCharType="begin"/>
      </w:r>
      <w:r w:rsidR="00915472">
        <w:rPr>
          <w:rFonts w:asciiTheme="majorBidi" w:eastAsia="Times New Roman" w:hAnsiTheme="majorBidi" w:cstheme="majorBidi"/>
          <w:sz w:val="24"/>
          <w:szCs w:val="24"/>
          <w:shd w:val="clear" w:color="auto" w:fill="FFFFFF"/>
          <w:lang w:eastAsia="x-none"/>
        </w:rPr>
        <w:instrText xml:space="preserve"> ADDIN EN.CITE &lt;EndNote&gt;&lt;Cite&gt;&lt;Author&gt;Wei&lt;/Author&gt;&lt;Year&gt;2011&lt;/Year&gt;&lt;RecNum&gt;131&lt;/RecNum&gt;&lt;DisplayText&gt;[59]&lt;/DisplayText&gt;&lt;record&gt;&lt;rec-number&gt;131&lt;/rec-number&gt;&lt;foreign-keys&gt;&lt;key app="EN" db-id="5rffraeawpadszezdt2vsspb9wtwxsfeeazf" timestamp="1609367823"&gt;131&lt;/key&gt;&lt;/foreign-keys&gt;&lt;ref-type name="Journal Article"&gt;17&lt;/ref-type&gt;&lt;contributors&gt;&lt;authors&gt;&lt;author&gt;Wei, Jun&lt;/author&gt;&lt;author&gt;Chan, Heang-Ping&lt;/author&gt;&lt;author&gt;Wu, Yi-Ta&lt;/author&gt;&lt;author&gt;Zhou, Chuan&lt;/author&gt;&lt;author&gt;Helvie, Mark A&lt;/author&gt;&lt;author&gt;Tsodikov, Alexander&lt;/author&gt;&lt;author&gt;Hadjiiski, Lubomir M&lt;/author&gt;&lt;author&gt;Sahiner, Berkman&lt;/author&gt;&lt;/authors&gt;&lt;/contributors&gt;&lt;titles&gt;&lt;title&gt;Association of computerized mammographic parenchymal pattern measure with breast cancer risk: a pilot case-control study&lt;/title&gt;&lt;secondary-title&gt;Radiology&lt;/secondary-title&gt;&lt;/titles&gt;&lt;periodical&gt;&lt;full-title&gt;Radiology&lt;/full-title&gt;&lt;/periodical&gt;&lt;pages&gt;42-49&lt;/pages&gt;&lt;volume&gt;260&lt;/volume&gt;&lt;number&gt;1&lt;/number&gt;&lt;dates&gt;&lt;year&gt;2011&lt;/year&gt;&lt;/dates&gt;&lt;isbn&gt;0033-8419&lt;/isbn&gt;&lt;urls&gt;&lt;/urls&gt;&lt;/record&gt;&lt;/Cite&gt;&lt;/EndNote&gt;</w:instrText>
      </w:r>
      <w:r w:rsidRPr="00C335A8">
        <w:rPr>
          <w:rFonts w:asciiTheme="majorBidi" w:eastAsia="Times New Roman" w:hAnsiTheme="majorBidi" w:cstheme="majorBidi"/>
          <w:sz w:val="24"/>
          <w:szCs w:val="24"/>
          <w:shd w:val="clear" w:color="auto" w:fill="FFFFFF"/>
          <w:lang w:eastAsia="x-none"/>
        </w:rPr>
        <w:fldChar w:fldCharType="separate"/>
      </w:r>
      <w:r w:rsidR="00915472">
        <w:rPr>
          <w:rFonts w:asciiTheme="majorBidi" w:eastAsia="Times New Roman" w:hAnsiTheme="majorBidi" w:cstheme="majorBidi"/>
          <w:noProof/>
          <w:sz w:val="24"/>
          <w:szCs w:val="24"/>
          <w:shd w:val="clear" w:color="auto" w:fill="FFFFFF"/>
          <w:lang w:eastAsia="x-none"/>
        </w:rPr>
        <w:t>[59]</w:t>
      </w:r>
      <w:r w:rsidRPr="00C335A8">
        <w:rPr>
          <w:rFonts w:asciiTheme="majorBidi" w:eastAsia="Times New Roman" w:hAnsiTheme="majorBidi" w:cstheme="majorBidi"/>
          <w:sz w:val="24"/>
          <w:szCs w:val="24"/>
          <w:shd w:val="clear" w:color="auto" w:fill="FFFFFF"/>
          <w:lang w:eastAsia="x-none"/>
        </w:rPr>
        <w:fldChar w:fldCharType="end"/>
      </w:r>
      <w:r w:rsidRPr="00C335A8">
        <w:rPr>
          <w:rFonts w:asciiTheme="majorBidi" w:eastAsia="Times New Roman" w:hAnsiTheme="majorBidi" w:cstheme="majorBidi"/>
          <w:sz w:val="24"/>
          <w:szCs w:val="24"/>
          <w:shd w:val="clear" w:color="auto" w:fill="FFFFFF"/>
          <w:lang w:eastAsia="x-none"/>
        </w:rPr>
        <w:t xml:space="preserve">. In our previous studies, </w:t>
      </w:r>
      <w:r w:rsidR="0006192A">
        <w:rPr>
          <w:rFonts w:asciiTheme="majorBidi" w:eastAsia="Times New Roman" w:hAnsiTheme="majorBidi" w:cstheme="majorBidi"/>
          <w:sz w:val="24"/>
          <w:szCs w:val="24"/>
          <w:shd w:val="clear" w:color="auto" w:fill="FFFFFF"/>
          <w:lang w:eastAsia="x-none"/>
        </w:rPr>
        <w:t>we</w:t>
      </w:r>
      <w:r w:rsidRPr="00C335A8">
        <w:rPr>
          <w:rFonts w:asciiTheme="majorBidi" w:eastAsia="Times New Roman" w:hAnsiTheme="majorBidi" w:cstheme="majorBidi"/>
          <w:sz w:val="24"/>
          <w:szCs w:val="24"/>
          <w:shd w:val="clear" w:color="auto" w:fill="FFFFFF"/>
          <w:lang w:eastAsia="x-none"/>
        </w:rPr>
        <w:t xml:space="preserve"> </w:t>
      </w:r>
      <w:r w:rsidR="004A4FE5" w:rsidRPr="00C335A8">
        <w:rPr>
          <w:rFonts w:asciiTheme="majorBidi" w:eastAsia="Times New Roman" w:hAnsiTheme="majorBidi" w:cstheme="majorBidi"/>
          <w:sz w:val="24"/>
          <w:szCs w:val="24"/>
          <w:shd w:val="clear" w:color="auto" w:fill="FFFFFF"/>
          <w:lang w:eastAsia="x-none"/>
        </w:rPr>
        <w:t>investigated</w:t>
      </w:r>
      <w:r w:rsidRPr="00C335A8">
        <w:rPr>
          <w:rFonts w:asciiTheme="majorBidi" w:eastAsia="Times New Roman" w:hAnsiTheme="majorBidi" w:cstheme="majorBidi"/>
          <w:sz w:val="24"/>
          <w:szCs w:val="24"/>
          <w:shd w:val="clear" w:color="auto" w:fill="FFFFFF"/>
          <w:lang w:eastAsia="x-none"/>
        </w:rPr>
        <w:t xml:space="preserve"> a new quantitative imaging marker based on the </w:t>
      </w:r>
      <w:r w:rsidR="007E6784" w:rsidRPr="00C335A8">
        <w:rPr>
          <w:rFonts w:asciiTheme="majorBidi" w:eastAsia="Times New Roman" w:hAnsiTheme="majorBidi" w:cstheme="majorBidi"/>
          <w:sz w:val="24"/>
          <w:szCs w:val="24"/>
          <w:shd w:val="clear" w:color="auto" w:fill="FFFFFF"/>
          <w:lang w:eastAsia="x-none"/>
        </w:rPr>
        <w:t>extracted</w:t>
      </w:r>
      <w:r w:rsidRPr="00C335A8">
        <w:rPr>
          <w:rFonts w:asciiTheme="majorBidi" w:eastAsia="Times New Roman" w:hAnsiTheme="majorBidi" w:cstheme="majorBidi"/>
          <w:sz w:val="24"/>
          <w:szCs w:val="24"/>
          <w:shd w:val="clear" w:color="auto" w:fill="FFFFFF"/>
          <w:lang w:eastAsia="x-none"/>
        </w:rPr>
        <w:t xml:space="preserve"> bilateral asymmetry of mammographic density features between the left and right breasts. </w:t>
      </w:r>
      <w:r w:rsidR="00EE0ED7">
        <w:rPr>
          <w:rFonts w:asciiTheme="majorBidi" w:eastAsia="Times New Roman" w:hAnsiTheme="majorBidi" w:cstheme="majorBidi"/>
          <w:sz w:val="24"/>
          <w:szCs w:val="24"/>
          <w:shd w:val="clear" w:color="auto" w:fill="FFFFFF"/>
          <w:lang w:eastAsia="x-none"/>
        </w:rPr>
        <w:t>W</w:t>
      </w:r>
      <w:r w:rsidR="00EF783E">
        <w:rPr>
          <w:rFonts w:asciiTheme="majorBidi" w:eastAsia="Times New Roman" w:hAnsiTheme="majorBidi" w:cstheme="majorBidi"/>
          <w:sz w:val="24"/>
          <w:szCs w:val="24"/>
          <w:shd w:val="clear" w:color="auto" w:fill="FFFFFF"/>
          <w:lang w:eastAsia="x-none"/>
        </w:rPr>
        <w:t>e</w:t>
      </w:r>
      <w:r w:rsidRPr="00C335A8">
        <w:rPr>
          <w:rFonts w:asciiTheme="majorBidi" w:eastAsia="Times New Roman" w:hAnsiTheme="majorBidi" w:cstheme="majorBidi"/>
          <w:sz w:val="24"/>
          <w:szCs w:val="24"/>
          <w:shd w:val="clear" w:color="auto" w:fill="FFFFFF"/>
          <w:lang w:eastAsia="x-none"/>
        </w:rPr>
        <w:t xml:space="preserve"> </w:t>
      </w:r>
      <w:r w:rsidR="00440867" w:rsidRPr="00C335A8">
        <w:rPr>
          <w:rFonts w:asciiTheme="majorBidi" w:eastAsia="Times New Roman" w:hAnsiTheme="majorBidi" w:cstheme="majorBidi"/>
          <w:sz w:val="24"/>
          <w:szCs w:val="24"/>
          <w:shd w:val="clear" w:color="auto" w:fill="FFFFFF"/>
          <w:lang w:eastAsia="x-none"/>
        </w:rPr>
        <w:t xml:space="preserve">showed </w:t>
      </w:r>
      <w:r w:rsidRPr="00C335A8">
        <w:rPr>
          <w:rFonts w:asciiTheme="majorBidi" w:eastAsia="Times New Roman" w:hAnsiTheme="majorBidi" w:cstheme="majorBidi"/>
          <w:sz w:val="24"/>
          <w:szCs w:val="24"/>
          <w:shd w:val="clear" w:color="auto" w:fill="FFFFFF"/>
          <w:lang w:eastAsia="x-none"/>
        </w:rPr>
        <w:t xml:space="preserve">an increasing trend in predicting short-term risk or the </w:t>
      </w:r>
      <w:r w:rsidR="00F21F56" w:rsidRPr="00C335A8">
        <w:rPr>
          <w:rFonts w:asciiTheme="majorBidi" w:eastAsia="Times New Roman" w:hAnsiTheme="majorBidi" w:cstheme="majorBidi"/>
          <w:sz w:val="24"/>
          <w:szCs w:val="24"/>
          <w:shd w:val="clear" w:color="auto" w:fill="FFFFFF"/>
          <w:lang w:eastAsia="x-none"/>
        </w:rPr>
        <w:t>probability</w:t>
      </w:r>
      <w:r w:rsidRPr="00C335A8">
        <w:rPr>
          <w:rFonts w:asciiTheme="majorBidi" w:eastAsia="Times New Roman" w:hAnsiTheme="majorBidi" w:cstheme="majorBidi"/>
          <w:sz w:val="24"/>
          <w:szCs w:val="24"/>
          <w:shd w:val="clear" w:color="auto" w:fill="FFFFFF"/>
          <w:lang w:eastAsia="x-none"/>
        </w:rPr>
        <w:t xml:space="preserve"> of women having or developing mammography-detectable cancers next </w:t>
      </w:r>
      <w:r w:rsidR="00F21F56" w:rsidRPr="00C335A8">
        <w:rPr>
          <w:rFonts w:asciiTheme="majorBidi" w:eastAsia="Times New Roman" w:hAnsiTheme="majorBidi" w:cstheme="majorBidi"/>
          <w:sz w:val="24"/>
          <w:szCs w:val="24"/>
          <w:shd w:val="clear" w:color="auto" w:fill="FFFFFF"/>
          <w:lang w:eastAsia="x-none"/>
        </w:rPr>
        <w:t>following</w:t>
      </w:r>
      <w:r w:rsidRPr="00C335A8">
        <w:rPr>
          <w:rFonts w:asciiTheme="majorBidi" w:eastAsia="Times New Roman" w:hAnsiTheme="majorBidi" w:cstheme="majorBidi"/>
          <w:sz w:val="24"/>
          <w:szCs w:val="24"/>
          <w:shd w:val="clear" w:color="auto" w:fill="FFFFFF"/>
          <w:lang w:eastAsia="x-none"/>
        </w:rPr>
        <w:t xml:space="preserve"> mammographic screening</w:t>
      </w:r>
      <w:r w:rsidR="003B2ABD">
        <w:rPr>
          <w:rFonts w:asciiTheme="majorBidi" w:eastAsia="Times New Roman" w:hAnsiTheme="majorBidi" w:cstheme="majorBidi"/>
          <w:sz w:val="24"/>
          <w:szCs w:val="24"/>
          <w:shd w:val="clear" w:color="auto" w:fill="FFFFFF"/>
          <w:lang w:eastAsia="x-none"/>
        </w:rPr>
        <w:t xml:space="preserve"> </w:t>
      </w:r>
      <w:r w:rsidRPr="00C335A8">
        <w:rPr>
          <w:rFonts w:asciiTheme="majorBidi" w:eastAsia="Times New Roman" w:hAnsiTheme="majorBidi" w:cstheme="majorBidi"/>
          <w:sz w:val="24"/>
          <w:szCs w:val="24"/>
          <w:shd w:val="clear" w:color="auto" w:fill="FFFFFF"/>
          <w:lang w:eastAsia="x-none"/>
        </w:rPr>
        <w:fldChar w:fldCharType="begin"/>
      </w:r>
      <w:r w:rsidR="00915472">
        <w:rPr>
          <w:rFonts w:asciiTheme="majorBidi" w:eastAsia="Times New Roman" w:hAnsiTheme="majorBidi" w:cstheme="majorBidi"/>
          <w:sz w:val="24"/>
          <w:szCs w:val="24"/>
          <w:shd w:val="clear" w:color="auto" w:fill="FFFFFF"/>
          <w:lang w:eastAsia="x-none"/>
        </w:rPr>
        <w:instrText xml:space="preserve"> ADDIN EN.CITE &lt;EndNote&gt;&lt;Cite&gt;&lt;Author&gt;Zheng&lt;/Author&gt;&lt;Year&gt;2012&lt;/Year&gt;&lt;RecNum&gt;132&lt;/RecNum&gt;&lt;DisplayText&gt;[60, 61]&lt;/DisplayText&gt;&lt;record&gt;&lt;rec-number&gt;132&lt;/rec-number&gt;&lt;foreign-keys&gt;&lt;key app="EN" db-id="5rffraeawpadszezdt2vsspb9wtwxsfeeazf" timestamp="1609367872"&gt;132&lt;/key&gt;&lt;/foreign-keys&gt;&lt;ref-type name="Journal Article"&gt;17&lt;/ref-type&gt;&lt;contributors&gt;&lt;authors&gt;&lt;author&gt;Zheng, Bin&lt;/author&gt;&lt;author&gt;Sumkin, Jules H&lt;/author&gt;&lt;author&gt;Zuley, Margarita L&lt;/author&gt;&lt;author&gt;Wang, Xingwei&lt;/author&gt;&lt;author&gt;Klym, Amy H&lt;/author&gt;&lt;author&gt;Gur, David&lt;/author&gt;&lt;/authors&gt;&lt;/contributors&gt;&lt;titles&gt;&lt;title&gt;Bilateral mammographic density asymmetry and breast cancer risk: a preliminary assessment&lt;/title&gt;&lt;secondary-title&gt;European journal of radiology&lt;/secondary-title&gt;&lt;/titles&gt;&lt;periodical&gt;&lt;full-title&gt;European journal of radiology&lt;/full-title&gt;&lt;/periodical&gt;&lt;pages&gt;3222-3228&lt;/pages&gt;&lt;volume&gt;81&lt;/volume&gt;&lt;number&gt;11&lt;/number&gt;&lt;dates&gt;&lt;year&gt;2012&lt;/year&gt;&lt;/dates&gt;&lt;isbn&gt;0720-048X&lt;/isbn&gt;&lt;urls&gt;&lt;/urls&gt;&lt;/record&gt;&lt;/Cite&gt;&lt;Cite&gt;&lt;Author&gt;Tan&lt;/Author&gt;&lt;Year&gt;2016&lt;/Year&gt;&lt;RecNum&gt;133&lt;/RecNum&gt;&lt;record&gt;&lt;rec-number&gt;133&lt;/rec-number&gt;&lt;foreign-keys&gt;&lt;key app="EN" db-id="5rffraeawpadszezdt2vsspb9wtwxsfeeazf" timestamp="1609367902"&gt;133&lt;/key&gt;&lt;/foreign-keys&gt;&lt;ref-type name="Journal Article"&gt;17&lt;/ref-type&gt;&lt;contributors&gt;&lt;authors&gt;&lt;author&gt;Tan, Maxine&lt;/author&gt;&lt;author&gt;Zheng, Bin&lt;/author&gt;&lt;author&gt;Leader, Joseph K&lt;/author&gt;&lt;author&gt;Gur, David&lt;/author&gt;&lt;/authors&gt;&lt;/contributors&gt;&lt;titles&gt;&lt;title&gt;Association between changes in mammographic image features and risk for near-term breast cancer development&lt;/title&gt;&lt;secondary-title&gt;IEEE transactions on medical imaging&lt;/secondary-title&gt;&lt;/titles&gt;&lt;periodical&gt;&lt;full-title&gt;IEEE transactions on medical imaging&lt;/full-title&gt;&lt;/periodical&gt;&lt;pages&gt;1719-1728&lt;/pages&gt;&lt;volume&gt;35&lt;/volume&gt;&lt;number&gt;7&lt;/number&gt;&lt;dates&gt;&lt;year&gt;2016&lt;/year&gt;&lt;/dates&gt;&lt;isbn&gt;0278-0062&lt;/isbn&gt;&lt;urls&gt;&lt;/urls&gt;&lt;/record&gt;&lt;/Cite&gt;&lt;/EndNote&gt;</w:instrText>
      </w:r>
      <w:r w:rsidRPr="00C335A8">
        <w:rPr>
          <w:rFonts w:asciiTheme="majorBidi" w:eastAsia="Times New Roman" w:hAnsiTheme="majorBidi" w:cstheme="majorBidi"/>
          <w:sz w:val="24"/>
          <w:szCs w:val="24"/>
          <w:shd w:val="clear" w:color="auto" w:fill="FFFFFF"/>
          <w:lang w:eastAsia="x-none"/>
        </w:rPr>
        <w:fldChar w:fldCharType="separate"/>
      </w:r>
      <w:r w:rsidR="00915472">
        <w:rPr>
          <w:rFonts w:asciiTheme="majorBidi" w:eastAsia="Times New Roman" w:hAnsiTheme="majorBidi" w:cstheme="majorBidi"/>
          <w:noProof/>
          <w:sz w:val="24"/>
          <w:szCs w:val="24"/>
          <w:shd w:val="clear" w:color="auto" w:fill="FFFFFF"/>
          <w:lang w:eastAsia="x-none"/>
        </w:rPr>
        <w:t>[60, 61]</w:t>
      </w:r>
      <w:r w:rsidRPr="00C335A8">
        <w:rPr>
          <w:rFonts w:asciiTheme="majorBidi" w:eastAsia="Times New Roman" w:hAnsiTheme="majorBidi" w:cstheme="majorBidi"/>
          <w:sz w:val="24"/>
          <w:szCs w:val="24"/>
          <w:shd w:val="clear" w:color="auto" w:fill="FFFFFF"/>
          <w:lang w:eastAsia="x-none"/>
        </w:rPr>
        <w:fldChar w:fldCharType="end"/>
      </w:r>
      <w:r w:rsidRPr="00C335A8">
        <w:rPr>
          <w:rFonts w:asciiTheme="majorBidi" w:eastAsia="Times New Roman" w:hAnsiTheme="majorBidi" w:cstheme="majorBidi"/>
          <w:sz w:val="24"/>
          <w:szCs w:val="24"/>
          <w:shd w:val="clear" w:color="auto" w:fill="FFFFFF"/>
          <w:lang w:eastAsia="x-none"/>
        </w:rPr>
        <w:t xml:space="preserve">. </w:t>
      </w:r>
    </w:p>
    <w:p w14:paraId="4BD4B8E9" w14:textId="58FE57FA" w:rsidR="0048783C" w:rsidRPr="00C335A8" w:rsidRDefault="0048783C" w:rsidP="00B45F4D">
      <w:pPr>
        <w:autoSpaceDE w:val="0"/>
        <w:autoSpaceDN w:val="0"/>
        <w:adjustRightInd w:val="0"/>
        <w:spacing w:line="480" w:lineRule="auto"/>
        <w:ind w:firstLine="360"/>
        <w:jc w:val="both"/>
        <w:rPr>
          <w:rFonts w:asciiTheme="majorBidi" w:eastAsia="Times New Roman" w:hAnsiTheme="majorBidi" w:cstheme="majorBidi"/>
          <w:sz w:val="24"/>
          <w:szCs w:val="24"/>
          <w:shd w:val="clear" w:color="auto" w:fill="FFFFFF"/>
          <w:lang w:eastAsia="x-none"/>
        </w:rPr>
      </w:pPr>
      <w:r w:rsidRPr="00C335A8">
        <w:rPr>
          <w:rFonts w:asciiTheme="majorBidi" w:eastAsia="Times New Roman" w:hAnsiTheme="majorBidi" w:cstheme="majorBidi"/>
          <w:sz w:val="24"/>
          <w:szCs w:val="24"/>
          <w:shd w:val="clear" w:color="auto" w:fill="FFFFFF"/>
          <w:lang w:eastAsia="x-none"/>
        </w:rPr>
        <w:t xml:space="preserve">During our studies of </w:t>
      </w:r>
      <w:r w:rsidR="00F21F56" w:rsidRPr="00C335A8">
        <w:rPr>
          <w:rFonts w:asciiTheme="majorBidi" w:eastAsia="Times New Roman" w:hAnsiTheme="majorBidi" w:cstheme="majorBidi"/>
          <w:sz w:val="24"/>
          <w:szCs w:val="24"/>
          <w:shd w:val="clear" w:color="auto" w:fill="FFFFFF"/>
          <w:lang w:eastAsia="x-none"/>
        </w:rPr>
        <w:t>ident</w:t>
      </w:r>
      <w:r w:rsidR="007F0D55" w:rsidRPr="00C335A8">
        <w:rPr>
          <w:rFonts w:asciiTheme="majorBidi" w:eastAsia="Times New Roman" w:hAnsiTheme="majorBidi" w:cstheme="majorBidi"/>
          <w:sz w:val="24"/>
          <w:szCs w:val="24"/>
          <w:shd w:val="clear" w:color="auto" w:fill="FFFFFF"/>
          <w:lang w:eastAsia="x-none"/>
        </w:rPr>
        <w:t>ifying</w:t>
      </w:r>
      <w:r w:rsidRPr="00C335A8">
        <w:rPr>
          <w:rFonts w:asciiTheme="majorBidi" w:eastAsia="Times New Roman" w:hAnsiTheme="majorBidi" w:cstheme="majorBidi"/>
          <w:sz w:val="24"/>
          <w:szCs w:val="24"/>
          <w:shd w:val="clear" w:color="auto" w:fill="FFFFFF"/>
          <w:lang w:eastAsia="x-none"/>
        </w:rPr>
        <w:t xml:space="preserve"> new quantitative imaging </w:t>
      </w:r>
      <w:r w:rsidR="00C72532" w:rsidRPr="00C335A8">
        <w:rPr>
          <w:rFonts w:asciiTheme="majorBidi" w:eastAsia="Times New Roman" w:hAnsiTheme="majorBidi" w:cstheme="majorBidi"/>
          <w:sz w:val="24"/>
          <w:szCs w:val="24"/>
          <w:shd w:val="clear" w:color="auto" w:fill="FFFFFF"/>
          <w:lang w:eastAsia="x-none"/>
        </w:rPr>
        <w:t>features</w:t>
      </w:r>
      <w:r w:rsidRPr="00C335A8">
        <w:rPr>
          <w:rFonts w:asciiTheme="majorBidi" w:eastAsia="Times New Roman" w:hAnsiTheme="majorBidi" w:cstheme="majorBidi"/>
          <w:sz w:val="24"/>
          <w:szCs w:val="24"/>
          <w:shd w:val="clear" w:color="auto" w:fill="FFFFFF"/>
          <w:lang w:eastAsia="x-none"/>
        </w:rPr>
        <w:t xml:space="preserve">, </w:t>
      </w:r>
      <w:r w:rsidR="00A90FAE" w:rsidRPr="00C335A8">
        <w:rPr>
          <w:rFonts w:asciiTheme="majorBidi" w:eastAsia="Times New Roman" w:hAnsiTheme="majorBidi" w:cstheme="majorBidi"/>
          <w:sz w:val="24"/>
          <w:szCs w:val="24"/>
          <w:shd w:val="clear" w:color="auto" w:fill="FFFFFF"/>
          <w:lang w:eastAsia="x-none"/>
        </w:rPr>
        <w:t>I</w:t>
      </w:r>
      <w:r w:rsidRPr="00C335A8">
        <w:rPr>
          <w:rFonts w:asciiTheme="majorBidi" w:eastAsia="Times New Roman" w:hAnsiTheme="majorBidi" w:cstheme="majorBidi"/>
          <w:sz w:val="24"/>
          <w:szCs w:val="24"/>
          <w:shd w:val="clear" w:color="auto" w:fill="FFFFFF"/>
          <w:lang w:eastAsia="x-none"/>
        </w:rPr>
        <w:t xml:space="preserve"> recently recognized a potential new </w:t>
      </w:r>
      <w:r w:rsidR="00C42C0C" w:rsidRPr="00C335A8">
        <w:rPr>
          <w:rFonts w:asciiTheme="majorBidi" w:eastAsia="Times New Roman" w:hAnsiTheme="majorBidi" w:cstheme="majorBidi"/>
          <w:sz w:val="24"/>
          <w:szCs w:val="24"/>
          <w:shd w:val="clear" w:color="auto" w:fill="FFFFFF"/>
          <w:lang w:eastAsia="x-none"/>
        </w:rPr>
        <w:t>method</w:t>
      </w:r>
      <w:r w:rsidRPr="00C335A8">
        <w:rPr>
          <w:rFonts w:asciiTheme="majorBidi" w:eastAsia="Times New Roman" w:hAnsiTheme="majorBidi" w:cstheme="majorBidi"/>
          <w:sz w:val="24"/>
          <w:szCs w:val="24"/>
          <w:shd w:val="clear" w:color="auto" w:fill="FFFFFF"/>
          <w:lang w:eastAsia="x-none"/>
        </w:rPr>
        <w:t xml:space="preserve">. In order to </w:t>
      </w:r>
      <w:r w:rsidR="00B87C61" w:rsidRPr="00C335A8">
        <w:rPr>
          <w:rFonts w:asciiTheme="majorBidi" w:eastAsia="Times New Roman" w:hAnsiTheme="majorBidi" w:cstheme="majorBidi"/>
          <w:sz w:val="24"/>
          <w:szCs w:val="24"/>
          <w:shd w:val="clear" w:color="auto" w:fill="FFFFFF"/>
          <w:lang w:eastAsia="x-none"/>
        </w:rPr>
        <w:t>help</w:t>
      </w:r>
      <w:r w:rsidRPr="00C335A8">
        <w:rPr>
          <w:rFonts w:asciiTheme="majorBidi" w:eastAsia="Times New Roman" w:hAnsiTheme="majorBidi" w:cstheme="majorBidi"/>
          <w:sz w:val="24"/>
          <w:szCs w:val="24"/>
          <w:shd w:val="clear" w:color="auto" w:fill="FFFFFF"/>
          <w:lang w:eastAsia="x-none"/>
        </w:rPr>
        <w:t xml:space="preserve"> radiologists reading and interpreting mammograms, computer-aided detection (CAD) schemes have been used as “the second reader” in a large number of breast imaging clinics since early 2000 </w:t>
      </w:r>
      <w:r w:rsidRPr="00C335A8">
        <w:rPr>
          <w:rFonts w:asciiTheme="majorBidi" w:eastAsia="Times New Roman" w:hAnsiTheme="majorBidi" w:cstheme="majorBidi"/>
          <w:sz w:val="24"/>
          <w:szCs w:val="24"/>
          <w:shd w:val="clear" w:color="auto" w:fill="FFFFFF"/>
          <w:lang w:eastAsia="x-none"/>
        </w:rPr>
        <w:fldChar w:fldCharType="begin"/>
      </w:r>
      <w:r w:rsidR="00915472">
        <w:rPr>
          <w:rFonts w:asciiTheme="majorBidi" w:eastAsia="Times New Roman" w:hAnsiTheme="majorBidi" w:cstheme="majorBidi"/>
          <w:sz w:val="24"/>
          <w:szCs w:val="24"/>
          <w:shd w:val="clear" w:color="auto" w:fill="FFFFFF"/>
          <w:lang w:eastAsia="x-none"/>
        </w:rPr>
        <w:instrText xml:space="preserve"> ADDIN EN.CITE &lt;EndNote&gt;&lt;Cite&gt;&lt;Author&gt;Astley&lt;/Author&gt;&lt;Year&gt;2004&lt;/Year&gt;&lt;RecNum&gt;134&lt;/RecNum&gt;&lt;DisplayText&gt;[62]&lt;/DisplayText&gt;&lt;record&gt;&lt;rec-number&gt;134&lt;/rec-number&gt;&lt;foreign-keys&gt;&lt;key app="EN" db-id="5rffraeawpadszezdt2vsspb9wtwxsfeeazf" timestamp="1609367940"&gt;134&lt;/key&gt;&lt;/foreign-keys&gt;&lt;ref-type name="Journal Article"&gt;17&lt;/ref-type&gt;&lt;contributors&gt;&lt;authors&gt;&lt;author&gt;Astley, SM&lt;/author&gt;&lt;author&gt;Gilbert, Fiona Jane&lt;/author&gt;&lt;/authors&gt;&lt;/contributors&gt;&lt;titles&gt;&lt;title&gt;Computer-aided detection in mammography&lt;/title&gt;&lt;secondary-title&gt;Clinical radiology&lt;/secondary-title&gt;&lt;/titles&gt;&lt;periodical&gt;&lt;full-title&gt;Clinical radiology&lt;/full-title&gt;&lt;/periodical&gt;&lt;pages&gt;390-399&lt;/pages&gt;&lt;volume&gt;59&lt;/volume&gt;&lt;number&gt;5&lt;/number&gt;&lt;dates&gt;&lt;year&gt;2004&lt;/year&gt;&lt;/dates&gt;&lt;isbn&gt;0009-9260&lt;/isbn&gt;&lt;urls&gt;&lt;/urls&gt;&lt;/record&gt;&lt;/Cite&gt;&lt;/EndNote&gt;</w:instrText>
      </w:r>
      <w:r w:rsidRPr="00C335A8">
        <w:rPr>
          <w:rFonts w:asciiTheme="majorBidi" w:eastAsia="Times New Roman" w:hAnsiTheme="majorBidi" w:cstheme="majorBidi"/>
          <w:sz w:val="24"/>
          <w:szCs w:val="24"/>
          <w:shd w:val="clear" w:color="auto" w:fill="FFFFFF"/>
          <w:lang w:eastAsia="x-none"/>
        </w:rPr>
        <w:fldChar w:fldCharType="separate"/>
      </w:r>
      <w:r w:rsidR="00915472">
        <w:rPr>
          <w:rFonts w:asciiTheme="majorBidi" w:eastAsia="Times New Roman" w:hAnsiTheme="majorBidi" w:cstheme="majorBidi"/>
          <w:noProof/>
          <w:sz w:val="24"/>
          <w:szCs w:val="24"/>
          <w:shd w:val="clear" w:color="auto" w:fill="FFFFFF"/>
          <w:lang w:eastAsia="x-none"/>
        </w:rPr>
        <w:t>[62]</w:t>
      </w:r>
      <w:r w:rsidRPr="00C335A8">
        <w:rPr>
          <w:rFonts w:asciiTheme="majorBidi" w:eastAsia="Times New Roman" w:hAnsiTheme="majorBidi" w:cstheme="majorBidi"/>
          <w:sz w:val="24"/>
          <w:szCs w:val="24"/>
          <w:shd w:val="clear" w:color="auto" w:fill="FFFFFF"/>
          <w:lang w:eastAsia="x-none"/>
        </w:rPr>
        <w:fldChar w:fldCharType="end"/>
      </w:r>
      <w:r w:rsidRPr="00C335A8">
        <w:rPr>
          <w:rFonts w:asciiTheme="majorBidi" w:eastAsia="Times New Roman" w:hAnsiTheme="majorBidi" w:cstheme="majorBidi"/>
          <w:sz w:val="24"/>
          <w:szCs w:val="24"/>
          <w:shd w:val="clear" w:color="auto" w:fill="FFFFFF"/>
          <w:lang w:eastAsia="x-none"/>
        </w:rPr>
        <w:t xml:space="preserve">. Whether or not using CAD can </w:t>
      </w:r>
      <w:r w:rsidR="00B87C61" w:rsidRPr="00C335A8">
        <w:rPr>
          <w:rFonts w:asciiTheme="majorBidi" w:eastAsia="Times New Roman" w:hAnsiTheme="majorBidi" w:cstheme="majorBidi"/>
          <w:sz w:val="24"/>
          <w:szCs w:val="24"/>
          <w:shd w:val="clear" w:color="auto" w:fill="FFFFFF"/>
          <w:lang w:eastAsia="x-none"/>
        </w:rPr>
        <w:t>assist</w:t>
      </w:r>
      <w:r w:rsidRPr="00C335A8">
        <w:rPr>
          <w:rFonts w:asciiTheme="majorBidi" w:eastAsia="Times New Roman" w:hAnsiTheme="majorBidi" w:cstheme="majorBidi"/>
          <w:sz w:val="24"/>
          <w:szCs w:val="24"/>
          <w:shd w:val="clear" w:color="auto" w:fill="FFFFFF"/>
          <w:lang w:eastAsia="x-none"/>
        </w:rPr>
        <w:t xml:space="preserve"> </w:t>
      </w:r>
      <w:r w:rsidR="00B87C61" w:rsidRPr="00C335A8">
        <w:rPr>
          <w:rFonts w:asciiTheme="majorBidi" w:eastAsia="Times New Roman" w:hAnsiTheme="majorBidi" w:cstheme="majorBidi"/>
          <w:sz w:val="24"/>
          <w:szCs w:val="24"/>
          <w:shd w:val="clear" w:color="auto" w:fill="FFFFFF"/>
          <w:lang w:eastAsia="x-none"/>
        </w:rPr>
        <w:t>enhance</w:t>
      </w:r>
      <w:r w:rsidRPr="00C335A8">
        <w:rPr>
          <w:rFonts w:asciiTheme="majorBidi" w:eastAsia="Times New Roman" w:hAnsiTheme="majorBidi" w:cstheme="majorBidi"/>
          <w:sz w:val="24"/>
          <w:szCs w:val="24"/>
          <w:shd w:val="clear" w:color="auto" w:fill="FFFFFF"/>
          <w:lang w:eastAsia="x-none"/>
        </w:rPr>
        <w:t xml:space="preserve"> the </w:t>
      </w:r>
      <w:r w:rsidRPr="00C335A8">
        <w:rPr>
          <w:rFonts w:asciiTheme="majorBidi" w:eastAsia="Times New Roman" w:hAnsiTheme="majorBidi" w:cstheme="majorBidi"/>
          <w:noProof/>
          <w:sz w:val="24"/>
          <w:szCs w:val="24"/>
          <w:shd w:val="clear" w:color="auto" w:fill="FFFFFF"/>
          <w:lang w:eastAsia="x-none"/>
        </w:rPr>
        <w:t>accuracy</w:t>
      </w:r>
      <w:r w:rsidRPr="00C335A8">
        <w:rPr>
          <w:rFonts w:asciiTheme="majorBidi" w:eastAsia="Times New Roman" w:hAnsiTheme="majorBidi" w:cstheme="majorBidi"/>
          <w:sz w:val="24"/>
          <w:szCs w:val="24"/>
          <w:shd w:val="clear" w:color="auto" w:fill="FFFFFF"/>
          <w:lang w:eastAsia="x-none"/>
        </w:rPr>
        <w:t xml:space="preserve"> of radiologists in breast cancer detection is also controversial, primarily </w:t>
      </w:r>
      <w:r w:rsidR="00BD7A41" w:rsidRPr="00C335A8">
        <w:rPr>
          <w:rFonts w:asciiTheme="majorBidi" w:eastAsia="Times New Roman" w:hAnsiTheme="majorBidi" w:cstheme="majorBidi"/>
          <w:sz w:val="24"/>
          <w:szCs w:val="24"/>
          <w:shd w:val="clear" w:color="auto" w:fill="FFFFFF"/>
          <w:lang w:eastAsia="x-none"/>
        </w:rPr>
        <w:t>because of</w:t>
      </w:r>
      <w:r w:rsidRPr="00C335A8">
        <w:rPr>
          <w:rFonts w:asciiTheme="majorBidi" w:eastAsia="Times New Roman" w:hAnsiTheme="majorBidi" w:cstheme="majorBidi"/>
          <w:sz w:val="24"/>
          <w:szCs w:val="24"/>
          <w:shd w:val="clear" w:color="auto" w:fill="FFFFFF"/>
          <w:lang w:eastAsia="x-none"/>
        </w:rPr>
        <w:t xml:space="preserve"> the high false-positive detection rates generated by CAD schemes of mammograms</w:t>
      </w:r>
      <w:r w:rsidR="00D9204F">
        <w:rPr>
          <w:rFonts w:asciiTheme="majorBidi" w:eastAsia="Times New Roman" w:hAnsiTheme="majorBidi" w:cstheme="majorBidi"/>
          <w:sz w:val="24"/>
          <w:szCs w:val="24"/>
          <w:shd w:val="clear" w:color="auto" w:fill="FFFFFF"/>
          <w:lang w:eastAsia="x-none"/>
        </w:rPr>
        <w:t xml:space="preserve"> </w:t>
      </w:r>
      <w:r w:rsidRPr="00C335A8">
        <w:rPr>
          <w:rFonts w:asciiTheme="majorBidi" w:eastAsia="Times New Roman" w:hAnsiTheme="majorBidi" w:cstheme="majorBidi"/>
          <w:sz w:val="24"/>
          <w:szCs w:val="24"/>
          <w:shd w:val="clear" w:color="auto" w:fill="FFFFFF"/>
          <w:lang w:eastAsia="x-none"/>
        </w:rPr>
        <w:fldChar w:fldCharType="begin"/>
      </w:r>
      <w:r w:rsidR="00DF7028">
        <w:rPr>
          <w:rFonts w:asciiTheme="majorBidi" w:eastAsia="Times New Roman" w:hAnsiTheme="majorBidi" w:cstheme="majorBidi"/>
          <w:sz w:val="24"/>
          <w:szCs w:val="24"/>
          <w:shd w:val="clear" w:color="auto" w:fill="FFFFFF"/>
          <w:lang w:eastAsia="x-none"/>
        </w:rPr>
        <w:instrText xml:space="preserve"> ADDIN EN.CITE &lt;EndNote&gt;&lt;Cite&gt;&lt;Author&gt;Nishikawa&lt;/Author&gt;&lt;Year&gt;2014&lt;/Year&gt;&lt;RecNum&gt;135&lt;/RecNum&gt;&lt;DisplayText&gt;[29]&lt;/DisplayText&gt;&lt;record&gt;&lt;rec-number&gt;135&lt;/rec-number&gt;&lt;foreign-keys&gt;&lt;key app="EN" db-id="5rffraeawpadszezdt2vsspb9wtwxsfeeazf" timestamp="1609367978"&gt;135&lt;/key&gt;&lt;/foreign-keys&gt;&lt;ref-type name="Journal Article"&gt;17&lt;/ref-type&gt;&lt;contributors&gt;&lt;authors&gt;&lt;author&gt;Nishikawa, Robert M&lt;/author&gt;&lt;author&gt;Gur, David&lt;/author&gt;&lt;/authors&gt;&lt;/contributors&gt;&lt;titles&gt;&lt;title&gt;CADe for early detection of breast cancer—current status and why we need to continue to explore new approaches&lt;/title&gt;&lt;secondary-title&gt;Academic radiology&lt;/secondary-title&gt;&lt;/titles&gt;&lt;periodical&gt;&lt;full-title&gt;Academic radiology&lt;/full-title&gt;&lt;/periodical&gt;&lt;pages&gt;1320-1321&lt;/pages&gt;&lt;volume&gt;21&lt;/volume&gt;&lt;number&gt;10&lt;/number&gt;&lt;dates&gt;&lt;year&gt;2014&lt;/year&gt;&lt;/dates&gt;&lt;isbn&gt;1076-6332&lt;/isbn&gt;&lt;urls&gt;&lt;/urls&gt;&lt;/record&gt;&lt;/Cite&gt;&lt;/EndNote&gt;</w:instrText>
      </w:r>
      <w:r w:rsidRPr="00C335A8">
        <w:rPr>
          <w:rFonts w:asciiTheme="majorBidi" w:eastAsia="Times New Roman" w:hAnsiTheme="majorBidi" w:cstheme="majorBidi"/>
          <w:sz w:val="24"/>
          <w:szCs w:val="24"/>
          <w:shd w:val="clear" w:color="auto" w:fill="FFFFFF"/>
          <w:lang w:eastAsia="x-none"/>
        </w:rPr>
        <w:fldChar w:fldCharType="separate"/>
      </w:r>
      <w:r w:rsidR="00DF7028">
        <w:rPr>
          <w:rFonts w:asciiTheme="majorBidi" w:eastAsia="Times New Roman" w:hAnsiTheme="majorBidi" w:cstheme="majorBidi"/>
          <w:noProof/>
          <w:sz w:val="24"/>
          <w:szCs w:val="24"/>
          <w:shd w:val="clear" w:color="auto" w:fill="FFFFFF"/>
          <w:lang w:eastAsia="x-none"/>
        </w:rPr>
        <w:t>[29]</w:t>
      </w:r>
      <w:r w:rsidRPr="00C335A8">
        <w:rPr>
          <w:rFonts w:asciiTheme="majorBidi" w:eastAsia="Times New Roman" w:hAnsiTheme="majorBidi" w:cstheme="majorBidi"/>
          <w:sz w:val="24"/>
          <w:szCs w:val="24"/>
          <w:shd w:val="clear" w:color="auto" w:fill="FFFFFF"/>
          <w:lang w:eastAsia="x-none"/>
        </w:rPr>
        <w:fldChar w:fldCharType="end"/>
      </w:r>
      <w:r w:rsidRPr="00C335A8">
        <w:rPr>
          <w:rFonts w:asciiTheme="majorBidi" w:eastAsia="Times New Roman" w:hAnsiTheme="majorBidi" w:cstheme="majorBidi"/>
          <w:sz w:val="24"/>
          <w:szCs w:val="24"/>
          <w:shd w:val="clear" w:color="auto" w:fill="FFFFFF"/>
          <w:lang w:eastAsia="x-none"/>
        </w:rPr>
        <w:t xml:space="preserve">. </w:t>
      </w:r>
      <w:r w:rsidR="00BD7A41" w:rsidRPr="00C335A8">
        <w:rPr>
          <w:rFonts w:asciiTheme="majorBidi" w:eastAsia="Times New Roman" w:hAnsiTheme="majorBidi" w:cstheme="majorBidi"/>
          <w:sz w:val="24"/>
          <w:szCs w:val="24"/>
          <w:shd w:val="clear" w:color="auto" w:fill="FFFFFF"/>
          <w:lang w:eastAsia="x-none"/>
        </w:rPr>
        <w:t>Nevertheless</w:t>
      </w:r>
      <w:r w:rsidRPr="00C335A8">
        <w:rPr>
          <w:rFonts w:asciiTheme="majorBidi" w:eastAsia="Times New Roman" w:hAnsiTheme="majorBidi" w:cstheme="majorBidi"/>
          <w:sz w:val="24"/>
          <w:szCs w:val="24"/>
          <w:shd w:val="clear" w:color="auto" w:fill="FFFFFF"/>
          <w:lang w:eastAsia="x-none"/>
        </w:rPr>
        <w:t xml:space="preserve">, whether </w:t>
      </w:r>
      <w:r w:rsidR="00A90FAE" w:rsidRPr="00C335A8">
        <w:rPr>
          <w:rFonts w:asciiTheme="majorBidi" w:eastAsia="Times New Roman" w:hAnsiTheme="majorBidi" w:cstheme="majorBidi"/>
          <w:sz w:val="24"/>
          <w:szCs w:val="24"/>
          <w:shd w:val="clear" w:color="auto" w:fill="FFFFFF"/>
          <w:lang w:eastAsia="x-none"/>
        </w:rPr>
        <w:t>I</w:t>
      </w:r>
      <w:r w:rsidRPr="00C335A8">
        <w:rPr>
          <w:rFonts w:asciiTheme="majorBidi" w:eastAsia="Times New Roman" w:hAnsiTheme="majorBidi" w:cstheme="majorBidi"/>
          <w:sz w:val="24"/>
          <w:szCs w:val="24"/>
          <w:shd w:val="clear" w:color="auto" w:fill="FFFFFF"/>
          <w:lang w:eastAsia="x-none"/>
        </w:rPr>
        <w:t xml:space="preserve"> can </w:t>
      </w:r>
      <w:r w:rsidR="0074465A" w:rsidRPr="00C335A8">
        <w:rPr>
          <w:rFonts w:asciiTheme="majorBidi" w:eastAsia="Times New Roman" w:hAnsiTheme="majorBidi" w:cstheme="majorBidi"/>
          <w:sz w:val="24"/>
          <w:szCs w:val="24"/>
          <w:shd w:val="clear" w:color="auto" w:fill="FFFFFF"/>
          <w:lang w:eastAsia="x-none"/>
        </w:rPr>
        <w:t>apply</w:t>
      </w:r>
      <w:r w:rsidRPr="00C335A8">
        <w:rPr>
          <w:rFonts w:asciiTheme="majorBidi" w:eastAsia="Times New Roman" w:hAnsiTheme="majorBidi" w:cstheme="majorBidi"/>
          <w:sz w:val="24"/>
          <w:szCs w:val="24"/>
          <w:shd w:val="clear" w:color="auto" w:fill="FFFFFF"/>
          <w:lang w:eastAsia="x-none"/>
        </w:rPr>
        <w:t xml:space="preserve"> the quantitative image </w:t>
      </w:r>
      <w:r w:rsidR="0074465A" w:rsidRPr="00C335A8">
        <w:rPr>
          <w:rFonts w:asciiTheme="majorBidi" w:eastAsia="Times New Roman" w:hAnsiTheme="majorBidi" w:cstheme="majorBidi"/>
          <w:sz w:val="24"/>
          <w:szCs w:val="24"/>
          <w:shd w:val="clear" w:color="auto" w:fill="FFFFFF"/>
          <w:lang w:eastAsia="x-none"/>
        </w:rPr>
        <w:t>marker</w:t>
      </w:r>
      <w:r w:rsidRPr="00C335A8">
        <w:rPr>
          <w:rFonts w:asciiTheme="majorBidi" w:eastAsia="Times New Roman" w:hAnsiTheme="majorBidi" w:cstheme="majorBidi"/>
          <w:sz w:val="24"/>
          <w:szCs w:val="24"/>
          <w:shd w:val="clear" w:color="auto" w:fill="FFFFFF"/>
          <w:lang w:eastAsia="x-none"/>
        </w:rPr>
        <w:t xml:space="preserve"> analysis and detection scores on the CAD-generated false-positive regions to </w:t>
      </w:r>
      <w:r w:rsidR="0074465A" w:rsidRPr="00C335A8">
        <w:rPr>
          <w:rFonts w:asciiTheme="majorBidi" w:eastAsia="Times New Roman" w:hAnsiTheme="majorBidi" w:cstheme="majorBidi"/>
          <w:sz w:val="24"/>
          <w:szCs w:val="24"/>
          <w:shd w:val="clear" w:color="auto" w:fill="FFFFFF"/>
          <w:lang w:eastAsia="x-none"/>
        </w:rPr>
        <w:t>assist</w:t>
      </w:r>
      <w:r w:rsidRPr="00C335A8">
        <w:rPr>
          <w:rFonts w:asciiTheme="majorBidi" w:eastAsia="Times New Roman" w:hAnsiTheme="majorBidi" w:cstheme="majorBidi"/>
          <w:sz w:val="24"/>
          <w:szCs w:val="24"/>
          <w:shd w:val="clear" w:color="auto" w:fill="FFFFFF"/>
          <w:lang w:eastAsia="x-none"/>
        </w:rPr>
        <w:t xml:space="preserve"> short-term breast cancer risk </w:t>
      </w:r>
      <w:r w:rsidR="0044271E" w:rsidRPr="00C335A8">
        <w:rPr>
          <w:rFonts w:asciiTheme="majorBidi" w:eastAsia="Times New Roman" w:hAnsiTheme="majorBidi" w:cstheme="majorBidi"/>
          <w:sz w:val="24"/>
          <w:szCs w:val="24"/>
          <w:shd w:val="clear" w:color="auto" w:fill="FFFFFF"/>
          <w:lang w:eastAsia="x-none"/>
        </w:rPr>
        <w:t xml:space="preserve">prediction </w:t>
      </w:r>
      <w:r w:rsidRPr="00C335A8">
        <w:rPr>
          <w:rFonts w:asciiTheme="majorBidi" w:eastAsia="Times New Roman" w:hAnsiTheme="majorBidi" w:cstheme="majorBidi"/>
          <w:sz w:val="24"/>
          <w:szCs w:val="24"/>
          <w:shd w:val="clear" w:color="auto" w:fill="FFFFFF"/>
          <w:lang w:eastAsia="x-none"/>
        </w:rPr>
        <w:t>has not been investigated</w:t>
      </w:r>
      <w:r w:rsidR="0044271E" w:rsidRPr="00C335A8">
        <w:rPr>
          <w:rFonts w:asciiTheme="majorBidi" w:eastAsia="Times New Roman" w:hAnsiTheme="majorBidi" w:cstheme="majorBidi"/>
          <w:sz w:val="24"/>
          <w:szCs w:val="24"/>
          <w:shd w:val="clear" w:color="auto" w:fill="FFFFFF"/>
          <w:lang w:eastAsia="x-none"/>
        </w:rPr>
        <w:t xml:space="preserve"> yet</w:t>
      </w:r>
      <w:r w:rsidRPr="00C335A8">
        <w:rPr>
          <w:rFonts w:asciiTheme="majorBidi" w:eastAsia="Times New Roman" w:hAnsiTheme="majorBidi" w:cstheme="majorBidi"/>
          <w:sz w:val="24"/>
          <w:szCs w:val="24"/>
          <w:shd w:val="clear" w:color="auto" w:fill="FFFFFF"/>
          <w:lang w:eastAsia="x-none"/>
        </w:rPr>
        <w:t xml:space="preserve">. </w:t>
      </w:r>
      <w:r w:rsidR="0044271E" w:rsidRPr="00C335A8">
        <w:rPr>
          <w:rFonts w:asciiTheme="majorBidi" w:eastAsia="Times New Roman" w:hAnsiTheme="majorBidi" w:cstheme="majorBidi"/>
          <w:sz w:val="24"/>
          <w:szCs w:val="24"/>
          <w:shd w:val="clear" w:color="auto" w:fill="FFFFFF"/>
          <w:lang w:eastAsia="x-none"/>
        </w:rPr>
        <w:t>Therefore</w:t>
      </w:r>
      <w:r w:rsidRPr="00C335A8">
        <w:rPr>
          <w:rFonts w:asciiTheme="majorBidi" w:eastAsia="Times New Roman" w:hAnsiTheme="majorBidi" w:cstheme="majorBidi"/>
          <w:sz w:val="24"/>
          <w:szCs w:val="24"/>
          <w:shd w:val="clear" w:color="auto" w:fill="FFFFFF"/>
          <w:lang w:eastAsia="x-none"/>
        </w:rPr>
        <w:t xml:space="preserve">, </w:t>
      </w:r>
      <w:r w:rsidR="00A90FAE" w:rsidRPr="00C335A8">
        <w:rPr>
          <w:rFonts w:asciiTheme="majorBidi" w:eastAsia="Times New Roman" w:hAnsiTheme="majorBidi" w:cstheme="majorBidi"/>
          <w:sz w:val="24"/>
          <w:szCs w:val="24"/>
          <w:shd w:val="clear" w:color="auto" w:fill="FFFFFF"/>
          <w:lang w:eastAsia="x-none"/>
        </w:rPr>
        <w:t>I</w:t>
      </w:r>
      <w:r w:rsidRPr="00C335A8">
        <w:rPr>
          <w:rFonts w:asciiTheme="majorBidi" w:eastAsia="Times New Roman" w:hAnsiTheme="majorBidi" w:cstheme="majorBidi"/>
          <w:sz w:val="24"/>
          <w:szCs w:val="24"/>
          <w:shd w:val="clear" w:color="auto" w:fill="FFFFFF"/>
          <w:lang w:eastAsia="x-none"/>
        </w:rPr>
        <w:t xml:space="preserve"> proposed a </w:t>
      </w:r>
      <w:r w:rsidR="003C7C7E" w:rsidRPr="00C335A8">
        <w:rPr>
          <w:rFonts w:asciiTheme="majorBidi" w:eastAsia="Times New Roman" w:hAnsiTheme="majorBidi" w:cstheme="majorBidi"/>
          <w:sz w:val="24"/>
          <w:szCs w:val="24"/>
          <w:shd w:val="clear" w:color="auto" w:fill="FFFFFF"/>
          <w:lang w:eastAsia="x-none"/>
        </w:rPr>
        <w:t xml:space="preserve">new </w:t>
      </w:r>
      <w:r w:rsidRPr="00C335A8">
        <w:rPr>
          <w:rFonts w:asciiTheme="majorBidi" w:eastAsia="Times New Roman" w:hAnsiTheme="majorBidi" w:cstheme="majorBidi"/>
          <w:sz w:val="24"/>
          <w:szCs w:val="24"/>
          <w:shd w:val="clear" w:color="auto" w:fill="FFFFFF"/>
          <w:lang w:eastAsia="x-none"/>
        </w:rPr>
        <w:t xml:space="preserve">hypothesis. Since previous studies have </w:t>
      </w:r>
      <w:r w:rsidR="00521A03" w:rsidRPr="00C335A8">
        <w:rPr>
          <w:rFonts w:asciiTheme="majorBidi" w:eastAsia="Times New Roman" w:hAnsiTheme="majorBidi" w:cstheme="majorBidi"/>
          <w:sz w:val="24"/>
          <w:szCs w:val="24"/>
          <w:shd w:val="clear" w:color="auto" w:fill="FFFFFF"/>
          <w:lang w:eastAsia="x-none"/>
        </w:rPr>
        <w:t>indicated</w:t>
      </w:r>
      <w:r w:rsidRPr="00C335A8">
        <w:rPr>
          <w:rFonts w:asciiTheme="majorBidi" w:eastAsia="Times New Roman" w:hAnsiTheme="majorBidi" w:cstheme="majorBidi"/>
          <w:sz w:val="24"/>
          <w:szCs w:val="24"/>
          <w:shd w:val="clear" w:color="auto" w:fill="FFFFFF"/>
          <w:lang w:eastAsia="x-none"/>
        </w:rPr>
        <w:t xml:space="preserve"> that CAD enabled </w:t>
      </w:r>
      <w:r w:rsidR="004426FB">
        <w:rPr>
          <w:rFonts w:asciiTheme="majorBidi" w:eastAsia="Times New Roman" w:hAnsiTheme="majorBidi" w:cstheme="majorBidi"/>
          <w:sz w:val="24"/>
          <w:szCs w:val="24"/>
          <w:shd w:val="clear" w:color="auto" w:fill="FFFFFF"/>
          <w:lang w:eastAsia="x-none"/>
        </w:rPr>
        <w:t xml:space="preserve">identifying </w:t>
      </w:r>
      <w:r w:rsidRPr="00C335A8">
        <w:rPr>
          <w:rFonts w:asciiTheme="majorBidi" w:eastAsia="Times New Roman" w:hAnsiTheme="majorBidi" w:cstheme="majorBidi"/>
          <w:sz w:val="24"/>
          <w:szCs w:val="24"/>
          <w:shd w:val="clear" w:color="auto" w:fill="FFFFFF"/>
          <w:lang w:eastAsia="x-none"/>
        </w:rPr>
        <w:t xml:space="preserve">more early abnormalities that were </w:t>
      </w:r>
      <w:r w:rsidR="005D2460" w:rsidRPr="00C335A8">
        <w:rPr>
          <w:rFonts w:asciiTheme="majorBidi" w:eastAsia="Times New Roman" w:hAnsiTheme="majorBidi" w:cstheme="majorBidi"/>
          <w:sz w:val="24"/>
          <w:szCs w:val="24"/>
          <w:shd w:val="clear" w:color="auto" w:fill="FFFFFF"/>
          <w:lang w:eastAsia="x-none"/>
        </w:rPr>
        <w:t xml:space="preserve">either </w:t>
      </w:r>
      <w:r w:rsidRPr="00C335A8">
        <w:rPr>
          <w:rFonts w:asciiTheme="majorBidi" w:eastAsia="Times New Roman" w:hAnsiTheme="majorBidi" w:cstheme="majorBidi"/>
          <w:sz w:val="24"/>
          <w:szCs w:val="24"/>
          <w:shd w:val="clear" w:color="auto" w:fill="FFFFFF"/>
          <w:lang w:eastAsia="x-none"/>
        </w:rPr>
        <w:t>missed or overlooked by radiologists and later became image-detectable cancer</w:t>
      </w:r>
      <w:r w:rsidR="003B2ABD">
        <w:rPr>
          <w:rFonts w:asciiTheme="majorBidi" w:eastAsia="Times New Roman" w:hAnsiTheme="majorBidi" w:cstheme="majorBidi"/>
          <w:sz w:val="24"/>
          <w:szCs w:val="24"/>
          <w:shd w:val="clear" w:color="auto" w:fill="FFFFFF"/>
          <w:lang w:eastAsia="x-none"/>
        </w:rPr>
        <w:t xml:space="preserve"> </w:t>
      </w:r>
      <w:r w:rsidRPr="00C335A8">
        <w:rPr>
          <w:rFonts w:asciiTheme="majorBidi" w:eastAsia="Times New Roman" w:hAnsiTheme="majorBidi" w:cstheme="majorBidi"/>
          <w:sz w:val="24"/>
          <w:szCs w:val="24"/>
          <w:shd w:val="clear" w:color="auto" w:fill="FFFFFF"/>
          <w:lang w:eastAsia="x-none"/>
        </w:rPr>
        <w:fldChar w:fldCharType="begin"/>
      </w:r>
      <w:r w:rsidR="00915472">
        <w:rPr>
          <w:rFonts w:asciiTheme="majorBidi" w:eastAsia="Times New Roman" w:hAnsiTheme="majorBidi" w:cstheme="majorBidi"/>
          <w:sz w:val="24"/>
          <w:szCs w:val="24"/>
          <w:shd w:val="clear" w:color="auto" w:fill="FFFFFF"/>
          <w:lang w:eastAsia="x-none"/>
        </w:rPr>
        <w:instrText xml:space="preserve"> ADDIN EN.CITE &lt;EndNote&gt;&lt;Cite&gt;&lt;Author&gt;Birdwell&lt;/Author&gt;&lt;Year&gt;2001&lt;/Year&gt;&lt;RecNum&gt;136&lt;/RecNum&gt;&lt;DisplayText&gt;[63, 64]&lt;/DisplayText&gt;&lt;record&gt;&lt;rec-number&gt;136&lt;/rec-number&gt;&lt;foreign-keys&gt;&lt;key app="EN" db-id="5rffraeawpadszezdt2vsspb9wtwxsfeeazf" timestamp="1609368131"&gt;136&lt;/key&gt;&lt;/foreign-keys&gt;&lt;ref-type name="Journal Article"&gt;17&lt;/ref-type&gt;&lt;contributors&gt;&lt;authors&gt;&lt;author&gt;Birdwell, Robyn L&lt;/author&gt;&lt;author&gt;Ikeda, Debra M&lt;/author&gt;&lt;author&gt;O’Shaughnessy, Kathryn F&lt;/author&gt;&lt;author&gt;Sickles, Edward A&lt;/author&gt;&lt;/authors&gt;&lt;/contributors&gt;&lt;titles&gt;&lt;title&gt;Mammographic characteristics of 115 missed cancers later detected with screening mammography and the potential utility of computer-aided detection&lt;/title&gt;&lt;secondary-title&gt;Radiology&lt;/secondary-title&gt;&lt;/titles&gt;&lt;periodical&gt;&lt;full-title&gt;Radiology&lt;/full-title&gt;&lt;/periodical&gt;&lt;pages&gt;192-202&lt;/pages&gt;&lt;volume&gt;219&lt;/volume&gt;&lt;number&gt;1&lt;/number&gt;&lt;dates&gt;&lt;year&gt;2001&lt;/year&gt;&lt;/dates&gt;&lt;isbn&gt;0033-8419&lt;/isbn&gt;&lt;urls&gt;&lt;/urls&gt;&lt;/record&gt;&lt;/Cite&gt;&lt;Cite&gt;&lt;Author&gt;Zheng&lt;/Author&gt;&lt;Year&gt;2003&lt;/Year&gt;&lt;RecNum&gt;137&lt;/RecNum&gt;&lt;record&gt;&lt;rec-number&gt;137&lt;/rec-number&gt;&lt;foreign-keys&gt;&lt;key app="EN" db-id="5rffraeawpadszezdt2vsspb9wtwxsfeeazf" timestamp="1609368175"&gt;137&lt;/key&gt;&lt;/foreign-keys&gt;&lt;ref-type name="Journal Article"&gt;17&lt;/ref-type&gt;&lt;contributors&gt;&lt;authors&gt;&lt;author&gt;Zheng, Bin&lt;/author&gt;&lt;author&gt;Good, Walter F&lt;/author&gt;&lt;author&gt;Armfield, Derek R&lt;/author&gt;&lt;author&gt;Cohen, Cathy&lt;/author&gt;&lt;author&gt;Hertzberg, Todd&lt;/author&gt;&lt;author&gt;Sumkin, Jules H&lt;/author&gt;&lt;author&gt;Gur, David&lt;/author&gt;&lt;/authors&gt;&lt;/contributors&gt;&lt;titles&gt;&lt;title&gt;Performance change of mammographic CAD schemes optimized with most-recent and prior image databases&lt;/title&gt;&lt;secondary-title&gt;Academic radiology&lt;/secondary-title&gt;&lt;/titles&gt;&lt;periodical&gt;&lt;full-title&gt;Academic radiology&lt;/full-title&gt;&lt;/periodical&gt;&lt;pages&gt;283-288&lt;/pages&gt;&lt;volume&gt;10&lt;/volume&gt;&lt;number&gt;3&lt;/number&gt;&lt;dates&gt;&lt;year&gt;2003&lt;/year&gt;&lt;/dates&gt;&lt;isbn&gt;1076-6332&lt;/isbn&gt;&lt;urls&gt;&lt;/urls&gt;&lt;/record&gt;&lt;/Cite&gt;&lt;/EndNote&gt;</w:instrText>
      </w:r>
      <w:r w:rsidRPr="00C335A8">
        <w:rPr>
          <w:rFonts w:asciiTheme="majorBidi" w:eastAsia="Times New Roman" w:hAnsiTheme="majorBidi" w:cstheme="majorBidi"/>
          <w:sz w:val="24"/>
          <w:szCs w:val="24"/>
          <w:shd w:val="clear" w:color="auto" w:fill="FFFFFF"/>
          <w:lang w:eastAsia="x-none"/>
        </w:rPr>
        <w:fldChar w:fldCharType="separate"/>
      </w:r>
      <w:r w:rsidR="00915472">
        <w:rPr>
          <w:rFonts w:asciiTheme="majorBidi" w:eastAsia="Times New Roman" w:hAnsiTheme="majorBidi" w:cstheme="majorBidi"/>
          <w:noProof/>
          <w:sz w:val="24"/>
          <w:szCs w:val="24"/>
          <w:shd w:val="clear" w:color="auto" w:fill="FFFFFF"/>
          <w:lang w:eastAsia="x-none"/>
        </w:rPr>
        <w:t>[63, 64]</w:t>
      </w:r>
      <w:r w:rsidRPr="00C335A8">
        <w:rPr>
          <w:rFonts w:asciiTheme="majorBidi" w:eastAsia="Times New Roman" w:hAnsiTheme="majorBidi" w:cstheme="majorBidi"/>
          <w:sz w:val="24"/>
          <w:szCs w:val="24"/>
          <w:shd w:val="clear" w:color="auto" w:fill="FFFFFF"/>
          <w:lang w:eastAsia="x-none"/>
        </w:rPr>
        <w:fldChar w:fldCharType="end"/>
      </w:r>
      <w:r w:rsidRPr="00C335A8">
        <w:rPr>
          <w:rFonts w:asciiTheme="majorBidi" w:eastAsia="Times New Roman" w:hAnsiTheme="majorBidi" w:cstheme="majorBidi"/>
          <w:sz w:val="24"/>
          <w:szCs w:val="24"/>
          <w:shd w:val="clear" w:color="auto" w:fill="FFFFFF"/>
          <w:lang w:eastAsia="x-none"/>
        </w:rPr>
        <w:t xml:space="preserve">, the </w:t>
      </w:r>
      <w:r w:rsidRPr="00C335A8">
        <w:rPr>
          <w:rFonts w:asciiTheme="majorBidi" w:eastAsia="Times New Roman" w:hAnsiTheme="majorBidi" w:cstheme="majorBidi"/>
          <w:noProof/>
          <w:sz w:val="24"/>
          <w:szCs w:val="24"/>
          <w:shd w:val="clear" w:color="auto" w:fill="FFFFFF"/>
          <w:lang w:eastAsia="x-none"/>
        </w:rPr>
        <w:t>CAD-generated</w:t>
      </w:r>
      <w:r w:rsidRPr="00C335A8">
        <w:rPr>
          <w:rFonts w:asciiTheme="majorBidi" w:eastAsia="Times New Roman" w:hAnsiTheme="majorBidi" w:cstheme="majorBidi"/>
          <w:sz w:val="24"/>
          <w:szCs w:val="24"/>
          <w:shd w:val="clear" w:color="auto" w:fill="FFFFFF"/>
          <w:lang w:eastAsia="x-none"/>
        </w:rPr>
        <w:t xml:space="preserve"> false-positives on the negative images may not be </w:t>
      </w:r>
      <w:r w:rsidR="005D2460" w:rsidRPr="00C335A8">
        <w:rPr>
          <w:rFonts w:asciiTheme="majorBidi" w:eastAsia="Times New Roman" w:hAnsiTheme="majorBidi" w:cstheme="majorBidi"/>
          <w:sz w:val="24"/>
          <w:szCs w:val="24"/>
          <w:shd w:val="clear" w:color="auto" w:fill="FFFFFF"/>
          <w:lang w:eastAsia="x-none"/>
        </w:rPr>
        <w:t>completely</w:t>
      </w:r>
      <w:r w:rsidRPr="00C335A8">
        <w:rPr>
          <w:rFonts w:asciiTheme="majorBidi" w:eastAsia="Times New Roman" w:hAnsiTheme="majorBidi" w:cstheme="majorBidi"/>
          <w:sz w:val="24"/>
          <w:szCs w:val="24"/>
          <w:shd w:val="clear" w:color="auto" w:fill="FFFFFF"/>
          <w:lang w:eastAsia="x-none"/>
        </w:rPr>
        <w:t xml:space="preserve"> useless.</w:t>
      </w:r>
      <w:r w:rsidR="005D2460" w:rsidRPr="00C335A8">
        <w:rPr>
          <w:rFonts w:asciiTheme="majorBidi" w:eastAsia="Times New Roman" w:hAnsiTheme="majorBidi" w:cstheme="majorBidi"/>
          <w:sz w:val="24"/>
          <w:szCs w:val="24"/>
          <w:shd w:val="clear" w:color="auto" w:fill="FFFFFF"/>
          <w:lang w:eastAsia="x-none"/>
        </w:rPr>
        <w:t xml:space="preserve"> As a matter of fact</w:t>
      </w:r>
      <w:r w:rsidRPr="00C335A8">
        <w:rPr>
          <w:rFonts w:asciiTheme="majorBidi" w:eastAsia="Times New Roman" w:hAnsiTheme="majorBidi" w:cstheme="majorBidi"/>
          <w:sz w:val="24"/>
          <w:szCs w:val="24"/>
          <w:shd w:val="clear" w:color="auto" w:fill="FFFFFF"/>
          <w:lang w:eastAsia="x-none"/>
        </w:rPr>
        <w:t xml:space="preserve">, the CAD-generated false-positives might contain </w:t>
      </w:r>
      <w:r w:rsidR="00704330" w:rsidRPr="00C335A8">
        <w:rPr>
          <w:rFonts w:asciiTheme="majorBidi" w:eastAsia="Times New Roman" w:hAnsiTheme="majorBidi" w:cstheme="majorBidi"/>
          <w:sz w:val="24"/>
          <w:szCs w:val="24"/>
          <w:shd w:val="clear" w:color="auto" w:fill="FFFFFF"/>
          <w:lang w:eastAsia="x-none"/>
        </w:rPr>
        <w:t>useful</w:t>
      </w:r>
      <w:r w:rsidRPr="00C335A8">
        <w:rPr>
          <w:rFonts w:asciiTheme="majorBidi" w:eastAsia="Times New Roman" w:hAnsiTheme="majorBidi" w:cstheme="majorBidi"/>
          <w:sz w:val="24"/>
          <w:szCs w:val="24"/>
          <w:shd w:val="clear" w:color="auto" w:fill="FFFFFF"/>
          <w:lang w:eastAsia="x-none"/>
        </w:rPr>
        <w:t xml:space="preserve"> information as quantitative imaging markers to </w:t>
      </w:r>
      <w:r w:rsidR="006729BE" w:rsidRPr="00C335A8">
        <w:rPr>
          <w:rFonts w:asciiTheme="majorBidi" w:eastAsia="Times New Roman" w:hAnsiTheme="majorBidi" w:cstheme="majorBidi"/>
          <w:sz w:val="24"/>
          <w:szCs w:val="24"/>
          <w:shd w:val="clear" w:color="auto" w:fill="FFFFFF"/>
          <w:lang w:eastAsia="x-none"/>
        </w:rPr>
        <w:t>assist</w:t>
      </w:r>
      <w:r w:rsidRPr="00C335A8">
        <w:rPr>
          <w:rFonts w:asciiTheme="majorBidi" w:eastAsia="Times New Roman" w:hAnsiTheme="majorBidi" w:cstheme="majorBidi"/>
          <w:sz w:val="24"/>
          <w:szCs w:val="24"/>
          <w:shd w:val="clear" w:color="auto" w:fill="FFFFFF"/>
          <w:lang w:eastAsia="x-none"/>
        </w:rPr>
        <w:t xml:space="preserve"> short-term breast cancer risk</w:t>
      </w:r>
      <w:r w:rsidR="006729BE" w:rsidRPr="00C335A8">
        <w:rPr>
          <w:rFonts w:asciiTheme="majorBidi" w:eastAsia="Times New Roman" w:hAnsiTheme="majorBidi" w:cstheme="majorBidi"/>
          <w:sz w:val="24"/>
          <w:szCs w:val="24"/>
          <w:shd w:val="clear" w:color="auto" w:fill="FFFFFF"/>
          <w:lang w:eastAsia="x-none"/>
        </w:rPr>
        <w:t xml:space="preserve"> prediction</w:t>
      </w:r>
      <w:r w:rsidRPr="00C335A8">
        <w:rPr>
          <w:rFonts w:asciiTheme="majorBidi" w:eastAsia="Times New Roman" w:hAnsiTheme="majorBidi" w:cstheme="majorBidi"/>
          <w:sz w:val="24"/>
          <w:szCs w:val="24"/>
          <w:shd w:val="clear" w:color="auto" w:fill="FFFFFF"/>
          <w:lang w:eastAsia="x-none"/>
        </w:rPr>
        <w:t xml:space="preserve">. The </w:t>
      </w:r>
      <w:r w:rsidR="0099663E" w:rsidRPr="00C335A8">
        <w:rPr>
          <w:rFonts w:asciiTheme="majorBidi" w:eastAsia="Times New Roman" w:hAnsiTheme="majorBidi" w:cstheme="majorBidi"/>
          <w:sz w:val="24"/>
          <w:szCs w:val="24"/>
          <w:shd w:val="clear" w:color="auto" w:fill="FFFFFF"/>
          <w:lang w:eastAsia="x-none"/>
        </w:rPr>
        <w:t xml:space="preserve">purpose </w:t>
      </w:r>
      <w:r w:rsidRPr="00C335A8">
        <w:rPr>
          <w:rFonts w:asciiTheme="majorBidi" w:eastAsia="Times New Roman" w:hAnsiTheme="majorBidi" w:cstheme="majorBidi"/>
          <w:sz w:val="24"/>
          <w:szCs w:val="24"/>
          <w:shd w:val="clear" w:color="auto" w:fill="FFFFFF"/>
          <w:lang w:eastAsia="x-none"/>
        </w:rPr>
        <w:t xml:space="preserve">of this study is to </w:t>
      </w:r>
      <w:r w:rsidR="0099663E" w:rsidRPr="00C335A8">
        <w:rPr>
          <w:rFonts w:asciiTheme="majorBidi" w:eastAsia="Times New Roman" w:hAnsiTheme="majorBidi" w:cstheme="majorBidi"/>
          <w:sz w:val="24"/>
          <w:szCs w:val="24"/>
          <w:shd w:val="clear" w:color="auto" w:fill="FFFFFF"/>
          <w:lang w:eastAsia="x-none"/>
        </w:rPr>
        <w:t>ex</w:t>
      </w:r>
      <w:r w:rsidR="00135DF3">
        <w:rPr>
          <w:rFonts w:asciiTheme="majorBidi" w:eastAsia="Times New Roman" w:hAnsiTheme="majorBidi" w:cstheme="majorBidi"/>
          <w:sz w:val="24"/>
          <w:szCs w:val="24"/>
          <w:shd w:val="clear" w:color="auto" w:fill="FFFFFF"/>
          <w:lang w:eastAsia="x-none"/>
        </w:rPr>
        <w:t>a</w:t>
      </w:r>
      <w:r w:rsidR="0099663E" w:rsidRPr="00C335A8">
        <w:rPr>
          <w:rFonts w:asciiTheme="majorBidi" w:eastAsia="Times New Roman" w:hAnsiTheme="majorBidi" w:cstheme="majorBidi"/>
          <w:sz w:val="24"/>
          <w:szCs w:val="24"/>
          <w:shd w:val="clear" w:color="auto" w:fill="FFFFFF"/>
          <w:lang w:eastAsia="x-none"/>
        </w:rPr>
        <w:t>mine</w:t>
      </w:r>
      <w:r w:rsidRPr="00C335A8">
        <w:rPr>
          <w:rFonts w:asciiTheme="majorBidi" w:eastAsia="Times New Roman" w:hAnsiTheme="majorBidi" w:cstheme="majorBidi"/>
          <w:sz w:val="24"/>
          <w:szCs w:val="24"/>
          <w:shd w:val="clear" w:color="auto" w:fill="FFFFFF"/>
          <w:lang w:eastAsia="x-none"/>
        </w:rPr>
        <w:t xml:space="preserve"> our </w:t>
      </w:r>
      <w:r w:rsidRPr="00C335A8">
        <w:rPr>
          <w:rFonts w:asciiTheme="majorBidi" w:eastAsia="Times New Roman" w:hAnsiTheme="majorBidi" w:cstheme="majorBidi"/>
          <w:sz w:val="24"/>
          <w:szCs w:val="24"/>
          <w:shd w:val="clear" w:color="auto" w:fill="FFFFFF"/>
          <w:lang w:eastAsia="x-none"/>
        </w:rPr>
        <w:lastRenderedPageBreak/>
        <w:t xml:space="preserve">hypothesis using a relatively large and diverse image dataset of 1,044 negative mammography screening cases. After </w:t>
      </w:r>
      <w:r w:rsidR="00AE2570" w:rsidRPr="00C335A8">
        <w:rPr>
          <w:rFonts w:asciiTheme="majorBidi" w:eastAsia="Times New Roman" w:hAnsiTheme="majorBidi" w:cstheme="majorBidi"/>
          <w:sz w:val="24"/>
          <w:szCs w:val="24"/>
          <w:shd w:val="clear" w:color="auto" w:fill="FFFFFF"/>
          <w:lang w:eastAsia="x-none"/>
        </w:rPr>
        <w:t>using</w:t>
      </w:r>
      <w:r w:rsidRPr="00C335A8">
        <w:rPr>
          <w:rFonts w:asciiTheme="majorBidi" w:eastAsia="Times New Roman" w:hAnsiTheme="majorBidi" w:cstheme="majorBidi"/>
          <w:sz w:val="24"/>
          <w:szCs w:val="24"/>
          <w:shd w:val="clear" w:color="auto" w:fill="FFFFFF"/>
          <w:lang w:eastAsia="x-none"/>
        </w:rPr>
        <w:t xml:space="preserve"> a CAD scheme to process these negative images, </w:t>
      </w:r>
      <w:r w:rsidR="00A90FAE" w:rsidRPr="00C335A8">
        <w:rPr>
          <w:rFonts w:asciiTheme="majorBidi" w:eastAsia="Times New Roman" w:hAnsiTheme="majorBidi" w:cstheme="majorBidi"/>
          <w:sz w:val="24"/>
          <w:szCs w:val="24"/>
          <w:shd w:val="clear" w:color="auto" w:fill="FFFFFF"/>
          <w:lang w:eastAsia="x-none"/>
        </w:rPr>
        <w:t>I</w:t>
      </w:r>
      <w:r w:rsidRPr="00C335A8">
        <w:rPr>
          <w:rFonts w:asciiTheme="majorBidi" w:eastAsia="Times New Roman" w:hAnsiTheme="majorBidi" w:cstheme="majorBidi"/>
          <w:sz w:val="24"/>
          <w:szCs w:val="24"/>
          <w:shd w:val="clear" w:color="auto" w:fill="FFFFFF"/>
          <w:lang w:eastAsia="x-none"/>
        </w:rPr>
        <w:t xml:space="preserve"> applied a machine learning </w:t>
      </w:r>
      <w:r w:rsidR="00AE2570" w:rsidRPr="00C335A8">
        <w:rPr>
          <w:rFonts w:asciiTheme="majorBidi" w:eastAsia="Times New Roman" w:hAnsiTheme="majorBidi" w:cstheme="majorBidi"/>
          <w:sz w:val="24"/>
          <w:szCs w:val="24"/>
          <w:shd w:val="clear" w:color="auto" w:fill="FFFFFF"/>
          <w:lang w:eastAsia="x-none"/>
        </w:rPr>
        <w:t>model</w:t>
      </w:r>
      <w:r w:rsidRPr="00C335A8">
        <w:rPr>
          <w:rFonts w:asciiTheme="majorBidi" w:eastAsia="Times New Roman" w:hAnsiTheme="majorBidi" w:cstheme="majorBidi"/>
          <w:sz w:val="24"/>
          <w:szCs w:val="24"/>
          <w:shd w:val="clear" w:color="auto" w:fill="FFFFFF"/>
          <w:lang w:eastAsia="x-none"/>
        </w:rPr>
        <w:t xml:space="preserve"> to </w:t>
      </w:r>
      <w:r w:rsidR="0086508D" w:rsidRPr="00C335A8">
        <w:rPr>
          <w:rFonts w:asciiTheme="majorBidi" w:eastAsia="Times New Roman" w:hAnsiTheme="majorBidi" w:cstheme="majorBidi"/>
          <w:sz w:val="24"/>
          <w:szCs w:val="24"/>
          <w:shd w:val="clear" w:color="auto" w:fill="FFFFFF"/>
          <w:lang w:eastAsia="x-none"/>
        </w:rPr>
        <w:t>explore</w:t>
      </w:r>
      <w:r w:rsidRPr="00C335A8">
        <w:rPr>
          <w:rFonts w:asciiTheme="majorBidi" w:eastAsia="Times New Roman" w:hAnsiTheme="majorBidi" w:cstheme="majorBidi"/>
          <w:sz w:val="24"/>
          <w:szCs w:val="24"/>
          <w:shd w:val="clear" w:color="auto" w:fill="FFFFFF"/>
          <w:lang w:eastAsia="x-none"/>
        </w:rPr>
        <w:t xml:space="preserve"> a new quantitative imaging marker for </w:t>
      </w:r>
      <w:r w:rsidR="00792EAF" w:rsidRPr="00C335A8">
        <w:rPr>
          <w:rFonts w:asciiTheme="majorBidi" w:eastAsia="Times New Roman" w:hAnsiTheme="majorBidi" w:cstheme="majorBidi"/>
          <w:sz w:val="24"/>
          <w:szCs w:val="24"/>
          <w:shd w:val="clear" w:color="auto" w:fill="FFFFFF"/>
          <w:lang w:eastAsia="x-none"/>
        </w:rPr>
        <w:t>risk prediction</w:t>
      </w:r>
      <w:r w:rsidRPr="00C335A8">
        <w:rPr>
          <w:rFonts w:asciiTheme="majorBidi" w:eastAsia="Times New Roman" w:hAnsiTheme="majorBidi" w:cstheme="majorBidi"/>
          <w:sz w:val="24"/>
          <w:szCs w:val="24"/>
          <w:shd w:val="clear" w:color="auto" w:fill="FFFFFF"/>
          <w:lang w:eastAsia="x-none"/>
        </w:rPr>
        <w:t xml:space="preserve"> of having mammography-detectable cancer at the next subsequent screening (12 to 18 months later).  </w:t>
      </w:r>
    </w:p>
    <w:p w14:paraId="3AC68F39" w14:textId="2922A8FA" w:rsidR="0048783C" w:rsidRPr="00C335A8" w:rsidRDefault="0048783C" w:rsidP="00B45F4D">
      <w:pPr>
        <w:pStyle w:val="Heading2"/>
        <w:spacing w:line="480" w:lineRule="auto"/>
      </w:pPr>
      <w:bookmarkStart w:id="36" w:name="_Toc66365693"/>
      <w:r w:rsidRPr="00C335A8">
        <w:t xml:space="preserve">Materials </w:t>
      </w:r>
      <w:r w:rsidR="00A1406C">
        <w:t>a</w:t>
      </w:r>
      <w:r w:rsidR="009F3260" w:rsidRPr="00C335A8">
        <w:t xml:space="preserve">nd </w:t>
      </w:r>
      <w:r w:rsidRPr="00C335A8">
        <w:t>Method</w:t>
      </w:r>
      <w:bookmarkEnd w:id="36"/>
    </w:p>
    <w:p w14:paraId="68198E9A" w14:textId="1B0B4675" w:rsidR="00524F0E" w:rsidRPr="009F3260" w:rsidRDefault="009F3260" w:rsidP="00B45F4D">
      <w:pPr>
        <w:pStyle w:val="Heading3"/>
        <w:spacing w:line="480" w:lineRule="auto"/>
        <w:rPr>
          <w:lang w:eastAsia="zh-CN"/>
        </w:rPr>
      </w:pPr>
      <w:bookmarkStart w:id="37" w:name="_Toc66365694"/>
      <w:r w:rsidRPr="009F3260">
        <w:rPr>
          <w:lang w:eastAsia="zh-CN"/>
        </w:rPr>
        <w:t>Image Dataset</w:t>
      </w:r>
      <w:bookmarkEnd w:id="37"/>
    </w:p>
    <w:p w14:paraId="6E71499B" w14:textId="206BCD47" w:rsidR="0048783C" w:rsidRPr="00C335A8" w:rsidRDefault="0048783C" w:rsidP="00B45F4D">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In this study, </w:t>
      </w:r>
      <w:r w:rsidR="00A65BA1" w:rsidRPr="00C335A8">
        <w:rPr>
          <w:rFonts w:asciiTheme="majorBidi" w:hAnsiTheme="majorBidi" w:cstheme="majorBidi"/>
          <w:sz w:val="24"/>
          <w:szCs w:val="24"/>
        </w:rPr>
        <w:t>I</w:t>
      </w:r>
      <w:r w:rsidRPr="00C335A8">
        <w:rPr>
          <w:rFonts w:asciiTheme="majorBidi" w:hAnsiTheme="majorBidi" w:cstheme="majorBidi"/>
          <w:sz w:val="24"/>
          <w:szCs w:val="24"/>
        </w:rPr>
        <w:t xml:space="preserve"> </w:t>
      </w:r>
      <w:r w:rsidR="00BB7785" w:rsidRPr="00C335A8">
        <w:rPr>
          <w:rFonts w:asciiTheme="majorBidi" w:hAnsiTheme="majorBidi" w:cstheme="majorBidi"/>
          <w:sz w:val="24"/>
          <w:szCs w:val="24"/>
        </w:rPr>
        <w:t>utilized</w:t>
      </w:r>
      <w:r w:rsidRPr="00C335A8">
        <w:rPr>
          <w:rFonts w:asciiTheme="majorBidi" w:hAnsiTheme="majorBidi" w:cstheme="majorBidi"/>
          <w:sz w:val="24"/>
          <w:szCs w:val="24"/>
        </w:rPr>
        <w:t xml:space="preserve"> full-field digital mammography (FFDM) images </w:t>
      </w:r>
      <w:r w:rsidR="003B2ABD" w:rsidRPr="00C335A8">
        <w:rPr>
          <w:rFonts w:asciiTheme="majorBidi" w:hAnsiTheme="majorBidi" w:cstheme="majorBidi"/>
          <w:sz w:val="24"/>
          <w:szCs w:val="24"/>
        </w:rPr>
        <w:t>chose</w:t>
      </w:r>
      <w:r w:rsidRPr="00C335A8">
        <w:rPr>
          <w:rFonts w:asciiTheme="majorBidi" w:hAnsiTheme="majorBidi" w:cstheme="majorBidi"/>
          <w:sz w:val="24"/>
          <w:szCs w:val="24"/>
        </w:rPr>
        <w:t xml:space="preserve"> from the pre</w:t>
      </w:r>
      <w:r w:rsidR="00BB7785" w:rsidRPr="00C335A8">
        <w:rPr>
          <w:rFonts w:asciiTheme="majorBidi" w:hAnsiTheme="majorBidi" w:cstheme="majorBidi"/>
          <w:sz w:val="24"/>
          <w:szCs w:val="24"/>
        </w:rPr>
        <w:t>-</w:t>
      </w:r>
      <w:r w:rsidRPr="00C335A8">
        <w:rPr>
          <w:rFonts w:asciiTheme="majorBidi" w:hAnsiTheme="majorBidi" w:cstheme="majorBidi"/>
          <w:sz w:val="24"/>
          <w:szCs w:val="24"/>
        </w:rPr>
        <w:t>existing image dataset in our laboratory, which has been retrospectively assembled in our previous studies to develop CAD schemes of mammograms</w:t>
      </w:r>
      <w:r w:rsidR="00D9204F">
        <w:rPr>
          <w:rFonts w:asciiTheme="majorBidi" w:hAnsiTheme="majorBidi" w:cstheme="majorBidi"/>
          <w:sz w:val="24"/>
          <w:szCs w:val="24"/>
        </w:rPr>
        <w:t xml:space="preserve">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&lt;EndNote&gt;&lt;Cite&gt;&lt;Author&gt;Zheng&lt;/Author&gt;&lt;Year&gt;2010&lt;/Year&gt;&lt;RecNum&gt;138&lt;/RecNum&gt;&lt;DisplayText&gt;[65, 66]&lt;/DisplayText&gt;&lt;record&gt;&lt;rec-number&gt;138&lt;/rec-number&gt;&lt;foreign-keys&gt;&lt;key app="EN" db-id="5rffraeawpadszezdt2vsspb9wtwxsfeeazf" timestamp="1609368217"&gt;138&lt;/key&gt;&lt;/foreign-keys&gt;&lt;ref-type name="Journal Article"&gt;17&lt;/ref-type&gt;&lt;contributors&gt;&lt;authors&gt;&lt;author&gt;Zheng, Bin&lt;/author&gt;&lt;author&gt;Wang, Xingwei&lt;/author&gt;&lt;author&gt;Lederman, Dror&lt;/author&gt;&lt;author&gt;Tan, Jun&lt;/author&gt;&lt;author&gt;Gur, David&lt;/author&gt;&lt;/authors&gt;&lt;/contributors&gt;&lt;titles&gt;&lt;title&gt;Computer-aided detection: the effect of training databases on detection of subtle breast masses&lt;/title&gt;&lt;secondary-title&gt;Academic radiology&lt;/secondary-title&gt;&lt;/titles&gt;&lt;periodical&gt;&lt;full-title&gt;Academic radiology&lt;/full-title&gt;&lt;/periodical&gt;&lt;pages&gt;1401-1408&lt;/pages&gt;&lt;volume&gt;17&lt;/volume&gt;&lt;number&gt;11&lt;/number&gt;&lt;dates&gt;&lt;year&gt;2010&lt;/year&gt;&lt;/dates&gt;&lt;isbn&gt;1076-6332&lt;/isbn&gt;&lt;urls&gt;&lt;/urls&gt;&lt;/record&gt;&lt;/Cite&gt;&lt;Cite&gt;&lt;Author&gt;Zheng&lt;/Author&gt;&lt;Year&gt;2012&lt;/Year&gt;&lt;RecNum&gt;139&lt;/RecNum&gt;&lt;record&gt;&lt;rec-number&gt;139&lt;/rec-number&gt;&lt;foreign-keys&gt;&lt;key app="EN" db-id="5rffraeawpadszezdt2vsspb9wtwxsfeeazf" timestamp="1609368256"&gt;139&lt;/key&gt;&lt;/foreign-keys&gt;&lt;ref-type name="Journal Article"&gt;17&lt;/ref-type&gt;&lt;contributors&gt;&lt;authors&gt;&lt;author&gt;Zheng, Bin&lt;/author&gt;&lt;author&gt;Sumkin, Jules H&lt;/author&gt;&lt;author&gt;Zuley, Margarita L&lt;/author&gt;&lt;author&gt;Lederman, Dror&lt;/author&gt;&lt;author&gt;Wang, Xingwei&lt;/author&gt;&lt;author&gt;Gur, David&lt;/author&gt;&lt;/authors&gt;&lt;/contributors&gt;&lt;titles&gt;&lt;title&gt;Computer-aided detection of breast masses depicted on full-field digital mammograms: a performance assessment&lt;/title&gt;&lt;secondary-title&gt;The British journal of radiology&lt;/secondary-title&gt;&lt;/titles&gt;&lt;periodical&gt;&lt;full-title&gt;The British journal of radiology&lt;/full-title&gt;&lt;/periodical&gt;&lt;pages&gt;e153-e161&lt;/pages&gt;&lt;volume&gt;85&lt;/volume&gt;&lt;number&gt;1014&lt;/number&gt;&lt;dates&gt;&lt;year&gt;2012&lt;/year&gt;&lt;/dates&gt;&lt;isbn&gt;0007-1285&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[65, 66]</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and quantitatively imaging markers for breast cancer risk</w:t>
      </w:r>
      <w:r w:rsidR="00A538AC" w:rsidRPr="00C335A8">
        <w:rPr>
          <w:rFonts w:asciiTheme="majorBidi" w:hAnsiTheme="majorBidi" w:cstheme="majorBidi"/>
          <w:sz w:val="24"/>
          <w:szCs w:val="24"/>
        </w:rPr>
        <w:t xml:space="preserve"> prediction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&lt;EndNote&gt;&lt;Cite&gt;&lt;Author&gt;Zheng&lt;/Author&gt;&lt;Year&gt;2012&lt;/Year&gt;&lt;RecNum&gt;140&lt;/RecNum&gt;&lt;DisplayText&gt;[60, 61]&lt;/DisplayText&gt;&lt;record&gt;&lt;rec-number&gt;140&lt;/rec-number&gt;&lt;foreign-keys&gt;&lt;key app="EN" db-id="5rffraeawpadszezdt2vsspb9wtwxsfeeazf" timestamp="1609368305"&gt;140&lt;/key&gt;&lt;/foreign-keys&gt;&lt;ref-type name="Journal Article"&gt;17&lt;/ref-type&gt;&lt;contributors&gt;&lt;authors&gt;&lt;author&gt;Zheng, Bin&lt;/author&gt;&lt;author&gt;Sumkin, Jules H&lt;/author&gt;&lt;author&gt;Zuley, Margarita L&lt;/author&gt;&lt;author&gt;Wang, Xingwei&lt;/author&gt;&lt;author&gt;Klym, Amy H&lt;/author&gt;&lt;author&gt;Gur, David&lt;/author&gt;&lt;/authors&gt;&lt;/contributors&gt;&lt;titles&gt;&lt;title&gt;Bilateral mammographic density asymmetry and breast cancer risk: a preliminary assessment&lt;/title&gt;&lt;secondary-title&gt;European journal of radiology&lt;/secondary-title&gt;&lt;/titles&gt;&lt;periodical&gt;&lt;full-title&gt;European journal of radiology&lt;/full-title&gt;&lt;/periodical&gt;&lt;pages&gt;3222-3228&lt;/pages&gt;&lt;volume&gt;81&lt;/volume&gt;&lt;number&gt;11&lt;/number&gt;&lt;dates&gt;&lt;year&gt;2012&lt;/year&gt;&lt;/dates&gt;&lt;isbn&gt;0720-048X&lt;/isbn&gt;&lt;urls&gt;&lt;/urls&gt;&lt;/record&gt;&lt;/Cite&gt;&lt;Cite&gt;&lt;Author&gt;Tan&lt;/Author&gt;&lt;Year&gt;2016&lt;/Year&gt;&lt;RecNum&gt;141&lt;/RecNum&gt;&lt;record&gt;&lt;rec-number&gt;141&lt;/rec-number&gt;&lt;foreign-keys&gt;&lt;key app="EN" db-id="5rffraeawpadszezdt2vsspb9wtwxsfeeazf" timestamp="1609368351"&gt;141&lt;/key&gt;&lt;/foreign-keys&gt;&lt;ref-type name="Journal Article"&gt;17&lt;/ref-type&gt;&lt;contributors&gt;&lt;authors&gt;&lt;author&gt;Tan, Maxine&lt;/author&gt;&lt;author&gt;Zheng, Bin&lt;/author&gt;&lt;author&gt;Leader, Joseph K&lt;/author&gt;&lt;author&gt;Gur, David&lt;/author&gt;&lt;/authors&gt;&lt;/contributors&gt;&lt;titles&gt;&lt;title&gt;Association between changes in mammographic image features and risk for near-term breast cancer development&lt;/title&gt;&lt;secondary-title&gt;IEEE transactions on medical imaging&lt;/secondary-title&gt;&lt;/titles&gt;&lt;periodical&gt;&lt;full-title&gt;IEEE transactions on medical imaging&lt;/full-title&gt;&lt;/periodical&gt;&lt;pages&gt;1719-1728&lt;/pages&gt;&lt;volume&gt;35&lt;/volume&gt;&lt;number&gt;7&lt;/number&gt;&lt;dates&gt;&lt;year&gt;2016&lt;/year&gt;&lt;/dates&gt;&lt;isbn&gt;0278-0062&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[60, 61]</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w:t>
      </w:r>
      <w:r w:rsidR="00A538AC" w:rsidRPr="00C335A8">
        <w:rPr>
          <w:rFonts w:asciiTheme="majorBidi" w:hAnsiTheme="majorBidi" w:cstheme="majorBidi"/>
          <w:sz w:val="24"/>
          <w:szCs w:val="24"/>
        </w:rPr>
        <w:t>Briefly</w:t>
      </w:r>
      <w:r w:rsidRPr="00C335A8">
        <w:rPr>
          <w:rFonts w:asciiTheme="majorBidi" w:hAnsiTheme="majorBidi" w:cstheme="majorBidi"/>
          <w:sz w:val="24"/>
          <w:szCs w:val="24"/>
        </w:rPr>
        <w:t xml:space="preserve">, by excluding the interval cancer cases and the cases without four images of both </w:t>
      </w:r>
      <w:r w:rsidR="00493591" w:rsidRPr="00C335A8">
        <w:rPr>
          <w:rFonts w:asciiTheme="majorBidi" w:hAnsiTheme="majorBidi" w:cstheme="majorBidi"/>
          <w:sz w:val="24"/>
          <w:szCs w:val="24"/>
        </w:rPr>
        <w:t xml:space="preserve">the </w:t>
      </w:r>
      <w:r w:rsidRPr="00C335A8">
        <w:rPr>
          <w:rFonts w:asciiTheme="majorBidi" w:hAnsiTheme="majorBidi" w:cstheme="majorBidi"/>
          <w:sz w:val="24"/>
          <w:szCs w:val="24"/>
        </w:rPr>
        <w:t xml:space="preserve">mediolateral oblique (MLO) </w:t>
      </w:r>
      <w:r w:rsidR="00F03443" w:rsidRPr="00C335A8">
        <w:rPr>
          <w:rFonts w:asciiTheme="majorBidi" w:hAnsiTheme="majorBidi" w:cstheme="majorBidi"/>
          <w:sz w:val="24"/>
          <w:szCs w:val="24"/>
        </w:rPr>
        <w:t xml:space="preserve">and </w:t>
      </w:r>
      <w:r w:rsidR="00F03443" w:rsidRPr="00C335A8">
        <w:rPr>
          <w:rFonts w:asciiTheme="majorBidi" w:hAnsiTheme="majorBidi" w:cstheme="majorBidi"/>
          <w:noProof/>
          <w:sz w:val="24"/>
          <w:szCs w:val="24"/>
        </w:rPr>
        <w:t>craniocaudal</w:t>
      </w:r>
      <w:r w:rsidR="00F03443" w:rsidRPr="00C335A8">
        <w:rPr>
          <w:rFonts w:asciiTheme="majorBidi" w:hAnsiTheme="majorBidi" w:cstheme="majorBidi"/>
          <w:sz w:val="24"/>
          <w:szCs w:val="24"/>
        </w:rPr>
        <w:t xml:space="preserve"> (CC) </w:t>
      </w:r>
      <w:r w:rsidRPr="00C335A8">
        <w:rPr>
          <w:rFonts w:asciiTheme="majorBidi" w:hAnsiTheme="majorBidi" w:cstheme="majorBidi"/>
          <w:sz w:val="24"/>
          <w:szCs w:val="24"/>
        </w:rPr>
        <w:t>view of the right</w:t>
      </w:r>
      <w:r w:rsidR="00493591" w:rsidRPr="00C335A8">
        <w:rPr>
          <w:rFonts w:asciiTheme="majorBidi" w:hAnsiTheme="majorBidi" w:cstheme="majorBidi"/>
          <w:sz w:val="24"/>
          <w:szCs w:val="24"/>
        </w:rPr>
        <w:t xml:space="preserve"> and left</w:t>
      </w:r>
      <w:r w:rsidRPr="00C335A8">
        <w:rPr>
          <w:rFonts w:asciiTheme="majorBidi" w:hAnsiTheme="majorBidi" w:cstheme="majorBidi"/>
          <w:sz w:val="24"/>
          <w:szCs w:val="24"/>
        </w:rPr>
        <w:t xml:space="preserve"> breasts, the dataset </w:t>
      </w:r>
      <w:r w:rsidR="008C6707" w:rsidRPr="00C335A8">
        <w:rPr>
          <w:rFonts w:asciiTheme="majorBidi" w:hAnsiTheme="majorBidi" w:cstheme="majorBidi"/>
          <w:sz w:val="24"/>
          <w:szCs w:val="24"/>
        </w:rPr>
        <w:t xml:space="preserve">employed </w:t>
      </w:r>
      <w:r w:rsidRPr="00C335A8">
        <w:rPr>
          <w:rFonts w:asciiTheme="majorBidi" w:hAnsiTheme="majorBidi" w:cstheme="majorBidi"/>
          <w:sz w:val="24"/>
          <w:szCs w:val="24"/>
        </w:rPr>
        <w:t xml:space="preserve">in this study includes FFDM images </w:t>
      </w:r>
      <w:r w:rsidR="00BA6B38" w:rsidRPr="00C335A8">
        <w:rPr>
          <w:rFonts w:asciiTheme="majorBidi" w:hAnsiTheme="majorBidi" w:cstheme="majorBidi"/>
          <w:sz w:val="24"/>
          <w:szCs w:val="24"/>
        </w:rPr>
        <w:t>attained</w:t>
      </w:r>
      <w:r w:rsidRPr="00C335A8">
        <w:rPr>
          <w:rFonts w:asciiTheme="majorBidi" w:hAnsiTheme="majorBidi" w:cstheme="majorBidi"/>
          <w:sz w:val="24"/>
          <w:szCs w:val="24"/>
        </w:rPr>
        <w:t xml:space="preserve"> from 1,044 women who participated in routine annual mammography screenings. Each case had at least two or more subsequent FFDM screenings of </w:t>
      </w:r>
      <w:r w:rsidR="00FB59EA">
        <w:rPr>
          <w:rFonts w:asciiTheme="majorBidi" w:hAnsiTheme="majorBidi" w:cstheme="majorBidi"/>
          <w:sz w:val="24"/>
          <w:szCs w:val="24"/>
        </w:rPr>
        <w:t>four</w:t>
      </w:r>
      <w:r w:rsidRPr="00C335A8">
        <w:rPr>
          <w:rFonts w:asciiTheme="majorBidi" w:hAnsiTheme="majorBidi" w:cstheme="majorBidi"/>
          <w:sz w:val="24"/>
          <w:szCs w:val="24"/>
        </w:rPr>
        <w:t xml:space="preserve"> view images of both breasts. The latest screening is named “current” screening, which can be either positive or negative. All “prior” screenings are negative as reported by radiologists in the original image reading and interpretation, which may include a small fraction of “false-negative” cases in which the “early suspicious tumors” may be considered detectable in the retrospective review</w:t>
      </w:r>
      <w:r w:rsidR="00D9204F">
        <w:rPr>
          <w:rFonts w:asciiTheme="majorBidi" w:hAnsiTheme="majorBidi" w:cstheme="majorBidi"/>
          <w:sz w:val="24"/>
          <w:szCs w:val="24"/>
        </w:rPr>
        <w:t xml:space="preserve">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&lt;EndNote&gt;&lt;Cite&gt;&lt;Author&gt;Zheng&lt;/Author&gt;&lt;Year&gt;2010&lt;/Year&gt;&lt;RecNum&gt;142&lt;/RecNum&gt;&lt;DisplayText&gt;[65]&lt;/DisplayText&gt;&lt;record&gt;&lt;rec-number&gt;142&lt;/rec-number&gt;&lt;foreign-keys&gt;&lt;key app="EN" db-id="5rffraeawpadszezdt2vsspb9wtwxsfeeazf" timestamp="1609368401"&gt;142&lt;/key&gt;&lt;/foreign-keys&gt;&lt;ref-type name="Journal Article"&gt;17&lt;/ref-type&gt;&lt;contributors&gt;&lt;authors&gt;&lt;author&gt;Zheng, Bin&lt;/author&gt;&lt;author&gt;Wang, Xingwei&lt;/author&gt;&lt;author&gt;Lederman, Dror&lt;/author&gt;&lt;author&gt;Tan, Jun&lt;/author&gt;&lt;author&gt;Gur, David&lt;/author&gt;&lt;/authors&gt;&lt;/contributors&gt;&lt;titles&gt;&lt;title&gt;Computer-aided detection: the effect of training databases on detection of subtle breast masses&lt;/title&gt;&lt;secondary-title&gt;Academic radiology&lt;/secondary-title&gt;&lt;/titles&gt;&lt;periodical&gt;&lt;full-title&gt;Academic radiology&lt;/full-title&gt;&lt;/periodical&gt;&lt;pages&gt;1401-1408&lt;/pages&gt;&lt;volume&gt;17&lt;/volume&gt;&lt;number&gt;11&lt;/number&gt;&lt;dates&gt;&lt;year&gt;2010&lt;/year&gt;&lt;/dates&gt;&lt;isbn&gt;1076-6332&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[65]</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w:t>
      </w:r>
      <w:r w:rsidR="006A6A53" w:rsidRPr="00C335A8">
        <w:rPr>
          <w:rFonts w:asciiTheme="majorBidi" w:hAnsiTheme="majorBidi" w:cstheme="majorBidi"/>
          <w:sz w:val="24"/>
          <w:szCs w:val="24"/>
        </w:rPr>
        <w:t xml:space="preserve"> Nonetheless</w:t>
      </w:r>
      <w:r w:rsidRPr="00C335A8">
        <w:rPr>
          <w:rFonts w:asciiTheme="majorBidi" w:hAnsiTheme="majorBidi" w:cstheme="majorBidi"/>
          <w:sz w:val="24"/>
          <w:szCs w:val="24"/>
        </w:rPr>
        <w:t xml:space="preserve">, since these “suspicious tumors” were </w:t>
      </w:r>
      <w:r w:rsidR="006A6A53" w:rsidRPr="00C335A8">
        <w:rPr>
          <w:rFonts w:asciiTheme="majorBidi" w:hAnsiTheme="majorBidi" w:cstheme="majorBidi"/>
          <w:sz w:val="24"/>
          <w:szCs w:val="24"/>
        </w:rPr>
        <w:t xml:space="preserve">either </w:t>
      </w:r>
      <w:r w:rsidRPr="00C335A8">
        <w:rPr>
          <w:rFonts w:asciiTheme="majorBidi" w:hAnsiTheme="majorBidi" w:cstheme="majorBidi"/>
          <w:sz w:val="24"/>
          <w:szCs w:val="24"/>
        </w:rPr>
        <w:t xml:space="preserve">missed or overlooked by the radiologists in the </w:t>
      </w:r>
      <w:r w:rsidR="00402512" w:rsidRPr="00C335A8">
        <w:rPr>
          <w:rFonts w:asciiTheme="majorBidi" w:hAnsiTheme="majorBidi" w:cstheme="majorBidi"/>
          <w:sz w:val="24"/>
          <w:szCs w:val="24"/>
        </w:rPr>
        <w:t>initial</w:t>
      </w:r>
      <w:r w:rsidRPr="00C335A8">
        <w:rPr>
          <w:rFonts w:asciiTheme="majorBidi" w:hAnsiTheme="majorBidi" w:cstheme="majorBidi"/>
          <w:sz w:val="24"/>
          <w:szCs w:val="24"/>
        </w:rPr>
        <w:t xml:space="preserve"> screening, the</w:t>
      </w:r>
      <w:r w:rsidR="00D9204F">
        <w:rPr>
          <w:rFonts w:asciiTheme="majorBidi" w:hAnsiTheme="majorBidi" w:cstheme="majorBidi"/>
          <w:sz w:val="24"/>
          <w:szCs w:val="24"/>
        </w:rPr>
        <w:t>se cases' previous imag</w:t>
      </w:r>
      <w:r w:rsidRPr="00C335A8">
        <w:rPr>
          <w:rFonts w:asciiTheme="majorBidi" w:hAnsiTheme="majorBidi" w:cstheme="majorBidi"/>
          <w:sz w:val="24"/>
          <w:szCs w:val="24"/>
        </w:rPr>
        <w:t xml:space="preserve">es are </w:t>
      </w:r>
      <w:r w:rsidR="00733A52" w:rsidRPr="00C335A8">
        <w:rPr>
          <w:rFonts w:asciiTheme="majorBidi" w:hAnsiTheme="majorBidi" w:cstheme="majorBidi"/>
          <w:sz w:val="24"/>
          <w:szCs w:val="24"/>
        </w:rPr>
        <w:t xml:space="preserve">categorized </w:t>
      </w:r>
      <w:r w:rsidRPr="00C335A8">
        <w:rPr>
          <w:rFonts w:asciiTheme="majorBidi" w:hAnsiTheme="majorBidi" w:cstheme="majorBidi"/>
          <w:sz w:val="24"/>
          <w:szCs w:val="24"/>
        </w:rPr>
        <w:t xml:space="preserve">as negative images in the clinical database. </w:t>
      </w:r>
      <w:r w:rsidR="00733A52" w:rsidRPr="00C335A8">
        <w:rPr>
          <w:rFonts w:asciiTheme="majorBidi" w:hAnsiTheme="majorBidi" w:cstheme="majorBidi"/>
          <w:sz w:val="24"/>
          <w:szCs w:val="24"/>
        </w:rPr>
        <w:t>Therefore</w:t>
      </w:r>
      <w:r w:rsidRPr="00C335A8">
        <w:rPr>
          <w:rFonts w:asciiTheme="majorBidi" w:hAnsiTheme="majorBidi" w:cstheme="majorBidi"/>
          <w:sz w:val="24"/>
          <w:szCs w:val="24"/>
        </w:rPr>
        <w:t xml:space="preserve">, the negative images used in this study are determined by the clinical record generated from the real mammography screening.    </w:t>
      </w:r>
    </w:p>
    <w:p w14:paraId="6DB44D34" w14:textId="6AD7263C" w:rsidR="00494E7C" w:rsidRPr="00C335A8" w:rsidRDefault="0048783C" w:rsidP="00494E7C">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lastRenderedPageBreak/>
        <w:t xml:space="preserve">From this dataset, </w:t>
      </w:r>
      <w:r w:rsidR="00A65BA1" w:rsidRPr="00C335A8">
        <w:rPr>
          <w:rFonts w:asciiTheme="majorBidi" w:hAnsiTheme="majorBidi" w:cstheme="majorBidi"/>
          <w:sz w:val="24"/>
          <w:szCs w:val="24"/>
        </w:rPr>
        <w:t>I</w:t>
      </w:r>
      <w:r w:rsidRPr="00C335A8">
        <w:rPr>
          <w:rFonts w:asciiTheme="majorBidi" w:hAnsiTheme="majorBidi" w:cstheme="majorBidi"/>
          <w:sz w:val="24"/>
          <w:szCs w:val="24"/>
        </w:rPr>
        <w:t xml:space="preserve"> </w:t>
      </w:r>
      <w:r w:rsidR="00956619" w:rsidRPr="00C335A8">
        <w:rPr>
          <w:rFonts w:asciiTheme="majorBidi" w:hAnsiTheme="majorBidi" w:cstheme="majorBidi"/>
          <w:sz w:val="24"/>
          <w:szCs w:val="24"/>
        </w:rPr>
        <w:t>chose</w:t>
      </w:r>
      <w:r w:rsidRPr="00C335A8">
        <w:rPr>
          <w:rFonts w:asciiTheme="majorBidi" w:hAnsiTheme="majorBidi" w:cstheme="majorBidi"/>
          <w:sz w:val="24"/>
          <w:szCs w:val="24"/>
        </w:rPr>
        <w:t xml:space="preserve"> images acquired from the first “prior” mammography screening, which </w:t>
      </w:r>
      <w:r w:rsidRPr="00C335A8">
        <w:rPr>
          <w:rFonts w:asciiTheme="majorBidi" w:hAnsiTheme="majorBidi" w:cstheme="majorBidi"/>
          <w:noProof/>
          <w:sz w:val="24"/>
          <w:szCs w:val="24"/>
        </w:rPr>
        <w:t>was</w:t>
      </w:r>
      <w:r w:rsidRPr="00C335A8">
        <w:rPr>
          <w:rFonts w:asciiTheme="majorBidi" w:hAnsiTheme="majorBidi" w:cstheme="majorBidi"/>
          <w:sz w:val="24"/>
          <w:szCs w:val="24"/>
        </w:rPr>
        <w:t xml:space="preserve"> taken 12 to 18 months prior to the “current” mammography screening. In the “current” screening, 402 cases were positive in which cancer </w:t>
      </w:r>
      <w:r w:rsidRPr="00C335A8">
        <w:rPr>
          <w:rFonts w:asciiTheme="majorBidi" w:hAnsiTheme="majorBidi" w:cstheme="majorBidi"/>
          <w:noProof/>
          <w:sz w:val="24"/>
          <w:szCs w:val="24"/>
        </w:rPr>
        <w:t>was</w:t>
      </w:r>
      <w:r w:rsidRPr="00C335A8">
        <w:rPr>
          <w:rFonts w:asciiTheme="majorBidi" w:hAnsiTheme="majorBidi" w:cstheme="majorBidi"/>
          <w:sz w:val="24"/>
          <w:szCs w:val="24"/>
        </w:rPr>
        <w:t xml:space="preserve"> detected from mammograms and </w:t>
      </w:r>
      <w:r w:rsidR="00016386" w:rsidRPr="00C335A8">
        <w:rPr>
          <w:rFonts w:asciiTheme="majorBidi" w:hAnsiTheme="majorBidi" w:cstheme="majorBidi"/>
          <w:sz w:val="24"/>
          <w:szCs w:val="24"/>
        </w:rPr>
        <w:t>confirmed</w:t>
      </w:r>
      <w:r w:rsidRPr="00C335A8">
        <w:rPr>
          <w:rFonts w:asciiTheme="majorBidi" w:hAnsiTheme="majorBidi" w:cstheme="majorBidi"/>
          <w:sz w:val="24"/>
          <w:szCs w:val="24"/>
        </w:rPr>
        <w:t xml:space="preserve"> by biopsy, while the rest of 642 cases remained negative (cancer-free) in the “current” screenings. </w:t>
      </w:r>
      <w:r w:rsidR="00016386" w:rsidRPr="00C335A8">
        <w:rPr>
          <w:rFonts w:asciiTheme="majorBidi" w:hAnsiTheme="majorBidi" w:cstheme="majorBidi"/>
          <w:sz w:val="24"/>
          <w:szCs w:val="24"/>
        </w:rPr>
        <w:t>Hence</w:t>
      </w:r>
      <w:r w:rsidRPr="00C335A8">
        <w:rPr>
          <w:rFonts w:asciiTheme="majorBidi" w:hAnsiTheme="majorBidi" w:cstheme="majorBidi"/>
          <w:sz w:val="24"/>
          <w:szCs w:val="24"/>
        </w:rPr>
        <w:t xml:space="preserve">, these 1,044 “prior” negative screenings were </w:t>
      </w:r>
      <w:r w:rsidR="00956619" w:rsidRPr="00C335A8">
        <w:rPr>
          <w:rFonts w:asciiTheme="majorBidi" w:hAnsiTheme="majorBidi" w:cstheme="majorBidi"/>
          <w:sz w:val="24"/>
          <w:szCs w:val="24"/>
        </w:rPr>
        <w:t>categorized</w:t>
      </w:r>
      <w:r w:rsidRPr="00C335A8">
        <w:rPr>
          <w:rFonts w:asciiTheme="majorBidi" w:hAnsiTheme="majorBidi" w:cstheme="majorBidi"/>
          <w:sz w:val="24"/>
          <w:szCs w:val="24"/>
        </w:rPr>
        <w:t xml:space="preserve"> into two groups of the high and </w:t>
      </w:r>
      <w:r w:rsidRPr="00C335A8">
        <w:rPr>
          <w:rFonts w:asciiTheme="majorBidi" w:hAnsiTheme="majorBidi" w:cstheme="majorBidi"/>
          <w:noProof/>
          <w:sz w:val="24"/>
          <w:szCs w:val="24"/>
        </w:rPr>
        <w:t>low-risk</w:t>
      </w:r>
      <w:r w:rsidRPr="00C335A8">
        <w:rPr>
          <w:rFonts w:asciiTheme="majorBidi" w:hAnsiTheme="majorBidi" w:cstheme="majorBidi"/>
          <w:sz w:val="24"/>
          <w:szCs w:val="24"/>
        </w:rPr>
        <w:t xml:space="preserve"> cases. </w:t>
      </w:r>
      <w:r w:rsidRPr="00C335A8">
        <w:rPr>
          <w:rFonts w:asciiTheme="majorBidi" w:hAnsiTheme="majorBidi" w:cstheme="majorBidi"/>
          <w:b/>
          <w:bCs/>
          <w:sz w:val="24"/>
          <w:szCs w:val="24"/>
        </w:rPr>
        <w:t xml:space="preserve">Table </w:t>
      </w:r>
      <w:r w:rsidR="00A5773F" w:rsidRPr="00C335A8">
        <w:rPr>
          <w:rFonts w:asciiTheme="majorBidi" w:hAnsiTheme="majorBidi" w:cstheme="majorBidi"/>
          <w:b/>
          <w:bCs/>
          <w:sz w:val="24"/>
          <w:szCs w:val="24"/>
        </w:rPr>
        <w:t>3</w:t>
      </w:r>
      <w:r w:rsidR="00A534C2" w:rsidRPr="00C335A8">
        <w:rPr>
          <w:rFonts w:asciiTheme="majorBidi" w:hAnsiTheme="majorBidi" w:cstheme="majorBidi"/>
          <w:b/>
          <w:bCs/>
          <w:sz w:val="24"/>
          <w:szCs w:val="24"/>
        </w:rPr>
        <w:t>-</w:t>
      </w:r>
      <w:r w:rsidRPr="00C335A8">
        <w:rPr>
          <w:rFonts w:asciiTheme="majorBidi" w:hAnsiTheme="majorBidi" w:cstheme="majorBidi"/>
          <w:b/>
          <w:bCs/>
          <w:sz w:val="24"/>
          <w:szCs w:val="24"/>
        </w:rPr>
        <w:t>1</w:t>
      </w:r>
      <w:r w:rsidRPr="00C335A8">
        <w:rPr>
          <w:rFonts w:asciiTheme="majorBidi" w:hAnsiTheme="majorBidi" w:cstheme="majorBidi"/>
          <w:sz w:val="24"/>
          <w:szCs w:val="24"/>
        </w:rPr>
        <w:t xml:space="preserve"> summari</w:t>
      </w:r>
      <w:r w:rsidR="00D9204F">
        <w:rPr>
          <w:rFonts w:asciiTheme="majorBidi" w:hAnsiTheme="majorBidi" w:cstheme="majorBidi"/>
          <w:sz w:val="24"/>
          <w:szCs w:val="24"/>
        </w:rPr>
        <w:t>z</w:t>
      </w:r>
      <w:r w:rsidRPr="00C335A8">
        <w:rPr>
          <w:rFonts w:asciiTheme="majorBidi" w:hAnsiTheme="majorBidi" w:cstheme="majorBidi"/>
          <w:sz w:val="24"/>
          <w:szCs w:val="24"/>
        </w:rPr>
        <w:t xml:space="preserve">es the </w:t>
      </w:r>
      <w:r w:rsidR="003A21D8" w:rsidRPr="00C335A8">
        <w:rPr>
          <w:rFonts w:asciiTheme="majorBidi" w:hAnsiTheme="majorBidi" w:cstheme="majorBidi"/>
          <w:sz w:val="24"/>
          <w:szCs w:val="24"/>
        </w:rPr>
        <w:t>general</w:t>
      </w:r>
      <w:r w:rsidRPr="00C335A8">
        <w:rPr>
          <w:rFonts w:asciiTheme="majorBidi" w:hAnsiTheme="majorBidi" w:cstheme="majorBidi"/>
          <w:sz w:val="24"/>
          <w:szCs w:val="24"/>
        </w:rPr>
        <w:t xml:space="preserve"> </w:t>
      </w:r>
      <w:r w:rsidR="003A21D8" w:rsidRPr="00C335A8">
        <w:rPr>
          <w:rFonts w:asciiTheme="majorBidi" w:hAnsiTheme="majorBidi" w:cstheme="majorBidi"/>
          <w:sz w:val="24"/>
          <w:szCs w:val="24"/>
        </w:rPr>
        <w:t>information</w:t>
      </w:r>
      <w:r w:rsidRPr="00C335A8">
        <w:rPr>
          <w:rFonts w:asciiTheme="majorBidi" w:hAnsiTheme="majorBidi" w:cstheme="majorBidi"/>
          <w:sz w:val="24"/>
          <w:szCs w:val="24"/>
        </w:rPr>
        <w:t xml:space="preserve"> of the cases involved in our dataset.  </w:t>
      </w:r>
    </w:p>
    <w:p w14:paraId="28BFB622" w14:textId="4D9A0378" w:rsidR="0048783C" w:rsidRPr="00C97BCC" w:rsidRDefault="00126402" w:rsidP="00C97BCC">
      <w:pPr>
        <w:pStyle w:val="Caption"/>
        <w:keepNext/>
        <w:spacing w:line="480" w:lineRule="auto"/>
        <w:jc w:val="center"/>
        <w:rPr>
          <w:rFonts w:asciiTheme="majorBidi" w:hAnsiTheme="majorBidi" w:cstheme="majorBidi"/>
          <w:i w:val="0"/>
          <w:iCs w:val="0"/>
          <w:color w:val="auto"/>
          <w:sz w:val="24"/>
          <w:szCs w:val="24"/>
        </w:rPr>
      </w:pPr>
      <w:bookmarkStart w:id="38" w:name="_Toc66375836"/>
      <w:r w:rsidRPr="00C97BCC">
        <w:rPr>
          <w:rFonts w:asciiTheme="majorBidi" w:hAnsiTheme="majorBidi" w:cstheme="majorBidi"/>
          <w:i w:val="0"/>
          <w:iCs w:val="0"/>
          <w:color w:val="auto"/>
          <w:sz w:val="24"/>
          <w:szCs w:val="24"/>
        </w:rPr>
        <w:t xml:space="preserve">Table </w:t>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STYLEREF 1 \s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3</w:t>
      </w:r>
      <w:r w:rsidR="004028F8">
        <w:rPr>
          <w:rFonts w:asciiTheme="majorBidi" w:hAnsiTheme="majorBidi" w:cstheme="majorBidi"/>
          <w:i w:val="0"/>
          <w:iCs w:val="0"/>
          <w:color w:val="auto"/>
          <w:sz w:val="24"/>
          <w:szCs w:val="24"/>
        </w:rPr>
        <w:fldChar w:fldCharType="end"/>
      </w:r>
      <w:r w:rsidR="004028F8">
        <w:rPr>
          <w:rFonts w:asciiTheme="majorBidi" w:hAnsiTheme="majorBidi" w:cstheme="majorBidi"/>
          <w:i w:val="0"/>
          <w:iCs w:val="0"/>
          <w:color w:val="auto"/>
          <w:sz w:val="24"/>
          <w:szCs w:val="24"/>
        </w:rPr>
        <w:noBreakHyphen/>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SEQ Table \* ARABIC \s 1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1</w:t>
      </w:r>
      <w:r w:rsidR="004028F8">
        <w:rPr>
          <w:rFonts w:asciiTheme="majorBidi" w:hAnsiTheme="majorBidi" w:cstheme="majorBidi"/>
          <w:i w:val="0"/>
          <w:iCs w:val="0"/>
          <w:color w:val="auto"/>
          <w:sz w:val="24"/>
          <w:szCs w:val="24"/>
        </w:rPr>
        <w:fldChar w:fldCharType="end"/>
      </w:r>
      <w:r w:rsidRPr="00C97BCC">
        <w:rPr>
          <w:rFonts w:asciiTheme="majorBidi" w:hAnsiTheme="majorBidi" w:cstheme="majorBidi"/>
          <w:i w:val="0"/>
          <w:iCs w:val="0"/>
          <w:color w:val="auto"/>
          <w:sz w:val="24"/>
          <w:szCs w:val="24"/>
        </w:rPr>
        <w:t>.</w:t>
      </w:r>
      <w:r w:rsidR="00700B7E" w:rsidRPr="00C97BCC">
        <w:rPr>
          <w:rFonts w:asciiTheme="majorBidi" w:hAnsiTheme="majorBidi" w:cstheme="majorBidi"/>
          <w:i w:val="0"/>
          <w:iCs w:val="0"/>
          <w:color w:val="auto"/>
          <w:sz w:val="24"/>
          <w:szCs w:val="24"/>
        </w:rPr>
        <w:t xml:space="preserve"> </w:t>
      </w:r>
      <w:r w:rsidR="000360CC" w:rsidRPr="00C97BCC">
        <w:rPr>
          <w:rFonts w:asciiTheme="majorBidi" w:hAnsiTheme="majorBidi" w:cstheme="majorBidi"/>
          <w:i w:val="0"/>
          <w:iCs w:val="0"/>
          <w:color w:val="auto"/>
          <w:sz w:val="24"/>
          <w:szCs w:val="24"/>
        </w:rPr>
        <w:t>General information of the</w:t>
      </w:r>
      <w:r w:rsidR="007D78EF" w:rsidRPr="00C97BCC">
        <w:rPr>
          <w:rFonts w:asciiTheme="majorBidi" w:hAnsiTheme="majorBidi" w:cstheme="majorBidi"/>
          <w:i w:val="0"/>
          <w:iCs w:val="0"/>
          <w:color w:val="auto"/>
          <w:sz w:val="24"/>
          <w:szCs w:val="24"/>
        </w:rPr>
        <w:t xml:space="preserve"> </w:t>
      </w:r>
      <w:r w:rsidR="006D5021" w:rsidRPr="00C97BCC">
        <w:rPr>
          <w:rFonts w:asciiTheme="majorBidi" w:hAnsiTheme="majorBidi" w:cstheme="majorBidi"/>
          <w:i w:val="0"/>
          <w:iCs w:val="0"/>
          <w:color w:val="auto"/>
          <w:sz w:val="24"/>
          <w:szCs w:val="24"/>
        </w:rPr>
        <w:t xml:space="preserve">image </w:t>
      </w:r>
      <w:r w:rsidR="007D78EF" w:rsidRPr="00C97BCC">
        <w:rPr>
          <w:rFonts w:asciiTheme="majorBidi" w:hAnsiTheme="majorBidi" w:cstheme="majorBidi"/>
          <w:i w:val="0"/>
          <w:iCs w:val="0"/>
          <w:color w:val="auto"/>
          <w:sz w:val="24"/>
          <w:szCs w:val="24"/>
        </w:rPr>
        <w:t>dataset</w:t>
      </w:r>
      <w:r w:rsidRPr="00C97BCC">
        <w:rPr>
          <w:rFonts w:asciiTheme="majorBidi" w:hAnsiTheme="majorBidi" w:cstheme="majorBidi"/>
          <w:i w:val="0"/>
          <w:iCs w:val="0"/>
          <w:color w:val="auto"/>
          <w:sz w:val="24"/>
          <w:szCs w:val="24"/>
        </w:rPr>
        <w:t>.</w:t>
      </w:r>
      <w:bookmarkEnd w:id="38"/>
    </w:p>
    <w:tbl>
      <w:tblPr>
        <w:tblStyle w:val="TableGrid"/>
        <w:tblW w:w="99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10"/>
        <w:gridCol w:w="2700"/>
        <w:gridCol w:w="2124"/>
        <w:gridCol w:w="2484"/>
      </w:tblGrid>
      <w:tr w:rsidR="00C335A8" w:rsidRPr="00C335A8" w14:paraId="0BDCEC32" w14:textId="77777777" w:rsidTr="00615E92">
        <w:trPr>
          <w:jc w:val="center"/>
        </w:trPr>
        <w:tc>
          <w:tcPr>
            <w:tcW w:w="2610" w:type="dxa"/>
            <w:tcBorders>
              <w:top w:val="single" w:sz="4" w:space="0" w:color="auto"/>
              <w:bottom w:val="single" w:sz="4" w:space="0" w:color="auto"/>
            </w:tcBorders>
            <w:vAlign w:val="center"/>
          </w:tcPr>
          <w:p w14:paraId="5DBB0B9E"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Risk Factor</w:t>
            </w:r>
          </w:p>
        </w:tc>
        <w:tc>
          <w:tcPr>
            <w:tcW w:w="2700" w:type="dxa"/>
            <w:tcBorders>
              <w:top w:val="single" w:sz="4" w:space="0" w:color="auto"/>
              <w:bottom w:val="single" w:sz="4" w:space="0" w:color="auto"/>
            </w:tcBorders>
            <w:vAlign w:val="center"/>
          </w:tcPr>
          <w:p w14:paraId="6BB9A15C"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Category</w:t>
            </w:r>
          </w:p>
        </w:tc>
        <w:tc>
          <w:tcPr>
            <w:tcW w:w="2124" w:type="dxa"/>
            <w:tcBorders>
              <w:top w:val="single" w:sz="4" w:space="0" w:color="auto"/>
              <w:bottom w:val="single" w:sz="4" w:space="0" w:color="auto"/>
            </w:tcBorders>
            <w:vAlign w:val="center"/>
          </w:tcPr>
          <w:p w14:paraId="4B703504" w14:textId="31B81DBA" w:rsidR="0048783C" w:rsidRPr="00C335A8" w:rsidRDefault="0048783C" w:rsidP="00615E92">
            <w:pPr>
              <w:spacing w:before="120" w:after="120" w:line="480" w:lineRule="auto"/>
              <w:ind w:left="-720" w:firstLine="360"/>
              <w:jc w:val="center"/>
              <w:rPr>
                <w:rFonts w:asciiTheme="majorBidi" w:hAnsiTheme="majorBidi" w:cstheme="majorBidi"/>
                <w:sz w:val="24"/>
                <w:szCs w:val="24"/>
              </w:rPr>
            </w:pPr>
            <w:r w:rsidRPr="00C335A8">
              <w:rPr>
                <w:rFonts w:asciiTheme="majorBidi" w:hAnsiTheme="majorBidi" w:cstheme="majorBidi"/>
                <w:noProof/>
                <w:sz w:val="24"/>
                <w:szCs w:val="24"/>
              </w:rPr>
              <w:t>High-</w:t>
            </w:r>
            <w:r w:rsidR="00D571C6" w:rsidRPr="00C335A8">
              <w:rPr>
                <w:rFonts w:asciiTheme="majorBidi" w:hAnsiTheme="majorBidi" w:cstheme="majorBidi"/>
                <w:noProof/>
                <w:sz w:val="24"/>
                <w:szCs w:val="24"/>
              </w:rPr>
              <w:t xml:space="preserve"> </w:t>
            </w:r>
            <w:r w:rsidRPr="00C335A8">
              <w:rPr>
                <w:rFonts w:asciiTheme="majorBidi" w:hAnsiTheme="majorBidi" w:cstheme="majorBidi"/>
                <w:noProof/>
                <w:sz w:val="24"/>
                <w:szCs w:val="24"/>
              </w:rPr>
              <w:t>Risk</w:t>
            </w:r>
            <w:r w:rsidRPr="00C335A8">
              <w:rPr>
                <w:rFonts w:asciiTheme="majorBidi" w:hAnsiTheme="majorBidi" w:cstheme="majorBidi"/>
                <w:sz w:val="24"/>
                <w:szCs w:val="24"/>
              </w:rPr>
              <w:t xml:space="preserve"> Cases</w:t>
            </w:r>
          </w:p>
        </w:tc>
        <w:tc>
          <w:tcPr>
            <w:tcW w:w="2484" w:type="dxa"/>
            <w:tcBorders>
              <w:top w:val="single" w:sz="4" w:space="0" w:color="auto"/>
              <w:bottom w:val="single" w:sz="4" w:space="0" w:color="auto"/>
            </w:tcBorders>
            <w:vAlign w:val="center"/>
          </w:tcPr>
          <w:p w14:paraId="2AAEB831" w14:textId="37A65B9F" w:rsidR="0048783C" w:rsidRPr="00C335A8" w:rsidRDefault="0048783C" w:rsidP="00615E92">
            <w:pPr>
              <w:spacing w:before="120" w:after="120" w:line="480" w:lineRule="auto"/>
              <w:ind w:left="-774" w:firstLine="360"/>
              <w:jc w:val="center"/>
              <w:rPr>
                <w:rFonts w:asciiTheme="majorBidi" w:hAnsiTheme="majorBidi" w:cstheme="majorBidi"/>
                <w:sz w:val="24"/>
                <w:szCs w:val="24"/>
              </w:rPr>
            </w:pPr>
            <w:r w:rsidRPr="00C335A8">
              <w:rPr>
                <w:rFonts w:asciiTheme="majorBidi" w:hAnsiTheme="majorBidi" w:cstheme="majorBidi"/>
                <w:noProof/>
                <w:sz w:val="24"/>
                <w:szCs w:val="24"/>
              </w:rPr>
              <w:t>Low-Risk</w:t>
            </w:r>
            <w:r w:rsidRPr="00C335A8">
              <w:rPr>
                <w:rFonts w:asciiTheme="majorBidi" w:hAnsiTheme="majorBidi" w:cstheme="majorBidi"/>
                <w:sz w:val="24"/>
                <w:szCs w:val="24"/>
              </w:rPr>
              <w:t xml:space="preserve"> Cases</w:t>
            </w:r>
          </w:p>
        </w:tc>
      </w:tr>
      <w:tr w:rsidR="00C335A8" w:rsidRPr="00C335A8" w14:paraId="38907B79" w14:textId="77777777" w:rsidTr="00615E92">
        <w:trPr>
          <w:jc w:val="center"/>
        </w:trPr>
        <w:tc>
          <w:tcPr>
            <w:tcW w:w="2610" w:type="dxa"/>
            <w:tcBorders>
              <w:top w:val="single" w:sz="4" w:space="0" w:color="auto"/>
            </w:tcBorders>
            <w:vAlign w:val="center"/>
          </w:tcPr>
          <w:p w14:paraId="355DFD13"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Total Cases</w:t>
            </w:r>
          </w:p>
        </w:tc>
        <w:tc>
          <w:tcPr>
            <w:tcW w:w="2700" w:type="dxa"/>
            <w:tcBorders>
              <w:top w:val="single" w:sz="4" w:space="0" w:color="auto"/>
            </w:tcBorders>
            <w:vAlign w:val="center"/>
          </w:tcPr>
          <w:p w14:paraId="71C2A39B" w14:textId="4DB8B586" w:rsidR="0048783C" w:rsidRPr="00C335A8" w:rsidRDefault="0048783C" w:rsidP="00615E92">
            <w:pPr>
              <w:spacing w:before="120" w:after="120" w:line="480" w:lineRule="auto"/>
              <w:ind w:left="21" w:firstLine="360"/>
              <w:jc w:val="center"/>
              <w:rPr>
                <w:rFonts w:asciiTheme="majorBidi" w:hAnsiTheme="majorBidi" w:cstheme="majorBidi"/>
                <w:sz w:val="24"/>
                <w:szCs w:val="24"/>
              </w:rPr>
            </w:pPr>
          </w:p>
        </w:tc>
        <w:tc>
          <w:tcPr>
            <w:tcW w:w="2124" w:type="dxa"/>
            <w:tcBorders>
              <w:top w:val="single" w:sz="4" w:space="0" w:color="auto"/>
            </w:tcBorders>
            <w:vAlign w:val="center"/>
          </w:tcPr>
          <w:p w14:paraId="530B6C1D"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402</w:t>
            </w:r>
          </w:p>
        </w:tc>
        <w:tc>
          <w:tcPr>
            <w:tcW w:w="2484" w:type="dxa"/>
            <w:tcBorders>
              <w:top w:val="single" w:sz="4" w:space="0" w:color="auto"/>
            </w:tcBorders>
            <w:vAlign w:val="center"/>
          </w:tcPr>
          <w:p w14:paraId="783F89A5"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642</w:t>
            </w:r>
          </w:p>
        </w:tc>
      </w:tr>
      <w:tr w:rsidR="00C335A8" w:rsidRPr="00C335A8" w14:paraId="21DA8AF7" w14:textId="77777777" w:rsidTr="00615E92">
        <w:trPr>
          <w:jc w:val="center"/>
        </w:trPr>
        <w:tc>
          <w:tcPr>
            <w:tcW w:w="2610" w:type="dxa"/>
            <w:vAlign w:val="center"/>
          </w:tcPr>
          <w:p w14:paraId="19DDA69A"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Age (years old)</w:t>
            </w:r>
          </w:p>
        </w:tc>
        <w:tc>
          <w:tcPr>
            <w:tcW w:w="2700" w:type="dxa"/>
            <w:vAlign w:val="center"/>
          </w:tcPr>
          <w:p w14:paraId="674D2D05" w14:textId="12D59389"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&lt; 45</w:t>
            </w:r>
          </w:p>
          <w:p w14:paraId="2689B2BB" w14:textId="1BA0ECC0" w:rsidR="009A34EF" w:rsidRPr="00C335A8" w:rsidRDefault="009A34EF"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45-55</w:t>
            </w:r>
          </w:p>
          <w:p w14:paraId="2263663B" w14:textId="0878F089" w:rsidR="0048783C" w:rsidRPr="00C335A8" w:rsidRDefault="009A34EF" w:rsidP="00615E92">
            <w:pPr>
              <w:pStyle w:val="ListParagraph"/>
              <w:spacing w:before="120" w:after="120"/>
              <w:ind w:left="741"/>
              <w:contextualSpacing w:val="0"/>
              <w:jc w:val="center"/>
              <w:rPr>
                <w:rFonts w:asciiTheme="majorBidi" w:hAnsiTheme="majorBidi" w:cstheme="majorBidi"/>
                <w:sz w:val="24"/>
                <w:szCs w:val="24"/>
              </w:rPr>
            </w:pPr>
            <w:r w:rsidRPr="00C335A8">
              <w:rPr>
                <w:rFonts w:asciiTheme="majorBidi" w:hAnsiTheme="majorBidi" w:cstheme="majorBidi"/>
                <w:sz w:val="24"/>
                <w:szCs w:val="24"/>
              </w:rPr>
              <w:t>55</w:t>
            </w:r>
            <w:r w:rsidR="0048783C" w:rsidRPr="00C335A8">
              <w:rPr>
                <w:rFonts w:asciiTheme="majorBidi" w:hAnsiTheme="majorBidi" w:cstheme="majorBidi"/>
                <w:sz w:val="24"/>
                <w:szCs w:val="24"/>
              </w:rPr>
              <w:t>– 65</w:t>
            </w:r>
          </w:p>
          <w:p w14:paraId="5A55B694"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&gt; 65</w:t>
            </w:r>
          </w:p>
          <w:p w14:paraId="254A411B"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Mean ± SD</w:t>
            </w:r>
          </w:p>
          <w:p w14:paraId="2CB06D85"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Median</w:t>
            </w:r>
          </w:p>
        </w:tc>
        <w:tc>
          <w:tcPr>
            <w:tcW w:w="2124" w:type="dxa"/>
            <w:vAlign w:val="center"/>
          </w:tcPr>
          <w:p w14:paraId="07665073"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29 (7%)</w:t>
            </w:r>
          </w:p>
          <w:p w14:paraId="7B290A0A"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93 (23%)</w:t>
            </w:r>
          </w:p>
          <w:p w14:paraId="70731FA9"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148 (37%)</w:t>
            </w:r>
          </w:p>
          <w:p w14:paraId="0B928451"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132 (33%)</w:t>
            </w:r>
          </w:p>
          <w:p w14:paraId="0EEADCE3"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60.88±11.10</w:t>
            </w:r>
          </w:p>
          <w:p w14:paraId="6328B28D" w14:textId="615B34A3"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60</w:t>
            </w:r>
          </w:p>
        </w:tc>
        <w:tc>
          <w:tcPr>
            <w:tcW w:w="2484" w:type="dxa"/>
            <w:vAlign w:val="center"/>
          </w:tcPr>
          <w:p w14:paraId="2B56AD01"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169 (26%)</w:t>
            </w:r>
          </w:p>
          <w:p w14:paraId="3737DAC7"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251 (39%)</w:t>
            </w:r>
          </w:p>
          <w:p w14:paraId="74D0CED8"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146 (23%)</w:t>
            </w:r>
          </w:p>
          <w:p w14:paraId="099C2A69"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76 (12%)</w:t>
            </w:r>
          </w:p>
          <w:p w14:paraId="4713AE06"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52.48±10.52</w:t>
            </w:r>
          </w:p>
          <w:p w14:paraId="5907F8A4"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50</w:t>
            </w:r>
          </w:p>
        </w:tc>
      </w:tr>
      <w:tr w:rsidR="00C335A8" w:rsidRPr="00C335A8" w14:paraId="6E8A9B88" w14:textId="77777777" w:rsidTr="00615E92">
        <w:trPr>
          <w:jc w:val="center"/>
        </w:trPr>
        <w:tc>
          <w:tcPr>
            <w:tcW w:w="2610" w:type="dxa"/>
            <w:vAlign w:val="center"/>
          </w:tcPr>
          <w:p w14:paraId="5811E1F9"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Density BIRADS</w:t>
            </w:r>
          </w:p>
        </w:tc>
        <w:tc>
          <w:tcPr>
            <w:tcW w:w="2700" w:type="dxa"/>
            <w:vAlign w:val="center"/>
          </w:tcPr>
          <w:p w14:paraId="4116E8CB"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Almost all fatty tissue</w:t>
            </w:r>
          </w:p>
          <w:p w14:paraId="26ED9DB2"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 xml:space="preserve">Scattered </w:t>
            </w:r>
            <w:r w:rsidRPr="00C335A8">
              <w:rPr>
                <w:rFonts w:asciiTheme="majorBidi" w:hAnsiTheme="majorBidi" w:cstheme="majorBidi"/>
                <w:noProof/>
                <w:sz w:val="24"/>
                <w:szCs w:val="24"/>
              </w:rPr>
              <w:t>fibroglandular</w:t>
            </w:r>
            <w:r w:rsidRPr="00C335A8">
              <w:rPr>
                <w:rFonts w:asciiTheme="majorBidi" w:hAnsiTheme="majorBidi" w:cstheme="majorBidi"/>
                <w:sz w:val="24"/>
                <w:szCs w:val="24"/>
              </w:rPr>
              <w:t xml:space="preserve"> densities</w:t>
            </w:r>
          </w:p>
          <w:p w14:paraId="04C7895D"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lastRenderedPageBreak/>
              <w:t>Heterogeneously dense</w:t>
            </w:r>
          </w:p>
          <w:p w14:paraId="75ED6423"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Extremely dense</w:t>
            </w:r>
          </w:p>
        </w:tc>
        <w:tc>
          <w:tcPr>
            <w:tcW w:w="2124" w:type="dxa"/>
            <w:vAlign w:val="center"/>
          </w:tcPr>
          <w:p w14:paraId="2F278B20" w14:textId="02FF29B6"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lastRenderedPageBreak/>
              <w:t>22 (5%)</w:t>
            </w:r>
          </w:p>
          <w:p w14:paraId="1B112092"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153 (38%)</w:t>
            </w:r>
          </w:p>
          <w:p w14:paraId="7B1B41A0"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217 (54%)</w:t>
            </w:r>
          </w:p>
          <w:p w14:paraId="5FB186FE" w14:textId="11EFCC1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lastRenderedPageBreak/>
              <w:t>10 (2%)</w:t>
            </w:r>
          </w:p>
        </w:tc>
        <w:tc>
          <w:tcPr>
            <w:tcW w:w="2484" w:type="dxa"/>
            <w:vAlign w:val="center"/>
          </w:tcPr>
          <w:p w14:paraId="38949F75" w14:textId="37753ED6"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lastRenderedPageBreak/>
              <w:t>40 (6%)</w:t>
            </w:r>
          </w:p>
          <w:p w14:paraId="38B61589"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248 (39%)</w:t>
            </w:r>
          </w:p>
          <w:p w14:paraId="3C64EDEE"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328 (51%)</w:t>
            </w:r>
          </w:p>
          <w:p w14:paraId="0708900B" w14:textId="27F8763B"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lastRenderedPageBreak/>
              <w:t>26 (4%)</w:t>
            </w:r>
          </w:p>
        </w:tc>
      </w:tr>
      <w:tr w:rsidR="0048783C" w:rsidRPr="00C335A8" w14:paraId="055D11DA" w14:textId="77777777" w:rsidTr="00615E92">
        <w:trPr>
          <w:trHeight w:val="80"/>
          <w:jc w:val="center"/>
        </w:trPr>
        <w:tc>
          <w:tcPr>
            <w:tcW w:w="2610" w:type="dxa"/>
            <w:tcBorders>
              <w:bottom w:val="single" w:sz="4" w:space="0" w:color="auto"/>
            </w:tcBorders>
            <w:vAlign w:val="center"/>
          </w:tcPr>
          <w:p w14:paraId="567DB0AF"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lastRenderedPageBreak/>
              <w:t>Family History</w:t>
            </w:r>
          </w:p>
        </w:tc>
        <w:tc>
          <w:tcPr>
            <w:tcW w:w="2700" w:type="dxa"/>
            <w:tcBorders>
              <w:bottom w:val="single" w:sz="4" w:space="0" w:color="auto"/>
            </w:tcBorders>
            <w:vAlign w:val="center"/>
          </w:tcPr>
          <w:p w14:paraId="2EF00237"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 xml:space="preserve">No family history was </w:t>
            </w:r>
            <w:r w:rsidRPr="00C335A8">
              <w:rPr>
                <w:rFonts w:asciiTheme="majorBidi" w:hAnsiTheme="majorBidi" w:cstheme="majorBidi"/>
                <w:noProof/>
                <w:sz w:val="24"/>
                <w:szCs w:val="24"/>
              </w:rPr>
              <w:t>known</w:t>
            </w:r>
          </w:p>
          <w:p w14:paraId="4891CD40"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 xml:space="preserve">Cancers in the </w:t>
            </w:r>
            <w:r w:rsidRPr="00C335A8">
              <w:rPr>
                <w:rFonts w:asciiTheme="majorBidi" w:hAnsiTheme="majorBidi" w:cstheme="majorBidi"/>
                <w:noProof/>
                <w:sz w:val="24"/>
                <w:szCs w:val="24"/>
              </w:rPr>
              <w:t>1</w:t>
            </w:r>
            <w:r w:rsidRPr="00C335A8">
              <w:rPr>
                <w:rFonts w:asciiTheme="majorBidi" w:hAnsiTheme="majorBidi" w:cstheme="majorBidi"/>
                <w:noProof/>
                <w:sz w:val="24"/>
                <w:szCs w:val="24"/>
                <w:vertAlign w:val="superscript"/>
              </w:rPr>
              <w:t>st</w:t>
            </w:r>
            <w:r w:rsidRPr="00C335A8">
              <w:rPr>
                <w:rFonts w:asciiTheme="majorBidi" w:hAnsiTheme="majorBidi" w:cstheme="majorBidi"/>
                <w:noProof/>
                <w:sz w:val="24"/>
                <w:szCs w:val="24"/>
                <w:lang w:eastAsia="zh-CN"/>
              </w:rPr>
              <w:t>-</w:t>
            </w:r>
            <w:r w:rsidRPr="00C335A8">
              <w:rPr>
                <w:rFonts w:asciiTheme="majorBidi" w:hAnsiTheme="majorBidi" w:cstheme="majorBidi"/>
                <w:noProof/>
                <w:sz w:val="24"/>
                <w:szCs w:val="24"/>
              </w:rPr>
              <w:t>degree</w:t>
            </w:r>
            <w:r w:rsidRPr="00C335A8">
              <w:rPr>
                <w:rFonts w:asciiTheme="majorBidi" w:hAnsiTheme="majorBidi" w:cstheme="majorBidi"/>
                <w:sz w:val="24"/>
                <w:szCs w:val="24"/>
              </w:rPr>
              <w:t xml:space="preserve"> relatives</w:t>
            </w:r>
          </w:p>
          <w:p w14:paraId="1C7BDEDA"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 xml:space="preserve">Cancers in the </w:t>
            </w:r>
            <w:r w:rsidRPr="00C335A8">
              <w:rPr>
                <w:rFonts w:asciiTheme="majorBidi" w:hAnsiTheme="majorBidi" w:cstheme="majorBidi"/>
                <w:noProof/>
                <w:sz w:val="24"/>
                <w:szCs w:val="24"/>
              </w:rPr>
              <w:t>2</w:t>
            </w:r>
            <w:r w:rsidRPr="00C335A8">
              <w:rPr>
                <w:rFonts w:asciiTheme="majorBidi" w:hAnsiTheme="majorBidi" w:cstheme="majorBidi"/>
                <w:noProof/>
                <w:sz w:val="24"/>
                <w:szCs w:val="24"/>
                <w:vertAlign w:val="superscript"/>
              </w:rPr>
              <w:t>nd</w:t>
            </w:r>
            <w:r w:rsidRPr="00C335A8">
              <w:rPr>
                <w:rFonts w:asciiTheme="majorBidi" w:hAnsiTheme="majorBidi" w:cstheme="majorBidi"/>
                <w:noProof/>
                <w:sz w:val="24"/>
                <w:szCs w:val="24"/>
                <w:lang w:eastAsia="zh-CN"/>
              </w:rPr>
              <w:t>-</w:t>
            </w:r>
            <w:r w:rsidRPr="00C335A8">
              <w:rPr>
                <w:rFonts w:asciiTheme="majorBidi" w:hAnsiTheme="majorBidi" w:cstheme="majorBidi"/>
                <w:noProof/>
                <w:sz w:val="24"/>
                <w:szCs w:val="24"/>
              </w:rPr>
              <w:t>degree</w:t>
            </w:r>
            <w:r w:rsidRPr="00C335A8">
              <w:rPr>
                <w:rFonts w:asciiTheme="majorBidi" w:hAnsiTheme="majorBidi" w:cstheme="majorBidi"/>
                <w:sz w:val="24"/>
                <w:szCs w:val="24"/>
              </w:rPr>
              <w:t xml:space="preserve"> relatives</w:t>
            </w:r>
          </w:p>
          <w:p w14:paraId="5721196D"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 xml:space="preserve">Cancers in the </w:t>
            </w:r>
            <w:r w:rsidRPr="00C335A8">
              <w:rPr>
                <w:rFonts w:asciiTheme="majorBidi" w:hAnsiTheme="majorBidi" w:cstheme="majorBidi"/>
                <w:noProof/>
                <w:sz w:val="24"/>
                <w:szCs w:val="24"/>
              </w:rPr>
              <w:t>3</w:t>
            </w:r>
            <w:r w:rsidRPr="00C335A8">
              <w:rPr>
                <w:rFonts w:asciiTheme="majorBidi" w:hAnsiTheme="majorBidi" w:cstheme="majorBidi"/>
                <w:noProof/>
                <w:sz w:val="24"/>
                <w:szCs w:val="24"/>
                <w:vertAlign w:val="superscript"/>
              </w:rPr>
              <w:t>rd</w:t>
            </w:r>
            <w:r w:rsidRPr="00C335A8">
              <w:rPr>
                <w:rFonts w:asciiTheme="majorBidi" w:hAnsiTheme="majorBidi" w:cstheme="majorBidi"/>
                <w:noProof/>
                <w:sz w:val="24"/>
                <w:szCs w:val="24"/>
                <w:lang w:eastAsia="zh-CN"/>
              </w:rPr>
              <w:t>-</w:t>
            </w:r>
            <w:r w:rsidRPr="00C335A8">
              <w:rPr>
                <w:rFonts w:asciiTheme="majorBidi" w:hAnsiTheme="majorBidi" w:cstheme="majorBidi"/>
                <w:noProof/>
                <w:sz w:val="24"/>
                <w:szCs w:val="24"/>
              </w:rPr>
              <w:t>degree</w:t>
            </w:r>
            <w:r w:rsidRPr="00C335A8">
              <w:rPr>
                <w:rFonts w:asciiTheme="majorBidi" w:hAnsiTheme="majorBidi" w:cstheme="majorBidi"/>
                <w:sz w:val="24"/>
                <w:szCs w:val="24"/>
              </w:rPr>
              <w:t xml:space="preserve"> relatives</w:t>
            </w:r>
          </w:p>
          <w:p w14:paraId="2BD94856"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other</w:t>
            </w:r>
          </w:p>
        </w:tc>
        <w:tc>
          <w:tcPr>
            <w:tcW w:w="2124" w:type="dxa"/>
            <w:tcBorders>
              <w:bottom w:val="single" w:sz="4" w:space="0" w:color="auto"/>
            </w:tcBorders>
            <w:vAlign w:val="center"/>
          </w:tcPr>
          <w:p w14:paraId="49B8C7A2"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149 (37%)</w:t>
            </w:r>
          </w:p>
          <w:p w14:paraId="50CF7B20" w14:textId="01DC6AC9"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48 (12%)</w:t>
            </w:r>
          </w:p>
          <w:p w14:paraId="42B35C55" w14:textId="7FF96114"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59 (15%)</w:t>
            </w:r>
          </w:p>
          <w:p w14:paraId="75E9FD52" w14:textId="1D0E4816"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3 (1%)</w:t>
            </w:r>
          </w:p>
          <w:p w14:paraId="2CA827D4" w14:textId="47F03C4C"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143 (36%)</w:t>
            </w:r>
          </w:p>
        </w:tc>
        <w:tc>
          <w:tcPr>
            <w:tcW w:w="2484" w:type="dxa"/>
            <w:tcBorders>
              <w:bottom w:val="single" w:sz="4" w:space="0" w:color="auto"/>
            </w:tcBorders>
            <w:vAlign w:val="center"/>
          </w:tcPr>
          <w:p w14:paraId="4A0CBF5D" w14:textId="77777777"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285 (44%)</w:t>
            </w:r>
          </w:p>
          <w:p w14:paraId="66163A56" w14:textId="66461450"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50 (9%)</w:t>
            </w:r>
          </w:p>
          <w:p w14:paraId="7DC8D020" w14:textId="29861FB3"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83 (13%)</w:t>
            </w:r>
          </w:p>
          <w:p w14:paraId="1BE5687E" w14:textId="197AD951"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22 (3%)</w:t>
            </w:r>
          </w:p>
          <w:p w14:paraId="4AE66FD5" w14:textId="18EFB040" w:rsidR="0048783C" w:rsidRPr="00C335A8" w:rsidRDefault="0048783C" w:rsidP="00615E92">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202 (31%)</w:t>
            </w:r>
          </w:p>
        </w:tc>
      </w:tr>
    </w:tbl>
    <w:p w14:paraId="5E829902" w14:textId="3181CF18" w:rsidR="0048783C" w:rsidRPr="00C335A8" w:rsidRDefault="0048783C" w:rsidP="00E97807">
      <w:pPr>
        <w:spacing w:after="0" w:line="480" w:lineRule="auto"/>
        <w:ind w:firstLine="360"/>
        <w:jc w:val="both"/>
        <w:rPr>
          <w:rFonts w:asciiTheme="majorBidi" w:hAnsiTheme="majorBidi" w:cstheme="majorBidi"/>
          <w:sz w:val="24"/>
          <w:szCs w:val="24"/>
        </w:rPr>
      </w:pPr>
    </w:p>
    <w:p w14:paraId="5BF291B3" w14:textId="18AA37BE" w:rsidR="006D5021" w:rsidRPr="00C335A8" w:rsidRDefault="006D5021" w:rsidP="006D5021">
      <w:pPr>
        <w:pStyle w:val="Heading3"/>
      </w:pPr>
      <w:bookmarkStart w:id="39" w:name="_Toc66365695"/>
      <w:r w:rsidRPr="00C335A8">
        <w:t xml:space="preserve">Machine </w:t>
      </w:r>
      <w:r w:rsidR="009F3260" w:rsidRPr="00C335A8">
        <w:t xml:space="preserve">Learning </w:t>
      </w:r>
      <w:r w:rsidRPr="00C335A8">
        <w:t>Model</w:t>
      </w:r>
      <w:bookmarkEnd w:id="39"/>
    </w:p>
    <w:p w14:paraId="55608020" w14:textId="77777777" w:rsidR="006D5021" w:rsidRPr="00C335A8" w:rsidRDefault="006D5021" w:rsidP="006D5021"/>
    <w:p w14:paraId="29BBD376" w14:textId="708480B7" w:rsidR="0048783C" w:rsidRPr="00C335A8" w:rsidRDefault="0048783C" w:rsidP="003612C5">
      <w:pPr>
        <w:spacing w:line="480" w:lineRule="auto"/>
        <w:ind w:firstLine="360"/>
        <w:jc w:val="both"/>
        <w:rPr>
          <w:rFonts w:asciiTheme="majorBidi" w:hAnsiTheme="majorBidi" w:cstheme="majorBidi"/>
          <w:sz w:val="24"/>
          <w:szCs w:val="24"/>
        </w:rPr>
      </w:pPr>
      <w:r w:rsidRPr="00C335A8">
        <w:rPr>
          <w:rFonts w:asciiTheme="majorBidi" w:eastAsia="Times New Roman" w:hAnsiTheme="majorBidi" w:cstheme="majorBidi"/>
          <w:sz w:val="24"/>
          <w:szCs w:val="24"/>
          <w:lang w:eastAsia="x-none"/>
        </w:rPr>
        <w:t xml:space="preserve">Next, as </w:t>
      </w:r>
      <w:r w:rsidR="006D5021" w:rsidRPr="00C335A8">
        <w:rPr>
          <w:rFonts w:asciiTheme="majorBidi" w:eastAsia="Times New Roman" w:hAnsiTheme="majorBidi" w:cstheme="majorBidi"/>
          <w:sz w:val="24"/>
          <w:szCs w:val="24"/>
          <w:lang w:eastAsia="x-none"/>
        </w:rPr>
        <w:t>illustrated</w:t>
      </w:r>
      <w:r w:rsidRPr="00C335A8">
        <w:rPr>
          <w:rFonts w:asciiTheme="majorBidi" w:eastAsia="Times New Roman" w:hAnsiTheme="majorBidi" w:cstheme="majorBidi"/>
          <w:sz w:val="24"/>
          <w:szCs w:val="24"/>
          <w:lang w:eastAsia="x-none"/>
        </w:rPr>
        <w:t xml:space="preserve"> in the </w:t>
      </w:r>
      <w:r w:rsidRPr="00C335A8">
        <w:rPr>
          <w:rFonts w:asciiTheme="majorBidi" w:hAnsiTheme="majorBidi" w:cstheme="majorBidi"/>
          <w:sz w:val="24"/>
          <w:szCs w:val="24"/>
        </w:rPr>
        <w:t xml:space="preserve">flowchart of </w:t>
      </w:r>
      <w:r w:rsidRPr="00C335A8">
        <w:rPr>
          <w:rFonts w:asciiTheme="majorBidi" w:hAnsiTheme="majorBidi" w:cstheme="majorBidi"/>
          <w:b/>
          <w:bCs/>
          <w:sz w:val="24"/>
          <w:szCs w:val="24"/>
        </w:rPr>
        <w:t xml:space="preserve">Figure </w:t>
      </w:r>
      <w:r w:rsidR="00A5773F" w:rsidRPr="00C335A8">
        <w:rPr>
          <w:rFonts w:asciiTheme="majorBidi" w:hAnsiTheme="majorBidi" w:cstheme="majorBidi"/>
          <w:b/>
          <w:bCs/>
          <w:sz w:val="24"/>
          <w:szCs w:val="24"/>
        </w:rPr>
        <w:t>3</w:t>
      </w:r>
      <w:r w:rsidR="00A534C2" w:rsidRPr="00C335A8">
        <w:rPr>
          <w:rFonts w:asciiTheme="majorBidi" w:hAnsiTheme="majorBidi" w:cstheme="majorBidi"/>
          <w:b/>
          <w:bCs/>
          <w:sz w:val="24"/>
          <w:szCs w:val="24"/>
        </w:rPr>
        <w:t>-</w:t>
      </w:r>
      <w:r w:rsidRPr="00C335A8">
        <w:rPr>
          <w:rFonts w:asciiTheme="majorBidi" w:hAnsiTheme="majorBidi" w:cstheme="majorBidi"/>
          <w:b/>
          <w:bCs/>
          <w:sz w:val="24"/>
          <w:szCs w:val="24"/>
        </w:rPr>
        <w:t>1</w:t>
      </w:r>
      <w:r w:rsidRPr="00C335A8">
        <w:rPr>
          <w:rFonts w:asciiTheme="majorBidi" w:hAnsiTheme="majorBidi" w:cstheme="majorBidi"/>
          <w:sz w:val="24"/>
          <w:szCs w:val="24"/>
        </w:rPr>
        <w:t xml:space="preserve">, the following steps </w:t>
      </w:r>
      <w:r w:rsidR="008B7067" w:rsidRPr="00C335A8">
        <w:rPr>
          <w:rFonts w:asciiTheme="majorBidi" w:hAnsiTheme="majorBidi" w:cstheme="majorBidi"/>
          <w:sz w:val="24"/>
          <w:szCs w:val="24"/>
        </w:rPr>
        <w:t xml:space="preserve">are taken </w:t>
      </w:r>
      <w:r w:rsidRPr="00C335A8">
        <w:rPr>
          <w:rFonts w:asciiTheme="majorBidi" w:hAnsiTheme="majorBidi" w:cstheme="majorBidi"/>
          <w:sz w:val="24"/>
          <w:szCs w:val="24"/>
        </w:rPr>
        <w:t xml:space="preserve">to process each image, </w:t>
      </w:r>
      <w:r w:rsidR="008B7067" w:rsidRPr="00C335A8">
        <w:rPr>
          <w:rFonts w:asciiTheme="majorBidi" w:hAnsiTheme="majorBidi" w:cstheme="majorBidi"/>
          <w:sz w:val="24"/>
          <w:szCs w:val="24"/>
        </w:rPr>
        <w:t>extract</w:t>
      </w:r>
      <w:r w:rsidRPr="00C335A8">
        <w:rPr>
          <w:rFonts w:asciiTheme="majorBidi" w:hAnsiTheme="majorBidi" w:cstheme="majorBidi"/>
          <w:sz w:val="24"/>
          <w:szCs w:val="24"/>
        </w:rPr>
        <w:t xml:space="preserve"> CAD-generated features, and build a machine learning classifier to predict cancer risk. First, </w:t>
      </w:r>
      <w:r w:rsidRPr="00C335A8">
        <w:rPr>
          <w:rFonts w:asciiTheme="majorBidi" w:eastAsia="Times New Roman" w:hAnsiTheme="majorBidi" w:cstheme="majorBidi"/>
          <w:sz w:val="24"/>
          <w:szCs w:val="24"/>
          <w:lang w:eastAsia="x-none"/>
        </w:rPr>
        <w:t>an existing CAD scheme of mammograms</w:t>
      </w:r>
      <w:r w:rsidR="00D9204F">
        <w:rPr>
          <w:rFonts w:asciiTheme="majorBidi" w:eastAsia="Times New Roman" w:hAnsiTheme="majorBidi" w:cstheme="majorBidi"/>
          <w:sz w:val="24"/>
          <w:szCs w:val="24"/>
          <w:lang w:eastAsia="x-none"/>
        </w:rPr>
        <w:t xml:space="preserve"> </w:t>
      </w:r>
      <w:r w:rsidRPr="00C335A8">
        <w:rPr>
          <w:rFonts w:asciiTheme="majorBidi" w:eastAsia="Times New Roman" w:hAnsiTheme="majorBidi" w:cstheme="majorBidi"/>
          <w:sz w:val="24"/>
          <w:szCs w:val="24"/>
          <w:lang w:eastAsia="x-none"/>
        </w:rPr>
        <w:fldChar w:fldCharType="begin"/>
      </w:r>
      <w:r w:rsidR="00915472">
        <w:rPr>
          <w:rFonts w:asciiTheme="majorBidi" w:eastAsia="Times New Roman" w:hAnsiTheme="majorBidi" w:cstheme="majorBidi"/>
          <w:sz w:val="24"/>
          <w:szCs w:val="24"/>
          <w:lang w:eastAsia="x-none"/>
        </w:rPr>
        <w:instrText xml:space="preserve"> ADDIN EN.CITE &lt;EndNote&gt;&lt;Cite&gt;&lt;Author&gt;Zheng&lt;/Author&gt;&lt;Year&gt;1995&lt;/Year&gt;&lt;RecNum&gt;143&lt;/RecNum&gt;&lt;DisplayText&gt;[67]&lt;/DisplayText&gt;&lt;record&gt;&lt;rec-number&gt;143&lt;/rec-number&gt;&lt;foreign-keys&gt;&lt;key app="EN" db-id="5rffraeawpadszezdt2vsspb9wtwxsfeeazf" timestamp="1609368444"&gt;143&lt;/key&gt;&lt;/foreign-keys&gt;&lt;ref-type name="Journal Article"&gt;17&lt;/ref-type&gt;&lt;contributors&gt;&lt;authors&gt;&lt;author&gt;Zheng, Bin&lt;/author&gt;&lt;author&gt;Chang, Yuan-Hsiang&lt;/author&gt;&lt;author&gt;Gur, David&lt;/author&gt;&lt;/authors&gt;&lt;/contributors&gt;&lt;titles&gt;&lt;title&gt;Computerized detection of masses in digitized mammograms using single-image segmentation and a multilayer topographic feature analysis&lt;/title&gt;&lt;secondary-title&gt;Academic radiology&lt;/secondary-title&gt;&lt;/titles&gt;&lt;periodical&gt;&lt;full-title&gt;Academic radiology&lt;/full-title&gt;&lt;/periodical&gt;&lt;pages&gt;959-966&lt;/pages&gt;&lt;volume&gt;2&lt;/volume&gt;&lt;number&gt;11&lt;/number&gt;&lt;dates&gt;&lt;year&gt;1995&lt;/year&gt;&lt;/dates&gt;&lt;isbn&gt;1076-6332&lt;/isbn&gt;&lt;urls&gt;&lt;/urls&gt;&lt;/record&gt;&lt;/Cite&gt;&lt;/EndNote&gt;</w:instrText>
      </w:r>
      <w:r w:rsidRPr="00C335A8">
        <w:rPr>
          <w:rFonts w:asciiTheme="majorBidi" w:eastAsia="Times New Roman" w:hAnsiTheme="majorBidi" w:cstheme="majorBidi"/>
          <w:sz w:val="24"/>
          <w:szCs w:val="24"/>
          <w:lang w:eastAsia="x-none"/>
        </w:rPr>
        <w:fldChar w:fldCharType="separate"/>
      </w:r>
      <w:r w:rsidR="00915472">
        <w:rPr>
          <w:rFonts w:asciiTheme="majorBidi" w:eastAsia="Times New Roman" w:hAnsiTheme="majorBidi" w:cstheme="majorBidi"/>
          <w:noProof/>
          <w:sz w:val="24"/>
          <w:szCs w:val="24"/>
          <w:lang w:eastAsia="x-none"/>
        </w:rPr>
        <w:t>[67]</w:t>
      </w:r>
      <w:r w:rsidRPr="00C335A8">
        <w:rPr>
          <w:rFonts w:asciiTheme="majorBidi" w:eastAsia="Times New Roman" w:hAnsiTheme="majorBidi" w:cstheme="majorBidi"/>
          <w:sz w:val="24"/>
          <w:szCs w:val="24"/>
          <w:lang w:eastAsia="x-none"/>
        </w:rPr>
        <w:fldChar w:fldCharType="end"/>
      </w:r>
      <w:r w:rsidRPr="00C335A8">
        <w:rPr>
          <w:rFonts w:asciiTheme="majorBidi" w:eastAsia="Times New Roman" w:hAnsiTheme="majorBidi" w:cstheme="majorBidi"/>
          <w:sz w:val="24"/>
          <w:szCs w:val="24"/>
          <w:lang w:eastAsia="x-none"/>
        </w:rPr>
        <w:t xml:space="preserve"> was </w:t>
      </w:r>
      <w:r w:rsidR="004E4CC0" w:rsidRPr="00C335A8">
        <w:rPr>
          <w:rFonts w:asciiTheme="majorBidi" w:eastAsia="Times New Roman" w:hAnsiTheme="majorBidi" w:cstheme="majorBidi"/>
          <w:sz w:val="24"/>
          <w:szCs w:val="24"/>
          <w:lang w:eastAsia="x-none"/>
        </w:rPr>
        <w:t>utilized</w:t>
      </w:r>
      <w:r w:rsidRPr="00C335A8">
        <w:rPr>
          <w:rFonts w:asciiTheme="majorBidi" w:eastAsia="Times New Roman" w:hAnsiTheme="majorBidi" w:cstheme="majorBidi"/>
          <w:sz w:val="24"/>
          <w:szCs w:val="24"/>
          <w:lang w:eastAsia="x-none"/>
        </w:rPr>
        <w:t xml:space="preserve">. </w:t>
      </w:r>
      <w:r w:rsidRPr="00C335A8">
        <w:rPr>
          <w:rFonts w:asciiTheme="majorBidi" w:eastAsia="Times New Roman" w:hAnsiTheme="majorBidi" w:cstheme="majorBidi"/>
          <w:noProof/>
          <w:sz w:val="24"/>
          <w:szCs w:val="24"/>
          <w:lang w:eastAsia="x-none"/>
        </w:rPr>
        <w:t>The previous</w:t>
      </w:r>
      <w:r w:rsidRPr="00C335A8">
        <w:rPr>
          <w:rFonts w:asciiTheme="majorBidi" w:eastAsia="Times New Roman" w:hAnsiTheme="majorBidi" w:cstheme="majorBidi"/>
          <w:sz w:val="24"/>
          <w:szCs w:val="24"/>
          <w:lang w:eastAsia="x-none"/>
        </w:rPr>
        <w:t xml:space="preserve"> study </w:t>
      </w:r>
      <w:r w:rsidR="004E4CC0" w:rsidRPr="00C335A8">
        <w:rPr>
          <w:rFonts w:asciiTheme="majorBidi" w:eastAsia="Times New Roman" w:hAnsiTheme="majorBidi" w:cstheme="majorBidi"/>
          <w:sz w:val="24"/>
          <w:szCs w:val="24"/>
          <w:lang w:eastAsia="x-none"/>
        </w:rPr>
        <w:t>revealed</w:t>
      </w:r>
      <w:r w:rsidRPr="00C335A8">
        <w:rPr>
          <w:rFonts w:asciiTheme="majorBidi" w:eastAsia="Times New Roman" w:hAnsiTheme="majorBidi" w:cstheme="majorBidi"/>
          <w:sz w:val="24"/>
          <w:szCs w:val="24"/>
          <w:lang w:eastAsia="x-none"/>
        </w:rPr>
        <w:t xml:space="preserve"> that </w:t>
      </w:r>
      <w:r w:rsidR="00D9204F">
        <w:rPr>
          <w:rFonts w:asciiTheme="majorBidi" w:eastAsia="Times New Roman" w:hAnsiTheme="majorBidi" w:cstheme="majorBidi"/>
          <w:sz w:val="24"/>
          <w:szCs w:val="24"/>
          <w:lang w:eastAsia="x-none"/>
        </w:rPr>
        <w:t>this CAD scheme's performanc</w:t>
      </w:r>
      <w:r w:rsidRPr="00C335A8">
        <w:rPr>
          <w:rFonts w:asciiTheme="majorBidi" w:eastAsia="Times New Roman" w:hAnsiTheme="majorBidi" w:cstheme="majorBidi"/>
          <w:sz w:val="24"/>
          <w:szCs w:val="24"/>
          <w:lang w:eastAsia="x-none"/>
        </w:rPr>
        <w:t xml:space="preserve">e was quite comparable to two leading commercialized CAD schemes in </w:t>
      </w:r>
      <w:r w:rsidR="00626FF6" w:rsidRPr="00C335A8">
        <w:rPr>
          <w:rFonts w:asciiTheme="majorBidi" w:eastAsia="Times New Roman" w:hAnsiTheme="majorBidi" w:cstheme="majorBidi"/>
          <w:sz w:val="24"/>
          <w:szCs w:val="24"/>
          <w:lang w:eastAsia="x-none"/>
        </w:rPr>
        <w:t xml:space="preserve">identifying </w:t>
      </w:r>
      <w:r w:rsidRPr="00C335A8">
        <w:rPr>
          <w:rFonts w:asciiTheme="majorBidi" w:eastAsia="Times New Roman" w:hAnsiTheme="majorBidi" w:cstheme="majorBidi"/>
          <w:sz w:val="24"/>
          <w:szCs w:val="24"/>
          <w:lang w:eastAsia="x-none"/>
        </w:rPr>
        <w:t xml:space="preserve">malignant breast lesions using an independent testing image dataset to all </w:t>
      </w:r>
      <w:r w:rsidR="00626FF6" w:rsidRPr="00C335A8">
        <w:rPr>
          <w:rFonts w:asciiTheme="majorBidi" w:eastAsia="Times New Roman" w:hAnsiTheme="majorBidi" w:cstheme="majorBidi"/>
          <w:sz w:val="24"/>
          <w:szCs w:val="24"/>
          <w:lang w:eastAsia="x-none"/>
        </w:rPr>
        <w:t>three</w:t>
      </w:r>
      <w:r w:rsidRPr="00C335A8">
        <w:rPr>
          <w:rFonts w:asciiTheme="majorBidi" w:eastAsia="Times New Roman" w:hAnsiTheme="majorBidi" w:cstheme="majorBidi"/>
          <w:sz w:val="24"/>
          <w:szCs w:val="24"/>
          <w:lang w:eastAsia="x-none"/>
        </w:rPr>
        <w:t xml:space="preserve"> CAD schemes under comparison </w:t>
      </w:r>
      <w:r w:rsidRPr="00C335A8">
        <w:rPr>
          <w:rFonts w:asciiTheme="majorBidi" w:eastAsia="Times New Roman" w:hAnsiTheme="majorBidi" w:cstheme="majorBidi"/>
          <w:sz w:val="24"/>
          <w:szCs w:val="24"/>
          <w:lang w:eastAsia="x-none"/>
        </w:rPr>
        <w:fldChar w:fldCharType="begin"/>
      </w:r>
      <w:r w:rsidR="00915472">
        <w:rPr>
          <w:rFonts w:asciiTheme="majorBidi" w:eastAsia="Times New Roman" w:hAnsiTheme="majorBidi" w:cstheme="majorBidi"/>
          <w:sz w:val="24"/>
          <w:szCs w:val="24"/>
          <w:lang w:eastAsia="x-none"/>
        </w:rPr>
        <w:instrText xml:space="preserve"> ADDIN EN.CITE &lt;EndNote&gt;&lt;Cite&gt;&lt;Author&gt;Gur&lt;/Author&gt;&lt;Year&gt;2004&lt;/Year&gt;&lt;RecNum&gt;144&lt;/RecNum&gt;&lt;DisplayText&gt;[68]&lt;/DisplayText&gt;&lt;record&gt;&lt;rec-number&gt;144&lt;/rec-number&gt;&lt;foreign-keys&gt;&lt;key app="EN" db-id="5rffraeawpadszezdt2vsspb9wtwxsfeeazf" timestamp="1609368491"&gt;144&lt;/key&gt;&lt;/foreign-keys&gt;&lt;ref-type name="Journal Article"&gt;17&lt;/ref-type&gt;&lt;contributors&gt;&lt;authors&gt;&lt;author&gt;Gur, David&lt;/author&gt;&lt;author&gt;Stalder, Jennifer S&lt;/author&gt;&lt;author&gt;Hardesty, Lara A&lt;/author&gt;&lt;author&gt;Zheng, Bin&lt;/author&gt;&lt;author&gt;Sumkin, Jules H&lt;/author&gt;&lt;author&gt;Chough, Denise M&lt;/author&gt;&lt;author&gt;Shindel, Betty E&lt;/author&gt;&lt;author&gt;Rockette, Howard E&lt;/author&gt;&lt;/authors&gt;&lt;/contributors&gt;&lt;titles&gt;&lt;title&gt;Computer-aided detection performance in mammographic examination of masses: assessment&lt;/title&gt;&lt;secondary-title&gt;Radiology&lt;/secondary-title&gt;&lt;/titles&gt;&lt;periodical&gt;&lt;full-title&gt;Radiology&lt;/full-title&gt;&lt;/periodical&gt;&lt;pages&gt;418-423&lt;/pages&gt;&lt;volume&gt;233&lt;/volume&gt;&lt;number&gt;2&lt;/number&gt;&lt;dates&gt;&lt;year&gt;2004&lt;/year&gt;&lt;/dates&gt;&lt;isbn&gt;0033-8419&lt;/isbn&gt;&lt;urls&gt;&lt;/urls&gt;&lt;/record&gt;&lt;/Cite&gt;&lt;/EndNote&gt;</w:instrText>
      </w:r>
      <w:r w:rsidRPr="00C335A8">
        <w:rPr>
          <w:rFonts w:asciiTheme="majorBidi" w:eastAsia="Times New Roman" w:hAnsiTheme="majorBidi" w:cstheme="majorBidi"/>
          <w:sz w:val="24"/>
          <w:szCs w:val="24"/>
          <w:lang w:eastAsia="x-none"/>
        </w:rPr>
        <w:fldChar w:fldCharType="separate"/>
      </w:r>
      <w:r w:rsidR="00915472">
        <w:rPr>
          <w:rFonts w:asciiTheme="majorBidi" w:eastAsia="Times New Roman" w:hAnsiTheme="majorBidi" w:cstheme="majorBidi"/>
          <w:noProof/>
          <w:sz w:val="24"/>
          <w:szCs w:val="24"/>
          <w:lang w:eastAsia="x-none"/>
        </w:rPr>
        <w:t>[68]</w:t>
      </w:r>
      <w:r w:rsidRPr="00C335A8">
        <w:rPr>
          <w:rFonts w:asciiTheme="majorBidi" w:eastAsia="Times New Roman" w:hAnsiTheme="majorBidi" w:cstheme="majorBidi"/>
          <w:sz w:val="24"/>
          <w:szCs w:val="24"/>
          <w:lang w:eastAsia="x-none"/>
        </w:rPr>
        <w:fldChar w:fldCharType="end"/>
      </w:r>
      <w:r w:rsidRPr="00C335A8">
        <w:rPr>
          <w:rFonts w:asciiTheme="majorBidi" w:eastAsia="Times New Roman" w:hAnsiTheme="majorBidi" w:cstheme="majorBidi"/>
          <w:sz w:val="24"/>
          <w:szCs w:val="24"/>
          <w:lang w:eastAsia="x-none"/>
        </w:rPr>
        <w:t xml:space="preserve">. In brief, </w:t>
      </w:r>
      <w:r w:rsidR="00D9204F">
        <w:rPr>
          <w:rFonts w:asciiTheme="majorBidi" w:eastAsia="Times New Roman" w:hAnsiTheme="majorBidi" w:cstheme="majorBidi"/>
          <w:sz w:val="24"/>
          <w:szCs w:val="24"/>
          <w:lang w:eastAsia="x-none"/>
        </w:rPr>
        <w:t xml:space="preserve">the </w:t>
      </w:r>
      <w:r w:rsidRPr="00C335A8">
        <w:rPr>
          <w:rFonts w:asciiTheme="majorBidi" w:eastAsia="Times New Roman" w:hAnsiTheme="majorBidi" w:cstheme="majorBidi"/>
          <w:sz w:val="24"/>
          <w:szCs w:val="24"/>
          <w:lang w:eastAsia="x-none"/>
        </w:rPr>
        <w:t xml:space="preserve">CAD scheme </w:t>
      </w:r>
      <w:r w:rsidR="00E1712E" w:rsidRPr="00C335A8">
        <w:rPr>
          <w:rFonts w:asciiTheme="majorBidi" w:eastAsia="Times New Roman" w:hAnsiTheme="majorBidi" w:cstheme="majorBidi"/>
          <w:sz w:val="24"/>
          <w:szCs w:val="24"/>
          <w:lang w:eastAsia="x-none"/>
        </w:rPr>
        <w:t xml:space="preserve">employs </w:t>
      </w:r>
      <w:r w:rsidRPr="00C335A8">
        <w:rPr>
          <w:rFonts w:asciiTheme="majorBidi" w:eastAsia="Times New Roman" w:hAnsiTheme="majorBidi" w:cstheme="majorBidi"/>
          <w:sz w:val="24"/>
          <w:szCs w:val="24"/>
          <w:lang w:eastAsia="x-none"/>
        </w:rPr>
        <w:t xml:space="preserve">three </w:t>
      </w:r>
      <w:r w:rsidR="00956619" w:rsidRPr="00C335A8">
        <w:rPr>
          <w:rFonts w:asciiTheme="majorBidi" w:eastAsia="Times New Roman" w:hAnsiTheme="majorBidi" w:cstheme="majorBidi"/>
          <w:sz w:val="24"/>
          <w:szCs w:val="24"/>
          <w:lang w:eastAsia="x-none"/>
        </w:rPr>
        <w:t>stages</w:t>
      </w:r>
      <w:r w:rsidRPr="00C335A8">
        <w:rPr>
          <w:rFonts w:asciiTheme="majorBidi" w:eastAsia="Times New Roman" w:hAnsiTheme="majorBidi" w:cstheme="majorBidi"/>
          <w:sz w:val="24"/>
          <w:szCs w:val="24"/>
          <w:lang w:eastAsia="x-none"/>
        </w:rPr>
        <w:t xml:space="preserve"> to detect suspicious mass regions depicting on an image. First, a Gaussian bandpass </w:t>
      </w:r>
      <w:r w:rsidRPr="00C335A8">
        <w:rPr>
          <w:rFonts w:asciiTheme="majorBidi" w:eastAsia="Times New Roman" w:hAnsiTheme="majorBidi" w:cstheme="majorBidi"/>
          <w:sz w:val="24"/>
          <w:szCs w:val="24"/>
          <w:lang w:eastAsia="x-none"/>
        </w:rPr>
        <w:lastRenderedPageBreak/>
        <w:t xml:space="preserve">filter is applied to detect initially suspicious seeds (i.e., typically 10 to 50 per image depending on the complexity of breast tissue structure). Second, an adaptive multi-layer topographic region growing algorithm is applied to segment each suspicious region. Based on </w:t>
      </w:r>
      <w:r w:rsidRPr="00C335A8">
        <w:rPr>
          <w:rFonts w:asciiTheme="majorBidi" w:eastAsia="Times New Roman" w:hAnsiTheme="majorBidi" w:cstheme="majorBidi"/>
          <w:noProof/>
          <w:sz w:val="24"/>
          <w:szCs w:val="24"/>
          <w:lang w:eastAsia="x-none"/>
        </w:rPr>
        <w:t>the</w:t>
      </w:r>
      <w:r w:rsidRPr="00C335A8">
        <w:rPr>
          <w:rFonts w:asciiTheme="majorBidi" w:eastAsia="Times New Roman" w:hAnsiTheme="majorBidi" w:cstheme="majorBidi"/>
          <w:sz w:val="24"/>
          <w:szCs w:val="24"/>
          <w:lang w:eastAsia="x-none"/>
        </w:rPr>
        <w:t xml:space="preserve"> set of </w:t>
      </w:r>
      <w:r w:rsidR="00956619" w:rsidRPr="00C335A8">
        <w:rPr>
          <w:rFonts w:asciiTheme="majorBidi" w:eastAsia="Times New Roman" w:hAnsiTheme="majorBidi" w:cstheme="majorBidi"/>
          <w:sz w:val="24"/>
          <w:szCs w:val="24"/>
          <w:lang w:eastAsia="x-none"/>
        </w:rPr>
        <w:t>region</w:t>
      </w:r>
      <w:r w:rsidRPr="00C335A8">
        <w:rPr>
          <w:rFonts w:asciiTheme="majorBidi" w:eastAsia="Times New Roman" w:hAnsiTheme="majorBidi" w:cstheme="majorBidi"/>
          <w:sz w:val="24"/>
          <w:szCs w:val="24"/>
          <w:lang w:eastAsia="x-none"/>
        </w:rPr>
        <w:t xml:space="preserve"> growing criteria, this step typically results in discarding more than 50% of suspicious regions initially detected in step one. Third, a multi-feature based artificial neural network (ANN) is applied to process each remaining suspicious region and generate a detection score, which indicates the likelihood of the detected region associating with a malignant lesion. In this study, </w:t>
      </w:r>
      <w:r w:rsidR="00531794" w:rsidRPr="00C335A8">
        <w:rPr>
          <w:rFonts w:asciiTheme="majorBidi" w:eastAsia="Times New Roman" w:hAnsiTheme="majorBidi" w:cstheme="majorBidi"/>
          <w:sz w:val="24"/>
          <w:szCs w:val="24"/>
          <w:lang w:eastAsia="x-none"/>
        </w:rPr>
        <w:t>I</w:t>
      </w:r>
      <w:r w:rsidRPr="00C335A8">
        <w:rPr>
          <w:rFonts w:asciiTheme="majorBidi" w:eastAsia="Times New Roman" w:hAnsiTheme="majorBidi" w:cstheme="majorBidi"/>
          <w:sz w:val="24"/>
          <w:szCs w:val="24"/>
          <w:lang w:eastAsia="x-none"/>
        </w:rPr>
        <w:t xml:space="preserve"> applied this CAD scheme of mammograms “</w:t>
      </w:r>
      <w:r w:rsidRPr="00C335A8">
        <w:rPr>
          <w:rFonts w:asciiTheme="majorBidi" w:eastAsia="Times New Roman" w:hAnsiTheme="majorBidi" w:cstheme="majorBidi"/>
          <w:b/>
          <w:i/>
          <w:sz w:val="24"/>
          <w:szCs w:val="24"/>
          <w:lang w:eastAsia="x-none"/>
        </w:rPr>
        <w:t>as is</w:t>
      </w:r>
      <w:r w:rsidRPr="00C335A8">
        <w:rPr>
          <w:rFonts w:asciiTheme="majorBidi" w:eastAsia="Times New Roman" w:hAnsiTheme="majorBidi" w:cstheme="majorBidi"/>
          <w:sz w:val="24"/>
          <w:szCs w:val="24"/>
          <w:lang w:eastAsia="x-none"/>
        </w:rPr>
        <w:t xml:space="preserve">” to process each FFDM image of all study cases in our dataset. </w:t>
      </w:r>
    </w:p>
    <w:p w14:paraId="20FFF894" w14:textId="77777777" w:rsidR="00126402" w:rsidRPr="00C335A8" w:rsidRDefault="0048783C" w:rsidP="00126402">
      <w:pPr>
        <w:keepNext/>
        <w:spacing w:line="480" w:lineRule="auto"/>
        <w:ind w:firstLine="360"/>
        <w:jc w:val="center"/>
      </w:pPr>
      <w:r w:rsidRPr="00C335A8">
        <w:rPr>
          <w:rFonts w:asciiTheme="majorBidi" w:hAnsiTheme="majorBidi" w:cstheme="majorBidi"/>
          <w:noProof/>
          <w:sz w:val="24"/>
          <w:szCs w:val="24"/>
          <w:lang w:eastAsia="zh-CN"/>
        </w:rPr>
        <w:lastRenderedPageBreak/>
        <w:drawing>
          <wp:inline distT="0" distB="0" distL="0" distR="0" wp14:anchorId="791F6667" wp14:editId="0D56FE91">
            <wp:extent cx="4504690" cy="5773734"/>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31623" cy="5808254"/>
                    </a:xfrm>
                    <a:prstGeom prst="rect">
                      <a:avLst/>
                    </a:prstGeom>
                    <a:noFill/>
                  </pic:spPr>
                </pic:pic>
              </a:graphicData>
            </a:graphic>
          </wp:inline>
        </w:drawing>
      </w:r>
    </w:p>
    <w:p w14:paraId="2CCC1896" w14:textId="0B0632F0" w:rsidR="0048783C" w:rsidRPr="005D00B5" w:rsidRDefault="00126402" w:rsidP="00C97BCC">
      <w:pPr>
        <w:pStyle w:val="Caption"/>
        <w:spacing w:line="480" w:lineRule="auto"/>
        <w:jc w:val="center"/>
        <w:rPr>
          <w:rFonts w:asciiTheme="majorBidi" w:hAnsiTheme="majorBidi" w:cstheme="majorBidi"/>
          <w:i w:val="0"/>
          <w:iCs w:val="0"/>
          <w:color w:val="auto"/>
          <w:sz w:val="36"/>
          <w:szCs w:val="36"/>
        </w:rPr>
      </w:pPr>
      <w:bookmarkStart w:id="40" w:name="_Toc66365752"/>
      <w:r w:rsidRPr="005D00B5">
        <w:rPr>
          <w:rFonts w:asciiTheme="majorBidi" w:hAnsiTheme="majorBidi" w:cstheme="majorBidi"/>
          <w:i w:val="0"/>
          <w:iCs w:val="0"/>
          <w:color w:val="auto"/>
          <w:sz w:val="24"/>
          <w:szCs w:val="24"/>
        </w:rPr>
        <w:t xml:space="preserve">Figure </w:t>
      </w:r>
      <w:r w:rsidR="00E93AC5" w:rsidRPr="005D00B5">
        <w:rPr>
          <w:rFonts w:asciiTheme="majorBidi" w:hAnsiTheme="majorBidi" w:cstheme="majorBidi"/>
          <w:i w:val="0"/>
          <w:iCs w:val="0"/>
          <w:color w:val="auto"/>
          <w:sz w:val="24"/>
          <w:szCs w:val="24"/>
        </w:rPr>
        <w:fldChar w:fldCharType="begin"/>
      </w:r>
      <w:r w:rsidR="00E93AC5" w:rsidRPr="005D00B5">
        <w:rPr>
          <w:rFonts w:asciiTheme="majorBidi" w:hAnsiTheme="majorBidi" w:cstheme="majorBidi"/>
          <w:i w:val="0"/>
          <w:iCs w:val="0"/>
          <w:color w:val="auto"/>
          <w:sz w:val="24"/>
          <w:szCs w:val="24"/>
        </w:rPr>
        <w:instrText xml:space="preserve"> STYLEREF 1 \s </w:instrText>
      </w:r>
      <w:r w:rsidR="00E93AC5" w:rsidRPr="005D00B5">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3</w:t>
      </w:r>
      <w:r w:rsidR="00E93AC5" w:rsidRPr="005D00B5">
        <w:rPr>
          <w:rFonts w:asciiTheme="majorBidi" w:hAnsiTheme="majorBidi" w:cstheme="majorBidi"/>
          <w:i w:val="0"/>
          <w:iCs w:val="0"/>
          <w:color w:val="auto"/>
          <w:sz w:val="24"/>
          <w:szCs w:val="24"/>
        </w:rPr>
        <w:fldChar w:fldCharType="end"/>
      </w:r>
      <w:r w:rsidR="00E93AC5" w:rsidRPr="005D00B5">
        <w:rPr>
          <w:rFonts w:asciiTheme="majorBidi" w:hAnsiTheme="majorBidi" w:cstheme="majorBidi"/>
          <w:i w:val="0"/>
          <w:iCs w:val="0"/>
          <w:color w:val="auto"/>
          <w:sz w:val="24"/>
          <w:szCs w:val="24"/>
        </w:rPr>
        <w:noBreakHyphen/>
      </w:r>
      <w:r w:rsidR="00E93AC5" w:rsidRPr="005D00B5">
        <w:rPr>
          <w:rFonts w:asciiTheme="majorBidi" w:hAnsiTheme="majorBidi" w:cstheme="majorBidi"/>
          <w:i w:val="0"/>
          <w:iCs w:val="0"/>
          <w:color w:val="auto"/>
          <w:sz w:val="24"/>
          <w:szCs w:val="24"/>
        </w:rPr>
        <w:fldChar w:fldCharType="begin"/>
      </w:r>
      <w:r w:rsidR="00E93AC5" w:rsidRPr="005D00B5">
        <w:rPr>
          <w:rFonts w:asciiTheme="majorBidi" w:hAnsiTheme="majorBidi" w:cstheme="majorBidi"/>
          <w:i w:val="0"/>
          <w:iCs w:val="0"/>
          <w:color w:val="auto"/>
          <w:sz w:val="24"/>
          <w:szCs w:val="24"/>
        </w:rPr>
        <w:instrText xml:space="preserve"> SEQ Figure \* ARABIC \s 1 </w:instrText>
      </w:r>
      <w:r w:rsidR="00E93AC5" w:rsidRPr="005D00B5">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1</w:t>
      </w:r>
      <w:r w:rsidR="00E93AC5" w:rsidRPr="005D00B5">
        <w:rPr>
          <w:rFonts w:asciiTheme="majorBidi" w:hAnsiTheme="majorBidi" w:cstheme="majorBidi"/>
          <w:i w:val="0"/>
          <w:iCs w:val="0"/>
          <w:color w:val="auto"/>
          <w:sz w:val="24"/>
          <w:szCs w:val="24"/>
        </w:rPr>
        <w:fldChar w:fldCharType="end"/>
      </w:r>
      <w:r w:rsidRPr="005D00B5">
        <w:rPr>
          <w:rFonts w:asciiTheme="majorBidi" w:hAnsiTheme="majorBidi" w:cstheme="majorBidi"/>
          <w:i w:val="0"/>
          <w:iCs w:val="0"/>
          <w:color w:val="auto"/>
          <w:sz w:val="24"/>
          <w:szCs w:val="24"/>
        </w:rPr>
        <w:t>.</w:t>
      </w:r>
      <w:r w:rsidR="00700B7E" w:rsidRPr="005D00B5">
        <w:rPr>
          <w:rFonts w:asciiTheme="majorBidi" w:hAnsiTheme="majorBidi" w:cstheme="majorBidi"/>
          <w:i w:val="0"/>
          <w:iCs w:val="0"/>
          <w:color w:val="auto"/>
          <w:sz w:val="24"/>
          <w:szCs w:val="24"/>
        </w:rPr>
        <w:t xml:space="preserve"> </w:t>
      </w:r>
      <w:r w:rsidRPr="005D00B5">
        <w:rPr>
          <w:rFonts w:asciiTheme="majorBidi" w:hAnsiTheme="majorBidi" w:cstheme="majorBidi"/>
          <w:i w:val="0"/>
          <w:iCs w:val="0"/>
          <w:color w:val="auto"/>
          <w:sz w:val="24"/>
          <w:szCs w:val="24"/>
        </w:rPr>
        <w:t>Flowchart showing the steps of applying the proposed image processing and risk prediction scheme.</w:t>
      </w:r>
      <w:bookmarkEnd w:id="40"/>
    </w:p>
    <w:p w14:paraId="2CD8078A" w14:textId="78443D53" w:rsidR="0048783C" w:rsidRPr="00C335A8" w:rsidRDefault="0048783C" w:rsidP="00E97807">
      <w:pPr>
        <w:spacing w:line="480" w:lineRule="auto"/>
        <w:ind w:firstLine="360"/>
        <w:jc w:val="both"/>
        <w:rPr>
          <w:rFonts w:asciiTheme="majorBidi" w:hAnsiTheme="majorBidi" w:cstheme="majorBidi"/>
          <w:noProof/>
          <w:sz w:val="24"/>
          <w:szCs w:val="24"/>
          <w:lang w:eastAsia="zh-CN"/>
        </w:rPr>
      </w:pPr>
      <w:r w:rsidRPr="00C335A8">
        <w:rPr>
          <w:rFonts w:asciiTheme="majorBidi" w:eastAsia="Times New Roman" w:hAnsiTheme="majorBidi" w:cstheme="majorBidi"/>
          <w:sz w:val="24"/>
          <w:szCs w:val="24"/>
          <w:lang w:eastAsia="x-none"/>
        </w:rPr>
        <w:t xml:space="preserve">Second, </w:t>
      </w:r>
      <w:r w:rsidR="00531794" w:rsidRPr="00C335A8">
        <w:rPr>
          <w:rFonts w:asciiTheme="majorBidi" w:eastAsia="Times New Roman" w:hAnsiTheme="majorBidi" w:cstheme="majorBidi"/>
          <w:sz w:val="24"/>
          <w:szCs w:val="24"/>
          <w:lang w:eastAsia="x-none"/>
        </w:rPr>
        <w:t>I</w:t>
      </w:r>
      <w:r w:rsidRPr="00C335A8">
        <w:rPr>
          <w:rFonts w:asciiTheme="majorBidi" w:eastAsia="Times New Roman" w:hAnsiTheme="majorBidi" w:cstheme="majorBidi"/>
          <w:sz w:val="24"/>
          <w:szCs w:val="24"/>
          <w:lang w:eastAsia="x-none"/>
        </w:rPr>
        <w:t xml:space="preserve"> summarized CAD-generated detection results and scores on all detected suspicious regions on each image. First, four features were computed, which are (1) the number of initial suspicious seeds detected by the first step of </w:t>
      </w:r>
      <w:r w:rsidR="00D9204F">
        <w:rPr>
          <w:rFonts w:asciiTheme="majorBidi" w:eastAsia="Times New Roman" w:hAnsiTheme="majorBidi" w:cstheme="majorBidi"/>
          <w:sz w:val="24"/>
          <w:szCs w:val="24"/>
          <w:lang w:eastAsia="x-none"/>
        </w:rPr>
        <w:t xml:space="preserve">the </w:t>
      </w:r>
      <w:r w:rsidRPr="00C335A8">
        <w:rPr>
          <w:rFonts w:asciiTheme="majorBidi" w:eastAsia="Times New Roman" w:hAnsiTheme="majorBidi" w:cstheme="majorBidi"/>
          <w:sz w:val="24"/>
          <w:szCs w:val="24"/>
          <w:lang w:eastAsia="x-none"/>
        </w:rPr>
        <w:t xml:space="preserve">CAD scheme, (2) the number of final suspicious mass regions detected by the second step of the CAD scheme, (3) total (summation) score of all </w:t>
      </w:r>
      <w:r w:rsidRPr="00C335A8">
        <w:rPr>
          <w:rFonts w:asciiTheme="majorBidi" w:eastAsia="Times New Roman" w:hAnsiTheme="majorBidi" w:cstheme="majorBidi"/>
          <w:sz w:val="24"/>
          <w:szCs w:val="24"/>
          <w:lang w:eastAsia="x-none"/>
        </w:rPr>
        <w:lastRenderedPageBreak/>
        <w:t xml:space="preserve">detected suspicious mass regions, and (4) average score of all detected suspicious mass regions. Second, </w:t>
      </w:r>
      <w:r w:rsidR="00531794" w:rsidRPr="00C335A8">
        <w:rPr>
          <w:rFonts w:asciiTheme="majorBidi" w:eastAsia="Times New Roman" w:hAnsiTheme="majorBidi" w:cstheme="majorBidi"/>
          <w:sz w:val="24"/>
          <w:szCs w:val="24"/>
          <w:lang w:eastAsia="x-none"/>
        </w:rPr>
        <w:t>I</w:t>
      </w:r>
      <w:r w:rsidRPr="00C335A8">
        <w:rPr>
          <w:rFonts w:asciiTheme="majorBidi" w:eastAsia="Times New Roman" w:hAnsiTheme="majorBidi" w:cstheme="majorBidi"/>
          <w:sz w:val="24"/>
          <w:szCs w:val="24"/>
          <w:lang w:eastAsia="x-none"/>
        </w:rPr>
        <w:t xml:space="preserve"> computed bilateral summation between two left and right (CC or MLO view) images. In this way, </w:t>
      </w:r>
      <w:r w:rsidR="00531794" w:rsidRPr="00C335A8">
        <w:rPr>
          <w:rFonts w:asciiTheme="majorBidi" w:eastAsia="Times New Roman" w:hAnsiTheme="majorBidi" w:cstheme="majorBidi"/>
          <w:sz w:val="24"/>
          <w:szCs w:val="24"/>
          <w:lang w:eastAsia="x-none"/>
        </w:rPr>
        <w:t>I</w:t>
      </w:r>
      <w:r w:rsidRPr="00C335A8">
        <w:rPr>
          <w:rFonts w:asciiTheme="majorBidi" w:eastAsia="Times New Roman" w:hAnsiTheme="majorBidi" w:cstheme="majorBidi"/>
          <w:sz w:val="24"/>
          <w:szCs w:val="24"/>
          <w:lang w:eastAsia="x-none"/>
        </w:rPr>
        <w:t xml:space="preserve"> generated a total of </w:t>
      </w:r>
      <w:r w:rsidR="00E40ED5">
        <w:rPr>
          <w:rFonts w:asciiTheme="majorBidi" w:eastAsia="Times New Roman" w:hAnsiTheme="majorBidi" w:cstheme="majorBidi"/>
          <w:sz w:val="24"/>
          <w:szCs w:val="24"/>
          <w:lang w:eastAsia="x-none"/>
        </w:rPr>
        <w:t>eight</w:t>
      </w:r>
      <w:r w:rsidRPr="00C335A8">
        <w:rPr>
          <w:rFonts w:asciiTheme="majorBidi" w:eastAsia="Times New Roman" w:hAnsiTheme="majorBidi" w:cstheme="majorBidi"/>
          <w:sz w:val="24"/>
          <w:szCs w:val="24"/>
          <w:lang w:eastAsia="x-none"/>
        </w:rPr>
        <w:t xml:space="preserve"> features, namely </w:t>
      </w:r>
      <w:r w:rsidR="00E40ED5">
        <w:rPr>
          <w:rFonts w:asciiTheme="majorBidi" w:eastAsia="Times New Roman" w:hAnsiTheme="majorBidi" w:cstheme="majorBidi"/>
          <w:sz w:val="24"/>
          <w:szCs w:val="24"/>
          <w:lang w:eastAsia="x-none"/>
        </w:rPr>
        <w:t>four</w:t>
      </w:r>
      <w:r w:rsidRPr="00C335A8">
        <w:rPr>
          <w:rFonts w:asciiTheme="majorBidi" w:eastAsia="Times New Roman" w:hAnsiTheme="majorBidi" w:cstheme="majorBidi"/>
          <w:sz w:val="24"/>
          <w:szCs w:val="24"/>
          <w:lang w:eastAsia="x-none"/>
        </w:rPr>
        <w:t xml:space="preserve"> for the CC view and </w:t>
      </w:r>
      <w:r w:rsidR="00E40ED5">
        <w:rPr>
          <w:rFonts w:asciiTheme="majorBidi" w:eastAsia="Times New Roman" w:hAnsiTheme="majorBidi" w:cstheme="majorBidi"/>
          <w:sz w:val="24"/>
          <w:szCs w:val="24"/>
          <w:lang w:eastAsia="x-none"/>
        </w:rPr>
        <w:t>four</w:t>
      </w:r>
      <w:r w:rsidRPr="00C335A8">
        <w:rPr>
          <w:rFonts w:asciiTheme="majorBidi" w:eastAsia="Times New Roman" w:hAnsiTheme="majorBidi" w:cstheme="majorBidi"/>
          <w:sz w:val="24"/>
          <w:szCs w:val="24"/>
          <w:lang w:eastAsia="x-none"/>
        </w:rPr>
        <w:t xml:space="preserve"> for the MLO view images. Third, </w:t>
      </w:r>
      <w:r w:rsidR="00531794" w:rsidRPr="00C335A8">
        <w:rPr>
          <w:rFonts w:asciiTheme="majorBidi" w:eastAsia="Times New Roman" w:hAnsiTheme="majorBidi" w:cstheme="majorBidi"/>
          <w:sz w:val="24"/>
          <w:szCs w:val="24"/>
          <w:lang w:eastAsia="x-none"/>
        </w:rPr>
        <w:t>I</w:t>
      </w:r>
      <w:r w:rsidRPr="00C335A8">
        <w:rPr>
          <w:rFonts w:asciiTheme="majorBidi" w:eastAsia="Times New Roman" w:hAnsiTheme="majorBidi" w:cstheme="majorBidi"/>
          <w:sz w:val="24"/>
          <w:szCs w:val="24"/>
          <w:lang w:eastAsia="x-none"/>
        </w:rPr>
        <w:t xml:space="preserve"> computed the </w:t>
      </w:r>
      <w:r w:rsidRPr="00C335A8">
        <w:rPr>
          <w:rFonts w:asciiTheme="majorBidi" w:hAnsiTheme="majorBidi" w:cstheme="majorBidi"/>
          <w:noProof/>
          <w:sz w:val="24"/>
          <w:szCs w:val="24"/>
          <w:lang w:eastAsia="zh-CN"/>
        </w:rPr>
        <w:t xml:space="preserve">mean value </w:t>
      </w:r>
      <m:oMath>
        <m:r>
          <w:rPr>
            <w:rFonts w:ascii="Cambria Math" w:hAnsi="Cambria Math" w:cstheme="majorBidi"/>
            <w:noProof/>
            <w:sz w:val="24"/>
            <w:szCs w:val="24"/>
            <w:lang w:eastAsia="zh-CN"/>
          </w:rPr>
          <m:t>(μ</m:t>
        </m:r>
      </m:oMath>
      <w:r w:rsidRPr="00C335A8">
        <w:rPr>
          <w:rFonts w:asciiTheme="majorBidi" w:hAnsiTheme="majorBidi" w:cstheme="majorBidi"/>
          <w:noProof/>
          <w:sz w:val="24"/>
          <w:szCs w:val="24"/>
          <w:lang w:eastAsia="zh-CN"/>
        </w:rPr>
        <w:t xml:space="preserve">) and standard deviation </w:t>
      </w:r>
      <m:oMath>
        <m:r>
          <w:rPr>
            <w:rFonts w:ascii="Cambria Math" w:hAnsi="Cambria Math" w:cstheme="majorBidi"/>
            <w:noProof/>
            <w:sz w:val="24"/>
            <w:szCs w:val="24"/>
            <w:lang w:eastAsia="zh-CN"/>
          </w:rPr>
          <m:t>(σ)</m:t>
        </m:r>
      </m:oMath>
      <w:r w:rsidRPr="00C335A8">
        <w:rPr>
          <w:rFonts w:asciiTheme="majorBidi" w:hAnsiTheme="majorBidi" w:cstheme="majorBidi"/>
          <w:noProof/>
          <w:sz w:val="24"/>
          <w:szCs w:val="24"/>
          <w:lang w:eastAsia="zh-CN"/>
        </w:rPr>
        <w:t xml:space="preserve"> of each feature computed from all 1044 testing cases. Each feature was then normalized to a range from 0 to 1 (within </w:t>
      </w:r>
      <m:oMath>
        <m:r>
          <w:rPr>
            <w:rFonts w:ascii="Cambria Math" w:hAnsi="Cambria Math" w:cstheme="majorBidi"/>
            <w:noProof/>
            <w:sz w:val="24"/>
            <w:szCs w:val="24"/>
            <w:lang w:eastAsia="zh-CN"/>
          </w:rPr>
          <m:t>μ±2σ</m:t>
        </m:r>
      </m:oMath>
      <w:r w:rsidRPr="00C335A8">
        <w:rPr>
          <w:rFonts w:asciiTheme="majorBidi" w:hAnsiTheme="majorBidi" w:cstheme="majorBidi"/>
          <w:noProof/>
          <w:sz w:val="24"/>
          <w:szCs w:val="24"/>
          <w:lang w:eastAsia="zh-CN"/>
        </w:rPr>
        <w:t xml:space="preserve">). All outliers were assigned to either 0 or 1 depending on whether their actual value </w:t>
      </w:r>
      <w:r w:rsidR="00D9204F">
        <w:rPr>
          <w:rFonts w:asciiTheme="majorBidi" w:hAnsiTheme="majorBidi" w:cstheme="majorBidi"/>
          <w:noProof/>
          <w:sz w:val="24"/>
          <w:szCs w:val="24"/>
          <w:lang w:eastAsia="zh-CN"/>
        </w:rPr>
        <w:t>is</w:t>
      </w:r>
      <w:r w:rsidRPr="00C335A8">
        <w:rPr>
          <w:rFonts w:asciiTheme="majorBidi" w:hAnsiTheme="majorBidi" w:cstheme="majorBidi"/>
          <w:noProof/>
          <w:sz w:val="24"/>
          <w:szCs w:val="24"/>
          <w:lang w:eastAsia="zh-CN"/>
        </w:rPr>
        <w:t xml:space="preserve"> smaller than zero or greater than one. </w:t>
      </w:r>
    </w:p>
    <w:p w14:paraId="76A5F2D3" w14:textId="430DCB25" w:rsidR="0048783C" w:rsidRPr="00C335A8" w:rsidRDefault="0048783C" w:rsidP="00E97807">
      <w:pPr>
        <w:spacing w:line="480" w:lineRule="auto"/>
        <w:ind w:firstLine="360"/>
        <w:jc w:val="both"/>
        <w:rPr>
          <w:rFonts w:asciiTheme="majorBidi" w:eastAsia="Times New Roman" w:hAnsiTheme="majorBidi" w:cstheme="majorBidi"/>
          <w:noProof/>
          <w:sz w:val="24"/>
          <w:szCs w:val="24"/>
          <w:lang w:eastAsia="x-none"/>
        </w:rPr>
      </w:pPr>
      <w:r w:rsidRPr="00C335A8">
        <w:rPr>
          <w:rFonts w:asciiTheme="majorBidi" w:hAnsiTheme="majorBidi" w:cstheme="majorBidi"/>
          <w:noProof/>
          <w:sz w:val="24"/>
          <w:szCs w:val="24"/>
          <w:lang w:eastAsia="zh-CN"/>
        </w:rPr>
        <w:t xml:space="preserve">Third, since a mammogram is a two-dimensional projection image overlapped with fibro-glandular tissues along the projection direction, mammographic tissue patterns or image features computed from </w:t>
      </w:r>
      <w:r w:rsidR="00D9204F">
        <w:rPr>
          <w:rFonts w:asciiTheme="majorBidi" w:hAnsiTheme="majorBidi" w:cstheme="majorBidi"/>
          <w:noProof/>
          <w:sz w:val="24"/>
          <w:szCs w:val="24"/>
          <w:lang w:eastAsia="zh-CN"/>
        </w:rPr>
        <w:t xml:space="preserve">the </w:t>
      </w:r>
      <w:r w:rsidRPr="00C335A8">
        <w:rPr>
          <w:rFonts w:asciiTheme="majorBidi" w:hAnsiTheme="majorBidi" w:cstheme="majorBidi"/>
          <w:noProof/>
          <w:sz w:val="24"/>
          <w:szCs w:val="24"/>
          <w:lang w:eastAsia="zh-CN"/>
        </w:rPr>
        <w:t xml:space="preserve">CC and MLO view of one breast may vary significantly. Thus, </w:t>
      </w:r>
      <w:r w:rsidR="00531794" w:rsidRPr="00C335A8">
        <w:rPr>
          <w:rFonts w:asciiTheme="majorBidi" w:hAnsiTheme="majorBidi" w:cstheme="majorBidi"/>
          <w:noProof/>
          <w:sz w:val="24"/>
          <w:szCs w:val="24"/>
          <w:lang w:eastAsia="zh-CN"/>
        </w:rPr>
        <w:t>I</w:t>
      </w:r>
      <w:r w:rsidRPr="00C335A8">
        <w:rPr>
          <w:rFonts w:asciiTheme="majorBidi" w:hAnsiTheme="majorBidi" w:cstheme="majorBidi"/>
          <w:noProof/>
          <w:sz w:val="24"/>
          <w:szCs w:val="24"/>
          <w:lang w:eastAsia="zh-CN"/>
        </w:rPr>
        <w:t xml:space="preserve"> separately </w:t>
      </w:r>
      <w:r w:rsidRPr="00C335A8">
        <w:rPr>
          <w:rFonts w:asciiTheme="majorBidi" w:eastAsia="Times New Roman" w:hAnsiTheme="majorBidi" w:cstheme="majorBidi"/>
          <w:noProof/>
          <w:sz w:val="24"/>
          <w:szCs w:val="24"/>
          <w:lang w:eastAsia="x-none"/>
        </w:rPr>
        <w:t xml:space="preserve">built two classifiers that combine the four bilateral summation features computed from either CC or MLO view images to stratify the testing cases into the high and low-risk classes of having mammography-detectable cancers in subsequent mammography screening. Despite the fact that many different machine learning classifiers can be used for this purpose, </w:t>
      </w:r>
      <w:r w:rsidR="00531794" w:rsidRPr="00C335A8">
        <w:rPr>
          <w:rFonts w:asciiTheme="majorBidi" w:eastAsia="Times New Roman" w:hAnsiTheme="majorBidi" w:cstheme="majorBidi"/>
          <w:noProof/>
          <w:sz w:val="24"/>
          <w:szCs w:val="24"/>
          <w:lang w:eastAsia="x-none"/>
        </w:rPr>
        <w:t>I</w:t>
      </w:r>
      <w:r w:rsidRPr="00C335A8">
        <w:rPr>
          <w:rFonts w:asciiTheme="majorBidi" w:eastAsia="Times New Roman" w:hAnsiTheme="majorBidi" w:cstheme="majorBidi"/>
          <w:noProof/>
          <w:sz w:val="24"/>
          <w:szCs w:val="24"/>
          <w:lang w:eastAsia="x-none"/>
        </w:rPr>
        <w:t xml:space="preserve"> selected a multinomial logistic regression model based classifier because it is inherently simple, low variance, fast in training</w:t>
      </w:r>
      <w:r w:rsidR="00D9204F">
        <w:rPr>
          <w:rFonts w:asciiTheme="majorBidi" w:eastAsia="Times New Roman" w:hAnsiTheme="majorBidi" w:cstheme="majorBidi"/>
          <w:noProof/>
          <w:sz w:val="24"/>
          <w:szCs w:val="24"/>
          <w:lang w:eastAsia="x-none"/>
        </w:rPr>
        <w:t>,</w:t>
      </w:r>
      <w:r w:rsidRPr="00C335A8">
        <w:rPr>
          <w:rFonts w:asciiTheme="majorBidi" w:eastAsia="Times New Roman" w:hAnsiTheme="majorBidi" w:cstheme="majorBidi"/>
          <w:noProof/>
          <w:sz w:val="24"/>
          <w:szCs w:val="24"/>
          <w:lang w:eastAsia="x-none"/>
        </w:rPr>
        <w:t xml:space="preserve"> and has a lower probability </w:t>
      </w:r>
      <w:r w:rsidR="00D9204F">
        <w:rPr>
          <w:rFonts w:asciiTheme="majorBidi" w:eastAsia="Times New Roman" w:hAnsiTheme="majorBidi" w:cstheme="majorBidi"/>
          <w:noProof/>
          <w:sz w:val="24"/>
          <w:szCs w:val="24"/>
          <w:lang w:eastAsia="x-none"/>
        </w:rPr>
        <w:t>of</w:t>
      </w:r>
      <w:r w:rsidRPr="00C335A8">
        <w:rPr>
          <w:rFonts w:asciiTheme="majorBidi" w:eastAsia="Times New Roman" w:hAnsiTheme="majorBidi" w:cstheme="majorBidi"/>
          <w:noProof/>
          <w:sz w:val="24"/>
          <w:szCs w:val="24"/>
          <w:lang w:eastAsia="x-none"/>
        </w:rPr>
        <w:t xml:space="preserve"> overfitting. </w:t>
      </w:r>
    </w:p>
    <w:p w14:paraId="5761839C" w14:textId="080447A9" w:rsidR="0048783C" w:rsidRPr="00C335A8" w:rsidRDefault="0048783C" w:rsidP="00E97807">
      <w:pPr>
        <w:spacing w:after="120" w:line="480" w:lineRule="auto"/>
        <w:ind w:firstLine="360"/>
        <w:jc w:val="both"/>
        <w:rPr>
          <w:rFonts w:asciiTheme="majorBidi" w:eastAsia="Times New Roman" w:hAnsiTheme="majorBidi" w:cstheme="majorBidi"/>
          <w:noProof/>
          <w:sz w:val="24"/>
          <w:szCs w:val="24"/>
          <w:lang w:eastAsia="x-none"/>
        </w:rPr>
      </w:pPr>
      <w:r w:rsidRPr="00C335A8">
        <w:rPr>
          <w:rFonts w:asciiTheme="majorBidi" w:eastAsia="Times New Roman" w:hAnsiTheme="majorBidi" w:cstheme="majorBidi"/>
          <w:noProof/>
          <w:sz w:val="24"/>
          <w:szCs w:val="24"/>
          <w:lang w:eastAsia="x-none"/>
        </w:rPr>
        <w:t xml:space="preserve">Fourth, in order to build the classifier, </w:t>
      </w:r>
      <w:r w:rsidR="00531794" w:rsidRPr="00C335A8">
        <w:rPr>
          <w:rFonts w:asciiTheme="majorBidi" w:eastAsia="Times New Roman" w:hAnsiTheme="majorBidi" w:cstheme="majorBidi"/>
          <w:noProof/>
          <w:sz w:val="24"/>
          <w:szCs w:val="24"/>
          <w:lang w:eastAsia="x-none"/>
        </w:rPr>
        <w:t>I</w:t>
      </w:r>
      <w:r w:rsidRPr="00C335A8">
        <w:rPr>
          <w:rFonts w:asciiTheme="majorBidi" w:eastAsia="Times New Roman" w:hAnsiTheme="majorBidi" w:cstheme="majorBidi"/>
          <w:noProof/>
          <w:sz w:val="24"/>
          <w:szCs w:val="24"/>
          <w:lang w:eastAsia="x-none"/>
        </w:rPr>
        <w:t xml:space="preserve"> </w:t>
      </w:r>
      <w:r w:rsidRPr="00C335A8">
        <w:rPr>
          <w:rFonts w:asciiTheme="majorBidi" w:hAnsiTheme="majorBidi" w:cstheme="majorBidi"/>
          <w:noProof/>
          <w:sz w:val="24"/>
          <w:szCs w:val="24"/>
          <w:lang w:eastAsia="zh-CN"/>
        </w:rPr>
        <w:t xml:space="preserve">used a Weka data mining and </w:t>
      </w:r>
      <w:r w:rsidRPr="00C335A8">
        <w:rPr>
          <w:rFonts w:asciiTheme="majorBidi" w:eastAsia="Times New Roman" w:hAnsiTheme="majorBidi" w:cstheme="majorBidi"/>
          <w:noProof/>
          <w:sz w:val="24"/>
          <w:szCs w:val="24"/>
          <w:lang w:eastAsia="x-none"/>
        </w:rPr>
        <w:t xml:space="preserve">machine learning software platform </w:t>
      </w:r>
      <w:r w:rsidRPr="00C335A8">
        <w:rPr>
          <w:rFonts w:asciiTheme="majorBidi" w:eastAsia="Times New Roman" w:hAnsiTheme="majorBidi" w:cstheme="majorBidi"/>
          <w:noProof/>
          <w:sz w:val="24"/>
          <w:szCs w:val="24"/>
          <w:lang w:eastAsia="x-none"/>
        </w:rPr>
        <w:fldChar w:fldCharType="begin"/>
      </w:r>
      <w:r w:rsidR="00915472">
        <w:rPr>
          <w:rFonts w:asciiTheme="majorBidi" w:eastAsia="Times New Roman" w:hAnsiTheme="majorBidi" w:cstheme="majorBidi"/>
          <w:noProof/>
          <w:sz w:val="24"/>
          <w:szCs w:val="24"/>
          <w:lang w:eastAsia="x-none"/>
        </w:rPr>
        <w:instrText xml:space="preserve"> ADDIN EN.CITE &lt;EndNote&gt;&lt;Cite&gt;&lt;Author&gt;Gur&lt;/Author&gt;&lt;Year&gt;2004&lt;/Year&gt;&lt;RecNum&gt;144&lt;/RecNum&gt;&lt;DisplayText&gt;[68]&lt;/DisplayText&gt;&lt;record&gt;&lt;rec-number&gt;144&lt;/rec-number&gt;&lt;foreign-keys&gt;&lt;key app="EN" db-id="5rffraeawpadszezdt2vsspb9wtwxsfeeazf" timestamp="1609368491"&gt;144&lt;/key&gt;&lt;/foreign-keys&gt;&lt;ref-type name="Journal Article"&gt;17&lt;/ref-type&gt;&lt;contributors&gt;&lt;authors&gt;&lt;author&gt;Gur, David&lt;/author&gt;&lt;author&gt;Stalder, Jennifer S&lt;/author&gt;&lt;author&gt;Hardesty, Lara A&lt;/author&gt;&lt;author&gt;Zheng, Bin&lt;/author&gt;&lt;author&gt;Sumkin, Jules H&lt;/author&gt;&lt;author&gt;Chough, Denise M&lt;/author&gt;&lt;author&gt;Shindel, Betty E&lt;/author&gt;&lt;author&gt;Rockette, Howard E&lt;/author&gt;&lt;/authors&gt;&lt;/contributors&gt;&lt;titles&gt;&lt;title&gt;Computer-aided detection performance in mammographic examination of masses: assessment&lt;/title&gt;&lt;secondary-title&gt;Radiology&lt;/secondary-title&gt;&lt;/titles&gt;&lt;periodical&gt;&lt;full-title&gt;Radiology&lt;/full-title&gt;&lt;/periodical&gt;&lt;pages&gt;418-423&lt;/pages&gt;&lt;volume&gt;233&lt;/volume&gt;&lt;number&gt;2&lt;/number&gt;&lt;dates&gt;&lt;year&gt;2004&lt;/year&gt;&lt;/dates&gt;&lt;isbn&gt;0033-8419&lt;/isbn&gt;&lt;urls&gt;&lt;/urls&gt;&lt;/record&gt;&lt;/Cite&gt;&lt;/EndNote&gt;</w:instrText>
      </w:r>
      <w:r w:rsidRPr="00C335A8">
        <w:rPr>
          <w:rFonts w:asciiTheme="majorBidi" w:eastAsia="Times New Roman" w:hAnsiTheme="majorBidi" w:cstheme="majorBidi"/>
          <w:noProof/>
          <w:sz w:val="24"/>
          <w:szCs w:val="24"/>
          <w:lang w:eastAsia="x-none"/>
        </w:rPr>
        <w:fldChar w:fldCharType="separate"/>
      </w:r>
      <w:r w:rsidR="00915472">
        <w:rPr>
          <w:rFonts w:asciiTheme="majorBidi" w:eastAsia="Times New Roman" w:hAnsiTheme="majorBidi" w:cstheme="majorBidi"/>
          <w:noProof/>
          <w:sz w:val="24"/>
          <w:szCs w:val="24"/>
          <w:lang w:eastAsia="x-none"/>
        </w:rPr>
        <w:t>[68]</w:t>
      </w:r>
      <w:r w:rsidRPr="00C335A8">
        <w:rPr>
          <w:rFonts w:asciiTheme="majorBidi" w:eastAsia="Times New Roman" w:hAnsiTheme="majorBidi" w:cstheme="majorBidi"/>
          <w:noProof/>
          <w:sz w:val="24"/>
          <w:szCs w:val="24"/>
          <w:lang w:eastAsia="x-none"/>
        </w:rPr>
        <w:fldChar w:fldCharType="end"/>
      </w:r>
      <w:r w:rsidRPr="00C335A8">
        <w:rPr>
          <w:rFonts w:asciiTheme="majorBidi" w:eastAsia="Times New Roman" w:hAnsiTheme="majorBidi" w:cstheme="majorBidi"/>
          <w:noProof/>
          <w:sz w:val="24"/>
          <w:szCs w:val="24"/>
          <w:lang w:eastAsia="x-none"/>
        </w:rPr>
        <w:t xml:space="preserve">, which has been successfully applied and tested in a number of our previous studies in developing multi-feature fusion based machine learning classifiers to predict cancer risk and prognosis </w:t>
      </w:r>
      <w:r w:rsidRPr="00C335A8">
        <w:rPr>
          <w:rFonts w:asciiTheme="majorBidi" w:eastAsia="Times New Roman" w:hAnsiTheme="majorBidi" w:cstheme="majorBidi"/>
          <w:noProof/>
          <w:sz w:val="24"/>
          <w:szCs w:val="24"/>
          <w:lang w:eastAsia="x-none"/>
        </w:rPr>
        <w:fldChar w:fldCharType="begin">
          <w:fldData xml:space="preserve">PEVuZE5vdGU+PENpdGU+PEF1dGhvcj5FbWFtaW5lamFkPC9BdXRob3I+PFllYXI+MjAxNTwvWWVh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</w:fldData>
        </w:fldChar>
      </w:r>
      <w:r w:rsidR="00915472">
        <w:rPr>
          <w:rFonts w:asciiTheme="majorBidi" w:eastAsia="Times New Roman" w:hAnsiTheme="majorBidi" w:cstheme="majorBidi"/>
          <w:noProof/>
          <w:sz w:val="24"/>
          <w:szCs w:val="24"/>
          <w:lang w:eastAsia="x-none"/>
        </w:rPr>
        <w:instrText xml:space="preserve"> ADDIN EN.CITE </w:instrText>
      </w:r>
      <w:r w:rsidR="00915472">
        <w:rPr>
          <w:rFonts w:asciiTheme="majorBidi" w:eastAsia="Times New Roman" w:hAnsiTheme="majorBidi" w:cstheme="majorBidi"/>
          <w:noProof/>
          <w:sz w:val="24"/>
          <w:szCs w:val="24"/>
          <w:lang w:eastAsia="x-none"/>
        </w:rPr>
        <w:fldChar w:fldCharType="begin">
          <w:fldData xml:space="preserve">PEVuZE5vdGU+PENpdGU+PEF1dGhvcj5FbWFtaW5lamFkPC9BdXRob3I+PFllYXI+MjAxNTwvWWVh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</w:fldData>
        </w:fldChar>
      </w:r>
      <w:r w:rsidR="00915472">
        <w:rPr>
          <w:rFonts w:asciiTheme="majorBidi" w:eastAsia="Times New Roman" w:hAnsiTheme="majorBidi" w:cstheme="majorBidi"/>
          <w:noProof/>
          <w:sz w:val="24"/>
          <w:szCs w:val="24"/>
          <w:lang w:eastAsia="x-none"/>
        </w:rPr>
        <w:instrText xml:space="preserve"> ADDIN EN.CITE.DATA </w:instrText>
      </w:r>
      <w:r w:rsidR="00915472">
        <w:rPr>
          <w:rFonts w:asciiTheme="majorBidi" w:eastAsia="Times New Roman" w:hAnsiTheme="majorBidi" w:cstheme="majorBidi"/>
          <w:noProof/>
          <w:sz w:val="24"/>
          <w:szCs w:val="24"/>
          <w:lang w:eastAsia="x-none"/>
        </w:rPr>
      </w:r>
      <w:r w:rsidR="00915472">
        <w:rPr>
          <w:rFonts w:asciiTheme="majorBidi" w:eastAsia="Times New Roman" w:hAnsiTheme="majorBidi" w:cstheme="majorBidi"/>
          <w:noProof/>
          <w:sz w:val="24"/>
          <w:szCs w:val="24"/>
          <w:lang w:eastAsia="x-none"/>
        </w:rPr>
        <w:fldChar w:fldCharType="end"/>
      </w:r>
      <w:r w:rsidRPr="00C335A8">
        <w:rPr>
          <w:rFonts w:asciiTheme="majorBidi" w:eastAsia="Times New Roman" w:hAnsiTheme="majorBidi" w:cstheme="majorBidi"/>
          <w:noProof/>
          <w:sz w:val="24"/>
          <w:szCs w:val="24"/>
          <w:lang w:eastAsia="x-none"/>
        </w:rPr>
      </w:r>
      <w:r w:rsidRPr="00C335A8">
        <w:rPr>
          <w:rFonts w:asciiTheme="majorBidi" w:eastAsia="Times New Roman" w:hAnsiTheme="majorBidi" w:cstheme="majorBidi"/>
          <w:noProof/>
          <w:sz w:val="24"/>
          <w:szCs w:val="24"/>
          <w:lang w:eastAsia="x-none"/>
        </w:rPr>
        <w:fldChar w:fldCharType="separate"/>
      </w:r>
      <w:r w:rsidR="00915472">
        <w:rPr>
          <w:rFonts w:asciiTheme="majorBidi" w:eastAsia="Times New Roman" w:hAnsiTheme="majorBidi" w:cstheme="majorBidi"/>
          <w:noProof/>
          <w:sz w:val="24"/>
          <w:szCs w:val="24"/>
          <w:lang w:eastAsia="x-none"/>
        </w:rPr>
        <w:t>[69-71]</w:t>
      </w:r>
      <w:r w:rsidRPr="00C335A8">
        <w:rPr>
          <w:rFonts w:asciiTheme="majorBidi" w:eastAsia="Times New Roman" w:hAnsiTheme="majorBidi" w:cstheme="majorBidi"/>
          <w:noProof/>
          <w:sz w:val="24"/>
          <w:szCs w:val="24"/>
          <w:lang w:eastAsia="x-none"/>
        </w:rPr>
        <w:fldChar w:fldCharType="end"/>
      </w:r>
      <w:r w:rsidRPr="00C335A8">
        <w:rPr>
          <w:rFonts w:asciiTheme="majorBidi" w:eastAsia="Times New Roman" w:hAnsiTheme="majorBidi" w:cstheme="majorBidi"/>
          <w:noProof/>
          <w:sz w:val="24"/>
          <w:szCs w:val="24"/>
          <w:lang w:eastAsia="x-none"/>
        </w:rPr>
        <w:t xml:space="preserve">. In order to minimize the case selection or partition bias, </w:t>
      </w:r>
      <w:r w:rsidR="00531794" w:rsidRPr="00C335A8">
        <w:rPr>
          <w:rFonts w:asciiTheme="majorBidi" w:eastAsia="Times New Roman" w:hAnsiTheme="majorBidi" w:cstheme="majorBidi"/>
          <w:noProof/>
          <w:sz w:val="24"/>
          <w:szCs w:val="24"/>
          <w:lang w:eastAsia="x-none"/>
        </w:rPr>
        <w:t>I</w:t>
      </w:r>
      <w:r w:rsidRPr="00C335A8">
        <w:rPr>
          <w:rFonts w:asciiTheme="majorBidi" w:eastAsia="Times New Roman" w:hAnsiTheme="majorBidi" w:cstheme="majorBidi"/>
          <w:noProof/>
          <w:sz w:val="24"/>
          <w:szCs w:val="24"/>
          <w:lang w:eastAsia="x-none"/>
        </w:rPr>
        <w:t xml:space="preserve"> applied a leave-one-case-out (LOCO) based cross-validation method to train and test the classifier </w:t>
      </w:r>
      <w:r w:rsidRPr="00C335A8">
        <w:rPr>
          <w:rFonts w:asciiTheme="majorBidi" w:eastAsia="Times New Roman" w:hAnsiTheme="majorBidi" w:cstheme="majorBidi"/>
          <w:noProof/>
          <w:sz w:val="24"/>
          <w:szCs w:val="24"/>
          <w:lang w:eastAsia="x-none"/>
        </w:rPr>
        <w:fldChar w:fldCharType="begin"/>
      </w:r>
      <w:r w:rsidR="00915472">
        <w:rPr>
          <w:rFonts w:asciiTheme="majorBidi" w:eastAsia="Times New Roman" w:hAnsiTheme="majorBidi" w:cstheme="majorBidi"/>
          <w:noProof/>
          <w:sz w:val="24"/>
          <w:szCs w:val="24"/>
          <w:lang w:eastAsia="x-none"/>
        </w:rPr>
        <w:instrText xml:space="preserve"> ADDIN EN.CITE &lt;EndNote&gt;&lt;Cite&gt;&lt;Author&gt;Li&lt;/Author&gt;&lt;Year&gt;2006&lt;/Year&gt;&lt;RecNum&gt;148&lt;/RecNum&gt;&lt;DisplayText&gt;[72]&lt;/DisplayText&gt;&lt;record&gt;&lt;rec-number&gt;148&lt;/rec-number&gt;&lt;foreign-keys&gt;&lt;key app="EN" db-id="5rffraeawpadszezdt2vsspb9wtwxsfeeazf" timestamp="1609368699"&gt;148&lt;/key&gt;&lt;/foreign-keys&gt;&lt;ref-type name="Journal Article"&gt;17&lt;/ref-type&gt;&lt;contributors&gt;&lt;authors&gt;&lt;author&gt;Li, Qiang&lt;/author&gt;&lt;author&gt;Doi, Kunio&lt;/author&gt;&lt;/authors&gt;&lt;/contributors&gt;&lt;titles&gt;&lt;title&gt;Reduction of bias and variance for evaluation of computer‐aided diagnostic schemes&lt;/title&gt;&lt;secondary-title&gt;Medical physics&lt;/secondary-title&gt;&lt;/titles&gt;&lt;periodical&gt;&lt;full-title&gt;Medical physics&lt;/full-title&gt;&lt;/periodical&gt;&lt;pages&gt;868-875&lt;/pages&gt;&lt;volume&gt;33&lt;/volume&gt;&lt;number&gt;4&lt;/number&gt;&lt;dates&gt;&lt;year&gt;2006&lt;/year&gt;&lt;/dates&gt;&lt;isbn&gt;0094-2405&lt;/isbn&gt;&lt;urls&gt;&lt;/urls&gt;&lt;/record&gt;&lt;/Cite&gt;&lt;/EndNote&gt;</w:instrText>
      </w:r>
      <w:r w:rsidRPr="00C335A8">
        <w:rPr>
          <w:rFonts w:asciiTheme="majorBidi" w:eastAsia="Times New Roman" w:hAnsiTheme="majorBidi" w:cstheme="majorBidi"/>
          <w:noProof/>
          <w:sz w:val="24"/>
          <w:szCs w:val="24"/>
          <w:lang w:eastAsia="x-none"/>
        </w:rPr>
        <w:fldChar w:fldCharType="separate"/>
      </w:r>
      <w:r w:rsidR="00915472">
        <w:rPr>
          <w:rFonts w:asciiTheme="majorBidi" w:eastAsia="Times New Roman" w:hAnsiTheme="majorBidi" w:cstheme="majorBidi"/>
          <w:noProof/>
          <w:sz w:val="24"/>
          <w:szCs w:val="24"/>
          <w:lang w:eastAsia="x-none"/>
        </w:rPr>
        <w:t>[72]</w:t>
      </w:r>
      <w:r w:rsidRPr="00C335A8">
        <w:rPr>
          <w:rFonts w:asciiTheme="majorBidi" w:eastAsia="Times New Roman" w:hAnsiTheme="majorBidi" w:cstheme="majorBidi"/>
          <w:noProof/>
          <w:sz w:val="24"/>
          <w:szCs w:val="24"/>
          <w:lang w:eastAsia="x-none"/>
        </w:rPr>
        <w:fldChar w:fldCharType="end"/>
      </w:r>
      <w:r w:rsidRPr="00C335A8">
        <w:rPr>
          <w:rFonts w:asciiTheme="majorBidi" w:eastAsia="Times New Roman" w:hAnsiTheme="majorBidi" w:cstheme="majorBidi"/>
          <w:noProof/>
          <w:sz w:val="24"/>
          <w:szCs w:val="24"/>
          <w:lang w:eastAsia="x-none"/>
        </w:rPr>
        <w:t xml:space="preserve"> in which a classifier was trained using 1,043 cases and tested using one remaining case. Thus, through 1,044 training and testing iterations for each classifier, each case (either two bilateral CC view or MLO </w:t>
      </w:r>
      <w:r w:rsidRPr="00C335A8">
        <w:rPr>
          <w:rFonts w:asciiTheme="majorBidi" w:eastAsia="Times New Roman" w:hAnsiTheme="majorBidi" w:cstheme="majorBidi"/>
          <w:noProof/>
          <w:sz w:val="24"/>
          <w:szCs w:val="24"/>
          <w:lang w:eastAsia="x-none"/>
        </w:rPr>
        <w:lastRenderedPageBreak/>
        <w:t xml:space="preserve">view images) had a CAD-generated independent classification score ranging from 0 to 1. The higher score indicates the higher risk or likelihood of the study case having or developing mammography-detectable cancer in a short-term, defined as occurring 12 to 16 months later. </w:t>
      </w:r>
    </w:p>
    <w:p w14:paraId="5302D45B" w14:textId="47B8B7A3" w:rsidR="0048783C" w:rsidRPr="00C335A8" w:rsidRDefault="0048783C" w:rsidP="00B45F4D">
      <w:pPr>
        <w:spacing w:line="480" w:lineRule="auto"/>
        <w:ind w:firstLine="360"/>
        <w:jc w:val="both"/>
        <w:rPr>
          <w:rFonts w:asciiTheme="majorBidi" w:hAnsiTheme="majorBidi" w:cstheme="majorBidi"/>
          <w:sz w:val="24"/>
          <w:szCs w:val="24"/>
        </w:rPr>
      </w:pPr>
      <w:r w:rsidRPr="00C335A8">
        <w:rPr>
          <w:rFonts w:asciiTheme="majorBidi" w:eastAsia="Times New Roman" w:hAnsiTheme="majorBidi" w:cstheme="majorBidi"/>
          <w:noProof/>
          <w:sz w:val="24"/>
          <w:szCs w:val="24"/>
          <w:lang w:eastAsia="x-none"/>
        </w:rPr>
        <w:t xml:space="preserve">Last, </w:t>
      </w:r>
      <w:r w:rsidR="00531794" w:rsidRPr="00C335A8">
        <w:rPr>
          <w:rFonts w:asciiTheme="majorBidi" w:eastAsia="Times New Roman" w:hAnsiTheme="majorBidi" w:cstheme="majorBidi"/>
          <w:noProof/>
          <w:sz w:val="24"/>
          <w:szCs w:val="24"/>
          <w:lang w:eastAsia="x-none"/>
        </w:rPr>
        <w:t>I</w:t>
      </w:r>
      <w:r w:rsidRPr="00C335A8">
        <w:rPr>
          <w:rFonts w:asciiTheme="majorBidi" w:eastAsia="Times New Roman" w:hAnsiTheme="majorBidi" w:cstheme="majorBidi"/>
          <w:noProof/>
          <w:sz w:val="24"/>
          <w:szCs w:val="24"/>
          <w:lang w:eastAsia="x-none"/>
        </w:rPr>
        <w:t xml:space="preserve"> conducted the following data analysis tasks to assess the performance of using the new risk prediction models for case stratification. </w:t>
      </w:r>
      <w:r w:rsidR="00531794" w:rsidRPr="00C335A8">
        <w:rPr>
          <w:rFonts w:asciiTheme="majorBidi" w:eastAsia="Times New Roman" w:hAnsiTheme="majorBidi" w:cstheme="majorBidi"/>
          <w:noProof/>
          <w:sz w:val="24"/>
          <w:szCs w:val="24"/>
          <w:lang w:eastAsia="x-none"/>
        </w:rPr>
        <w:t>I</w:t>
      </w:r>
      <w:r w:rsidRPr="00C335A8">
        <w:rPr>
          <w:rFonts w:asciiTheme="majorBidi" w:eastAsia="Times New Roman" w:hAnsiTheme="majorBidi" w:cstheme="majorBidi"/>
          <w:noProof/>
          <w:sz w:val="24"/>
          <w:szCs w:val="24"/>
          <w:lang w:eastAsia="x-none"/>
        </w:rPr>
        <w:t xml:space="preserve"> used a receiver operating characteristic (ROC) based data analysis method. A maximum likelihood-based ROC curve fitting program (ROCKIT, </w:t>
      </w:r>
      <w:hyperlink r:id="rId16" w:history="1">
        <w:r w:rsidRPr="00C335A8">
          <w:rPr>
            <w:rFonts w:asciiTheme="majorBidi" w:hAnsiTheme="majorBidi" w:cstheme="majorBidi"/>
            <w:sz w:val="24"/>
            <w:szCs w:val="24"/>
            <w:u w:val="single"/>
          </w:rPr>
          <w:t>http://xray.bsd.uchicago.edu/krl/roc_soft.htm</w:t>
        </w:r>
      </w:hyperlink>
      <w:r w:rsidRPr="00C335A8">
        <w:rPr>
          <w:rFonts w:asciiTheme="majorBidi" w:hAnsiTheme="majorBidi" w:cstheme="majorBidi"/>
          <w:sz w:val="24"/>
          <w:szCs w:val="24"/>
        </w:rPr>
        <w:t xml:space="preserve">) was used to generate </w:t>
      </w:r>
      <w:r w:rsidR="00F12431">
        <w:rPr>
          <w:rFonts w:asciiTheme="majorBidi" w:hAnsiTheme="majorBidi" w:cstheme="majorBidi"/>
          <w:sz w:val="24"/>
          <w:szCs w:val="24"/>
        </w:rPr>
        <w:t xml:space="preserve">the </w:t>
      </w:r>
      <w:r w:rsidRPr="00C335A8">
        <w:rPr>
          <w:rFonts w:asciiTheme="majorBidi" w:hAnsiTheme="majorBidi" w:cstheme="majorBidi"/>
          <w:sz w:val="24"/>
          <w:szCs w:val="24"/>
        </w:rPr>
        <w:t xml:space="preserve">ROC curve and </w:t>
      </w:r>
      <w:r w:rsidRPr="00C335A8">
        <w:rPr>
          <w:rFonts w:asciiTheme="majorBidi" w:hAnsiTheme="majorBidi" w:cstheme="majorBidi"/>
          <w:noProof/>
          <w:sz w:val="24"/>
          <w:szCs w:val="24"/>
        </w:rPr>
        <w:t>compute the</w:t>
      </w:r>
      <w:r w:rsidRPr="00C335A8">
        <w:rPr>
          <w:rFonts w:asciiTheme="majorBidi" w:hAnsiTheme="majorBidi" w:cstheme="majorBidi"/>
          <w:sz w:val="24"/>
          <w:szCs w:val="24"/>
        </w:rPr>
        <w:t xml:space="preserve"> </w:t>
      </w:r>
      <w:r w:rsidRPr="00C335A8">
        <w:rPr>
          <w:rFonts w:asciiTheme="majorBidi" w:hAnsiTheme="majorBidi" w:cstheme="majorBidi"/>
          <w:noProof/>
          <w:sz w:val="24"/>
          <w:szCs w:val="24"/>
        </w:rPr>
        <w:t>area</w:t>
      </w:r>
      <w:r w:rsidRPr="00C335A8">
        <w:rPr>
          <w:rFonts w:asciiTheme="majorBidi" w:hAnsiTheme="majorBidi" w:cstheme="majorBidi"/>
          <w:sz w:val="24"/>
          <w:szCs w:val="24"/>
        </w:rPr>
        <w:t xml:space="preserve"> under the curve (AUC). </w:t>
      </w:r>
      <w:r w:rsidR="00A90FAE" w:rsidRPr="00C335A8">
        <w:rPr>
          <w:rFonts w:asciiTheme="majorBidi" w:hAnsiTheme="majorBidi" w:cstheme="majorBidi"/>
          <w:sz w:val="24"/>
          <w:szCs w:val="24"/>
        </w:rPr>
        <w:t>I</w:t>
      </w:r>
      <w:r w:rsidRPr="00C335A8">
        <w:rPr>
          <w:rFonts w:asciiTheme="majorBidi" w:hAnsiTheme="majorBidi" w:cstheme="majorBidi"/>
          <w:sz w:val="24"/>
          <w:szCs w:val="24"/>
        </w:rPr>
        <w:t xml:space="preserve"> also applied</w:t>
      </w:r>
      <w:r w:rsidRPr="00C335A8">
        <w:rPr>
          <w:rFonts w:asciiTheme="majorBidi" w:eastAsia="Times New Roman" w:hAnsiTheme="majorBidi" w:cstheme="majorBidi"/>
          <w:sz w:val="24"/>
          <w:szCs w:val="24"/>
          <w:lang w:eastAsia="x-none"/>
        </w:rPr>
        <w:t xml:space="preserve"> </w:t>
      </w:r>
      <w:r w:rsidRPr="00C335A8">
        <w:rPr>
          <w:rFonts w:asciiTheme="majorBidi" w:eastAsia="Times New Roman" w:hAnsiTheme="majorBidi" w:cstheme="majorBidi"/>
          <w:noProof/>
          <w:sz w:val="24"/>
          <w:szCs w:val="24"/>
          <w:lang w:eastAsia="x-none"/>
        </w:rPr>
        <w:t xml:space="preserve">an operating threshold (T = 0.5) on the classification scores to divide the cases into two groups and generated the corresponding confusion matrix. </w:t>
      </w:r>
      <w:r w:rsidR="004B4821" w:rsidRPr="00C335A8">
        <w:rPr>
          <w:rFonts w:asciiTheme="majorBidi" w:eastAsia="Times New Roman" w:hAnsiTheme="majorBidi" w:cstheme="majorBidi"/>
          <w:noProof/>
          <w:sz w:val="24"/>
          <w:szCs w:val="24"/>
          <w:lang w:eastAsia="x-none"/>
        </w:rPr>
        <w:t>I</w:t>
      </w:r>
      <w:r w:rsidRPr="00C335A8">
        <w:rPr>
          <w:rFonts w:asciiTheme="majorBidi" w:eastAsia="Times New Roman" w:hAnsiTheme="majorBidi" w:cstheme="majorBidi"/>
          <w:noProof/>
          <w:sz w:val="24"/>
          <w:szCs w:val="24"/>
          <w:lang w:eastAsia="x-none"/>
        </w:rPr>
        <w:t xml:space="preserve"> then computed </w:t>
      </w:r>
      <w:r w:rsidR="00FB72AD">
        <w:rPr>
          <w:rFonts w:asciiTheme="majorBidi" w:eastAsia="Times New Roman" w:hAnsiTheme="majorBidi" w:cstheme="majorBidi"/>
          <w:noProof/>
          <w:sz w:val="24"/>
          <w:szCs w:val="24"/>
          <w:lang w:eastAsia="x-none"/>
        </w:rPr>
        <w:t xml:space="preserve">the </w:t>
      </w:r>
      <w:r w:rsidRPr="00C335A8">
        <w:rPr>
          <w:rFonts w:asciiTheme="majorBidi" w:eastAsia="Times New Roman" w:hAnsiTheme="majorBidi" w:cstheme="majorBidi"/>
          <w:noProof/>
          <w:sz w:val="24"/>
          <w:szCs w:val="24"/>
          <w:lang w:eastAsia="x-none"/>
        </w:rPr>
        <w:t>odds ratio (OR) from the confusion matrix. The adjusted</w:t>
      </w:r>
      <w:r w:rsidRPr="00C335A8">
        <w:rPr>
          <w:rFonts w:asciiTheme="majorBidi" w:hAnsiTheme="majorBidi" w:cstheme="majorBidi"/>
          <w:sz w:val="24"/>
          <w:szCs w:val="24"/>
        </w:rPr>
        <w:t xml:space="preserve"> odds ratios and their increasing trend were also computed and analyzed using a statistical software package (R version 2.1.1, </w:t>
      </w:r>
      <w:hyperlink r:id="rId17" w:history="1">
        <w:r w:rsidRPr="00C335A8">
          <w:rPr>
            <w:rFonts w:asciiTheme="majorBidi" w:hAnsiTheme="majorBidi" w:cstheme="majorBidi"/>
            <w:sz w:val="24"/>
            <w:szCs w:val="24"/>
            <w:u w:val="single"/>
          </w:rPr>
          <w:t>http://www.r-project.org</w:t>
        </w:r>
      </w:hyperlink>
      <w:r w:rsidRPr="00C335A8">
        <w:rPr>
          <w:rFonts w:asciiTheme="majorBidi" w:hAnsiTheme="majorBidi" w:cstheme="majorBidi"/>
          <w:sz w:val="24"/>
          <w:szCs w:val="24"/>
        </w:rPr>
        <w:t xml:space="preserve">). The data analysis results were tabulated and compared. </w:t>
      </w:r>
    </w:p>
    <w:p w14:paraId="2E999B59" w14:textId="50FE30A1" w:rsidR="0048783C" w:rsidRPr="00C335A8" w:rsidRDefault="007073EF" w:rsidP="00B45F4D">
      <w:pPr>
        <w:pStyle w:val="Heading2"/>
        <w:spacing w:line="480" w:lineRule="auto"/>
      </w:pPr>
      <w:bookmarkStart w:id="41" w:name="_Toc66365696"/>
      <w:r w:rsidRPr="00C335A8">
        <w:t>Results</w:t>
      </w:r>
      <w:bookmarkEnd w:id="41"/>
    </w:p>
    <w:p w14:paraId="55E97B93" w14:textId="54E6FCF6" w:rsidR="0048783C" w:rsidRPr="00C335A8" w:rsidRDefault="0048783C" w:rsidP="00B45F4D">
      <w:pPr>
        <w:autoSpaceDE w:val="0"/>
        <w:autoSpaceDN w:val="0"/>
        <w:adjustRightInd w:val="0"/>
        <w:spacing w:line="480" w:lineRule="auto"/>
        <w:ind w:firstLine="360"/>
        <w:jc w:val="both"/>
        <w:rPr>
          <w:rFonts w:asciiTheme="majorBidi" w:hAnsiTheme="majorBidi" w:cstheme="majorBidi"/>
          <w:sz w:val="24"/>
          <w:szCs w:val="24"/>
        </w:rPr>
      </w:pPr>
      <w:r w:rsidRPr="00C335A8">
        <w:rPr>
          <w:rFonts w:asciiTheme="majorBidi" w:hAnsiTheme="majorBidi" w:cstheme="majorBidi"/>
          <w:b/>
          <w:bCs/>
          <w:sz w:val="24"/>
          <w:szCs w:val="24"/>
        </w:rPr>
        <w:t xml:space="preserve">Figure </w:t>
      </w:r>
      <w:r w:rsidR="00A5773F" w:rsidRPr="00C335A8">
        <w:rPr>
          <w:rFonts w:asciiTheme="majorBidi" w:hAnsiTheme="majorBidi" w:cstheme="majorBidi"/>
          <w:b/>
          <w:bCs/>
          <w:sz w:val="24"/>
          <w:szCs w:val="24"/>
        </w:rPr>
        <w:t>3</w:t>
      </w:r>
      <w:r w:rsidR="00E25029" w:rsidRPr="00C335A8">
        <w:rPr>
          <w:rFonts w:asciiTheme="majorBidi" w:hAnsiTheme="majorBidi" w:cstheme="majorBidi"/>
          <w:b/>
          <w:bCs/>
          <w:sz w:val="24"/>
          <w:szCs w:val="24"/>
        </w:rPr>
        <w:t>-2</w:t>
      </w:r>
      <w:r w:rsidRPr="00C335A8">
        <w:rPr>
          <w:rFonts w:asciiTheme="majorBidi" w:hAnsiTheme="majorBidi" w:cstheme="majorBidi"/>
          <w:sz w:val="24"/>
          <w:szCs w:val="24"/>
        </w:rPr>
        <w:t xml:space="preserve"> shows an example of applying our CAD scheme to process </w:t>
      </w:r>
      <w:r w:rsidR="004C2E61">
        <w:rPr>
          <w:rFonts w:asciiTheme="majorBidi" w:hAnsiTheme="majorBidi" w:cstheme="majorBidi"/>
          <w:sz w:val="24"/>
          <w:szCs w:val="24"/>
        </w:rPr>
        <w:t>four</w:t>
      </w:r>
      <w:r w:rsidRPr="00C335A8">
        <w:rPr>
          <w:rFonts w:asciiTheme="majorBidi" w:hAnsiTheme="majorBidi" w:cstheme="majorBidi"/>
          <w:sz w:val="24"/>
          <w:szCs w:val="24"/>
        </w:rPr>
        <w:t xml:space="preserve"> bilateral CC and MLO view images of a “prior” mammography screening case. </w:t>
      </w:r>
      <w:r w:rsidRPr="00C335A8">
        <w:rPr>
          <w:rFonts w:asciiTheme="majorBidi" w:hAnsiTheme="majorBidi" w:cstheme="majorBidi"/>
          <w:b/>
          <w:bCs/>
          <w:sz w:val="24"/>
          <w:szCs w:val="24"/>
        </w:rPr>
        <w:t xml:space="preserve">Table </w:t>
      </w:r>
      <w:r w:rsidR="00A5773F" w:rsidRPr="00C335A8">
        <w:rPr>
          <w:rFonts w:asciiTheme="majorBidi" w:hAnsiTheme="majorBidi" w:cstheme="majorBidi"/>
          <w:b/>
          <w:bCs/>
          <w:sz w:val="24"/>
          <w:szCs w:val="24"/>
        </w:rPr>
        <w:t>3</w:t>
      </w:r>
      <w:r w:rsidR="00E25029" w:rsidRPr="00C335A8">
        <w:rPr>
          <w:rFonts w:asciiTheme="majorBidi" w:hAnsiTheme="majorBidi" w:cstheme="majorBidi"/>
          <w:b/>
          <w:bCs/>
          <w:sz w:val="24"/>
          <w:szCs w:val="24"/>
        </w:rPr>
        <w:t>-2</w:t>
      </w:r>
      <w:r w:rsidRPr="00C335A8">
        <w:rPr>
          <w:rFonts w:asciiTheme="majorBidi" w:hAnsiTheme="majorBidi" w:cstheme="majorBidi"/>
          <w:sz w:val="24"/>
          <w:szCs w:val="24"/>
        </w:rPr>
        <w:t xml:space="preserve"> summarizes the computed </w:t>
      </w:r>
      <w:r w:rsidR="006B0A8D">
        <w:rPr>
          <w:rFonts w:asciiTheme="majorBidi" w:hAnsiTheme="majorBidi" w:cstheme="majorBidi"/>
          <w:sz w:val="24"/>
          <w:szCs w:val="24"/>
        </w:rPr>
        <w:t>four</w:t>
      </w:r>
      <w:r w:rsidRPr="00C335A8">
        <w:rPr>
          <w:rFonts w:asciiTheme="majorBidi" w:hAnsiTheme="majorBidi" w:cstheme="majorBidi"/>
          <w:sz w:val="24"/>
          <w:szCs w:val="24"/>
        </w:rPr>
        <w:t xml:space="preserve"> features and detection scores for all suspicious regions detected by the CAD scheme on </w:t>
      </w:r>
      <w:r w:rsidR="006B0A8D">
        <w:rPr>
          <w:rFonts w:asciiTheme="majorBidi" w:hAnsiTheme="majorBidi" w:cstheme="majorBidi"/>
          <w:sz w:val="24"/>
          <w:szCs w:val="24"/>
        </w:rPr>
        <w:t>four</w:t>
      </w:r>
      <w:r w:rsidRPr="00C335A8">
        <w:rPr>
          <w:rFonts w:asciiTheme="majorBidi" w:hAnsiTheme="majorBidi" w:cstheme="majorBidi"/>
          <w:sz w:val="24"/>
          <w:szCs w:val="24"/>
        </w:rPr>
        <w:t xml:space="preserve"> view images of this testing case. In this case, CAD initially detected 81 (ranging from 14 to 23) seeds for the suspicious lesions in the first step. After applying the second step of region growing algorithms, the </w:t>
      </w:r>
      <w:r w:rsidR="00F4304F">
        <w:rPr>
          <w:rFonts w:asciiTheme="majorBidi" w:hAnsiTheme="majorBidi" w:cstheme="majorBidi"/>
          <w:sz w:val="24"/>
          <w:szCs w:val="24"/>
        </w:rPr>
        <w:t>suspicious mass numbers were</w:t>
      </w:r>
      <w:r w:rsidRPr="00C335A8">
        <w:rPr>
          <w:rFonts w:asciiTheme="majorBidi" w:hAnsiTheme="majorBidi" w:cstheme="majorBidi"/>
          <w:sz w:val="24"/>
          <w:szCs w:val="24"/>
        </w:rPr>
        <w:t xml:space="preserve"> reduced to 32 suspicious regions detected in </w:t>
      </w:r>
      <w:r w:rsidR="006B0A8D">
        <w:rPr>
          <w:rFonts w:asciiTheme="majorBidi" w:hAnsiTheme="majorBidi" w:cstheme="majorBidi"/>
          <w:sz w:val="24"/>
          <w:szCs w:val="24"/>
        </w:rPr>
        <w:t>four</w:t>
      </w:r>
      <w:r w:rsidRPr="00C335A8">
        <w:rPr>
          <w:rFonts w:asciiTheme="majorBidi" w:hAnsiTheme="majorBidi" w:cstheme="majorBidi"/>
          <w:sz w:val="24"/>
          <w:szCs w:val="24"/>
        </w:rPr>
        <w:t xml:space="preserve"> images. In the third step of </w:t>
      </w:r>
      <w:r w:rsidR="00F4304F">
        <w:rPr>
          <w:rFonts w:asciiTheme="majorBidi" w:hAnsiTheme="majorBidi" w:cstheme="majorBidi"/>
          <w:sz w:val="24"/>
          <w:szCs w:val="24"/>
        </w:rPr>
        <w:t xml:space="preserve">the </w:t>
      </w:r>
      <w:r w:rsidRPr="00C335A8">
        <w:rPr>
          <w:rFonts w:asciiTheme="majorBidi" w:hAnsiTheme="majorBidi" w:cstheme="majorBidi"/>
          <w:sz w:val="24"/>
          <w:szCs w:val="24"/>
        </w:rPr>
        <w:t>CAD scheme, an artificial neural network</w:t>
      </w:r>
      <w:r w:rsidR="00F4304F">
        <w:rPr>
          <w:rFonts w:asciiTheme="majorBidi" w:hAnsiTheme="majorBidi" w:cstheme="majorBidi"/>
          <w:sz w:val="24"/>
          <w:szCs w:val="24"/>
        </w:rPr>
        <w:t>-</w:t>
      </w:r>
      <w:r w:rsidRPr="00C335A8">
        <w:rPr>
          <w:rFonts w:asciiTheme="majorBidi" w:hAnsiTheme="majorBidi" w:cstheme="majorBidi"/>
          <w:sz w:val="24"/>
          <w:szCs w:val="24"/>
        </w:rPr>
        <w:t xml:space="preserve">based classifier generated a detection score for each of 32 regions, which </w:t>
      </w:r>
      <w:r w:rsidRPr="00C335A8">
        <w:rPr>
          <w:rFonts w:asciiTheme="majorBidi" w:hAnsiTheme="majorBidi" w:cstheme="majorBidi"/>
          <w:noProof/>
          <w:sz w:val="24"/>
          <w:szCs w:val="24"/>
        </w:rPr>
        <w:t>indicates</w:t>
      </w:r>
      <w:r w:rsidRPr="00C335A8">
        <w:rPr>
          <w:rFonts w:asciiTheme="majorBidi" w:hAnsiTheme="majorBidi" w:cstheme="majorBidi"/>
          <w:sz w:val="24"/>
          <w:szCs w:val="24"/>
        </w:rPr>
        <w:t xml:space="preserve"> the likelihood of the region associated with a positive mass. Thus, unlike a conventional CAD cueing method used in the clinical practice, which only cues the regions with detection scores greater than a predetermined </w:t>
      </w:r>
      <w:r w:rsidRPr="00C335A8">
        <w:rPr>
          <w:rFonts w:asciiTheme="majorBidi" w:hAnsiTheme="majorBidi" w:cstheme="majorBidi"/>
          <w:sz w:val="24"/>
          <w:szCs w:val="24"/>
        </w:rPr>
        <w:lastRenderedPageBreak/>
        <w:t xml:space="preserve">threshold, all 32 suspicious regions are cued in </w:t>
      </w:r>
      <w:r w:rsidRPr="00C335A8">
        <w:rPr>
          <w:rFonts w:asciiTheme="majorBidi" w:hAnsiTheme="majorBidi" w:cstheme="majorBidi"/>
          <w:b/>
          <w:bCs/>
          <w:sz w:val="24"/>
          <w:szCs w:val="24"/>
        </w:rPr>
        <w:t xml:space="preserve">Figure </w:t>
      </w:r>
      <w:r w:rsidR="00A5773F" w:rsidRPr="00C335A8">
        <w:rPr>
          <w:rFonts w:asciiTheme="majorBidi" w:hAnsiTheme="majorBidi" w:cstheme="majorBidi"/>
          <w:b/>
          <w:bCs/>
          <w:sz w:val="24"/>
          <w:szCs w:val="24"/>
        </w:rPr>
        <w:t>3</w:t>
      </w:r>
      <w:r w:rsidR="00A534C2" w:rsidRPr="00C335A8">
        <w:rPr>
          <w:rFonts w:asciiTheme="majorBidi" w:hAnsiTheme="majorBidi" w:cstheme="majorBidi"/>
          <w:b/>
          <w:bCs/>
          <w:sz w:val="24"/>
          <w:szCs w:val="24"/>
        </w:rPr>
        <w:t>-</w:t>
      </w:r>
      <w:r w:rsidRPr="00C335A8">
        <w:rPr>
          <w:rFonts w:asciiTheme="majorBidi" w:hAnsiTheme="majorBidi" w:cstheme="majorBidi"/>
          <w:b/>
          <w:bCs/>
          <w:sz w:val="24"/>
          <w:szCs w:val="24"/>
        </w:rPr>
        <w:t>2</w:t>
      </w:r>
      <w:r w:rsidR="00513288">
        <w:rPr>
          <w:rFonts w:asciiTheme="majorBidi" w:hAnsiTheme="majorBidi" w:cstheme="majorBidi"/>
          <w:b/>
          <w:bCs/>
          <w:sz w:val="24"/>
          <w:szCs w:val="24"/>
        </w:rPr>
        <w:t>,</w:t>
      </w:r>
      <w:r w:rsidRPr="00C335A8">
        <w:rPr>
          <w:rFonts w:asciiTheme="majorBidi" w:hAnsiTheme="majorBidi" w:cstheme="majorBidi"/>
          <w:sz w:val="24"/>
          <w:szCs w:val="24"/>
        </w:rPr>
        <w:t xml:space="preserve"> and all detection scores reported in </w:t>
      </w:r>
      <w:r w:rsidRPr="00C335A8">
        <w:rPr>
          <w:rFonts w:asciiTheme="majorBidi" w:hAnsiTheme="majorBidi" w:cstheme="majorBidi"/>
          <w:b/>
          <w:bCs/>
          <w:sz w:val="24"/>
          <w:szCs w:val="24"/>
        </w:rPr>
        <w:t xml:space="preserve">Table </w:t>
      </w:r>
      <w:r w:rsidR="00A5773F" w:rsidRPr="00C335A8">
        <w:rPr>
          <w:rFonts w:asciiTheme="majorBidi" w:hAnsiTheme="majorBidi" w:cstheme="majorBidi"/>
          <w:b/>
          <w:bCs/>
          <w:sz w:val="24"/>
          <w:szCs w:val="24"/>
        </w:rPr>
        <w:t>3</w:t>
      </w:r>
      <w:r w:rsidR="00A534C2" w:rsidRPr="00C335A8">
        <w:rPr>
          <w:rFonts w:asciiTheme="majorBidi" w:hAnsiTheme="majorBidi" w:cstheme="majorBidi"/>
          <w:b/>
          <w:bCs/>
          <w:sz w:val="24"/>
          <w:szCs w:val="24"/>
        </w:rPr>
        <w:t>-</w:t>
      </w:r>
      <w:r w:rsidRPr="00C335A8">
        <w:rPr>
          <w:rFonts w:asciiTheme="majorBidi" w:hAnsiTheme="majorBidi" w:cstheme="majorBidi"/>
          <w:b/>
          <w:bCs/>
          <w:sz w:val="24"/>
          <w:szCs w:val="24"/>
        </w:rPr>
        <w:t>2</w:t>
      </w:r>
      <w:r w:rsidRPr="00C335A8">
        <w:rPr>
          <w:rFonts w:asciiTheme="majorBidi" w:hAnsiTheme="majorBidi" w:cstheme="majorBidi"/>
          <w:sz w:val="24"/>
          <w:szCs w:val="24"/>
        </w:rPr>
        <w:t xml:space="preserve"> were extracted and used to build the prediction model. All 32 CAD-generated cueing markers were discarded as false-positives</w:t>
      </w:r>
      <w:r w:rsidR="00513288">
        <w:rPr>
          <w:rFonts w:asciiTheme="majorBidi" w:hAnsiTheme="majorBidi" w:cstheme="majorBidi"/>
          <w:sz w:val="24"/>
          <w:szCs w:val="24"/>
        </w:rPr>
        <w:t>,</w:t>
      </w:r>
      <w:r w:rsidRPr="00C335A8">
        <w:rPr>
          <w:rFonts w:asciiTheme="majorBidi" w:hAnsiTheme="majorBidi" w:cstheme="majorBidi"/>
          <w:sz w:val="24"/>
          <w:szCs w:val="24"/>
        </w:rPr>
        <w:t xml:space="preserve"> and the case </w:t>
      </w:r>
      <w:r w:rsidRPr="00C335A8">
        <w:rPr>
          <w:rFonts w:asciiTheme="majorBidi" w:hAnsiTheme="majorBidi" w:cstheme="majorBidi"/>
          <w:noProof/>
          <w:sz w:val="24"/>
          <w:szCs w:val="24"/>
        </w:rPr>
        <w:t>was classified</w:t>
      </w:r>
      <w:r w:rsidRPr="00C335A8">
        <w:rPr>
          <w:rFonts w:asciiTheme="majorBidi" w:hAnsiTheme="majorBidi" w:cstheme="majorBidi"/>
          <w:sz w:val="24"/>
          <w:szCs w:val="24"/>
        </w:rPr>
        <w:t xml:space="preserve"> as </w:t>
      </w:r>
      <w:r w:rsidR="00513288">
        <w:rPr>
          <w:rFonts w:asciiTheme="majorBidi" w:hAnsiTheme="majorBidi" w:cstheme="majorBidi"/>
          <w:sz w:val="24"/>
          <w:szCs w:val="24"/>
        </w:rPr>
        <w:t>a</w:t>
      </w:r>
      <w:r w:rsidRPr="00C335A8">
        <w:rPr>
          <w:rFonts w:asciiTheme="majorBidi" w:hAnsiTheme="majorBidi" w:cstheme="majorBidi"/>
          <w:sz w:val="24"/>
          <w:szCs w:val="24"/>
        </w:rPr>
        <w:t xml:space="preserve"> </w:t>
      </w:r>
      <w:r w:rsidRPr="00C335A8">
        <w:rPr>
          <w:rFonts w:asciiTheme="majorBidi" w:hAnsiTheme="majorBidi" w:cstheme="majorBidi"/>
          <w:noProof/>
          <w:sz w:val="24"/>
          <w:szCs w:val="24"/>
        </w:rPr>
        <w:t>negative</w:t>
      </w:r>
      <w:r w:rsidRPr="00C335A8">
        <w:rPr>
          <w:rFonts w:asciiTheme="majorBidi" w:hAnsiTheme="majorBidi" w:cstheme="majorBidi"/>
          <w:sz w:val="24"/>
          <w:szCs w:val="24"/>
        </w:rPr>
        <w:t xml:space="preserve"> case. </w:t>
      </w:r>
      <w:r w:rsidR="007414A4">
        <w:rPr>
          <w:rFonts w:asciiTheme="majorBidi" w:hAnsiTheme="majorBidi" w:cstheme="majorBidi"/>
          <w:sz w:val="24"/>
          <w:szCs w:val="24"/>
        </w:rPr>
        <w:t>The radiologists detected a malignant mass-type lesion in the subsequent mammography screening,</w:t>
      </w:r>
      <w:r w:rsidRPr="00C335A8">
        <w:rPr>
          <w:rFonts w:asciiTheme="majorBidi" w:hAnsiTheme="majorBidi" w:cstheme="majorBidi"/>
          <w:sz w:val="24"/>
          <w:szCs w:val="24"/>
        </w:rPr>
        <w:t xml:space="preserve"> as shown in </w:t>
      </w:r>
      <w:r w:rsidRPr="00C335A8">
        <w:rPr>
          <w:rFonts w:asciiTheme="majorBidi" w:hAnsiTheme="majorBidi" w:cstheme="majorBidi"/>
          <w:b/>
          <w:bCs/>
          <w:sz w:val="24"/>
          <w:szCs w:val="24"/>
        </w:rPr>
        <w:t xml:space="preserve">Figure </w:t>
      </w:r>
      <w:r w:rsidR="00A5773F" w:rsidRPr="00C335A8">
        <w:rPr>
          <w:rFonts w:asciiTheme="majorBidi" w:hAnsiTheme="majorBidi" w:cstheme="majorBidi"/>
          <w:b/>
          <w:bCs/>
          <w:sz w:val="24"/>
          <w:szCs w:val="24"/>
        </w:rPr>
        <w:t>3</w:t>
      </w:r>
      <w:r w:rsidR="00A534C2" w:rsidRPr="00C335A8">
        <w:rPr>
          <w:rFonts w:asciiTheme="majorBidi" w:hAnsiTheme="majorBidi" w:cstheme="majorBidi"/>
          <w:b/>
          <w:bCs/>
          <w:sz w:val="24"/>
          <w:szCs w:val="24"/>
        </w:rPr>
        <w:t>-</w:t>
      </w:r>
      <w:r w:rsidRPr="00C335A8">
        <w:rPr>
          <w:rFonts w:asciiTheme="majorBidi" w:hAnsiTheme="majorBidi" w:cstheme="majorBidi"/>
          <w:b/>
          <w:bCs/>
          <w:sz w:val="24"/>
          <w:szCs w:val="24"/>
        </w:rPr>
        <w:t>3</w:t>
      </w:r>
      <w:r w:rsidRPr="00C335A8">
        <w:rPr>
          <w:rFonts w:asciiTheme="majorBidi" w:hAnsiTheme="majorBidi" w:cstheme="majorBidi"/>
          <w:sz w:val="24"/>
          <w:szCs w:val="24"/>
        </w:rPr>
        <w:t xml:space="preserve">. Comparing images in </w:t>
      </w:r>
      <w:r w:rsidRPr="00C335A8">
        <w:rPr>
          <w:rFonts w:asciiTheme="majorBidi" w:hAnsiTheme="majorBidi" w:cstheme="majorBidi"/>
          <w:b/>
          <w:bCs/>
          <w:sz w:val="24"/>
          <w:szCs w:val="24"/>
        </w:rPr>
        <w:t xml:space="preserve">Figures </w:t>
      </w:r>
      <w:r w:rsidR="00A5773F" w:rsidRPr="00C335A8">
        <w:rPr>
          <w:rFonts w:asciiTheme="majorBidi" w:hAnsiTheme="majorBidi" w:cstheme="majorBidi"/>
          <w:b/>
          <w:bCs/>
          <w:sz w:val="24"/>
          <w:szCs w:val="24"/>
        </w:rPr>
        <w:t>3</w:t>
      </w:r>
      <w:r w:rsidR="00A534C2" w:rsidRPr="00C335A8">
        <w:rPr>
          <w:rFonts w:asciiTheme="majorBidi" w:hAnsiTheme="majorBidi" w:cstheme="majorBidi"/>
          <w:b/>
          <w:bCs/>
          <w:sz w:val="24"/>
          <w:szCs w:val="24"/>
        </w:rPr>
        <w:t>-</w:t>
      </w:r>
      <w:r w:rsidRPr="00C335A8">
        <w:rPr>
          <w:rFonts w:asciiTheme="majorBidi" w:hAnsiTheme="majorBidi" w:cstheme="majorBidi"/>
          <w:b/>
          <w:bCs/>
          <w:sz w:val="24"/>
          <w:szCs w:val="24"/>
        </w:rPr>
        <w:t>2</w:t>
      </w:r>
      <w:r w:rsidRPr="00C335A8">
        <w:rPr>
          <w:rFonts w:asciiTheme="majorBidi" w:hAnsiTheme="majorBidi" w:cstheme="majorBidi"/>
          <w:sz w:val="24"/>
          <w:szCs w:val="24"/>
        </w:rPr>
        <w:t xml:space="preserve"> and </w:t>
      </w:r>
      <w:r w:rsidR="00A5773F" w:rsidRPr="00C335A8">
        <w:rPr>
          <w:rFonts w:asciiTheme="majorBidi" w:hAnsiTheme="majorBidi" w:cstheme="majorBidi"/>
          <w:b/>
          <w:bCs/>
          <w:sz w:val="24"/>
          <w:szCs w:val="24"/>
        </w:rPr>
        <w:t>3</w:t>
      </w:r>
      <w:r w:rsidR="00A534C2" w:rsidRPr="00C335A8">
        <w:rPr>
          <w:rFonts w:asciiTheme="majorBidi" w:hAnsiTheme="majorBidi" w:cstheme="majorBidi"/>
          <w:b/>
          <w:bCs/>
          <w:sz w:val="24"/>
          <w:szCs w:val="24"/>
        </w:rPr>
        <w:t>-</w:t>
      </w:r>
      <w:r w:rsidRPr="00C335A8">
        <w:rPr>
          <w:rFonts w:asciiTheme="majorBidi" w:hAnsiTheme="majorBidi" w:cstheme="majorBidi"/>
          <w:b/>
          <w:bCs/>
          <w:sz w:val="24"/>
          <w:szCs w:val="24"/>
        </w:rPr>
        <w:t>3</w:t>
      </w:r>
      <w:r w:rsidRPr="00C335A8">
        <w:rPr>
          <w:rFonts w:asciiTheme="majorBidi" w:hAnsiTheme="majorBidi" w:cstheme="majorBidi"/>
          <w:sz w:val="24"/>
          <w:szCs w:val="24"/>
        </w:rPr>
        <w:t xml:space="preserve">, </w:t>
      </w:r>
      <w:r w:rsidR="004B4821" w:rsidRPr="00C335A8">
        <w:rPr>
          <w:rFonts w:asciiTheme="majorBidi" w:hAnsiTheme="majorBidi" w:cstheme="majorBidi"/>
          <w:sz w:val="24"/>
          <w:szCs w:val="24"/>
        </w:rPr>
        <w:t>I</w:t>
      </w:r>
      <w:r w:rsidRPr="00C335A8">
        <w:rPr>
          <w:rFonts w:asciiTheme="majorBidi" w:hAnsiTheme="majorBidi" w:cstheme="majorBidi"/>
          <w:sz w:val="24"/>
          <w:szCs w:val="24"/>
        </w:rPr>
        <w:t xml:space="preserve"> observed that the lesion detected in “current” images </w:t>
      </w:r>
      <w:r w:rsidR="00CF3170">
        <w:rPr>
          <w:rFonts w:asciiTheme="majorBidi" w:hAnsiTheme="majorBidi" w:cstheme="majorBidi"/>
          <w:sz w:val="24"/>
          <w:szCs w:val="24"/>
        </w:rPr>
        <w:t>is</w:t>
      </w:r>
      <w:r w:rsidRPr="00C335A8">
        <w:rPr>
          <w:rFonts w:asciiTheme="majorBidi" w:hAnsiTheme="majorBidi" w:cstheme="majorBidi"/>
          <w:sz w:val="24"/>
          <w:szCs w:val="24"/>
        </w:rPr>
        <w:t xml:space="preserve"> not “visible” in the “prior” images. However, CAD has two cueing markers with detection scores of 0.56 and 0.65 (as shown in </w:t>
      </w:r>
      <w:r w:rsidRPr="00C335A8">
        <w:rPr>
          <w:rFonts w:asciiTheme="majorBidi" w:hAnsiTheme="majorBidi" w:cstheme="majorBidi"/>
          <w:b/>
          <w:bCs/>
          <w:sz w:val="24"/>
          <w:szCs w:val="24"/>
        </w:rPr>
        <w:t xml:space="preserve">Table </w:t>
      </w:r>
      <w:r w:rsidR="00A5773F" w:rsidRPr="00C335A8">
        <w:rPr>
          <w:rFonts w:asciiTheme="majorBidi" w:hAnsiTheme="majorBidi" w:cstheme="majorBidi"/>
          <w:b/>
          <w:bCs/>
          <w:sz w:val="24"/>
          <w:szCs w:val="24"/>
        </w:rPr>
        <w:t>3</w:t>
      </w:r>
      <w:r w:rsidR="00A534C2" w:rsidRPr="00C335A8">
        <w:rPr>
          <w:rFonts w:asciiTheme="majorBidi" w:hAnsiTheme="majorBidi" w:cstheme="majorBidi"/>
          <w:b/>
          <w:bCs/>
          <w:sz w:val="24"/>
          <w:szCs w:val="24"/>
        </w:rPr>
        <w:t>-</w:t>
      </w:r>
      <w:r w:rsidRPr="00C335A8">
        <w:rPr>
          <w:rFonts w:asciiTheme="majorBidi" w:hAnsiTheme="majorBidi" w:cstheme="majorBidi"/>
          <w:b/>
          <w:bCs/>
          <w:sz w:val="24"/>
          <w:szCs w:val="24"/>
        </w:rPr>
        <w:t>2</w:t>
      </w:r>
      <w:r w:rsidRPr="00C335A8">
        <w:rPr>
          <w:rFonts w:asciiTheme="majorBidi" w:hAnsiTheme="majorBidi" w:cstheme="majorBidi"/>
          <w:sz w:val="24"/>
          <w:szCs w:val="24"/>
        </w:rPr>
        <w:t>) on the left MLO view “prior” images (</w:t>
      </w:r>
      <w:r w:rsidRPr="00C335A8">
        <w:rPr>
          <w:rFonts w:asciiTheme="majorBidi" w:hAnsiTheme="majorBidi" w:cstheme="majorBidi"/>
          <w:b/>
          <w:bCs/>
          <w:sz w:val="24"/>
          <w:szCs w:val="24"/>
        </w:rPr>
        <w:t xml:space="preserve">Figure </w:t>
      </w:r>
      <w:r w:rsidR="00A5773F" w:rsidRPr="00C335A8">
        <w:rPr>
          <w:rFonts w:asciiTheme="majorBidi" w:hAnsiTheme="majorBidi" w:cstheme="majorBidi"/>
          <w:b/>
          <w:bCs/>
          <w:sz w:val="24"/>
          <w:szCs w:val="24"/>
        </w:rPr>
        <w:t>3</w:t>
      </w:r>
      <w:r w:rsidR="00A534C2" w:rsidRPr="00C335A8">
        <w:rPr>
          <w:rFonts w:asciiTheme="majorBidi" w:hAnsiTheme="majorBidi" w:cstheme="majorBidi"/>
          <w:b/>
          <w:bCs/>
          <w:sz w:val="24"/>
          <w:szCs w:val="24"/>
        </w:rPr>
        <w:t>-</w:t>
      </w:r>
      <w:r w:rsidRPr="00C335A8">
        <w:rPr>
          <w:rFonts w:asciiTheme="majorBidi" w:hAnsiTheme="majorBidi" w:cstheme="majorBidi"/>
          <w:b/>
          <w:bCs/>
          <w:sz w:val="24"/>
          <w:szCs w:val="24"/>
        </w:rPr>
        <w:t>2</w:t>
      </w:r>
      <w:r w:rsidRPr="00C335A8">
        <w:rPr>
          <w:rFonts w:asciiTheme="majorBidi" w:hAnsiTheme="majorBidi" w:cstheme="majorBidi"/>
          <w:sz w:val="24"/>
          <w:szCs w:val="24"/>
        </w:rPr>
        <w:t>), which seems to match with the region that has malignant mass detected in the “current” left MLO image (</w:t>
      </w:r>
      <w:r w:rsidRPr="00C335A8">
        <w:rPr>
          <w:rFonts w:asciiTheme="majorBidi" w:hAnsiTheme="majorBidi" w:cstheme="majorBidi"/>
          <w:b/>
          <w:bCs/>
          <w:sz w:val="24"/>
          <w:szCs w:val="24"/>
        </w:rPr>
        <w:t xml:space="preserve">Figure </w:t>
      </w:r>
      <w:r w:rsidR="00A5773F" w:rsidRPr="00C335A8">
        <w:rPr>
          <w:rFonts w:asciiTheme="majorBidi" w:hAnsiTheme="majorBidi" w:cstheme="majorBidi"/>
          <w:b/>
          <w:bCs/>
          <w:sz w:val="24"/>
          <w:szCs w:val="24"/>
        </w:rPr>
        <w:t>3</w:t>
      </w:r>
      <w:r w:rsidR="00A534C2" w:rsidRPr="00C335A8">
        <w:rPr>
          <w:rFonts w:asciiTheme="majorBidi" w:hAnsiTheme="majorBidi" w:cstheme="majorBidi"/>
          <w:b/>
          <w:bCs/>
          <w:sz w:val="24"/>
          <w:szCs w:val="24"/>
        </w:rPr>
        <w:t>-</w:t>
      </w:r>
      <w:r w:rsidRPr="00C335A8">
        <w:rPr>
          <w:rFonts w:asciiTheme="majorBidi" w:hAnsiTheme="majorBidi" w:cstheme="majorBidi"/>
          <w:b/>
          <w:bCs/>
          <w:sz w:val="24"/>
          <w:szCs w:val="24"/>
        </w:rPr>
        <w:t>3</w:t>
      </w:r>
      <w:r w:rsidRPr="00C335A8">
        <w:rPr>
          <w:rFonts w:asciiTheme="majorBidi" w:hAnsiTheme="majorBidi" w:cstheme="majorBidi"/>
          <w:sz w:val="24"/>
          <w:szCs w:val="24"/>
        </w:rPr>
        <w:t xml:space="preserve">).      </w:t>
      </w:r>
    </w:p>
    <w:p w14:paraId="793692DC" w14:textId="77777777" w:rsidR="0048783C" w:rsidRPr="00C335A8" w:rsidRDefault="0048783C" w:rsidP="00E97807">
      <w:pPr>
        <w:spacing w:line="480" w:lineRule="auto"/>
        <w:ind w:firstLine="360"/>
        <w:jc w:val="both"/>
        <w:rPr>
          <w:rFonts w:asciiTheme="majorBidi" w:hAnsiTheme="majorBidi" w:cstheme="majorBidi"/>
          <w:b/>
          <w:bCs/>
          <w:sz w:val="24"/>
          <w:szCs w:val="24"/>
        </w:rPr>
      </w:pPr>
    </w:p>
    <w:p w14:paraId="3DAD07AB" w14:textId="77777777" w:rsidR="0048783C" w:rsidRPr="00C335A8" w:rsidRDefault="0048783C" w:rsidP="00E97807">
      <w:pPr>
        <w:spacing w:line="480" w:lineRule="auto"/>
        <w:ind w:firstLine="360"/>
        <w:jc w:val="both"/>
        <w:rPr>
          <w:rFonts w:asciiTheme="majorBidi" w:hAnsiTheme="majorBidi" w:cstheme="majorBidi"/>
          <w:b/>
          <w:bCs/>
          <w:sz w:val="24"/>
          <w:szCs w:val="24"/>
        </w:rPr>
      </w:pPr>
    </w:p>
    <w:p w14:paraId="320C0DCE" w14:textId="77777777" w:rsidR="0048783C" w:rsidRPr="00C335A8" w:rsidRDefault="0048783C" w:rsidP="00E97807">
      <w:pPr>
        <w:spacing w:line="480" w:lineRule="auto"/>
        <w:ind w:firstLine="360"/>
        <w:jc w:val="both"/>
        <w:rPr>
          <w:rFonts w:asciiTheme="majorBidi" w:hAnsiTheme="majorBidi" w:cstheme="majorBidi"/>
          <w:b/>
          <w:bCs/>
          <w:sz w:val="24"/>
          <w:szCs w:val="24"/>
        </w:rPr>
      </w:pPr>
    </w:p>
    <w:p w14:paraId="477BA93C" w14:textId="77777777" w:rsidR="00126402" w:rsidRPr="00C335A8" w:rsidRDefault="0048783C" w:rsidP="00126402">
      <w:pPr>
        <w:keepNext/>
        <w:spacing w:after="120" w:line="480" w:lineRule="auto"/>
        <w:ind w:firstLine="360"/>
        <w:jc w:val="center"/>
      </w:pPr>
      <w:r w:rsidRPr="00C335A8">
        <w:rPr>
          <w:rFonts w:asciiTheme="majorBidi" w:hAnsiTheme="majorBidi" w:cstheme="majorBidi"/>
          <w:bCs/>
          <w:noProof/>
          <w:sz w:val="24"/>
          <w:szCs w:val="24"/>
          <w:lang w:eastAsia="zh-CN"/>
        </w:rPr>
        <w:lastRenderedPageBreak/>
        <w:drawing>
          <wp:inline distT="0" distB="0" distL="0" distR="0" wp14:anchorId="0D97CBF4" wp14:editId="137813AE">
            <wp:extent cx="5736590" cy="5005070"/>
            <wp:effectExtent l="0" t="0" r="0" b="50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6590" cy="5005070"/>
                    </a:xfrm>
                    <a:prstGeom prst="rect">
                      <a:avLst/>
                    </a:prstGeom>
                    <a:noFill/>
                  </pic:spPr>
                </pic:pic>
              </a:graphicData>
            </a:graphic>
          </wp:inline>
        </w:drawing>
      </w:r>
    </w:p>
    <w:p w14:paraId="137A53C8" w14:textId="6BF7AC2F" w:rsidR="0048783C" w:rsidRPr="00C97BCC" w:rsidRDefault="00126402" w:rsidP="00C97BCC">
      <w:pPr>
        <w:pStyle w:val="Caption"/>
        <w:spacing w:line="480" w:lineRule="auto"/>
        <w:jc w:val="center"/>
        <w:rPr>
          <w:rFonts w:asciiTheme="majorBidi" w:hAnsiTheme="majorBidi" w:cstheme="majorBidi"/>
          <w:bCs/>
          <w:i w:val="0"/>
          <w:iCs w:val="0"/>
          <w:noProof/>
          <w:color w:val="auto"/>
          <w:sz w:val="36"/>
          <w:szCs w:val="36"/>
          <w:lang w:eastAsia="zh-CN"/>
        </w:rPr>
      </w:pPr>
      <w:bookmarkStart w:id="42" w:name="_Toc66365753"/>
      <w:r w:rsidRPr="00C97BCC">
        <w:rPr>
          <w:rFonts w:asciiTheme="majorBidi" w:hAnsiTheme="majorBidi" w:cstheme="majorBidi"/>
          <w:i w:val="0"/>
          <w:iCs w:val="0"/>
          <w:color w:val="auto"/>
          <w:sz w:val="24"/>
          <w:szCs w:val="24"/>
        </w:rPr>
        <w:t xml:space="preserve">Figure </w:t>
      </w:r>
      <w:r w:rsidR="00E93AC5" w:rsidRPr="00C97BCC">
        <w:rPr>
          <w:rFonts w:asciiTheme="majorBidi" w:hAnsiTheme="majorBidi" w:cstheme="majorBidi"/>
          <w:i w:val="0"/>
          <w:iCs w:val="0"/>
          <w:color w:val="auto"/>
          <w:sz w:val="24"/>
          <w:szCs w:val="24"/>
        </w:rPr>
        <w:fldChar w:fldCharType="begin"/>
      </w:r>
      <w:r w:rsidR="00E93AC5" w:rsidRPr="00C97BCC">
        <w:rPr>
          <w:rFonts w:asciiTheme="majorBidi" w:hAnsiTheme="majorBidi" w:cstheme="majorBidi"/>
          <w:i w:val="0"/>
          <w:iCs w:val="0"/>
          <w:color w:val="auto"/>
          <w:sz w:val="24"/>
          <w:szCs w:val="24"/>
        </w:rPr>
        <w:instrText xml:space="preserve"> STYLEREF 1 \s </w:instrText>
      </w:r>
      <w:r w:rsidR="00E93AC5" w:rsidRPr="00C97BCC">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3</w:t>
      </w:r>
      <w:r w:rsidR="00E93AC5" w:rsidRPr="00C97BCC">
        <w:rPr>
          <w:rFonts w:asciiTheme="majorBidi" w:hAnsiTheme="majorBidi" w:cstheme="majorBidi"/>
          <w:i w:val="0"/>
          <w:iCs w:val="0"/>
          <w:color w:val="auto"/>
          <w:sz w:val="24"/>
          <w:szCs w:val="24"/>
        </w:rPr>
        <w:fldChar w:fldCharType="end"/>
      </w:r>
      <w:r w:rsidR="00E93AC5" w:rsidRPr="00C97BCC">
        <w:rPr>
          <w:rFonts w:asciiTheme="majorBidi" w:hAnsiTheme="majorBidi" w:cstheme="majorBidi"/>
          <w:i w:val="0"/>
          <w:iCs w:val="0"/>
          <w:color w:val="auto"/>
          <w:sz w:val="24"/>
          <w:szCs w:val="24"/>
        </w:rPr>
        <w:noBreakHyphen/>
      </w:r>
      <w:r w:rsidR="00E93AC5" w:rsidRPr="00C97BCC">
        <w:rPr>
          <w:rFonts w:asciiTheme="majorBidi" w:hAnsiTheme="majorBidi" w:cstheme="majorBidi"/>
          <w:i w:val="0"/>
          <w:iCs w:val="0"/>
          <w:color w:val="auto"/>
          <w:sz w:val="24"/>
          <w:szCs w:val="24"/>
        </w:rPr>
        <w:fldChar w:fldCharType="begin"/>
      </w:r>
      <w:r w:rsidR="00E93AC5" w:rsidRPr="00C97BCC">
        <w:rPr>
          <w:rFonts w:asciiTheme="majorBidi" w:hAnsiTheme="majorBidi" w:cstheme="majorBidi"/>
          <w:i w:val="0"/>
          <w:iCs w:val="0"/>
          <w:color w:val="auto"/>
          <w:sz w:val="24"/>
          <w:szCs w:val="24"/>
        </w:rPr>
        <w:instrText xml:space="preserve"> SEQ Figure \* ARABIC \s 1 </w:instrText>
      </w:r>
      <w:r w:rsidR="00E93AC5" w:rsidRPr="00C97BCC">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2</w:t>
      </w:r>
      <w:r w:rsidR="00E93AC5" w:rsidRPr="00C97BCC">
        <w:rPr>
          <w:rFonts w:asciiTheme="majorBidi" w:hAnsiTheme="majorBidi" w:cstheme="majorBidi"/>
          <w:i w:val="0"/>
          <w:iCs w:val="0"/>
          <w:color w:val="auto"/>
          <w:sz w:val="24"/>
          <w:szCs w:val="24"/>
        </w:rPr>
        <w:fldChar w:fldCharType="end"/>
      </w:r>
      <w:r w:rsidRPr="00C97BCC">
        <w:rPr>
          <w:rFonts w:asciiTheme="majorBidi" w:hAnsiTheme="majorBidi" w:cstheme="majorBidi"/>
          <w:i w:val="0"/>
          <w:iCs w:val="0"/>
          <w:color w:val="auto"/>
          <w:sz w:val="24"/>
          <w:szCs w:val="24"/>
        </w:rPr>
        <w:t>.</w:t>
      </w:r>
      <w:r w:rsidR="00700B7E" w:rsidRPr="00C97BCC">
        <w:rPr>
          <w:rFonts w:asciiTheme="majorBidi" w:hAnsiTheme="majorBidi" w:cstheme="majorBidi"/>
          <w:i w:val="0"/>
          <w:iCs w:val="0"/>
          <w:color w:val="auto"/>
          <w:sz w:val="24"/>
          <w:szCs w:val="24"/>
        </w:rPr>
        <w:t xml:space="preserve"> </w:t>
      </w:r>
      <w:r w:rsidRPr="00C97BCC">
        <w:rPr>
          <w:rFonts w:asciiTheme="majorBidi" w:hAnsiTheme="majorBidi" w:cstheme="majorBidi"/>
          <w:i w:val="0"/>
          <w:iCs w:val="0"/>
          <w:color w:val="auto"/>
          <w:sz w:val="24"/>
          <w:szCs w:val="24"/>
        </w:rPr>
        <w:t xml:space="preserve">An example showing CAD processing results in one testing case of </w:t>
      </w:r>
      <w:r w:rsidR="0055217E" w:rsidRPr="00C97BCC">
        <w:rPr>
          <w:rFonts w:asciiTheme="majorBidi" w:hAnsiTheme="majorBidi" w:cstheme="majorBidi"/>
          <w:i w:val="0"/>
          <w:iCs w:val="0"/>
          <w:color w:val="auto"/>
          <w:sz w:val="24"/>
          <w:szCs w:val="24"/>
        </w:rPr>
        <w:t>four</w:t>
      </w:r>
      <w:r w:rsidRPr="00C97BCC">
        <w:rPr>
          <w:rFonts w:asciiTheme="majorBidi" w:hAnsiTheme="majorBidi" w:cstheme="majorBidi"/>
          <w:i w:val="0"/>
          <w:iCs w:val="0"/>
          <w:color w:val="auto"/>
          <w:sz w:val="24"/>
          <w:szCs w:val="24"/>
        </w:rPr>
        <w:t xml:space="preserve"> bilateral CC and MLO view images. The top row shows </w:t>
      </w:r>
      <w:r w:rsidR="0055217E" w:rsidRPr="00C97BCC">
        <w:rPr>
          <w:rFonts w:asciiTheme="majorBidi" w:hAnsiTheme="majorBidi" w:cstheme="majorBidi"/>
          <w:i w:val="0"/>
          <w:iCs w:val="0"/>
          <w:color w:val="auto"/>
          <w:sz w:val="24"/>
          <w:szCs w:val="24"/>
        </w:rPr>
        <w:t>four</w:t>
      </w:r>
      <w:r w:rsidRPr="00C97BCC">
        <w:rPr>
          <w:rFonts w:asciiTheme="majorBidi" w:hAnsiTheme="majorBidi" w:cstheme="majorBidi"/>
          <w:i w:val="0"/>
          <w:iCs w:val="0"/>
          <w:color w:val="auto"/>
          <w:sz w:val="24"/>
          <w:szCs w:val="24"/>
        </w:rPr>
        <w:t xml:space="preserve"> original images</w:t>
      </w:r>
      <w:r w:rsidR="00CF3170" w:rsidRPr="00C97BCC">
        <w:rPr>
          <w:rFonts w:asciiTheme="majorBidi" w:hAnsiTheme="majorBidi" w:cstheme="majorBidi"/>
          <w:i w:val="0"/>
          <w:iCs w:val="0"/>
          <w:color w:val="auto"/>
          <w:sz w:val="24"/>
          <w:szCs w:val="24"/>
        </w:rPr>
        <w:t>,</w:t>
      </w:r>
      <w:r w:rsidRPr="00C97BCC">
        <w:rPr>
          <w:rFonts w:asciiTheme="majorBidi" w:hAnsiTheme="majorBidi" w:cstheme="majorBidi"/>
          <w:i w:val="0"/>
          <w:iCs w:val="0"/>
          <w:color w:val="auto"/>
          <w:sz w:val="24"/>
          <w:szCs w:val="24"/>
        </w:rPr>
        <w:t xml:space="preserve"> and the bottom row shows images marked with CAD-detected suspicious mass regions. The CAD-generated detection scores</w:t>
      </w:r>
      <w:r w:rsidR="00700B7E" w:rsidRPr="00C97BCC">
        <w:rPr>
          <w:rFonts w:asciiTheme="majorBidi" w:hAnsiTheme="majorBidi" w:cstheme="majorBidi"/>
          <w:i w:val="0"/>
          <w:iCs w:val="0"/>
          <w:color w:val="auto"/>
          <w:sz w:val="24"/>
          <w:szCs w:val="24"/>
        </w:rPr>
        <w:t>.</w:t>
      </w:r>
      <w:bookmarkEnd w:id="42"/>
    </w:p>
    <w:p w14:paraId="56ECDF1F" w14:textId="77777777" w:rsidR="0048783C" w:rsidRPr="00C335A8" w:rsidRDefault="0048783C" w:rsidP="00E97807">
      <w:pPr>
        <w:spacing w:after="0" w:line="480" w:lineRule="auto"/>
        <w:ind w:firstLine="360"/>
        <w:jc w:val="both"/>
        <w:rPr>
          <w:rFonts w:asciiTheme="majorBidi" w:hAnsiTheme="majorBidi" w:cstheme="majorBidi"/>
          <w:b/>
          <w:bCs/>
          <w:sz w:val="24"/>
          <w:szCs w:val="24"/>
        </w:rPr>
      </w:pPr>
    </w:p>
    <w:p w14:paraId="0A069B14" w14:textId="313170A1" w:rsidR="0048783C" w:rsidRPr="00C335A8" w:rsidRDefault="0048783C" w:rsidP="00E97807">
      <w:pPr>
        <w:spacing w:line="480" w:lineRule="auto"/>
        <w:ind w:firstLine="360"/>
        <w:jc w:val="center"/>
        <w:rPr>
          <w:rFonts w:asciiTheme="majorBidi" w:hAnsiTheme="majorBidi" w:cstheme="majorBidi"/>
          <w:bCs/>
          <w:sz w:val="24"/>
          <w:szCs w:val="24"/>
        </w:rPr>
      </w:pPr>
      <w:r w:rsidRPr="00C335A8">
        <w:rPr>
          <w:rFonts w:asciiTheme="majorBidi" w:hAnsiTheme="majorBidi" w:cstheme="majorBidi"/>
          <w:bCs/>
          <w:noProof/>
          <w:sz w:val="24"/>
          <w:szCs w:val="24"/>
          <w:lang w:eastAsia="zh-CN"/>
        </w:rPr>
        <w:lastRenderedPageBreak/>
        <w:drawing>
          <wp:inline distT="0" distB="0" distL="0" distR="0" wp14:anchorId="0097AAFE" wp14:editId="55878F44">
            <wp:extent cx="3841115" cy="3060700"/>
            <wp:effectExtent l="0" t="0" r="6985"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41115" cy="3060700"/>
                    </a:xfrm>
                    <a:prstGeom prst="rect">
                      <a:avLst/>
                    </a:prstGeom>
                    <a:noFill/>
                  </pic:spPr>
                </pic:pic>
              </a:graphicData>
            </a:graphic>
          </wp:inline>
        </w:drawing>
      </w:r>
    </w:p>
    <w:p w14:paraId="2A65F67F" w14:textId="0F4DD69C" w:rsidR="0048783C" w:rsidRPr="00C97BCC" w:rsidRDefault="00126402" w:rsidP="00C97BCC">
      <w:pPr>
        <w:pStyle w:val="Caption"/>
        <w:spacing w:line="480" w:lineRule="auto"/>
        <w:jc w:val="center"/>
        <w:rPr>
          <w:rFonts w:asciiTheme="majorBidi" w:hAnsiTheme="majorBidi" w:cstheme="majorBidi"/>
          <w:b/>
          <w:bCs/>
          <w:i w:val="0"/>
          <w:iCs w:val="0"/>
          <w:color w:val="auto"/>
          <w:sz w:val="36"/>
          <w:szCs w:val="36"/>
        </w:rPr>
      </w:pPr>
      <w:bookmarkStart w:id="43" w:name="_Toc66365754"/>
      <w:r w:rsidRPr="00C97BCC">
        <w:rPr>
          <w:rFonts w:asciiTheme="majorBidi" w:hAnsiTheme="majorBidi" w:cstheme="majorBidi"/>
          <w:i w:val="0"/>
          <w:iCs w:val="0"/>
          <w:color w:val="auto"/>
          <w:sz w:val="24"/>
          <w:szCs w:val="24"/>
        </w:rPr>
        <w:t xml:space="preserve">Figure </w:t>
      </w:r>
      <w:r w:rsidR="00E93AC5" w:rsidRPr="00C97BCC">
        <w:rPr>
          <w:rFonts w:asciiTheme="majorBidi" w:hAnsiTheme="majorBidi" w:cstheme="majorBidi"/>
          <w:i w:val="0"/>
          <w:iCs w:val="0"/>
          <w:color w:val="auto"/>
          <w:sz w:val="24"/>
          <w:szCs w:val="24"/>
        </w:rPr>
        <w:fldChar w:fldCharType="begin"/>
      </w:r>
      <w:r w:rsidR="00E93AC5" w:rsidRPr="00C97BCC">
        <w:rPr>
          <w:rFonts w:asciiTheme="majorBidi" w:hAnsiTheme="majorBidi" w:cstheme="majorBidi"/>
          <w:i w:val="0"/>
          <w:iCs w:val="0"/>
          <w:color w:val="auto"/>
          <w:sz w:val="24"/>
          <w:szCs w:val="24"/>
        </w:rPr>
        <w:instrText xml:space="preserve"> STYLEREF 1 \s </w:instrText>
      </w:r>
      <w:r w:rsidR="00E93AC5" w:rsidRPr="00C97BCC">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3</w:t>
      </w:r>
      <w:r w:rsidR="00E93AC5" w:rsidRPr="00C97BCC">
        <w:rPr>
          <w:rFonts w:asciiTheme="majorBidi" w:hAnsiTheme="majorBidi" w:cstheme="majorBidi"/>
          <w:i w:val="0"/>
          <w:iCs w:val="0"/>
          <w:color w:val="auto"/>
          <w:sz w:val="24"/>
          <w:szCs w:val="24"/>
        </w:rPr>
        <w:fldChar w:fldCharType="end"/>
      </w:r>
      <w:r w:rsidR="00E93AC5" w:rsidRPr="00C97BCC">
        <w:rPr>
          <w:rFonts w:asciiTheme="majorBidi" w:hAnsiTheme="majorBidi" w:cstheme="majorBidi"/>
          <w:i w:val="0"/>
          <w:iCs w:val="0"/>
          <w:color w:val="auto"/>
          <w:sz w:val="24"/>
          <w:szCs w:val="24"/>
        </w:rPr>
        <w:noBreakHyphen/>
      </w:r>
      <w:r w:rsidR="00E93AC5" w:rsidRPr="00C97BCC">
        <w:rPr>
          <w:rFonts w:asciiTheme="majorBidi" w:hAnsiTheme="majorBidi" w:cstheme="majorBidi"/>
          <w:i w:val="0"/>
          <w:iCs w:val="0"/>
          <w:color w:val="auto"/>
          <w:sz w:val="24"/>
          <w:szCs w:val="24"/>
        </w:rPr>
        <w:fldChar w:fldCharType="begin"/>
      </w:r>
      <w:r w:rsidR="00E93AC5" w:rsidRPr="00C97BCC">
        <w:rPr>
          <w:rFonts w:asciiTheme="majorBidi" w:hAnsiTheme="majorBidi" w:cstheme="majorBidi"/>
          <w:i w:val="0"/>
          <w:iCs w:val="0"/>
          <w:color w:val="auto"/>
          <w:sz w:val="24"/>
          <w:szCs w:val="24"/>
        </w:rPr>
        <w:instrText xml:space="preserve"> SEQ Figure \* ARABIC \s 1 </w:instrText>
      </w:r>
      <w:r w:rsidR="00E93AC5" w:rsidRPr="00C97BCC">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3</w:t>
      </w:r>
      <w:r w:rsidR="00E93AC5" w:rsidRPr="00C97BCC">
        <w:rPr>
          <w:rFonts w:asciiTheme="majorBidi" w:hAnsiTheme="majorBidi" w:cstheme="majorBidi"/>
          <w:i w:val="0"/>
          <w:iCs w:val="0"/>
          <w:color w:val="auto"/>
          <w:sz w:val="24"/>
          <w:szCs w:val="24"/>
        </w:rPr>
        <w:fldChar w:fldCharType="end"/>
      </w:r>
      <w:r w:rsidRPr="00C97BCC">
        <w:rPr>
          <w:rFonts w:asciiTheme="majorBidi" w:hAnsiTheme="majorBidi" w:cstheme="majorBidi"/>
          <w:i w:val="0"/>
          <w:iCs w:val="0"/>
          <w:color w:val="auto"/>
          <w:sz w:val="24"/>
          <w:szCs w:val="24"/>
        </w:rPr>
        <w:t>.</w:t>
      </w:r>
      <w:r w:rsidR="003B1FD3" w:rsidRPr="00C97BCC">
        <w:rPr>
          <w:rFonts w:asciiTheme="majorBidi" w:hAnsiTheme="majorBidi" w:cstheme="majorBidi"/>
          <w:i w:val="0"/>
          <w:iCs w:val="0"/>
          <w:color w:val="auto"/>
          <w:sz w:val="24"/>
          <w:szCs w:val="24"/>
        </w:rPr>
        <w:t xml:space="preserve"> </w:t>
      </w:r>
      <w:r w:rsidRPr="00C97BCC">
        <w:rPr>
          <w:rFonts w:asciiTheme="majorBidi" w:hAnsiTheme="majorBidi" w:cstheme="majorBidi"/>
          <w:i w:val="0"/>
          <w:iCs w:val="0"/>
          <w:color w:val="auto"/>
          <w:sz w:val="24"/>
          <w:szCs w:val="24"/>
        </w:rPr>
        <w:t xml:space="preserve">A malignant lesion was detected in the CC and MLO views of the left mammogram (as pointed by the arrow) in the next subsequent (“current”) screening of the same case as shown in </w:t>
      </w:r>
      <w:r w:rsidR="00A11A9A" w:rsidRPr="00C97BCC">
        <w:rPr>
          <w:rFonts w:asciiTheme="majorBidi" w:hAnsiTheme="majorBidi" w:cstheme="majorBidi"/>
          <w:i w:val="0"/>
          <w:iCs w:val="0"/>
          <w:color w:val="auto"/>
          <w:sz w:val="24"/>
          <w:szCs w:val="24"/>
        </w:rPr>
        <w:t>Figure 3-2</w:t>
      </w:r>
      <w:r w:rsidRPr="00C97BCC">
        <w:rPr>
          <w:rFonts w:asciiTheme="majorBidi" w:hAnsiTheme="majorBidi" w:cstheme="majorBidi"/>
          <w:i w:val="0"/>
          <w:iCs w:val="0"/>
          <w:color w:val="auto"/>
          <w:sz w:val="24"/>
          <w:szCs w:val="24"/>
        </w:rPr>
        <w:t>.</w:t>
      </w:r>
      <w:bookmarkEnd w:id="43"/>
      <w:r w:rsidR="0048783C" w:rsidRPr="00C97BCC">
        <w:rPr>
          <w:rFonts w:asciiTheme="majorBidi" w:hAnsiTheme="majorBidi" w:cstheme="majorBidi"/>
          <w:b/>
          <w:bCs/>
          <w:i w:val="0"/>
          <w:iCs w:val="0"/>
          <w:color w:val="auto"/>
          <w:sz w:val="36"/>
          <w:szCs w:val="36"/>
        </w:rPr>
        <w:br w:type="page"/>
      </w:r>
    </w:p>
    <w:p w14:paraId="24AE3484" w14:textId="30BA1524" w:rsidR="0048783C" w:rsidRPr="00C335A8" w:rsidRDefault="0048783C" w:rsidP="00E97807">
      <w:pPr>
        <w:spacing w:after="120" w:line="480" w:lineRule="auto"/>
        <w:ind w:firstLine="360"/>
        <w:jc w:val="both"/>
        <w:rPr>
          <w:rFonts w:asciiTheme="majorBidi" w:hAnsiTheme="majorBidi" w:cstheme="majorBidi"/>
          <w:sz w:val="24"/>
          <w:szCs w:val="24"/>
        </w:rPr>
      </w:pPr>
    </w:p>
    <w:p w14:paraId="1A92B5BA" w14:textId="4C5DAA66" w:rsidR="00126402" w:rsidRPr="00C97BCC" w:rsidRDefault="00126402" w:rsidP="00C97BCC">
      <w:pPr>
        <w:pStyle w:val="Caption"/>
        <w:keepNext/>
        <w:spacing w:line="480" w:lineRule="auto"/>
        <w:jc w:val="center"/>
        <w:rPr>
          <w:rFonts w:asciiTheme="majorBidi" w:hAnsiTheme="majorBidi" w:cstheme="majorBidi"/>
          <w:i w:val="0"/>
          <w:iCs w:val="0"/>
          <w:color w:val="auto"/>
          <w:sz w:val="24"/>
          <w:szCs w:val="24"/>
        </w:rPr>
      </w:pPr>
      <w:bookmarkStart w:id="44" w:name="_Toc66375837"/>
      <w:r w:rsidRPr="00C97BCC">
        <w:rPr>
          <w:rFonts w:asciiTheme="majorBidi" w:hAnsiTheme="majorBidi" w:cstheme="majorBidi"/>
          <w:i w:val="0"/>
          <w:iCs w:val="0"/>
          <w:color w:val="auto"/>
          <w:sz w:val="24"/>
          <w:szCs w:val="24"/>
        </w:rPr>
        <w:t xml:space="preserve">Table </w:t>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STYLEREF 1 \s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3</w:t>
      </w:r>
      <w:r w:rsidR="004028F8">
        <w:rPr>
          <w:rFonts w:asciiTheme="majorBidi" w:hAnsiTheme="majorBidi" w:cstheme="majorBidi"/>
          <w:i w:val="0"/>
          <w:iCs w:val="0"/>
          <w:color w:val="auto"/>
          <w:sz w:val="24"/>
          <w:szCs w:val="24"/>
        </w:rPr>
        <w:fldChar w:fldCharType="end"/>
      </w:r>
      <w:r w:rsidR="004028F8">
        <w:rPr>
          <w:rFonts w:asciiTheme="majorBidi" w:hAnsiTheme="majorBidi" w:cstheme="majorBidi"/>
          <w:i w:val="0"/>
          <w:iCs w:val="0"/>
          <w:color w:val="auto"/>
          <w:sz w:val="24"/>
          <w:szCs w:val="24"/>
        </w:rPr>
        <w:noBreakHyphen/>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SEQ Table \* ARABIC \s 1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2</w:t>
      </w:r>
      <w:r w:rsidR="004028F8">
        <w:rPr>
          <w:rFonts w:asciiTheme="majorBidi" w:hAnsiTheme="majorBidi" w:cstheme="majorBidi"/>
          <w:i w:val="0"/>
          <w:iCs w:val="0"/>
          <w:color w:val="auto"/>
          <w:sz w:val="24"/>
          <w:szCs w:val="24"/>
        </w:rPr>
        <w:fldChar w:fldCharType="end"/>
      </w:r>
      <w:r w:rsidRPr="00C97BCC">
        <w:rPr>
          <w:rFonts w:asciiTheme="majorBidi" w:hAnsiTheme="majorBidi" w:cstheme="majorBidi"/>
          <w:i w:val="0"/>
          <w:iCs w:val="0"/>
          <w:color w:val="auto"/>
          <w:sz w:val="24"/>
          <w:szCs w:val="24"/>
        </w:rPr>
        <w:t>.</w:t>
      </w:r>
      <w:r w:rsidR="003B1FD3" w:rsidRPr="00C97BCC">
        <w:rPr>
          <w:rFonts w:asciiTheme="majorBidi" w:hAnsiTheme="majorBidi" w:cstheme="majorBidi"/>
          <w:i w:val="0"/>
          <w:iCs w:val="0"/>
          <w:color w:val="auto"/>
          <w:sz w:val="24"/>
          <w:szCs w:val="24"/>
        </w:rPr>
        <w:t xml:space="preserve"> </w:t>
      </w:r>
      <w:r w:rsidRPr="00C97BCC">
        <w:rPr>
          <w:rFonts w:asciiTheme="majorBidi" w:hAnsiTheme="majorBidi" w:cstheme="majorBidi"/>
          <w:i w:val="0"/>
          <w:iCs w:val="0"/>
          <w:color w:val="auto"/>
          <w:sz w:val="24"/>
          <w:szCs w:val="24"/>
        </w:rPr>
        <w:t xml:space="preserve">Summary of CAD-detection result and computed </w:t>
      </w:r>
      <w:r w:rsidR="0055217E" w:rsidRPr="00C97BCC">
        <w:rPr>
          <w:rFonts w:asciiTheme="majorBidi" w:hAnsiTheme="majorBidi" w:cstheme="majorBidi"/>
          <w:i w:val="0"/>
          <w:iCs w:val="0"/>
          <w:color w:val="auto"/>
          <w:sz w:val="24"/>
          <w:szCs w:val="24"/>
        </w:rPr>
        <w:t>four</w:t>
      </w:r>
      <w:r w:rsidRPr="00C97BCC">
        <w:rPr>
          <w:rFonts w:asciiTheme="majorBidi" w:hAnsiTheme="majorBidi" w:cstheme="majorBidi"/>
          <w:i w:val="0"/>
          <w:iCs w:val="0"/>
          <w:color w:val="auto"/>
          <w:sz w:val="24"/>
          <w:szCs w:val="24"/>
        </w:rPr>
        <w:t xml:space="preserve"> features from one example of mammography screening case.</w:t>
      </w:r>
      <w:bookmarkEnd w:id="44"/>
    </w:p>
    <w:tbl>
      <w:tblPr>
        <w:tblStyle w:val="TableGrid"/>
        <w:tblW w:w="94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5"/>
        <w:gridCol w:w="1440"/>
        <w:gridCol w:w="1620"/>
        <w:gridCol w:w="1710"/>
        <w:gridCol w:w="1805"/>
      </w:tblGrid>
      <w:tr w:rsidR="00C335A8" w:rsidRPr="00C335A8" w14:paraId="2893F9EC" w14:textId="77777777" w:rsidTr="003B1FD3">
        <w:trPr>
          <w:trHeight w:val="347"/>
          <w:jc w:val="center"/>
        </w:trPr>
        <w:tc>
          <w:tcPr>
            <w:tcW w:w="2875" w:type="dxa"/>
            <w:tcBorders>
              <w:top w:val="single" w:sz="4" w:space="0" w:color="auto"/>
              <w:bottom w:val="single" w:sz="4" w:space="0" w:color="auto"/>
            </w:tcBorders>
            <w:vAlign w:val="center"/>
            <w:hideMark/>
          </w:tcPr>
          <w:p w14:paraId="4A215F47" w14:textId="77777777" w:rsidR="0048783C" w:rsidRPr="00C335A8" w:rsidRDefault="0048783C" w:rsidP="006D513D">
            <w:pPr>
              <w:spacing w:before="24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Image View</w:t>
            </w:r>
          </w:p>
        </w:tc>
        <w:tc>
          <w:tcPr>
            <w:tcW w:w="1440" w:type="dxa"/>
            <w:tcBorders>
              <w:top w:val="single" w:sz="4" w:space="0" w:color="auto"/>
              <w:bottom w:val="single" w:sz="4" w:space="0" w:color="auto"/>
            </w:tcBorders>
            <w:vAlign w:val="center"/>
          </w:tcPr>
          <w:p w14:paraId="7D5110E3" w14:textId="77777777" w:rsidR="0048783C" w:rsidRPr="00C335A8" w:rsidRDefault="0048783C" w:rsidP="006D513D">
            <w:pPr>
              <w:spacing w:before="24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CC (left)</w:t>
            </w:r>
          </w:p>
        </w:tc>
        <w:tc>
          <w:tcPr>
            <w:tcW w:w="1620" w:type="dxa"/>
            <w:tcBorders>
              <w:top w:val="single" w:sz="4" w:space="0" w:color="auto"/>
              <w:bottom w:val="single" w:sz="4" w:space="0" w:color="auto"/>
            </w:tcBorders>
            <w:vAlign w:val="center"/>
            <w:hideMark/>
          </w:tcPr>
          <w:p w14:paraId="2A01DC76" w14:textId="77777777" w:rsidR="0048783C" w:rsidRPr="00C335A8" w:rsidRDefault="0048783C" w:rsidP="006D513D">
            <w:pPr>
              <w:spacing w:before="24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CC (right)</w:t>
            </w:r>
          </w:p>
        </w:tc>
        <w:tc>
          <w:tcPr>
            <w:tcW w:w="1710" w:type="dxa"/>
            <w:tcBorders>
              <w:top w:val="single" w:sz="4" w:space="0" w:color="auto"/>
              <w:bottom w:val="single" w:sz="4" w:space="0" w:color="auto"/>
            </w:tcBorders>
            <w:vAlign w:val="center"/>
          </w:tcPr>
          <w:p w14:paraId="2473686C" w14:textId="77777777" w:rsidR="0048783C" w:rsidRPr="00C335A8" w:rsidRDefault="0048783C" w:rsidP="006D513D">
            <w:pPr>
              <w:spacing w:before="24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MLO (left)</w:t>
            </w:r>
          </w:p>
        </w:tc>
        <w:tc>
          <w:tcPr>
            <w:tcW w:w="1805" w:type="dxa"/>
            <w:tcBorders>
              <w:top w:val="single" w:sz="4" w:space="0" w:color="auto"/>
              <w:bottom w:val="single" w:sz="4" w:space="0" w:color="auto"/>
            </w:tcBorders>
            <w:vAlign w:val="center"/>
          </w:tcPr>
          <w:p w14:paraId="7A79AAA2" w14:textId="77777777" w:rsidR="0048783C" w:rsidRPr="00C335A8" w:rsidRDefault="0048783C" w:rsidP="006D513D">
            <w:pPr>
              <w:spacing w:before="24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MLO (right)</w:t>
            </w:r>
          </w:p>
        </w:tc>
      </w:tr>
      <w:tr w:rsidR="00C335A8" w:rsidRPr="00C335A8" w14:paraId="71A7BA87" w14:textId="77777777" w:rsidTr="003B1FD3">
        <w:trPr>
          <w:trHeight w:val="80"/>
          <w:jc w:val="center"/>
        </w:trPr>
        <w:tc>
          <w:tcPr>
            <w:tcW w:w="2875" w:type="dxa"/>
            <w:tcBorders>
              <w:top w:val="single" w:sz="4" w:space="0" w:color="auto"/>
            </w:tcBorders>
            <w:vAlign w:val="center"/>
            <w:hideMark/>
          </w:tcPr>
          <w:p w14:paraId="4FE789F5" w14:textId="77777777" w:rsidR="0048783C" w:rsidRPr="00C335A8" w:rsidRDefault="0048783C" w:rsidP="006D513D">
            <w:pPr>
              <w:spacing w:before="12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Detected regions</w:t>
            </w:r>
          </w:p>
        </w:tc>
        <w:tc>
          <w:tcPr>
            <w:tcW w:w="1440" w:type="dxa"/>
            <w:tcBorders>
              <w:top w:val="single" w:sz="4" w:space="0" w:color="auto"/>
            </w:tcBorders>
            <w:vAlign w:val="center"/>
          </w:tcPr>
          <w:p w14:paraId="00A450D4" w14:textId="77777777" w:rsidR="0048783C" w:rsidRPr="00C335A8" w:rsidRDefault="0048783C" w:rsidP="006D513D">
            <w:pPr>
              <w:spacing w:before="12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8</w:t>
            </w:r>
          </w:p>
        </w:tc>
        <w:tc>
          <w:tcPr>
            <w:tcW w:w="1620" w:type="dxa"/>
            <w:tcBorders>
              <w:top w:val="single" w:sz="4" w:space="0" w:color="auto"/>
            </w:tcBorders>
            <w:vAlign w:val="center"/>
            <w:hideMark/>
          </w:tcPr>
          <w:p w14:paraId="3ABD79CE" w14:textId="77777777" w:rsidR="0048783C" w:rsidRPr="00C335A8" w:rsidRDefault="0048783C" w:rsidP="006D513D">
            <w:pPr>
              <w:spacing w:before="12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8</w:t>
            </w:r>
          </w:p>
        </w:tc>
        <w:tc>
          <w:tcPr>
            <w:tcW w:w="1710" w:type="dxa"/>
            <w:tcBorders>
              <w:top w:val="single" w:sz="4" w:space="0" w:color="auto"/>
            </w:tcBorders>
            <w:vAlign w:val="center"/>
          </w:tcPr>
          <w:p w14:paraId="11F6B4CC" w14:textId="77777777" w:rsidR="0048783C" w:rsidRPr="00C335A8" w:rsidRDefault="0048783C" w:rsidP="006D513D">
            <w:pPr>
              <w:spacing w:before="12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8</w:t>
            </w:r>
          </w:p>
        </w:tc>
        <w:tc>
          <w:tcPr>
            <w:tcW w:w="1805" w:type="dxa"/>
            <w:tcBorders>
              <w:top w:val="single" w:sz="4" w:space="0" w:color="auto"/>
            </w:tcBorders>
            <w:vAlign w:val="center"/>
          </w:tcPr>
          <w:p w14:paraId="4082B6B3" w14:textId="77777777" w:rsidR="0048783C" w:rsidRPr="00C335A8" w:rsidRDefault="0048783C" w:rsidP="006D513D">
            <w:pPr>
              <w:spacing w:before="12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8</w:t>
            </w:r>
          </w:p>
        </w:tc>
      </w:tr>
      <w:tr w:rsidR="00C335A8" w:rsidRPr="00C335A8" w14:paraId="17B77621" w14:textId="77777777" w:rsidTr="003B1FD3">
        <w:trPr>
          <w:trHeight w:val="80"/>
          <w:jc w:val="center"/>
        </w:trPr>
        <w:tc>
          <w:tcPr>
            <w:tcW w:w="2875" w:type="dxa"/>
            <w:vAlign w:val="center"/>
          </w:tcPr>
          <w:p w14:paraId="4AABD483" w14:textId="77777777" w:rsidR="0048783C" w:rsidRPr="00C335A8" w:rsidRDefault="0048783C" w:rsidP="006D513D">
            <w:pPr>
              <w:spacing w:before="12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Average score</w:t>
            </w:r>
          </w:p>
        </w:tc>
        <w:tc>
          <w:tcPr>
            <w:tcW w:w="1440" w:type="dxa"/>
            <w:vAlign w:val="center"/>
          </w:tcPr>
          <w:p w14:paraId="3D048F04" w14:textId="77777777" w:rsidR="0048783C" w:rsidRPr="00C335A8" w:rsidRDefault="0048783C" w:rsidP="006D513D">
            <w:pPr>
              <w:spacing w:before="12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0.47</w:t>
            </w:r>
          </w:p>
        </w:tc>
        <w:tc>
          <w:tcPr>
            <w:tcW w:w="1620" w:type="dxa"/>
            <w:vAlign w:val="center"/>
          </w:tcPr>
          <w:p w14:paraId="72EF55BB" w14:textId="77777777" w:rsidR="0048783C" w:rsidRPr="00C335A8" w:rsidRDefault="0048783C" w:rsidP="006D513D">
            <w:pPr>
              <w:spacing w:before="12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0.38</w:t>
            </w:r>
          </w:p>
        </w:tc>
        <w:tc>
          <w:tcPr>
            <w:tcW w:w="1710" w:type="dxa"/>
            <w:vAlign w:val="center"/>
          </w:tcPr>
          <w:p w14:paraId="62B8D97F" w14:textId="77777777" w:rsidR="0048783C" w:rsidRPr="00C335A8" w:rsidRDefault="0048783C" w:rsidP="006D513D">
            <w:pPr>
              <w:spacing w:before="12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0.48</w:t>
            </w:r>
          </w:p>
        </w:tc>
        <w:tc>
          <w:tcPr>
            <w:tcW w:w="1805" w:type="dxa"/>
            <w:vAlign w:val="center"/>
          </w:tcPr>
          <w:p w14:paraId="687CD2FF" w14:textId="77777777" w:rsidR="0048783C" w:rsidRPr="00C335A8" w:rsidRDefault="0048783C" w:rsidP="006D513D">
            <w:pPr>
              <w:spacing w:before="12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0.38</w:t>
            </w:r>
          </w:p>
        </w:tc>
      </w:tr>
      <w:tr w:rsidR="00C335A8" w:rsidRPr="00C335A8" w14:paraId="1F219790" w14:textId="77777777" w:rsidTr="003B1FD3">
        <w:trPr>
          <w:trHeight w:val="80"/>
          <w:jc w:val="center"/>
        </w:trPr>
        <w:tc>
          <w:tcPr>
            <w:tcW w:w="2875" w:type="dxa"/>
            <w:vAlign w:val="center"/>
          </w:tcPr>
          <w:p w14:paraId="743B7C45" w14:textId="77777777" w:rsidR="0048783C" w:rsidRPr="00C335A8" w:rsidRDefault="0048783C" w:rsidP="006D513D">
            <w:pPr>
              <w:spacing w:before="12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Total score</w:t>
            </w:r>
          </w:p>
        </w:tc>
        <w:tc>
          <w:tcPr>
            <w:tcW w:w="1440" w:type="dxa"/>
            <w:vAlign w:val="center"/>
          </w:tcPr>
          <w:p w14:paraId="291B4A52" w14:textId="77777777" w:rsidR="0048783C" w:rsidRPr="00C335A8" w:rsidRDefault="0048783C" w:rsidP="006D513D">
            <w:pPr>
              <w:spacing w:before="12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3.74</w:t>
            </w:r>
          </w:p>
        </w:tc>
        <w:tc>
          <w:tcPr>
            <w:tcW w:w="1620" w:type="dxa"/>
            <w:vAlign w:val="center"/>
          </w:tcPr>
          <w:p w14:paraId="16FEEAF5" w14:textId="77777777" w:rsidR="0048783C" w:rsidRPr="00C335A8" w:rsidRDefault="0048783C" w:rsidP="006D513D">
            <w:pPr>
              <w:spacing w:before="12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3.01</w:t>
            </w:r>
          </w:p>
        </w:tc>
        <w:tc>
          <w:tcPr>
            <w:tcW w:w="1710" w:type="dxa"/>
            <w:vAlign w:val="center"/>
          </w:tcPr>
          <w:p w14:paraId="4C887133" w14:textId="77777777" w:rsidR="0048783C" w:rsidRPr="00C335A8" w:rsidRDefault="0048783C" w:rsidP="006D513D">
            <w:pPr>
              <w:spacing w:before="12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3.82</w:t>
            </w:r>
          </w:p>
        </w:tc>
        <w:tc>
          <w:tcPr>
            <w:tcW w:w="1805" w:type="dxa"/>
            <w:vAlign w:val="center"/>
          </w:tcPr>
          <w:p w14:paraId="296B9436" w14:textId="77777777" w:rsidR="0048783C" w:rsidRPr="00C335A8" w:rsidRDefault="0048783C" w:rsidP="006D513D">
            <w:pPr>
              <w:spacing w:before="12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3.05</w:t>
            </w:r>
          </w:p>
        </w:tc>
      </w:tr>
      <w:tr w:rsidR="00C335A8" w:rsidRPr="00C335A8" w14:paraId="3444BCEF" w14:textId="77777777" w:rsidTr="003B1FD3">
        <w:trPr>
          <w:trHeight w:val="80"/>
          <w:jc w:val="center"/>
        </w:trPr>
        <w:tc>
          <w:tcPr>
            <w:tcW w:w="2875" w:type="dxa"/>
            <w:vAlign w:val="center"/>
          </w:tcPr>
          <w:p w14:paraId="66C02EC6" w14:textId="77777777" w:rsidR="0048783C" w:rsidRPr="00C335A8" w:rsidRDefault="0048783C" w:rsidP="006D513D">
            <w:pPr>
              <w:spacing w:before="12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Initial suspicious seeds</w:t>
            </w:r>
          </w:p>
        </w:tc>
        <w:tc>
          <w:tcPr>
            <w:tcW w:w="1440" w:type="dxa"/>
            <w:vAlign w:val="center"/>
          </w:tcPr>
          <w:p w14:paraId="75CF5C5C" w14:textId="77777777" w:rsidR="0048783C" w:rsidRPr="00C335A8" w:rsidRDefault="0048783C" w:rsidP="006D513D">
            <w:pPr>
              <w:spacing w:before="12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23</w:t>
            </w:r>
          </w:p>
        </w:tc>
        <w:tc>
          <w:tcPr>
            <w:tcW w:w="1620" w:type="dxa"/>
            <w:vAlign w:val="center"/>
          </w:tcPr>
          <w:p w14:paraId="2F172DFC" w14:textId="77777777" w:rsidR="0048783C" w:rsidRPr="00C335A8" w:rsidRDefault="0048783C" w:rsidP="006D513D">
            <w:pPr>
              <w:spacing w:before="12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14</w:t>
            </w:r>
          </w:p>
        </w:tc>
        <w:tc>
          <w:tcPr>
            <w:tcW w:w="1710" w:type="dxa"/>
            <w:vAlign w:val="center"/>
          </w:tcPr>
          <w:p w14:paraId="274BDA11" w14:textId="77777777" w:rsidR="0048783C" w:rsidRPr="00C335A8" w:rsidRDefault="0048783C" w:rsidP="006D513D">
            <w:pPr>
              <w:spacing w:before="12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22</w:t>
            </w:r>
          </w:p>
        </w:tc>
        <w:tc>
          <w:tcPr>
            <w:tcW w:w="1805" w:type="dxa"/>
            <w:vAlign w:val="center"/>
          </w:tcPr>
          <w:p w14:paraId="23F97686" w14:textId="77777777" w:rsidR="0048783C" w:rsidRPr="00C335A8" w:rsidRDefault="0048783C" w:rsidP="006D513D">
            <w:pPr>
              <w:spacing w:before="12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22</w:t>
            </w:r>
          </w:p>
        </w:tc>
      </w:tr>
      <w:tr w:rsidR="00C335A8" w:rsidRPr="00C335A8" w14:paraId="6672C91E" w14:textId="77777777" w:rsidTr="003B1FD3">
        <w:trPr>
          <w:trHeight w:val="174"/>
          <w:jc w:val="center"/>
        </w:trPr>
        <w:tc>
          <w:tcPr>
            <w:tcW w:w="2875" w:type="dxa"/>
            <w:vMerge w:val="restart"/>
            <w:tcBorders>
              <w:bottom w:val="single" w:sz="4" w:space="0" w:color="auto"/>
            </w:tcBorders>
            <w:vAlign w:val="center"/>
          </w:tcPr>
          <w:p w14:paraId="4C10F6E3" w14:textId="77777777" w:rsidR="00606DE7" w:rsidRPr="00C335A8" w:rsidRDefault="00606DE7" w:rsidP="006D513D">
            <w:pPr>
              <w:spacing w:before="120" w:after="120" w:line="480" w:lineRule="auto"/>
              <w:ind w:firstLine="360"/>
              <w:jc w:val="center"/>
              <w:rPr>
                <w:rFonts w:asciiTheme="majorBidi" w:hAnsiTheme="majorBidi" w:cstheme="majorBidi"/>
                <w:bCs/>
                <w:sz w:val="24"/>
                <w:szCs w:val="24"/>
              </w:rPr>
            </w:pPr>
            <w:r w:rsidRPr="00C335A8">
              <w:rPr>
                <w:rFonts w:asciiTheme="majorBidi" w:hAnsiTheme="majorBidi" w:cstheme="majorBidi"/>
                <w:bCs/>
                <w:sz w:val="24"/>
                <w:szCs w:val="24"/>
              </w:rPr>
              <w:t>Detailed detected regions and their scores</w:t>
            </w:r>
          </w:p>
        </w:tc>
        <w:tc>
          <w:tcPr>
            <w:tcW w:w="1440" w:type="dxa"/>
            <w:vAlign w:val="center"/>
          </w:tcPr>
          <w:p w14:paraId="350606CF" w14:textId="2629008F" w:rsidR="00606DE7" w:rsidRPr="00C335A8" w:rsidRDefault="00CF508C" w:rsidP="006D513D">
            <w:pPr>
              <w:spacing w:before="120" w:after="120"/>
              <w:jc w:val="center"/>
              <w:rPr>
                <w:rFonts w:asciiTheme="majorBidi" w:hAnsiTheme="majorBidi" w:cstheme="majorBidi"/>
                <w:bCs/>
                <w:sz w:val="24"/>
                <w:szCs w:val="24"/>
              </w:rPr>
            </w:pPr>
            <w:r w:rsidRPr="00C335A8">
              <w:rPr>
                <w:rFonts w:asciiTheme="majorBidi" w:hAnsiTheme="majorBidi" w:cstheme="majorBidi"/>
                <w:bCs/>
                <w:sz w:val="24"/>
                <w:szCs w:val="24"/>
              </w:rPr>
              <w:t xml:space="preserve">1) </w:t>
            </w:r>
            <w:r w:rsidR="00606DE7" w:rsidRPr="00C335A8">
              <w:rPr>
                <w:rFonts w:asciiTheme="majorBidi" w:hAnsiTheme="majorBidi" w:cstheme="majorBidi"/>
                <w:bCs/>
                <w:sz w:val="24"/>
                <w:szCs w:val="24"/>
              </w:rPr>
              <w:t>0.4</w:t>
            </w:r>
            <w:r w:rsidRPr="00C335A8">
              <w:rPr>
                <w:rFonts w:asciiTheme="majorBidi" w:hAnsiTheme="majorBidi" w:cstheme="majorBidi"/>
                <w:bCs/>
                <w:sz w:val="24"/>
                <w:szCs w:val="24"/>
              </w:rPr>
              <w:t>4</w:t>
            </w:r>
          </w:p>
        </w:tc>
        <w:tc>
          <w:tcPr>
            <w:tcW w:w="1620" w:type="dxa"/>
            <w:vAlign w:val="center"/>
          </w:tcPr>
          <w:p w14:paraId="17758AC3" w14:textId="5B2EF22C" w:rsidR="00606DE7" w:rsidRPr="00C335A8" w:rsidRDefault="00CF508C"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1) 0.41</w:t>
            </w:r>
          </w:p>
        </w:tc>
        <w:tc>
          <w:tcPr>
            <w:tcW w:w="1710" w:type="dxa"/>
            <w:vAlign w:val="center"/>
          </w:tcPr>
          <w:p w14:paraId="2D877FD3" w14:textId="5C0087F2" w:rsidR="00606DE7" w:rsidRPr="00C335A8" w:rsidRDefault="00CF508C"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1) 0.27</w:t>
            </w:r>
          </w:p>
        </w:tc>
        <w:tc>
          <w:tcPr>
            <w:tcW w:w="1805" w:type="dxa"/>
            <w:vAlign w:val="center"/>
          </w:tcPr>
          <w:p w14:paraId="129B2F50" w14:textId="248CA7A3" w:rsidR="00606DE7" w:rsidRPr="00C335A8" w:rsidRDefault="00CF508C"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1) 0.34</w:t>
            </w:r>
          </w:p>
        </w:tc>
      </w:tr>
      <w:tr w:rsidR="00C335A8" w:rsidRPr="00C335A8" w14:paraId="0966C4B0" w14:textId="77777777" w:rsidTr="003B1FD3">
        <w:trPr>
          <w:trHeight w:val="168"/>
          <w:jc w:val="center"/>
        </w:trPr>
        <w:tc>
          <w:tcPr>
            <w:tcW w:w="2875" w:type="dxa"/>
            <w:vMerge/>
            <w:tcBorders>
              <w:bottom w:val="single" w:sz="4" w:space="0" w:color="auto"/>
            </w:tcBorders>
            <w:vAlign w:val="center"/>
          </w:tcPr>
          <w:p w14:paraId="3F65C2B1" w14:textId="77777777" w:rsidR="00606DE7" w:rsidRPr="00C335A8" w:rsidRDefault="00606DE7" w:rsidP="006D513D">
            <w:pPr>
              <w:spacing w:before="120" w:after="120" w:line="480" w:lineRule="auto"/>
              <w:ind w:firstLine="360"/>
              <w:jc w:val="center"/>
              <w:rPr>
                <w:rFonts w:asciiTheme="majorBidi" w:hAnsiTheme="majorBidi" w:cstheme="majorBidi"/>
                <w:bCs/>
                <w:sz w:val="24"/>
                <w:szCs w:val="24"/>
              </w:rPr>
            </w:pPr>
          </w:p>
        </w:tc>
        <w:tc>
          <w:tcPr>
            <w:tcW w:w="1440" w:type="dxa"/>
            <w:vAlign w:val="center"/>
          </w:tcPr>
          <w:p w14:paraId="3DEAC7C8" w14:textId="5FF221B4" w:rsidR="00606DE7" w:rsidRPr="00C335A8" w:rsidRDefault="00CF508C" w:rsidP="006D513D">
            <w:pPr>
              <w:spacing w:before="120" w:after="120"/>
              <w:jc w:val="center"/>
              <w:rPr>
                <w:rFonts w:asciiTheme="majorBidi" w:hAnsiTheme="majorBidi" w:cstheme="majorBidi"/>
                <w:bCs/>
                <w:sz w:val="24"/>
                <w:szCs w:val="24"/>
              </w:rPr>
            </w:pPr>
            <w:r w:rsidRPr="00C335A8">
              <w:rPr>
                <w:rFonts w:asciiTheme="majorBidi" w:hAnsiTheme="majorBidi" w:cstheme="majorBidi"/>
                <w:bCs/>
                <w:sz w:val="24"/>
                <w:szCs w:val="24"/>
              </w:rPr>
              <w:t>2) 0.34</w:t>
            </w:r>
          </w:p>
        </w:tc>
        <w:tc>
          <w:tcPr>
            <w:tcW w:w="1620" w:type="dxa"/>
            <w:vAlign w:val="center"/>
          </w:tcPr>
          <w:p w14:paraId="72FF286F" w14:textId="5A15FD67" w:rsidR="00606DE7" w:rsidRPr="00C335A8" w:rsidRDefault="00CF508C"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2) 0.39</w:t>
            </w:r>
          </w:p>
        </w:tc>
        <w:tc>
          <w:tcPr>
            <w:tcW w:w="1710" w:type="dxa"/>
            <w:vAlign w:val="center"/>
          </w:tcPr>
          <w:p w14:paraId="41BF0FED" w14:textId="49D50A3F" w:rsidR="00606DE7" w:rsidRPr="00C335A8" w:rsidRDefault="00844992"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2) 0.31</w:t>
            </w:r>
          </w:p>
        </w:tc>
        <w:tc>
          <w:tcPr>
            <w:tcW w:w="1805" w:type="dxa"/>
            <w:vAlign w:val="center"/>
          </w:tcPr>
          <w:p w14:paraId="59D2DCA0" w14:textId="33E37F23" w:rsidR="00606DE7" w:rsidRPr="00C335A8" w:rsidRDefault="00844992"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2) 0.31</w:t>
            </w:r>
          </w:p>
        </w:tc>
      </w:tr>
      <w:tr w:rsidR="00C335A8" w:rsidRPr="00C335A8" w14:paraId="6C42C118" w14:textId="77777777" w:rsidTr="003B1FD3">
        <w:trPr>
          <w:trHeight w:val="168"/>
          <w:jc w:val="center"/>
        </w:trPr>
        <w:tc>
          <w:tcPr>
            <w:tcW w:w="2875" w:type="dxa"/>
            <w:vMerge/>
            <w:tcBorders>
              <w:bottom w:val="single" w:sz="4" w:space="0" w:color="auto"/>
            </w:tcBorders>
            <w:vAlign w:val="center"/>
          </w:tcPr>
          <w:p w14:paraId="46945041" w14:textId="77777777" w:rsidR="00606DE7" w:rsidRPr="00C335A8" w:rsidRDefault="00606DE7" w:rsidP="006D513D">
            <w:pPr>
              <w:spacing w:before="120" w:after="120" w:line="480" w:lineRule="auto"/>
              <w:ind w:firstLine="360"/>
              <w:jc w:val="center"/>
              <w:rPr>
                <w:rFonts w:asciiTheme="majorBidi" w:hAnsiTheme="majorBidi" w:cstheme="majorBidi"/>
                <w:bCs/>
                <w:sz w:val="24"/>
                <w:szCs w:val="24"/>
              </w:rPr>
            </w:pPr>
          </w:p>
        </w:tc>
        <w:tc>
          <w:tcPr>
            <w:tcW w:w="1440" w:type="dxa"/>
            <w:vAlign w:val="center"/>
          </w:tcPr>
          <w:p w14:paraId="42D7AFEB" w14:textId="7001FA5E" w:rsidR="00606DE7" w:rsidRPr="00C335A8" w:rsidRDefault="00CF508C" w:rsidP="006D513D">
            <w:pPr>
              <w:spacing w:before="120" w:after="120"/>
              <w:jc w:val="center"/>
              <w:rPr>
                <w:rFonts w:asciiTheme="majorBidi" w:hAnsiTheme="majorBidi" w:cstheme="majorBidi"/>
                <w:bCs/>
                <w:sz w:val="24"/>
                <w:szCs w:val="24"/>
              </w:rPr>
            </w:pPr>
            <w:r w:rsidRPr="00C335A8">
              <w:rPr>
                <w:rFonts w:asciiTheme="majorBidi" w:hAnsiTheme="majorBidi" w:cstheme="majorBidi"/>
                <w:bCs/>
                <w:sz w:val="24"/>
                <w:szCs w:val="24"/>
              </w:rPr>
              <w:t>3) 0.50</w:t>
            </w:r>
          </w:p>
        </w:tc>
        <w:tc>
          <w:tcPr>
            <w:tcW w:w="1620" w:type="dxa"/>
            <w:vAlign w:val="center"/>
          </w:tcPr>
          <w:p w14:paraId="6784B032" w14:textId="36F7E8EB" w:rsidR="00606DE7" w:rsidRPr="00C335A8" w:rsidRDefault="00844992"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3) 0.</w:t>
            </w:r>
            <w:r w:rsidR="00B44744" w:rsidRPr="00C335A8">
              <w:rPr>
                <w:rFonts w:asciiTheme="majorBidi" w:hAnsiTheme="majorBidi" w:cstheme="majorBidi"/>
                <w:bCs/>
                <w:sz w:val="24"/>
                <w:szCs w:val="24"/>
              </w:rPr>
              <w:t>66</w:t>
            </w:r>
          </w:p>
        </w:tc>
        <w:tc>
          <w:tcPr>
            <w:tcW w:w="1710" w:type="dxa"/>
            <w:vAlign w:val="center"/>
          </w:tcPr>
          <w:p w14:paraId="68686898" w14:textId="65C4955D" w:rsidR="00606DE7" w:rsidRPr="00C335A8" w:rsidRDefault="00844992"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3) 0.</w:t>
            </w:r>
            <w:r w:rsidR="00B44744" w:rsidRPr="00C335A8">
              <w:rPr>
                <w:rFonts w:asciiTheme="majorBidi" w:hAnsiTheme="majorBidi" w:cstheme="majorBidi"/>
                <w:bCs/>
                <w:sz w:val="24"/>
                <w:szCs w:val="24"/>
              </w:rPr>
              <w:t>5</w:t>
            </w:r>
            <w:r w:rsidRPr="00C335A8">
              <w:rPr>
                <w:rFonts w:asciiTheme="majorBidi" w:hAnsiTheme="majorBidi" w:cstheme="majorBidi"/>
                <w:bCs/>
                <w:sz w:val="24"/>
                <w:szCs w:val="24"/>
              </w:rPr>
              <w:t>6</w:t>
            </w:r>
          </w:p>
        </w:tc>
        <w:tc>
          <w:tcPr>
            <w:tcW w:w="1805" w:type="dxa"/>
            <w:vAlign w:val="center"/>
          </w:tcPr>
          <w:p w14:paraId="088187C8" w14:textId="255FC7A6" w:rsidR="00606DE7" w:rsidRPr="00C335A8" w:rsidRDefault="00844992"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3) 0.</w:t>
            </w:r>
            <w:r w:rsidR="00B44744" w:rsidRPr="00C335A8">
              <w:rPr>
                <w:rFonts w:asciiTheme="majorBidi" w:hAnsiTheme="majorBidi" w:cstheme="majorBidi"/>
                <w:bCs/>
                <w:sz w:val="24"/>
                <w:szCs w:val="24"/>
              </w:rPr>
              <w:t>54</w:t>
            </w:r>
          </w:p>
        </w:tc>
      </w:tr>
      <w:tr w:rsidR="00C335A8" w:rsidRPr="00C335A8" w14:paraId="2835367B" w14:textId="77777777" w:rsidTr="003B1FD3">
        <w:trPr>
          <w:trHeight w:val="168"/>
          <w:jc w:val="center"/>
        </w:trPr>
        <w:tc>
          <w:tcPr>
            <w:tcW w:w="2875" w:type="dxa"/>
            <w:vMerge/>
            <w:tcBorders>
              <w:bottom w:val="single" w:sz="4" w:space="0" w:color="auto"/>
            </w:tcBorders>
            <w:vAlign w:val="center"/>
          </w:tcPr>
          <w:p w14:paraId="57F6B3D2" w14:textId="77777777" w:rsidR="00606DE7" w:rsidRPr="00C335A8" w:rsidRDefault="00606DE7" w:rsidP="006D513D">
            <w:pPr>
              <w:spacing w:before="120" w:after="120" w:line="480" w:lineRule="auto"/>
              <w:ind w:firstLine="360"/>
              <w:jc w:val="center"/>
              <w:rPr>
                <w:rFonts w:asciiTheme="majorBidi" w:hAnsiTheme="majorBidi" w:cstheme="majorBidi"/>
                <w:bCs/>
                <w:sz w:val="24"/>
                <w:szCs w:val="24"/>
              </w:rPr>
            </w:pPr>
          </w:p>
        </w:tc>
        <w:tc>
          <w:tcPr>
            <w:tcW w:w="1440" w:type="dxa"/>
            <w:vAlign w:val="center"/>
          </w:tcPr>
          <w:p w14:paraId="2E5D741B" w14:textId="7FD382F6" w:rsidR="00606DE7" w:rsidRPr="00C335A8" w:rsidRDefault="00CF508C" w:rsidP="006D513D">
            <w:pPr>
              <w:spacing w:before="120" w:after="120"/>
              <w:jc w:val="center"/>
              <w:rPr>
                <w:rFonts w:asciiTheme="majorBidi" w:hAnsiTheme="majorBidi" w:cstheme="majorBidi"/>
                <w:bCs/>
                <w:sz w:val="24"/>
                <w:szCs w:val="24"/>
              </w:rPr>
            </w:pPr>
            <w:r w:rsidRPr="00C335A8">
              <w:rPr>
                <w:rFonts w:asciiTheme="majorBidi" w:hAnsiTheme="majorBidi" w:cstheme="majorBidi"/>
                <w:bCs/>
                <w:sz w:val="24"/>
                <w:szCs w:val="24"/>
              </w:rPr>
              <w:t>4) 0.46</w:t>
            </w:r>
          </w:p>
        </w:tc>
        <w:tc>
          <w:tcPr>
            <w:tcW w:w="1620" w:type="dxa"/>
            <w:vAlign w:val="center"/>
          </w:tcPr>
          <w:p w14:paraId="523BEA1A" w14:textId="485CB704" w:rsidR="00606DE7" w:rsidRPr="00C335A8" w:rsidRDefault="00B44744"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4) 0.27</w:t>
            </w:r>
          </w:p>
        </w:tc>
        <w:tc>
          <w:tcPr>
            <w:tcW w:w="1710" w:type="dxa"/>
            <w:vAlign w:val="center"/>
          </w:tcPr>
          <w:p w14:paraId="5F90CD6C" w14:textId="1B3E0F5F" w:rsidR="00606DE7" w:rsidRPr="00C335A8" w:rsidRDefault="00B44744"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 xml:space="preserve">4) </w:t>
            </w:r>
            <w:r w:rsidR="00CD6143" w:rsidRPr="00C335A8">
              <w:rPr>
                <w:rFonts w:asciiTheme="majorBidi" w:hAnsiTheme="majorBidi" w:cstheme="majorBidi"/>
                <w:bCs/>
                <w:sz w:val="24"/>
                <w:szCs w:val="24"/>
              </w:rPr>
              <w:t>0.65</w:t>
            </w:r>
          </w:p>
        </w:tc>
        <w:tc>
          <w:tcPr>
            <w:tcW w:w="1805" w:type="dxa"/>
            <w:vAlign w:val="center"/>
          </w:tcPr>
          <w:p w14:paraId="51258A3D" w14:textId="4E09C796" w:rsidR="00606DE7" w:rsidRPr="00C335A8" w:rsidRDefault="00CD6143"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4) 0.19</w:t>
            </w:r>
          </w:p>
        </w:tc>
      </w:tr>
      <w:tr w:rsidR="00C335A8" w:rsidRPr="00C335A8" w14:paraId="1F545696" w14:textId="77777777" w:rsidTr="003B1FD3">
        <w:trPr>
          <w:trHeight w:val="168"/>
          <w:jc w:val="center"/>
        </w:trPr>
        <w:tc>
          <w:tcPr>
            <w:tcW w:w="2875" w:type="dxa"/>
            <w:vMerge/>
            <w:tcBorders>
              <w:bottom w:val="single" w:sz="4" w:space="0" w:color="auto"/>
            </w:tcBorders>
            <w:vAlign w:val="center"/>
          </w:tcPr>
          <w:p w14:paraId="1C77CAE0" w14:textId="77777777" w:rsidR="00606DE7" w:rsidRPr="00C335A8" w:rsidRDefault="00606DE7" w:rsidP="006D513D">
            <w:pPr>
              <w:spacing w:before="120" w:after="120" w:line="480" w:lineRule="auto"/>
              <w:ind w:firstLine="360"/>
              <w:jc w:val="center"/>
              <w:rPr>
                <w:rFonts w:asciiTheme="majorBidi" w:hAnsiTheme="majorBidi" w:cstheme="majorBidi"/>
                <w:bCs/>
                <w:sz w:val="24"/>
                <w:szCs w:val="24"/>
              </w:rPr>
            </w:pPr>
          </w:p>
        </w:tc>
        <w:tc>
          <w:tcPr>
            <w:tcW w:w="1440" w:type="dxa"/>
            <w:vAlign w:val="center"/>
          </w:tcPr>
          <w:p w14:paraId="3AAEC413" w14:textId="0376A3D6" w:rsidR="00606DE7" w:rsidRPr="00C335A8" w:rsidRDefault="00CF508C" w:rsidP="006D513D">
            <w:pPr>
              <w:spacing w:before="120" w:after="120"/>
              <w:jc w:val="center"/>
              <w:rPr>
                <w:rFonts w:asciiTheme="majorBidi" w:hAnsiTheme="majorBidi" w:cstheme="majorBidi"/>
                <w:bCs/>
                <w:sz w:val="24"/>
                <w:szCs w:val="24"/>
              </w:rPr>
            </w:pPr>
            <w:r w:rsidRPr="00C335A8">
              <w:rPr>
                <w:rFonts w:asciiTheme="majorBidi" w:hAnsiTheme="majorBidi" w:cstheme="majorBidi"/>
                <w:bCs/>
                <w:sz w:val="24"/>
                <w:szCs w:val="24"/>
              </w:rPr>
              <w:t>5) 0.32</w:t>
            </w:r>
          </w:p>
        </w:tc>
        <w:tc>
          <w:tcPr>
            <w:tcW w:w="1620" w:type="dxa"/>
            <w:vAlign w:val="center"/>
          </w:tcPr>
          <w:p w14:paraId="5DA4D86E" w14:textId="120EAEF7" w:rsidR="00606DE7" w:rsidRPr="00C335A8" w:rsidRDefault="00CD6143"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5) 0.34</w:t>
            </w:r>
          </w:p>
        </w:tc>
        <w:tc>
          <w:tcPr>
            <w:tcW w:w="1710" w:type="dxa"/>
            <w:vAlign w:val="center"/>
          </w:tcPr>
          <w:p w14:paraId="180FD166" w14:textId="51EAF4FC" w:rsidR="00606DE7" w:rsidRPr="00C335A8" w:rsidRDefault="00CD6143"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5) 0.38</w:t>
            </w:r>
          </w:p>
        </w:tc>
        <w:tc>
          <w:tcPr>
            <w:tcW w:w="1805" w:type="dxa"/>
            <w:vAlign w:val="center"/>
          </w:tcPr>
          <w:p w14:paraId="31E0FCF0" w14:textId="5F0E4A8A" w:rsidR="00606DE7" w:rsidRPr="00C335A8" w:rsidRDefault="00CD6143"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5) 0.41</w:t>
            </w:r>
          </w:p>
        </w:tc>
      </w:tr>
      <w:tr w:rsidR="00C335A8" w:rsidRPr="00C335A8" w14:paraId="3E6589EB" w14:textId="77777777" w:rsidTr="003B1FD3">
        <w:trPr>
          <w:trHeight w:val="168"/>
          <w:jc w:val="center"/>
        </w:trPr>
        <w:tc>
          <w:tcPr>
            <w:tcW w:w="2875" w:type="dxa"/>
            <w:vMerge/>
            <w:tcBorders>
              <w:bottom w:val="single" w:sz="4" w:space="0" w:color="auto"/>
            </w:tcBorders>
            <w:vAlign w:val="center"/>
          </w:tcPr>
          <w:p w14:paraId="018A7257" w14:textId="77777777" w:rsidR="00606DE7" w:rsidRPr="00C335A8" w:rsidRDefault="00606DE7" w:rsidP="006D513D">
            <w:pPr>
              <w:spacing w:before="120" w:after="120" w:line="480" w:lineRule="auto"/>
              <w:ind w:firstLine="360"/>
              <w:jc w:val="center"/>
              <w:rPr>
                <w:rFonts w:asciiTheme="majorBidi" w:hAnsiTheme="majorBidi" w:cstheme="majorBidi"/>
                <w:bCs/>
                <w:sz w:val="24"/>
                <w:szCs w:val="24"/>
              </w:rPr>
            </w:pPr>
          </w:p>
        </w:tc>
        <w:tc>
          <w:tcPr>
            <w:tcW w:w="1440" w:type="dxa"/>
            <w:vAlign w:val="center"/>
          </w:tcPr>
          <w:p w14:paraId="37512FC6" w14:textId="6065F77A" w:rsidR="00606DE7" w:rsidRPr="00C335A8" w:rsidRDefault="00CF508C" w:rsidP="006D513D">
            <w:pPr>
              <w:spacing w:before="120" w:after="120"/>
              <w:jc w:val="center"/>
              <w:rPr>
                <w:rFonts w:asciiTheme="majorBidi" w:hAnsiTheme="majorBidi" w:cstheme="majorBidi"/>
                <w:bCs/>
                <w:sz w:val="24"/>
                <w:szCs w:val="24"/>
              </w:rPr>
            </w:pPr>
            <w:r w:rsidRPr="00C335A8">
              <w:rPr>
                <w:rFonts w:asciiTheme="majorBidi" w:hAnsiTheme="majorBidi" w:cstheme="majorBidi"/>
                <w:bCs/>
                <w:sz w:val="24"/>
                <w:szCs w:val="24"/>
              </w:rPr>
              <w:t>6) 0.51</w:t>
            </w:r>
          </w:p>
        </w:tc>
        <w:tc>
          <w:tcPr>
            <w:tcW w:w="1620" w:type="dxa"/>
            <w:vAlign w:val="center"/>
          </w:tcPr>
          <w:p w14:paraId="40A2934D" w14:textId="30FC99B7" w:rsidR="00606DE7" w:rsidRPr="00C335A8" w:rsidRDefault="00CD6143"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6)</w:t>
            </w:r>
            <w:r w:rsidR="006D513D" w:rsidRPr="00C335A8">
              <w:rPr>
                <w:rFonts w:asciiTheme="majorBidi" w:hAnsiTheme="majorBidi" w:cstheme="majorBidi"/>
                <w:bCs/>
                <w:sz w:val="24"/>
                <w:szCs w:val="24"/>
              </w:rPr>
              <w:t xml:space="preserve"> </w:t>
            </w:r>
            <w:r w:rsidRPr="00C335A8">
              <w:rPr>
                <w:rFonts w:asciiTheme="majorBidi" w:hAnsiTheme="majorBidi" w:cstheme="majorBidi"/>
                <w:bCs/>
                <w:sz w:val="24"/>
                <w:szCs w:val="24"/>
              </w:rPr>
              <w:t>0.31</w:t>
            </w:r>
          </w:p>
        </w:tc>
        <w:tc>
          <w:tcPr>
            <w:tcW w:w="1710" w:type="dxa"/>
            <w:vAlign w:val="center"/>
          </w:tcPr>
          <w:p w14:paraId="37F9C425" w14:textId="4DC664EE" w:rsidR="00606DE7" w:rsidRPr="00C335A8" w:rsidRDefault="00CD6143"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6) 0.55</w:t>
            </w:r>
          </w:p>
        </w:tc>
        <w:tc>
          <w:tcPr>
            <w:tcW w:w="1805" w:type="dxa"/>
            <w:vAlign w:val="center"/>
          </w:tcPr>
          <w:p w14:paraId="03E68AC0" w14:textId="0C68F145" w:rsidR="00606DE7" w:rsidRPr="00C335A8" w:rsidRDefault="006D513D"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6) 0.26</w:t>
            </w:r>
          </w:p>
        </w:tc>
      </w:tr>
      <w:tr w:rsidR="00C335A8" w:rsidRPr="00C335A8" w14:paraId="1F46ED4F" w14:textId="77777777" w:rsidTr="003B1FD3">
        <w:trPr>
          <w:trHeight w:val="168"/>
          <w:jc w:val="center"/>
        </w:trPr>
        <w:tc>
          <w:tcPr>
            <w:tcW w:w="2875" w:type="dxa"/>
            <w:vMerge/>
            <w:tcBorders>
              <w:bottom w:val="single" w:sz="4" w:space="0" w:color="auto"/>
            </w:tcBorders>
            <w:vAlign w:val="center"/>
          </w:tcPr>
          <w:p w14:paraId="5868CF9E" w14:textId="77777777" w:rsidR="00606DE7" w:rsidRPr="00C335A8" w:rsidRDefault="00606DE7" w:rsidP="006D513D">
            <w:pPr>
              <w:spacing w:before="120" w:after="120" w:line="480" w:lineRule="auto"/>
              <w:ind w:firstLine="360"/>
              <w:jc w:val="center"/>
              <w:rPr>
                <w:rFonts w:asciiTheme="majorBidi" w:hAnsiTheme="majorBidi" w:cstheme="majorBidi"/>
                <w:bCs/>
                <w:sz w:val="24"/>
                <w:szCs w:val="24"/>
              </w:rPr>
            </w:pPr>
          </w:p>
        </w:tc>
        <w:tc>
          <w:tcPr>
            <w:tcW w:w="1440" w:type="dxa"/>
            <w:vAlign w:val="center"/>
          </w:tcPr>
          <w:p w14:paraId="47F1B2AB" w14:textId="656A75BF" w:rsidR="00606DE7" w:rsidRPr="00C335A8" w:rsidRDefault="00CF508C" w:rsidP="006D513D">
            <w:pPr>
              <w:spacing w:before="120" w:after="120"/>
              <w:jc w:val="center"/>
              <w:rPr>
                <w:rFonts w:asciiTheme="majorBidi" w:hAnsiTheme="majorBidi" w:cstheme="majorBidi"/>
                <w:bCs/>
                <w:sz w:val="24"/>
                <w:szCs w:val="24"/>
              </w:rPr>
            </w:pPr>
            <w:r w:rsidRPr="00C335A8">
              <w:rPr>
                <w:rFonts w:asciiTheme="majorBidi" w:hAnsiTheme="majorBidi" w:cstheme="majorBidi"/>
                <w:bCs/>
                <w:sz w:val="24"/>
                <w:szCs w:val="24"/>
              </w:rPr>
              <w:t>7) 0.52</w:t>
            </w:r>
          </w:p>
        </w:tc>
        <w:tc>
          <w:tcPr>
            <w:tcW w:w="1620" w:type="dxa"/>
            <w:vAlign w:val="center"/>
          </w:tcPr>
          <w:p w14:paraId="1E6034E5" w14:textId="5AB31794" w:rsidR="00606DE7" w:rsidRPr="00C335A8" w:rsidRDefault="006D513D"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7) 0.28</w:t>
            </w:r>
          </w:p>
        </w:tc>
        <w:tc>
          <w:tcPr>
            <w:tcW w:w="1710" w:type="dxa"/>
            <w:vAlign w:val="center"/>
          </w:tcPr>
          <w:p w14:paraId="6BDA08CF" w14:textId="5DDD265E" w:rsidR="00606DE7" w:rsidRPr="00C335A8" w:rsidRDefault="006D513D"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7) 0.40</w:t>
            </w:r>
          </w:p>
        </w:tc>
        <w:tc>
          <w:tcPr>
            <w:tcW w:w="1805" w:type="dxa"/>
            <w:vAlign w:val="center"/>
          </w:tcPr>
          <w:p w14:paraId="2690E250" w14:textId="04A9A2AA" w:rsidR="00606DE7" w:rsidRPr="00C335A8" w:rsidRDefault="006D513D"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7) 0.44</w:t>
            </w:r>
          </w:p>
        </w:tc>
      </w:tr>
      <w:tr w:rsidR="00606DE7" w:rsidRPr="00C335A8" w14:paraId="08E78799" w14:textId="77777777" w:rsidTr="003B1FD3">
        <w:trPr>
          <w:trHeight w:val="168"/>
          <w:jc w:val="center"/>
        </w:trPr>
        <w:tc>
          <w:tcPr>
            <w:tcW w:w="2875" w:type="dxa"/>
            <w:vMerge/>
            <w:tcBorders>
              <w:bottom w:val="single" w:sz="4" w:space="0" w:color="auto"/>
            </w:tcBorders>
            <w:vAlign w:val="center"/>
          </w:tcPr>
          <w:p w14:paraId="7F0AA5CB" w14:textId="77777777" w:rsidR="00606DE7" w:rsidRPr="00C335A8" w:rsidRDefault="00606DE7" w:rsidP="006D513D">
            <w:pPr>
              <w:spacing w:before="120" w:after="120" w:line="480" w:lineRule="auto"/>
              <w:ind w:firstLine="360"/>
              <w:jc w:val="center"/>
              <w:rPr>
                <w:rFonts w:asciiTheme="majorBidi" w:hAnsiTheme="majorBidi" w:cstheme="majorBidi"/>
                <w:bCs/>
                <w:sz w:val="24"/>
                <w:szCs w:val="24"/>
              </w:rPr>
            </w:pPr>
          </w:p>
        </w:tc>
        <w:tc>
          <w:tcPr>
            <w:tcW w:w="1440" w:type="dxa"/>
            <w:tcBorders>
              <w:bottom w:val="single" w:sz="4" w:space="0" w:color="auto"/>
            </w:tcBorders>
            <w:vAlign w:val="center"/>
          </w:tcPr>
          <w:p w14:paraId="5687627E" w14:textId="60ED9049" w:rsidR="00606DE7" w:rsidRPr="00C335A8" w:rsidRDefault="00CF508C" w:rsidP="006D513D">
            <w:pPr>
              <w:spacing w:before="120" w:after="120"/>
              <w:jc w:val="center"/>
              <w:rPr>
                <w:rFonts w:asciiTheme="majorBidi" w:hAnsiTheme="majorBidi" w:cstheme="majorBidi"/>
                <w:bCs/>
                <w:sz w:val="24"/>
                <w:szCs w:val="24"/>
              </w:rPr>
            </w:pPr>
            <w:r w:rsidRPr="00C335A8">
              <w:rPr>
                <w:rFonts w:asciiTheme="majorBidi" w:hAnsiTheme="majorBidi" w:cstheme="majorBidi"/>
                <w:bCs/>
                <w:sz w:val="24"/>
                <w:szCs w:val="24"/>
              </w:rPr>
              <w:t>8) 0.66</w:t>
            </w:r>
          </w:p>
        </w:tc>
        <w:tc>
          <w:tcPr>
            <w:tcW w:w="1620" w:type="dxa"/>
            <w:tcBorders>
              <w:bottom w:val="single" w:sz="4" w:space="0" w:color="auto"/>
            </w:tcBorders>
            <w:vAlign w:val="center"/>
          </w:tcPr>
          <w:p w14:paraId="22DA5E75" w14:textId="5C2E347E" w:rsidR="00606DE7" w:rsidRPr="00C335A8" w:rsidRDefault="006D513D"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8) 0.37</w:t>
            </w:r>
          </w:p>
        </w:tc>
        <w:tc>
          <w:tcPr>
            <w:tcW w:w="1710" w:type="dxa"/>
            <w:tcBorders>
              <w:bottom w:val="single" w:sz="4" w:space="0" w:color="auto"/>
            </w:tcBorders>
            <w:vAlign w:val="center"/>
          </w:tcPr>
          <w:p w14:paraId="2E666A73" w14:textId="372C9CCB" w:rsidR="00606DE7" w:rsidRPr="00C335A8" w:rsidRDefault="006D513D"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8) 0.70</w:t>
            </w:r>
          </w:p>
        </w:tc>
        <w:tc>
          <w:tcPr>
            <w:tcW w:w="1805" w:type="dxa"/>
            <w:tcBorders>
              <w:bottom w:val="single" w:sz="4" w:space="0" w:color="auto"/>
            </w:tcBorders>
            <w:vAlign w:val="center"/>
          </w:tcPr>
          <w:p w14:paraId="2A0E7D3E" w14:textId="6A67D80B" w:rsidR="00606DE7" w:rsidRPr="00C335A8" w:rsidRDefault="006D513D" w:rsidP="006D513D">
            <w:pPr>
              <w:spacing w:before="120" w:after="120"/>
              <w:ind w:left="360"/>
              <w:jc w:val="center"/>
              <w:rPr>
                <w:rFonts w:asciiTheme="majorBidi" w:hAnsiTheme="majorBidi" w:cstheme="majorBidi"/>
                <w:bCs/>
                <w:sz w:val="24"/>
                <w:szCs w:val="24"/>
              </w:rPr>
            </w:pPr>
            <w:r w:rsidRPr="00C335A8">
              <w:rPr>
                <w:rFonts w:asciiTheme="majorBidi" w:hAnsiTheme="majorBidi" w:cstheme="majorBidi"/>
                <w:bCs/>
                <w:sz w:val="24"/>
                <w:szCs w:val="24"/>
              </w:rPr>
              <w:t>8) 0.58</w:t>
            </w:r>
          </w:p>
        </w:tc>
      </w:tr>
    </w:tbl>
    <w:p w14:paraId="5C9A7D2B" w14:textId="77777777" w:rsidR="0048783C" w:rsidRPr="00C335A8" w:rsidRDefault="0048783C" w:rsidP="00E97807">
      <w:pPr>
        <w:autoSpaceDE w:val="0"/>
        <w:autoSpaceDN w:val="0"/>
        <w:adjustRightInd w:val="0"/>
        <w:spacing w:line="480" w:lineRule="auto"/>
        <w:ind w:firstLine="360"/>
        <w:jc w:val="both"/>
        <w:rPr>
          <w:rFonts w:asciiTheme="majorBidi" w:hAnsiTheme="majorBidi" w:cstheme="majorBidi"/>
          <w:sz w:val="24"/>
          <w:szCs w:val="24"/>
        </w:rPr>
      </w:pPr>
    </w:p>
    <w:p w14:paraId="2DC0C71E" w14:textId="10B06E13" w:rsidR="0048783C" w:rsidRPr="00C335A8" w:rsidRDefault="0048783C" w:rsidP="00AB10FA">
      <w:pPr>
        <w:autoSpaceDE w:val="0"/>
        <w:autoSpaceDN w:val="0"/>
        <w:adjustRightInd w:val="0"/>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Two logistic regression model</w:t>
      </w:r>
      <w:r w:rsidR="008A593D" w:rsidRPr="00C335A8">
        <w:rPr>
          <w:rFonts w:asciiTheme="majorBidi" w:hAnsiTheme="majorBidi" w:cstheme="majorBidi"/>
          <w:sz w:val="24"/>
          <w:szCs w:val="24"/>
        </w:rPr>
        <w:t xml:space="preserve"> </w:t>
      </w:r>
      <w:r w:rsidRPr="00C335A8">
        <w:rPr>
          <w:rFonts w:asciiTheme="majorBidi" w:hAnsiTheme="majorBidi" w:cstheme="majorBidi"/>
          <w:sz w:val="24"/>
          <w:szCs w:val="24"/>
        </w:rPr>
        <w:t xml:space="preserve">based classifiers trained using CC and MLO view images yielded areas under ROC curves, </w:t>
      </w:r>
      <w:r w:rsidRPr="005E3441">
        <w:rPr>
          <w:rFonts w:asciiTheme="majorBidi" w:hAnsiTheme="majorBidi" w:cstheme="majorBidi"/>
          <w:sz w:val="24"/>
          <w:szCs w:val="24"/>
        </w:rPr>
        <w:t>AUC=</w:t>
      </w:r>
      <w:r w:rsidR="00AB12FA" w:rsidRPr="005E3441">
        <w:t xml:space="preserve"> </w:t>
      </w:r>
      <w:r w:rsidR="00AB12FA" w:rsidRPr="005E3441">
        <w:rPr>
          <w:rFonts w:asciiTheme="majorBidi" w:hAnsiTheme="majorBidi" w:cstheme="majorBidi"/>
          <w:bCs/>
          <w:sz w:val="24"/>
          <w:szCs w:val="24"/>
        </w:rPr>
        <w:t xml:space="preserve">0.5861±0.0181 </w:t>
      </w:r>
      <w:r w:rsidRPr="00C335A8">
        <w:rPr>
          <w:rFonts w:asciiTheme="majorBidi" w:hAnsiTheme="majorBidi" w:cstheme="majorBidi"/>
          <w:bCs/>
          <w:sz w:val="24"/>
          <w:szCs w:val="24"/>
        </w:rPr>
        <w:t xml:space="preserve">and AUC= </w:t>
      </w:r>
      <w:r w:rsidR="00AB10FA" w:rsidRPr="00AB10FA">
        <w:rPr>
          <w:rFonts w:asciiTheme="majorBidi" w:hAnsiTheme="majorBidi" w:cstheme="majorBidi"/>
          <w:bCs/>
          <w:sz w:val="24"/>
          <w:szCs w:val="24"/>
        </w:rPr>
        <w:t xml:space="preserve">0.6521 </w:t>
      </w:r>
      <w:r w:rsidR="008E4C31" w:rsidRPr="008E4C31">
        <w:rPr>
          <w:rFonts w:asciiTheme="majorBidi" w:hAnsiTheme="majorBidi" w:cstheme="majorBidi"/>
          <w:bCs/>
          <w:sz w:val="24"/>
          <w:szCs w:val="24"/>
        </w:rPr>
        <w:t>± 0.0176</w:t>
      </w:r>
      <w:r w:rsidR="00CF3170">
        <w:rPr>
          <w:rFonts w:asciiTheme="majorBidi" w:hAnsiTheme="majorBidi" w:cstheme="majorBidi"/>
          <w:bCs/>
          <w:sz w:val="24"/>
          <w:szCs w:val="24"/>
        </w:rPr>
        <w:t>,</w:t>
      </w:r>
      <w:r w:rsidRPr="00C335A8">
        <w:rPr>
          <w:rFonts w:asciiTheme="majorBidi" w:hAnsiTheme="majorBidi" w:cstheme="majorBidi"/>
          <w:bCs/>
          <w:sz w:val="24"/>
          <w:szCs w:val="24"/>
        </w:rPr>
        <w:t xml:space="preserve"> to predict cancer risk, respectively. It shows that </w:t>
      </w:r>
      <w:r w:rsidRPr="00C335A8">
        <w:rPr>
          <w:rFonts w:asciiTheme="majorBidi" w:hAnsiTheme="majorBidi" w:cstheme="majorBidi"/>
          <w:sz w:val="24"/>
          <w:szCs w:val="24"/>
        </w:rPr>
        <w:t xml:space="preserve">using CAD-generated detection results or features computed from bilateral MLO view images yielded higher prediction performance than using </w:t>
      </w:r>
      <w:r w:rsidRPr="00C335A8">
        <w:rPr>
          <w:rFonts w:asciiTheme="majorBidi" w:hAnsiTheme="majorBidi" w:cstheme="majorBidi"/>
          <w:sz w:val="24"/>
          <w:szCs w:val="24"/>
        </w:rPr>
        <w:lastRenderedPageBreak/>
        <w:t>bilateral CC view images (</w:t>
      </w:r>
      <w:r w:rsidRPr="00C335A8">
        <w:rPr>
          <w:rFonts w:asciiTheme="majorBidi" w:hAnsiTheme="majorBidi" w:cstheme="majorBidi"/>
          <w:i/>
          <w:sz w:val="24"/>
          <w:szCs w:val="24"/>
        </w:rPr>
        <w:t xml:space="preserve">p &lt; </w:t>
      </w:r>
      <w:r w:rsidRPr="00C335A8">
        <w:rPr>
          <w:rFonts w:asciiTheme="majorBidi" w:hAnsiTheme="majorBidi" w:cstheme="majorBidi"/>
          <w:sz w:val="24"/>
          <w:szCs w:val="24"/>
        </w:rPr>
        <w:t xml:space="preserve">0.05). </w:t>
      </w:r>
      <w:r w:rsidRPr="00C335A8">
        <w:rPr>
          <w:rFonts w:asciiTheme="majorBidi" w:hAnsiTheme="majorBidi" w:cstheme="majorBidi"/>
          <w:b/>
          <w:bCs/>
          <w:sz w:val="24"/>
          <w:szCs w:val="24"/>
        </w:rPr>
        <w:t xml:space="preserve">Figure </w:t>
      </w:r>
      <w:r w:rsidR="00A5773F" w:rsidRPr="00C335A8">
        <w:rPr>
          <w:rFonts w:asciiTheme="majorBidi" w:hAnsiTheme="majorBidi" w:cstheme="majorBidi"/>
          <w:b/>
          <w:bCs/>
          <w:sz w:val="24"/>
          <w:szCs w:val="24"/>
        </w:rPr>
        <w:t>3</w:t>
      </w:r>
      <w:r w:rsidR="00C14B69" w:rsidRPr="00C335A8">
        <w:rPr>
          <w:rFonts w:asciiTheme="majorBidi" w:hAnsiTheme="majorBidi" w:cstheme="majorBidi"/>
          <w:b/>
          <w:bCs/>
          <w:sz w:val="24"/>
          <w:szCs w:val="24"/>
        </w:rPr>
        <w:t>-</w:t>
      </w:r>
      <w:r w:rsidRPr="00C335A8">
        <w:rPr>
          <w:rFonts w:asciiTheme="majorBidi" w:hAnsiTheme="majorBidi" w:cstheme="majorBidi"/>
          <w:b/>
          <w:bCs/>
          <w:sz w:val="24"/>
          <w:szCs w:val="24"/>
        </w:rPr>
        <w:t>4</w:t>
      </w:r>
      <w:r w:rsidRPr="00C335A8">
        <w:rPr>
          <w:rFonts w:asciiTheme="majorBidi" w:hAnsiTheme="majorBidi" w:cstheme="majorBidi"/>
          <w:sz w:val="24"/>
          <w:szCs w:val="24"/>
        </w:rPr>
        <w:t xml:space="preserve"> shows the ROC curve of applying the logistic regression model based classifier to MLO view images.</w:t>
      </w:r>
    </w:p>
    <w:p w14:paraId="6F5F6762" w14:textId="77777777" w:rsidR="00126402" w:rsidRPr="00C335A8" w:rsidRDefault="0048783C" w:rsidP="00126402">
      <w:pPr>
        <w:keepNext/>
        <w:autoSpaceDE w:val="0"/>
        <w:autoSpaceDN w:val="0"/>
        <w:adjustRightInd w:val="0"/>
        <w:spacing w:line="480" w:lineRule="auto"/>
        <w:ind w:firstLine="360"/>
        <w:jc w:val="center"/>
      </w:pPr>
      <w:r w:rsidRPr="00C335A8">
        <w:rPr>
          <w:rFonts w:asciiTheme="majorBidi" w:hAnsiTheme="majorBidi" w:cstheme="majorBidi"/>
          <w:noProof/>
          <w:sz w:val="24"/>
          <w:szCs w:val="24"/>
          <w:lang w:eastAsia="zh-CN"/>
        </w:rPr>
        <w:drawing>
          <wp:inline distT="0" distB="0" distL="0" distR="0" wp14:anchorId="4C8FF800" wp14:editId="4A29E434">
            <wp:extent cx="3619500" cy="3171825"/>
            <wp:effectExtent l="0" t="0" r="0" b="9525"/>
            <wp:docPr id="4" name="Chart 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7A3A456" w14:textId="02B63959" w:rsidR="0048783C" w:rsidRPr="00C97BCC" w:rsidRDefault="00126402" w:rsidP="00750A15">
      <w:pPr>
        <w:pStyle w:val="Caption"/>
        <w:spacing w:line="480" w:lineRule="auto"/>
        <w:jc w:val="center"/>
        <w:rPr>
          <w:rFonts w:asciiTheme="majorBidi" w:hAnsiTheme="majorBidi" w:cstheme="majorBidi"/>
          <w:i w:val="0"/>
          <w:iCs w:val="0"/>
          <w:color w:val="auto"/>
          <w:sz w:val="36"/>
          <w:szCs w:val="36"/>
        </w:rPr>
      </w:pPr>
      <w:bookmarkStart w:id="45" w:name="_Toc66365755"/>
      <w:r w:rsidRPr="00C97BCC">
        <w:rPr>
          <w:rFonts w:asciiTheme="majorBidi" w:hAnsiTheme="majorBidi" w:cstheme="majorBidi"/>
          <w:i w:val="0"/>
          <w:iCs w:val="0"/>
          <w:color w:val="auto"/>
          <w:sz w:val="24"/>
          <w:szCs w:val="24"/>
        </w:rPr>
        <w:t xml:space="preserve">Figure </w:t>
      </w:r>
      <w:r w:rsidR="00E93AC5" w:rsidRPr="00C97BCC">
        <w:rPr>
          <w:rFonts w:asciiTheme="majorBidi" w:hAnsiTheme="majorBidi" w:cstheme="majorBidi"/>
          <w:i w:val="0"/>
          <w:iCs w:val="0"/>
          <w:color w:val="auto"/>
          <w:sz w:val="24"/>
          <w:szCs w:val="24"/>
        </w:rPr>
        <w:fldChar w:fldCharType="begin"/>
      </w:r>
      <w:r w:rsidR="00E93AC5" w:rsidRPr="00C97BCC">
        <w:rPr>
          <w:rFonts w:asciiTheme="majorBidi" w:hAnsiTheme="majorBidi" w:cstheme="majorBidi"/>
          <w:i w:val="0"/>
          <w:iCs w:val="0"/>
          <w:color w:val="auto"/>
          <w:sz w:val="24"/>
          <w:szCs w:val="24"/>
        </w:rPr>
        <w:instrText xml:space="preserve"> STYLEREF 1 \s </w:instrText>
      </w:r>
      <w:r w:rsidR="00E93AC5" w:rsidRPr="00C97BCC">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3</w:t>
      </w:r>
      <w:r w:rsidR="00E93AC5" w:rsidRPr="00C97BCC">
        <w:rPr>
          <w:rFonts w:asciiTheme="majorBidi" w:hAnsiTheme="majorBidi" w:cstheme="majorBidi"/>
          <w:i w:val="0"/>
          <w:iCs w:val="0"/>
          <w:color w:val="auto"/>
          <w:sz w:val="24"/>
          <w:szCs w:val="24"/>
        </w:rPr>
        <w:fldChar w:fldCharType="end"/>
      </w:r>
      <w:r w:rsidR="00E93AC5" w:rsidRPr="00C97BCC">
        <w:rPr>
          <w:rFonts w:asciiTheme="majorBidi" w:hAnsiTheme="majorBidi" w:cstheme="majorBidi"/>
          <w:i w:val="0"/>
          <w:iCs w:val="0"/>
          <w:color w:val="auto"/>
          <w:sz w:val="24"/>
          <w:szCs w:val="24"/>
        </w:rPr>
        <w:noBreakHyphen/>
      </w:r>
      <w:r w:rsidR="00E93AC5" w:rsidRPr="00C97BCC">
        <w:rPr>
          <w:rFonts w:asciiTheme="majorBidi" w:hAnsiTheme="majorBidi" w:cstheme="majorBidi"/>
          <w:i w:val="0"/>
          <w:iCs w:val="0"/>
          <w:color w:val="auto"/>
          <w:sz w:val="24"/>
          <w:szCs w:val="24"/>
        </w:rPr>
        <w:fldChar w:fldCharType="begin"/>
      </w:r>
      <w:r w:rsidR="00E93AC5" w:rsidRPr="00C97BCC">
        <w:rPr>
          <w:rFonts w:asciiTheme="majorBidi" w:hAnsiTheme="majorBidi" w:cstheme="majorBidi"/>
          <w:i w:val="0"/>
          <w:iCs w:val="0"/>
          <w:color w:val="auto"/>
          <w:sz w:val="24"/>
          <w:szCs w:val="24"/>
        </w:rPr>
        <w:instrText xml:space="preserve"> SEQ Figure \* ARABIC \s 1 </w:instrText>
      </w:r>
      <w:r w:rsidR="00E93AC5" w:rsidRPr="00C97BCC">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4</w:t>
      </w:r>
      <w:r w:rsidR="00E93AC5" w:rsidRPr="00C97BCC">
        <w:rPr>
          <w:rFonts w:asciiTheme="majorBidi" w:hAnsiTheme="majorBidi" w:cstheme="majorBidi"/>
          <w:i w:val="0"/>
          <w:iCs w:val="0"/>
          <w:color w:val="auto"/>
          <w:sz w:val="24"/>
          <w:szCs w:val="24"/>
        </w:rPr>
        <w:fldChar w:fldCharType="end"/>
      </w:r>
      <w:r w:rsidRPr="00C97BCC">
        <w:rPr>
          <w:rFonts w:asciiTheme="majorBidi" w:hAnsiTheme="majorBidi" w:cstheme="majorBidi"/>
          <w:i w:val="0"/>
          <w:iCs w:val="0"/>
          <w:color w:val="auto"/>
          <w:sz w:val="24"/>
          <w:szCs w:val="24"/>
        </w:rPr>
        <w:t>.</w:t>
      </w:r>
      <w:r w:rsidR="003B1FD3" w:rsidRPr="00C97BCC">
        <w:rPr>
          <w:rFonts w:asciiTheme="majorBidi" w:hAnsiTheme="majorBidi" w:cstheme="majorBidi"/>
          <w:i w:val="0"/>
          <w:iCs w:val="0"/>
          <w:color w:val="auto"/>
          <w:sz w:val="24"/>
          <w:szCs w:val="24"/>
        </w:rPr>
        <w:t xml:space="preserve"> The </w:t>
      </w:r>
      <w:r w:rsidRPr="00C97BCC">
        <w:rPr>
          <w:rFonts w:asciiTheme="majorBidi" w:hAnsiTheme="majorBidi" w:cstheme="majorBidi"/>
          <w:i w:val="0"/>
          <w:iCs w:val="0"/>
          <w:color w:val="auto"/>
          <w:sz w:val="24"/>
          <w:szCs w:val="24"/>
        </w:rPr>
        <w:t xml:space="preserve">ROC curve for MLO view with </w:t>
      </w:r>
      <w:r w:rsidR="00CF3170" w:rsidRPr="00C97BCC">
        <w:rPr>
          <w:rFonts w:asciiTheme="majorBidi" w:hAnsiTheme="majorBidi" w:cstheme="majorBidi"/>
          <w:i w:val="0"/>
          <w:iCs w:val="0"/>
          <w:color w:val="auto"/>
          <w:sz w:val="24"/>
          <w:szCs w:val="24"/>
        </w:rPr>
        <w:t xml:space="preserve">an </w:t>
      </w:r>
      <w:r w:rsidRPr="00C97BCC">
        <w:rPr>
          <w:rFonts w:asciiTheme="majorBidi" w:hAnsiTheme="majorBidi" w:cstheme="majorBidi"/>
          <w:i w:val="0"/>
          <w:iCs w:val="0"/>
          <w:color w:val="auto"/>
          <w:sz w:val="24"/>
          <w:szCs w:val="24"/>
        </w:rPr>
        <w:t xml:space="preserve">AUC value of </w:t>
      </w:r>
      <w:r w:rsidR="00750A15" w:rsidRPr="00750A15">
        <w:rPr>
          <w:rFonts w:asciiTheme="majorBidi" w:hAnsiTheme="majorBidi" w:cstheme="majorBidi"/>
          <w:i w:val="0"/>
          <w:iCs w:val="0"/>
          <w:color w:val="auto"/>
          <w:sz w:val="24"/>
          <w:szCs w:val="24"/>
        </w:rPr>
        <w:t xml:space="preserve">0.6521 </w:t>
      </w:r>
      <w:r w:rsidRPr="00C97BCC">
        <w:rPr>
          <w:rFonts w:asciiTheme="majorBidi" w:hAnsiTheme="majorBidi" w:cstheme="majorBidi"/>
          <w:i w:val="0"/>
          <w:iCs w:val="0"/>
          <w:color w:val="auto"/>
          <w:sz w:val="24"/>
          <w:szCs w:val="24"/>
        </w:rPr>
        <w:t>±0.017.</w:t>
      </w:r>
      <w:bookmarkEnd w:id="45"/>
      <w:r w:rsidR="00166C87" w:rsidRPr="00C97BCC">
        <w:rPr>
          <w:rFonts w:asciiTheme="majorBidi" w:hAnsiTheme="majorBidi" w:cstheme="majorBidi"/>
          <w:i w:val="0"/>
          <w:iCs w:val="0"/>
          <w:color w:val="auto"/>
          <w:sz w:val="36"/>
          <w:szCs w:val="36"/>
        </w:rPr>
        <w:t xml:space="preserve"> </w:t>
      </w:r>
    </w:p>
    <w:p w14:paraId="4F7497EA" w14:textId="69C75F9D" w:rsidR="0048783C" w:rsidRPr="00C335A8" w:rsidRDefault="0048783C" w:rsidP="00C97BCC">
      <w:pPr>
        <w:autoSpaceDE w:val="0"/>
        <w:autoSpaceDN w:val="0"/>
        <w:adjustRightInd w:val="0"/>
        <w:spacing w:line="480" w:lineRule="auto"/>
        <w:ind w:firstLine="360"/>
        <w:jc w:val="both"/>
        <w:rPr>
          <w:rFonts w:asciiTheme="majorBidi" w:hAnsiTheme="majorBidi" w:cstheme="majorBidi"/>
          <w:sz w:val="24"/>
          <w:szCs w:val="24"/>
        </w:rPr>
      </w:pPr>
      <w:r w:rsidRPr="00C335A8">
        <w:rPr>
          <w:rFonts w:asciiTheme="majorBidi" w:hAnsiTheme="majorBidi" w:cstheme="majorBidi"/>
          <w:b/>
          <w:bCs/>
          <w:sz w:val="24"/>
          <w:szCs w:val="24"/>
        </w:rPr>
        <w:t xml:space="preserve">Table </w:t>
      </w:r>
      <w:r w:rsidR="00A5773F" w:rsidRPr="00C335A8">
        <w:rPr>
          <w:rFonts w:asciiTheme="majorBidi" w:hAnsiTheme="majorBidi" w:cstheme="majorBidi"/>
          <w:b/>
          <w:bCs/>
          <w:sz w:val="24"/>
          <w:szCs w:val="24"/>
        </w:rPr>
        <w:t>3</w:t>
      </w:r>
      <w:r w:rsidR="00C14B69" w:rsidRPr="00C335A8">
        <w:rPr>
          <w:rFonts w:asciiTheme="majorBidi" w:hAnsiTheme="majorBidi" w:cstheme="majorBidi"/>
          <w:b/>
          <w:bCs/>
          <w:sz w:val="24"/>
          <w:szCs w:val="24"/>
        </w:rPr>
        <w:t>-</w:t>
      </w:r>
      <w:r w:rsidRPr="00C335A8">
        <w:rPr>
          <w:rFonts w:asciiTheme="majorBidi" w:hAnsiTheme="majorBidi" w:cstheme="majorBidi"/>
          <w:b/>
          <w:bCs/>
          <w:sz w:val="24"/>
          <w:szCs w:val="24"/>
        </w:rPr>
        <w:t>3</w:t>
      </w:r>
      <w:r w:rsidRPr="00C335A8">
        <w:rPr>
          <w:rFonts w:asciiTheme="majorBidi" w:hAnsiTheme="majorBidi" w:cstheme="majorBidi"/>
          <w:sz w:val="24"/>
          <w:szCs w:val="24"/>
        </w:rPr>
        <w:t xml:space="preserve"> shows a confusion matrix of using CAD-generated detection scores on the bilateral MLO view images, generated by applying an operation threshold of T=0.5 on the risk prediction score. Using this operation score, the risk prediction sensitivity is 27.6%</w:t>
      </w:r>
      <w:r w:rsidR="00C422D9">
        <w:rPr>
          <w:rFonts w:asciiTheme="majorBidi" w:hAnsiTheme="majorBidi" w:cstheme="majorBidi"/>
          <w:sz w:val="24"/>
          <w:szCs w:val="24"/>
        </w:rPr>
        <w:t>,</w:t>
      </w:r>
      <w:r w:rsidRPr="00C335A8">
        <w:rPr>
          <w:rFonts w:asciiTheme="majorBidi" w:hAnsiTheme="majorBidi" w:cstheme="majorBidi"/>
          <w:sz w:val="24"/>
          <w:szCs w:val="24"/>
        </w:rPr>
        <w:t xml:space="preserve"> and the specificity is 88.0%. </w:t>
      </w:r>
      <w:r w:rsidRPr="00C335A8">
        <w:rPr>
          <w:rFonts w:asciiTheme="majorBidi" w:hAnsiTheme="majorBidi" w:cstheme="majorBidi"/>
          <w:b/>
          <w:bCs/>
          <w:sz w:val="24"/>
          <w:szCs w:val="24"/>
        </w:rPr>
        <w:t xml:space="preserve">Table </w:t>
      </w:r>
      <w:r w:rsidR="00A5773F" w:rsidRPr="00C335A8">
        <w:rPr>
          <w:rFonts w:asciiTheme="majorBidi" w:hAnsiTheme="majorBidi" w:cstheme="majorBidi"/>
          <w:b/>
          <w:bCs/>
          <w:sz w:val="24"/>
          <w:szCs w:val="24"/>
        </w:rPr>
        <w:t>3</w:t>
      </w:r>
      <w:r w:rsidR="00C14B69" w:rsidRPr="00C335A8">
        <w:rPr>
          <w:rFonts w:asciiTheme="majorBidi" w:hAnsiTheme="majorBidi" w:cstheme="majorBidi"/>
          <w:b/>
          <w:bCs/>
          <w:sz w:val="24"/>
          <w:szCs w:val="24"/>
        </w:rPr>
        <w:t>-</w:t>
      </w:r>
      <w:r w:rsidRPr="00C335A8">
        <w:rPr>
          <w:rFonts w:asciiTheme="majorBidi" w:hAnsiTheme="majorBidi" w:cstheme="majorBidi"/>
          <w:b/>
          <w:bCs/>
          <w:sz w:val="24"/>
          <w:szCs w:val="24"/>
        </w:rPr>
        <w:t>4</w:t>
      </w:r>
      <w:r w:rsidRPr="00C335A8">
        <w:rPr>
          <w:rFonts w:asciiTheme="majorBidi" w:hAnsiTheme="majorBidi" w:cstheme="majorBidi"/>
          <w:sz w:val="24"/>
          <w:szCs w:val="24"/>
        </w:rPr>
        <w:t xml:space="preserve"> summarizes the correspondingly computed odds ratio and risk ratio with their 95% confidence intervals. </w:t>
      </w:r>
      <w:r w:rsidRPr="00C335A8">
        <w:rPr>
          <w:rFonts w:asciiTheme="majorBidi" w:hAnsiTheme="majorBidi" w:cstheme="majorBidi"/>
          <w:b/>
          <w:bCs/>
          <w:sz w:val="24"/>
          <w:szCs w:val="24"/>
        </w:rPr>
        <w:t xml:space="preserve">Table </w:t>
      </w:r>
      <w:r w:rsidR="00A5773F" w:rsidRPr="00C335A8">
        <w:rPr>
          <w:rFonts w:asciiTheme="majorBidi" w:hAnsiTheme="majorBidi" w:cstheme="majorBidi"/>
          <w:b/>
          <w:bCs/>
          <w:sz w:val="24"/>
          <w:szCs w:val="24"/>
        </w:rPr>
        <w:t>3</w:t>
      </w:r>
      <w:r w:rsidR="00C14B69" w:rsidRPr="00C335A8">
        <w:rPr>
          <w:rFonts w:asciiTheme="majorBidi" w:hAnsiTheme="majorBidi" w:cstheme="majorBidi"/>
          <w:b/>
          <w:bCs/>
          <w:sz w:val="24"/>
          <w:szCs w:val="24"/>
        </w:rPr>
        <w:t>-</w:t>
      </w:r>
      <w:r w:rsidRPr="00C335A8">
        <w:rPr>
          <w:rFonts w:asciiTheme="majorBidi" w:hAnsiTheme="majorBidi" w:cstheme="majorBidi"/>
          <w:b/>
          <w:bCs/>
          <w:sz w:val="24"/>
          <w:szCs w:val="24"/>
        </w:rPr>
        <w:t>5</w:t>
      </w:r>
      <w:r w:rsidRPr="00C335A8">
        <w:rPr>
          <w:rFonts w:asciiTheme="majorBidi" w:hAnsiTheme="majorBidi" w:cstheme="majorBidi"/>
          <w:sz w:val="24"/>
          <w:szCs w:val="24"/>
        </w:rPr>
        <w:t xml:space="preserve"> reports the adjusted odds ratios, which were computed after applying a set of thresholds to automatically divide 1,044 cases into </w:t>
      </w:r>
      <w:r w:rsidR="00F4205E">
        <w:rPr>
          <w:rFonts w:asciiTheme="majorBidi" w:hAnsiTheme="majorBidi" w:cstheme="majorBidi"/>
          <w:sz w:val="24"/>
          <w:szCs w:val="24"/>
        </w:rPr>
        <w:t>five</w:t>
      </w:r>
      <w:r w:rsidRPr="00C335A8">
        <w:rPr>
          <w:rFonts w:asciiTheme="majorBidi" w:hAnsiTheme="majorBidi" w:cstheme="majorBidi"/>
          <w:sz w:val="24"/>
          <w:szCs w:val="24"/>
        </w:rPr>
        <w:t xml:space="preserve"> subgroups with an approximately equal case number. The risk prediction scores gradually increase from subgroup </w:t>
      </w:r>
      <w:r w:rsidR="00F4205E">
        <w:rPr>
          <w:rFonts w:asciiTheme="majorBidi" w:hAnsiTheme="majorBidi" w:cstheme="majorBidi"/>
          <w:sz w:val="24"/>
          <w:szCs w:val="24"/>
        </w:rPr>
        <w:t>one</w:t>
      </w:r>
      <w:r w:rsidRPr="00C335A8">
        <w:rPr>
          <w:rFonts w:asciiTheme="majorBidi" w:hAnsiTheme="majorBidi" w:cstheme="majorBidi"/>
          <w:sz w:val="24"/>
          <w:szCs w:val="24"/>
        </w:rPr>
        <w:t xml:space="preserve"> to </w:t>
      </w:r>
      <w:r w:rsidR="00F4205E">
        <w:rPr>
          <w:rFonts w:asciiTheme="majorBidi" w:hAnsiTheme="majorBidi" w:cstheme="majorBidi"/>
          <w:sz w:val="24"/>
          <w:szCs w:val="24"/>
        </w:rPr>
        <w:t>five</w:t>
      </w:r>
      <w:r w:rsidRPr="00C335A8">
        <w:rPr>
          <w:rFonts w:asciiTheme="majorBidi" w:hAnsiTheme="majorBidi" w:cstheme="majorBidi"/>
          <w:sz w:val="24"/>
          <w:szCs w:val="24"/>
        </w:rPr>
        <w:t xml:space="preserve">. </w:t>
      </w:r>
      <w:r w:rsidR="00C422D9">
        <w:rPr>
          <w:rFonts w:asciiTheme="majorBidi" w:hAnsiTheme="majorBidi" w:cstheme="majorBidi"/>
          <w:sz w:val="24"/>
          <w:szCs w:val="24"/>
        </w:rPr>
        <w:t>U</w:t>
      </w:r>
      <w:r w:rsidRPr="00C335A8">
        <w:rPr>
          <w:rFonts w:asciiTheme="majorBidi" w:hAnsiTheme="majorBidi" w:cstheme="majorBidi"/>
          <w:sz w:val="24"/>
          <w:szCs w:val="24"/>
        </w:rPr>
        <w:t xml:space="preserve">sing subgroup </w:t>
      </w:r>
      <w:r w:rsidR="009F2BF9">
        <w:rPr>
          <w:rFonts w:asciiTheme="majorBidi" w:hAnsiTheme="majorBidi" w:cstheme="majorBidi"/>
          <w:sz w:val="24"/>
          <w:szCs w:val="24"/>
        </w:rPr>
        <w:t>one</w:t>
      </w:r>
      <w:r w:rsidRPr="00C335A8">
        <w:rPr>
          <w:rFonts w:asciiTheme="majorBidi" w:hAnsiTheme="majorBidi" w:cstheme="majorBidi"/>
          <w:sz w:val="24"/>
          <w:szCs w:val="24"/>
        </w:rPr>
        <w:t xml:space="preserve"> as a reference (baseline) with 208 cases, the adjusted odds ratios and 95% confidence intervals for subgroups </w:t>
      </w:r>
      <w:r w:rsidR="00F4205E">
        <w:rPr>
          <w:rFonts w:asciiTheme="majorBidi" w:hAnsiTheme="majorBidi" w:cstheme="majorBidi"/>
          <w:sz w:val="24"/>
          <w:szCs w:val="24"/>
        </w:rPr>
        <w:t>two</w:t>
      </w:r>
      <w:r w:rsidRPr="00C335A8">
        <w:rPr>
          <w:rFonts w:asciiTheme="majorBidi" w:hAnsiTheme="majorBidi" w:cstheme="majorBidi"/>
          <w:sz w:val="24"/>
          <w:szCs w:val="24"/>
        </w:rPr>
        <w:t xml:space="preserve"> to </w:t>
      </w:r>
      <w:r w:rsidR="00F4205E">
        <w:rPr>
          <w:rFonts w:asciiTheme="majorBidi" w:hAnsiTheme="majorBidi" w:cstheme="majorBidi"/>
          <w:sz w:val="24"/>
          <w:szCs w:val="24"/>
        </w:rPr>
        <w:t>five</w:t>
      </w:r>
      <w:r w:rsidRPr="00C335A8">
        <w:rPr>
          <w:rFonts w:asciiTheme="majorBidi" w:hAnsiTheme="majorBidi" w:cstheme="majorBidi"/>
          <w:sz w:val="24"/>
          <w:szCs w:val="24"/>
        </w:rPr>
        <w:t xml:space="preserve"> with 209 cases were computed. T</w:t>
      </w:r>
      <w:r w:rsidRPr="00C335A8">
        <w:rPr>
          <w:rFonts w:asciiTheme="majorBidi" w:hAnsiTheme="majorBidi" w:cstheme="majorBidi"/>
          <w:bCs/>
          <w:sz w:val="24"/>
          <w:szCs w:val="24"/>
        </w:rPr>
        <w:t xml:space="preserve">he maximum adjusted odds in subgroup </w:t>
      </w:r>
      <w:r w:rsidR="0076550D">
        <w:rPr>
          <w:rFonts w:asciiTheme="majorBidi" w:hAnsiTheme="majorBidi" w:cstheme="majorBidi"/>
          <w:bCs/>
          <w:sz w:val="24"/>
          <w:szCs w:val="24"/>
        </w:rPr>
        <w:t>five</w:t>
      </w:r>
      <w:r w:rsidRPr="00C335A8">
        <w:rPr>
          <w:rFonts w:asciiTheme="majorBidi" w:hAnsiTheme="majorBidi" w:cstheme="majorBidi"/>
          <w:bCs/>
          <w:sz w:val="24"/>
          <w:szCs w:val="24"/>
        </w:rPr>
        <w:t xml:space="preserve">’s ratio is 4.49 with a 95% confidence interval of [2.95, </w:t>
      </w:r>
      <w:r w:rsidRPr="00C335A8">
        <w:rPr>
          <w:rFonts w:asciiTheme="majorBidi" w:hAnsiTheme="majorBidi" w:cstheme="majorBidi"/>
          <w:bCs/>
          <w:sz w:val="24"/>
          <w:szCs w:val="24"/>
        </w:rPr>
        <w:lastRenderedPageBreak/>
        <w:t xml:space="preserve">6.83]. </w:t>
      </w:r>
      <w:r w:rsidRPr="00C335A8">
        <w:rPr>
          <w:rFonts w:asciiTheme="majorBidi" w:hAnsiTheme="majorBidi" w:cstheme="majorBidi"/>
          <w:sz w:val="24"/>
          <w:szCs w:val="24"/>
        </w:rPr>
        <w:t xml:space="preserve">Using regression analysis, the </w:t>
      </w:r>
      <w:r w:rsidR="00FA782C">
        <w:rPr>
          <w:rFonts w:asciiTheme="majorBidi" w:hAnsiTheme="majorBidi" w:cstheme="majorBidi"/>
          <w:sz w:val="24"/>
          <w:szCs w:val="24"/>
        </w:rPr>
        <w:t>regression line's slop</w:t>
      </w:r>
      <w:r w:rsidRPr="00C335A8">
        <w:rPr>
          <w:rFonts w:asciiTheme="majorBidi" w:hAnsiTheme="majorBidi" w:cstheme="majorBidi"/>
          <w:sz w:val="24"/>
          <w:szCs w:val="24"/>
        </w:rPr>
        <w:t>e generated from the adjusted odds ratios is significantly different from the zero slope</w:t>
      </w:r>
      <w:r w:rsidR="00FA782C">
        <w:rPr>
          <w:rFonts w:asciiTheme="majorBidi" w:hAnsiTheme="majorBidi" w:cstheme="majorBidi"/>
          <w:sz w:val="24"/>
          <w:szCs w:val="24"/>
        </w:rPr>
        <w:t>s</w:t>
      </w:r>
      <w:r w:rsidRPr="00C335A8">
        <w:rPr>
          <w:rFonts w:asciiTheme="majorBidi" w:hAnsiTheme="majorBidi" w:cstheme="majorBidi"/>
          <w:sz w:val="24"/>
          <w:szCs w:val="24"/>
        </w:rPr>
        <w:t xml:space="preserve"> (</w:t>
      </w:r>
      <w:r w:rsidRPr="00C335A8">
        <w:rPr>
          <w:rFonts w:asciiTheme="majorBidi" w:hAnsiTheme="majorBidi" w:cstheme="majorBidi"/>
          <w:i/>
          <w:sz w:val="24"/>
          <w:szCs w:val="24"/>
        </w:rPr>
        <w:t xml:space="preserve">p &lt; </w:t>
      </w:r>
      <w:r w:rsidRPr="00C335A8">
        <w:rPr>
          <w:rFonts w:asciiTheme="majorBidi" w:hAnsiTheme="majorBidi" w:cstheme="majorBidi"/>
          <w:sz w:val="24"/>
          <w:szCs w:val="24"/>
        </w:rPr>
        <w:t xml:space="preserve">0.01), which indicates an increasing trend of the adjusted odds ratios with an </w:t>
      </w:r>
      <w:r w:rsidRPr="00C335A8">
        <w:rPr>
          <w:rFonts w:asciiTheme="majorBidi" w:hAnsiTheme="majorBidi" w:cstheme="majorBidi"/>
          <w:noProof/>
          <w:sz w:val="24"/>
          <w:szCs w:val="24"/>
        </w:rPr>
        <w:t>increase</w:t>
      </w:r>
      <w:r w:rsidRPr="00C335A8">
        <w:rPr>
          <w:rFonts w:asciiTheme="majorBidi" w:hAnsiTheme="majorBidi" w:cstheme="majorBidi"/>
          <w:sz w:val="24"/>
          <w:szCs w:val="24"/>
        </w:rPr>
        <w:t xml:space="preserve"> of risk prediction scores.   </w:t>
      </w:r>
    </w:p>
    <w:p w14:paraId="55BCF06D" w14:textId="5212A40E" w:rsidR="00126402" w:rsidRPr="00EE0345" w:rsidRDefault="00126402" w:rsidP="00EE0345">
      <w:pPr>
        <w:pStyle w:val="Caption"/>
        <w:keepNext/>
        <w:spacing w:line="480" w:lineRule="auto"/>
        <w:jc w:val="center"/>
        <w:rPr>
          <w:rFonts w:asciiTheme="majorBidi" w:hAnsiTheme="majorBidi" w:cstheme="majorBidi"/>
          <w:i w:val="0"/>
          <w:iCs w:val="0"/>
          <w:color w:val="auto"/>
          <w:sz w:val="24"/>
          <w:szCs w:val="24"/>
        </w:rPr>
      </w:pPr>
      <w:bookmarkStart w:id="46" w:name="_Toc66375838"/>
      <w:r w:rsidRPr="00EE0345">
        <w:rPr>
          <w:rFonts w:asciiTheme="majorBidi" w:hAnsiTheme="majorBidi" w:cstheme="majorBidi"/>
          <w:i w:val="0"/>
          <w:iCs w:val="0"/>
          <w:color w:val="auto"/>
          <w:sz w:val="24"/>
          <w:szCs w:val="24"/>
        </w:rPr>
        <w:t xml:space="preserve">Table </w:t>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STYLEREF 1 \s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3</w:t>
      </w:r>
      <w:r w:rsidR="004028F8">
        <w:rPr>
          <w:rFonts w:asciiTheme="majorBidi" w:hAnsiTheme="majorBidi" w:cstheme="majorBidi"/>
          <w:i w:val="0"/>
          <w:iCs w:val="0"/>
          <w:color w:val="auto"/>
          <w:sz w:val="24"/>
          <w:szCs w:val="24"/>
        </w:rPr>
        <w:fldChar w:fldCharType="end"/>
      </w:r>
      <w:r w:rsidR="004028F8">
        <w:rPr>
          <w:rFonts w:asciiTheme="majorBidi" w:hAnsiTheme="majorBidi" w:cstheme="majorBidi"/>
          <w:i w:val="0"/>
          <w:iCs w:val="0"/>
          <w:color w:val="auto"/>
          <w:sz w:val="24"/>
          <w:szCs w:val="24"/>
        </w:rPr>
        <w:noBreakHyphen/>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SEQ Table \* ARABIC \s 1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3</w:t>
      </w:r>
      <w:r w:rsidR="004028F8">
        <w:rPr>
          <w:rFonts w:asciiTheme="majorBidi" w:hAnsiTheme="majorBidi" w:cstheme="majorBidi"/>
          <w:i w:val="0"/>
          <w:iCs w:val="0"/>
          <w:color w:val="auto"/>
          <w:sz w:val="24"/>
          <w:szCs w:val="24"/>
        </w:rPr>
        <w:fldChar w:fldCharType="end"/>
      </w:r>
      <w:r w:rsidRPr="00EE0345">
        <w:rPr>
          <w:rFonts w:asciiTheme="majorBidi" w:hAnsiTheme="majorBidi" w:cstheme="majorBidi"/>
          <w:i w:val="0"/>
          <w:iCs w:val="0"/>
          <w:color w:val="auto"/>
          <w:sz w:val="24"/>
          <w:szCs w:val="24"/>
        </w:rPr>
        <w:t>.</w:t>
      </w:r>
      <w:r w:rsidR="003B1FD3" w:rsidRPr="00EE0345">
        <w:rPr>
          <w:rFonts w:asciiTheme="majorBidi" w:hAnsiTheme="majorBidi" w:cstheme="majorBidi"/>
          <w:i w:val="0"/>
          <w:iCs w:val="0"/>
          <w:color w:val="auto"/>
          <w:sz w:val="24"/>
          <w:szCs w:val="24"/>
        </w:rPr>
        <w:t xml:space="preserve"> The c</w:t>
      </w:r>
      <w:r w:rsidRPr="00EE0345">
        <w:rPr>
          <w:rFonts w:asciiTheme="majorBidi" w:hAnsiTheme="majorBidi" w:cstheme="majorBidi"/>
          <w:i w:val="0"/>
          <w:iCs w:val="0"/>
          <w:color w:val="auto"/>
          <w:sz w:val="24"/>
          <w:szCs w:val="24"/>
        </w:rPr>
        <w:t>onfusion matrix of using CAD generated detection results on bilateral MLO view images.</w:t>
      </w:r>
      <w:bookmarkEnd w:id="46"/>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335A8" w:rsidRPr="00C335A8" w14:paraId="05E1564C" w14:textId="77777777" w:rsidTr="0071604F">
        <w:tc>
          <w:tcPr>
            <w:tcW w:w="3116" w:type="dxa"/>
            <w:tcBorders>
              <w:top w:val="single" w:sz="4" w:space="0" w:color="auto"/>
              <w:bottom w:val="single" w:sz="4" w:space="0" w:color="auto"/>
            </w:tcBorders>
            <w:vAlign w:val="center"/>
          </w:tcPr>
          <w:p w14:paraId="46F4C1F3" w14:textId="77777777" w:rsidR="0048783C" w:rsidRPr="00C335A8" w:rsidRDefault="0048783C" w:rsidP="00E97807">
            <w:pPr>
              <w:widowControl w:val="0"/>
              <w:autoSpaceDE w:val="0"/>
              <w:autoSpaceDN w:val="0"/>
              <w:adjustRightInd w:val="0"/>
              <w:spacing w:before="120" w:after="120" w:line="480" w:lineRule="auto"/>
              <w:rPr>
                <w:rFonts w:asciiTheme="majorBidi" w:hAnsiTheme="majorBidi" w:cstheme="majorBidi"/>
                <w:sz w:val="24"/>
                <w:szCs w:val="24"/>
              </w:rPr>
            </w:pPr>
          </w:p>
        </w:tc>
        <w:tc>
          <w:tcPr>
            <w:tcW w:w="3117" w:type="dxa"/>
            <w:tcBorders>
              <w:top w:val="single" w:sz="4" w:space="0" w:color="auto"/>
              <w:bottom w:val="single" w:sz="4" w:space="0" w:color="auto"/>
            </w:tcBorders>
            <w:vAlign w:val="center"/>
          </w:tcPr>
          <w:p w14:paraId="36C16E3B" w14:textId="77777777" w:rsidR="0048783C" w:rsidRPr="00C335A8" w:rsidRDefault="0048783C" w:rsidP="00E97807">
            <w:pPr>
              <w:widowControl w:val="0"/>
              <w:autoSpaceDE w:val="0"/>
              <w:autoSpaceDN w:val="0"/>
              <w:adjustRightInd w:val="0"/>
              <w:spacing w:before="120" w:after="120" w:line="480" w:lineRule="auto"/>
              <w:rPr>
                <w:rFonts w:asciiTheme="majorBidi" w:hAnsiTheme="majorBidi" w:cstheme="majorBidi"/>
                <w:sz w:val="24"/>
                <w:szCs w:val="24"/>
              </w:rPr>
            </w:pPr>
            <w:r w:rsidRPr="00C335A8">
              <w:rPr>
                <w:rFonts w:asciiTheme="majorBidi" w:hAnsiTheme="majorBidi" w:cstheme="majorBidi"/>
                <w:sz w:val="24"/>
                <w:szCs w:val="24"/>
              </w:rPr>
              <w:t>Actual Positive</w:t>
            </w:r>
          </w:p>
        </w:tc>
        <w:tc>
          <w:tcPr>
            <w:tcW w:w="3117" w:type="dxa"/>
            <w:tcBorders>
              <w:top w:val="single" w:sz="4" w:space="0" w:color="auto"/>
              <w:bottom w:val="single" w:sz="4" w:space="0" w:color="auto"/>
            </w:tcBorders>
            <w:vAlign w:val="center"/>
          </w:tcPr>
          <w:p w14:paraId="35AE96F0" w14:textId="77777777" w:rsidR="0048783C" w:rsidRPr="00C335A8" w:rsidRDefault="0048783C" w:rsidP="00E97807">
            <w:pPr>
              <w:widowControl w:val="0"/>
              <w:autoSpaceDE w:val="0"/>
              <w:autoSpaceDN w:val="0"/>
              <w:adjustRightInd w:val="0"/>
              <w:spacing w:before="120" w:after="120" w:line="480" w:lineRule="auto"/>
              <w:rPr>
                <w:rFonts w:asciiTheme="majorBidi" w:hAnsiTheme="majorBidi" w:cstheme="majorBidi"/>
                <w:sz w:val="24"/>
                <w:szCs w:val="24"/>
              </w:rPr>
            </w:pPr>
            <w:r w:rsidRPr="00C335A8">
              <w:rPr>
                <w:rFonts w:asciiTheme="majorBidi" w:hAnsiTheme="majorBidi" w:cstheme="majorBidi"/>
                <w:sz w:val="24"/>
                <w:szCs w:val="24"/>
              </w:rPr>
              <w:t>Actual Negative</w:t>
            </w:r>
          </w:p>
        </w:tc>
      </w:tr>
      <w:tr w:rsidR="00C335A8" w:rsidRPr="00C335A8" w14:paraId="23633F35" w14:textId="77777777" w:rsidTr="0071604F">
        <w:tc>
          <w:tcPr>
            <w:tcW w:w="3116" w:type="dxa"/>
            <w:tcBorders>
              <w:top w:val="single" w:sz="4" w:space="0" w:color="auto"/>
            </w:tcBorders>
            <w:vAlign w:val="center"/>
          </w:tcPr>
          <w:p w14:paraId="30B864AC" w14:textId="77777777" w:rsidR="0048783C" w:rsidRPr="00C335A8" w:rsidRDefault="0048783C" w:rsidP="00E97807">
            <w:pPr>
              <w:widowControl w:val="0"/>
              <w:autoSpaceDE w:val="0"/>
              <w:autoSpaceDN w:val="0"/>
              <w:adjustRightInd w:val="0"/>
              <w:spacing w:before="120" w:after="120" w:line="480" w:lineRule="auto"/>
              <w:rPr>
                <w:rFonts w:asciiTheme="majorBidi" w:hAnsiTheme="majorBidi" w:cstheme="majorBidi"/>
                <w:sz w:val="24"/>
                <w:szCs w:val="24"/>
              </w:rPr>
            </w:pPr>
            <w:r w:rsidRPr="00C335A8">
              <w:rPr>
                <w:rFonts w:asciiTheme="majorBidi" w:hAnsiTheme="majorBidi" w:cstheme="majorBidi"/>
                <w:sz w:val="24"/>
                <w:szCs w:val="24"/>
              </w:rPr>
              <w:t>Predicted Positive</w:t>
            </w:r>
          </w:p>
        </w:tc>
        <w:tc>
          <w:tcPr>
            <w:tcW w:w="3117" w:type="dxa"/>
            <w:tcBorders>
              <w:top w:val="single" w:sz="4" w:space="0" w:color="auto"/>
            </w:tcBorders>
            <w:vAlign w:val="center"/>
          </w:tcPr>
          <w:p w14:paraId="2CFAE3C4" w14:textId="77777777" w:rsidR="0048783C" w:rsidRPr="00C335A8" w:rsidRDefault="0048783C" w:rsidP="00E97807">
            <w:pPr>
              <w:widowControl w:val="0"/>
              <w:autoSpaceDE w:val="0"/>
              <w:autoSpaceDN w:val="0"/>
              <w:adjustRightInd w:val="0"/>
              <w:spacing w:before="120" w:after="120" w:line="480" w:lineRule="auto"/>
              <w:rPr>
                <w:rFonts w:asciiTheme="majorBidi" w:hAnsiTheme="majorBidi" w:cstheme="majorBidi"/>
                <w:b/>
                <w:bCs/>
                <w:sz w:val="24"/>
                <w:szCs w:val="24"/>
              </w:rPr>
            </w:pPr>
            <w:r w:rsidRPr="00C335A8">
              <w:rPr>
                <w:rFonts w:asciiTheme="majorBidi" w:hAnsiTheme="majorBidi" w:cstheme="majorBidi"/>
                <w:b/>
                <w:bCs/>
                <w:sz w:val="24"/>
                <w:szCs w:val="24"/>
              </w:rPr>
              <w:t>111</w:t>
            </w:r>
          </w:p>
        </w:tc>
        <w:tc>
          <w:tcPr>
            <w:tcW w:w="3117" w:type="dxa"/>
            <w:tcBorders>
              <w:top w:val="single" w:sz="4" w:space="0" w:color="auto"/>
            </w:tcBorders>
            <w:vAlign w:val="center"/>
          </w:tcPr>
          <w:p w14:paraId="3000A268" w14:textId="77777777" w:rsidR="0048783C" w:rsidRPr="00C335A8" w:rsidRDefault="0048783C" w:rsidP="00E97807">
            <w:pPr>
              <w:widowControl w:val="0"/>
              <w:autoSpaceDE w:val="0"/>
              <w:autoSpaceDN w:val="0"/>
              <w:adjustRightInd w:val="0"/>
              <w:spacing w:before="120" w:after="120" w:line="480" w:lineRule="auto"/>
              <w:rPr>
                <w:rFonts w:asciiTheme="majorBidi" w:hAnsiTheme="majorBidi" w:cstheme="majorBidi"/>
                <w:sz w:val="24"/>
                <w:szCs w:val="24"/>
              </w:rPr>
            </w:pPr>
            <w:r w:rsidRPr="00C335A8">
              <w:rPr>
                <w:rFonts w:asciiTheme="majorBidi" w:hAnsiTheme="majorBidi" w:cstheme="majorBidi"/>
                <w:sz w:val="24"/>
                <w:szCs w:val="24"/>
              </w:rPr>
              <w:t>77</w:t>
            </w:r>
          </w:p>
        </w:tc>
      </w:tr>
      <w:tr w:rsidR="0048783C" w:rsidRPr="00C335A8" w14:paraId="490D7237" w14:textId="77777777" w:rsidTr="0071604F">
        <w:tc>
          <w:tcPr>
            <w:tcW w:w="3116" w:type="dxa"/>
            <w:tcBorders>
              <w:bottom w:val="single" w:sz="4" w:space="0" w:color="auto"/>
            </w:tcBorders>
            <w:vAlign w:val="center"/>
          </w:tcPr>
          <w:p w14:paraId="317C9C69" w14:textId="77777777" w:rsidR="0048783C" w:rsidRPr="00C335A8" w:rsidRDefault="0048783C" w:rsidP="00E97807">
            <w:pPr>
              <w:widowControl w:val="0"/>
              <w:autoSpaceDE w:val="0"/>
              <w:autoSpaceDN w:val="0"/>
              <w:adjustRightInd w:val="0"/>
              <w:spacing w:before="120" w:after="120" w:line="480" w:lineRule="auto"/>
              <w:rPr>
                <w:rFonts w:asciiTheme="majorBidi" w:hAnsiTheme="majorBidi" w:cstheme="majorBidi"/>
                <w:sz w:val="24"/>
                <w:szCs w:val="24"/>
              </w:rPr>
            </w:pPr>
            <w:r w:rsidRPr="00C335A8">
              <w:rPr>
                <w:rFonts w:asciiTheme="majorBidi" w:hAnsiTheme="majorBidi" w:cstheme="majorBidi"/>
                <w:sz w:val="24"/>
                <w:szCs w:val="24"/>
              </w:rPr>
              <w:t>Predicted Negative</w:t>
            </w:r>
          </w:p>
        </w:tc>
        <w:tc>
          <w:tcPr>
            <w:tcW w:w="3117" w:type="dxa"/>
            <w:tcBorders>
              <w:bottom w:val="single" w:sz="4" w:space="0" w:color="auto"/>
            </w:tcBorders>
            <w:vAlign w:val="center"/>
          </w:tcPr>
          <w:p w14:paraId="14893EEA" w14:textId="77777777" w:rsidR="0048783C" w:rsidRPr="00C335A8" w:rsidRDefault="0048783C" w:rsidP="00E97807">
            <w:pPr>
              <w:widowControl w:val="0"/>
              <w:autoSpaceDE w:val="0"/>
              <w:autoSpaceDN w:val="0"/>
              <w:adjustRightInd w:val="0"/>
              <w:spacing w:before="120" w:after="120" w:line="480" w:lineRule="auto"/>
              <w:rPr>
                <w:rFonts w:asciiTheme="majorBidi" w:hAnsiTheme="majorBidi" w:cstheme="majorBidi"/>
                <w:sz w:val="24"/>
                <w:szCs w:val="24"/>
              </w:rPr>
            </w:pPr>
            <w:r w:rsidRPr="00C335A8">
              <w:rPr>
                <w:rFonts w:asciiTheme="majorBidi" w:hAnsiTheme="majorBidi" w:cstheme="majorBidi"/>
                <w:sz w:val="24"/>
                <w:szCs w:val="24"/>
              </w:rPr>
              <w:t>291</w:t>
            </w:r>
          </w:p>
        </w:tc>
        <w:tc>
          <w:tcPr>
            <w:tcW w:w="3117" w:type="dxa"/>
            <w:tcBorders>
              <w:bottom w:val="single" w:sz="4" w:space="0" w:color="auto"/>
            </w:tcBorders>
            <w:vAlign w:val="center"/>
          </w:tcPr>
          <w:p w14:paraId="703F5785" w14:textId="77777777" w:rsidR="0048783C" w:rsidRPr="00C335A8" w:rsidRDefault="0048783C" w:rsidP="00E97807">
            <w:pPr>
              <w:widowControl w:val="0"/>
              <w:autoSpaceDE w:val="0"/>
              <w:autoSpaceDN w:val="0"/>
              <w:adjustRightInd w:val="0"/>
              <w:spacing w:before="120" w:after="120" w:line="480" w:lineRule="auto"/>
              <w:rPr>
                <w:rFonts w:asciiTheme="majorBidi" w:hAnsiTheme="majorBidi" w:cstheme="majorBidi"/>
                <w:b/>
                <w:bCs/>
                <w:sz w:val="24"/>
                <w:szCs w:val="24"/>
              </w:rPr>
            </w:pPr>
            <w:r w:rsidRPr="00C335A8">
              <w:rPr>
                <w:rFonts w:asciiTheme="majorBidi" w:hAnsiTheme="majorBidi" w:cstheme="majorBidi"/>
                <w:b/>
                <w:bCs/>
                <w:sz w:val="24"/>
                <w:szCs w:val="24"/>
              </w:rPr>
              <w:t>565</w:t>
            </w:r>
          </w:p>
        </w:tc>
      </w:tr>
    </w:tbl>
    <w:p w14:paraId="6BAD134D" w14:textId="0F81C367" w:rsidR="0048783C" w:rsidRPr="00C335A8" w:rsidRDefault="0048783C" w:rsidP="00C97BCC">
      <w:pPr>
        <w:widowControl w:val="0"/>
        <w:autoSpaceDE w:val="0"/>
        <w:autoSpaceDN w:val="0"/>
        <w:adjustRightInd w:val="0"/>
        <w:spacing w:after="0" w:line="480" w:lineRule="auto"/>
        <w:jc w:val="both"/>
        <w:rPr>
          <w:rFonts w:asciiTheme="majorBidi" w:hAnsiTheme="majorBidi" w:cstheme="majorBidi"/>
          <w:sz w:val="24"/>
          <w:szCs w:val="24"/>
        </w:rPr>
      </w:pPr>
    </w:p>
    <w:p w14:paraId="1E83C612" w14:textId="3DE420C4" w:rsidR="00126402" w:rsidRPr="00EE0345" w:rsidRDefault="00126402" w:rsidP="00EE0345">
      <w:pPr>
        <w:pStyle w:val="Caption"/>
        <w:keepNext/>
        <w:spacing w:line="480" w:lineRule="auto"/>
        <w:jc w:val="center"/>
        <w:rPr>
          <w:rFonts w:asciiTheme="majorBidi" w:hAnsiTheme="majorBidi" w:cstheme="majorBidi"/>
          <w:i w:val="0"/>
          <w:iCs w:val="0"/>
          <w:color w:val="auto"/>
          <w:sz w:val="24"/>
          <w:szCs w:val="24"/>
        </w:rPr>
      </w:pPr>
      <w:bookmarkStart w:id="47" w:name="_Toc66375839"/>
      <w:r w:rsidRPr="00EE0345">
        <w:rPr>
          <w:rFonts w:asciiTheme="majorBidi" w:hAnsiTheme="majorBidi" w:cstheme="majorBidi"/>
          <w:i w:val="0"/>
          <w:iCs w:val="0"/>
          <w:color w:val="auto"/>
          <w:sz w:val="24"/>
          <w:szCs w:val="24"/>
        </w:rPr>
        <w:t xml:space="preserve">Table </w:t>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STYLEREF 1 \s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3</w:t>
      </w:r>
      <w:r w:rsidR="004028F8">
        <w:rPr>
          <w:rFonts w:asciiTheme="majorBidi" w:hAnsiTheme="majorBidi" w:cstheme="majorBidi"/>
          <w:i w:val="0"/>
          <w:iCs w:val="0"/>
          <w:color w:val="auto"/>
          <w:sz w:val="24"/>
          <w:szCs w:val="24"/>
        </w:rPr>
        <w:fldChar w:fldCharType="end"/>
      </w:r>
      <w:r w:rsidR="004028F8">
        <w:rPr>
          <w:rFonts w:asciiTheme="majorBidi" w:hAnsiTheme="majorBidi" w:cstheme="majorBidi"/>
          <w:i w:val="0"/>
          <w:iCs w:val="0"/>
          <w:color w:val="auto"/>
          <w:sz w:val="24"/>
          <w:szCs w:val="24"/>
        </w:rPr>
        <w:noBreakHyphen/>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SEQ Table \* ARABIC \s 1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4</w:t>
      </w:r>
      <w:r w:rsidR="004028F8">
        <w:rPr>
          <w:rFonts w:asciiTheme="majorBidi" w:hAnsiTheme="majorBidi" w:cstheme="majorBidi"/>
          <w:i w:val="0"/>
          <w:iCs w:val="0"/>
          <w:color w:val="auto"/>
          <w:sz w:val="24"/>
          <w:szCs w:val="24"/>
        </w:rPr>
        <w:fldChar w:fldCharType="end"/>
      </w:r>
      <w:r w:rsidRPr="00EE0345">
        <w:rPr>
          <w:rFonts w:asciiTheme="majorBidi" w:hAnsiTheme="majorBidi" w:cstheme="majorBidi"/>
          <w:i w:val="0"/>
          <w:iCs w:val="0"/>
          <w:color w:val="auto"/>
          <w:sz w:val="24"/>
          <w:szCs w:val="24"/>
        </w:rPr>
        <w:t>.</w:t>
      </w:r>
      <w:r w:rsidR="003278A1" w:rsidRPr="00EE0345">
        <w:rPr>
          <w:rFonts w:asciiTheme="majorBidi" w:hAnsiTheme="majorBidi" w:cstheme="majorBidi"/>
          <w:i w:val="0"/>
          <w:iCs w:val="0"/>
          <w:color w:val="auto"/>
          <w:sz w:val="24"/>
          <w:szCs w:val="24"/>
        </w:rPr>
        <w:t xml:space="preserve"> </w:t>
      </w:r>
      <w:r w:rsidR="003B1FD3" w:rsidRPr="00EE0345">
        <w:rPr>
          <w:rFonts w:asciiTheme="majorBidi" w:hAnsiTheme="majorBidi" w:cstheme="majorBidi"/>
          <w:i w:val="0"/>
          <w:iCs w:val="0"/>
          <w:color w:val="auto"/>
          <w:sz w:val="24"/>
          <w:szCs w:val="24"/>
        </w:rPr>
        <w:t>The o</w:t>
      </w:r>
      <w:r w:rsidRPr="00EE0345">
        <w:rPr>
          <w:rFonts w:asciiTheme="majorBidi" w:hAnsiTheme="majorBidi" w:cstheme="majorBidi"/>
          <w:i w:val="0"/>
          <w:iCs w:val="0"/>
          <w:color w:val="auto"/>
          <w:sz w:val="24"/>
          <w:szCs w:val="24"/>
        </w:rPr>
        <w:t>dds Ratio and Risk Ratio of using CAD generated detection results on bilateral MLO view images.</w:t>
      </w:r>
      <w:bookmarkEnd w:id="4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0"/>
        <w:gridCol w:w="3470"/>
      </w:tblGrid>
      <w:tr w:rsidR="00C335A8" w:rsidRPr="00C335A8" w14:paraId="390F891A" w14:textId="77777777" w:rsidTr="005D61DF">
        <w:trPr>
          <w:trHeight w:val="481"/>
          <w:jc w:val="center"/>
        </w:trPr>
        <w:tc>
          <w:tcPr>
            <w:tcW w:w="5810" w:type="dxa"/>
            <w:tcBorders>
              <w:top w:val="single" w:sz="4" w:space="0" w:color="auto"/>
              <w:bottom w:val="single" w:sz="4" w:space="0" w:color="auto"/>
            </w:tcBorders>
            <w:vAlign w:val="center"/>
          </w:tcPr>
          <w:p w14:paraId="69CA6423"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Significance Level</w:t>
            </w:r>
          </w:p>
        </w:tc>
        <w:tc>
          <w:tcPr>
            <w:tcW w:w="3470" w:type="dxa"/>
            <w:tcBorders>
              <w:top w:val="single" w:sz="4" w:space="0" w:color="auto"/>
              <w:bottom w:val="single" w:sz="4" w:space="0" w:color="auto"/>
            </w:tcBorders>
            <w:vAlign w:val="center"/>
          </w:tcPr>
          <w:p w14:paraId="1470739A"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95%</w:t>
            </w:r>
          </w:p>
        </w:tc>
      </w:tr>
      <w:tr w:rsidR="00C335A8" w:rsidRPr="00C335A8" w14:paraId="23992551" w14:textId="77777777" w:rsidTr="005D61DF">
        <w:trPr>
          <w:trHeight w:val="466"/>
          <w:jc w:val="center"/>
        </w:trPr>
        <w:tc>
          <w:tcPr>
            <w:tcW w:w="5810" w:type="dxa"/>
            <w:tcBorders>
              <w:top w:val="single" w:sz="4" w:space="0" w:color="auto"/>
            </w:tcBorders>
            <w:vAlign w:val="center"/>
          </w:tcPr>
          <w:p w14:paraId="240B8017"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Odds Ratio</w:t>
            </w:r>
          </w:p>
        </w:tc>
        <w:tc>
          <w:tcPr>
            <w:tcW w:w="3470" w:type="dxa"/>
            <w:tcBorders>
              <w:top w:val="single" w:sz="4" w:space="0" w:color="auto"/>
            </w:tcBorders>
            <w:vAlign w:val="center"/>
          </w:tcPr>
          <w:p w14:paraId="683DBD6E"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 xml:space="preserve">2.03 &lt; </w:t>
            </w:r>
            <w:r w:rsidRPr="00C335A8">
              <w:rPr>
                <w:rFonts w:asciiTheme="majorBidi" w:hAnsiTheme="majorBidi" w:cstheme="majorBidi"/>
                <w:b/>
                <w:bCs/>
                <w:sz w:val="24"/>
                <w:szCs w:val="24"/>
              </w:rPr>
              <w:t xml:space="preserve">2.80 </w:t>
            </w:r>
            <w:r w:rsidRPr="00C335A8">
              <w:rPr>
                <w:rFonts w:asciiTheme="majorBidi" w:hAnsiTheme="majorBidi" w:cstheme="majorBidi"/>
                <w:sz w:val="24"/>
                <w:szCs w:val="24"/>
              </w:rPr>
              <w:t>&lt; 3.87</w:t>
            </w:r>
          </w:p>
        </w:tc>
      </w:tr>
      <w:tr w:rsidR="00C335A8" w:rsidRPr="00C335A8" w14:paraId="4D6A65D3" w14:textId="77777777" w:rsidTr="005D61DF">
        <w:trPr>
          <w:trHeight w:val="481"/>
          <w:jc w:val="center"/>
        </w:trPr>
        <w:tc>
          <w:tcPr>
            <w:tcW w:w="5810" w:type="dxa"/>
            <w:vAlign w:val="center"/>
          </w:tcPr>
          <w:p w14:paraId="45394DAC"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Critical Odds Ratio (COR)</w:t>
            </w:r>
          </w:p>
        </w:tc>
        <w:tc>
          <w:tcPr>
            <w:tcW w:w="3470" w:type="dxa"/>
            <w:vAlign w:val="center"/>
          </w:tcPr>
          <w:p w14:paraId="426590A2"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1.11</w:t>
            </w:r>
          </w:p>
        </w:tc>
      </w:tr>
      <w:tr w:rsidR="0048783C" w:rsidRPr="00C335A8" w14:paraId="50F549A8" w14:textId="77777777" w:rsidTr="005D61DF">
        <w:trPr>
          <w:trHeight w:val="466"/>
          <w:jc w:val="center"/>
        </w:trPr>
        <w:tc>
          <w:tcPr>
            <w:tcW w:w="5810" w:type="dxa"/>
            <w:tcBorders>
              <w:bottom w:val="single" w:sz="4" w:space="0" w:color="auto"/>
            </w:tcBorders>
            <w:vAlign w:val="center"/>
          </w:tcPr>
          <w:p w14:paraId="05D13ABB"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Risk Ratio</w:t>
            </w:r>
          </w:p>
        </w:tc>
        <w:tc>
          <w:tcPr>
            <w:tcW w:w="3470" w:type="dxa"/>
            <w:tcBorders>
              <w:bottom w:val="single" w:sz="4" w:space="0" w:color="auto"/>
            </w:tcBorders>
            <w:vAlign w:val="center"/>
          </w:tcPr>
          <w:p w14:paraId="46C6BAB3"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1.77 &lt; 2.30 &lt; 2.99</w:t>
            </w:r>
          </w:p>
        </w:tc>
      </w:tr>
    </w:tbl>
    <w:p w14:paraId="6D1789B2" w14:textId="77777777" w:rsidR="0048783C" w:rsidRPr="00C335A8" w:rsidRDefault="0048783C" w:rsidP="00E97807">
      <w:pPr>
        <w:widowControl w:val="0"/>
        <w:autoSpaceDE w:val="0"/>
        <w:autoSpaceDN w:val="0"/>
        <w:adjustRightInd w:val="0"/>
        <w:spacing w:after="120" w:line="480" w:lineRule="auto"/>
        <w:ind w:firstLine="360"/>
        <w:jc w:val="both"/>
        <w:rPr>
          <w:rFonts w:asciiTheme="majorBidi" w:hAnsiTheme="majorBidi" w:cstheme="majorBidi"/>
          <w:b/>
          <w:bCs/>
          <w:sz w:val="24"/>
          <w:szCs w:val="24"/>
        </w:rPr>
      </w:pPr>
    </w:p>
    <w:p w14:paraId="338D77B5" w14:textId="55362E99" w:rsidR="008925E8" w:rsidRDefault="008925E8" w:rsidP="00EE0345">
      <w:pPr>
        <w:widowControl w:val="0"/>
        <w:autoSpaceDE w:val="0"/>
        <w:autoSpaceDN w:val="0"/>
        <w:adjustRightInd w:val="0"/>
        <w:spacing w:after="0" w:line="480" w:lineRule="auto"/>
        <w:jc w:val="both"/>
        <w:rPr>
          <w:rFonts w:asciiTheme="majorBidi" w:hAnsiTheme="majorBidi" w:cstheme="majorBidi"/>
          <w:sz w:val="24"/>
          <w:szCs w:val="24"/>
        </w:rPr>
      </w:pPr>
    </w:p>
    <w:p w14:paraId="468568AC" w14:textId="77777777" w:rsidR="008925E8" w:rsidRPr="00C335A8" w:rsidRDefault="008925E8" w:rsidP="00E97807">
      <w:pPr>
        <w:widowControl w:val="0"/>
        <w:autoSpaceDE w:val="0"/>
        <w:autoSpaceDN w:val="0"/>
        <w:adjustRightInd w:val="0"/>
        <w:spacing w:after="0" w:line="480" w:lineRule="auto"/>
        <w:ind w:firstLine="360"/>
        <w:jc w:val="both"/>
        <w:rPr>
          <w:rFonts w:asciiTheme="majorBidi" w:hAnsiTheme="majorBidi" w:cstheme="majorBidi"/>
          <w:sz w:val="24"/>
          <w:szCs w:val="24"/>
        </w:rPr>
      </w:pPr>
    </w:p>
    <w:p w14:paraId="461FC6C5" w14:textId="56D530C7" w:rsidR="00126402" w:rsidRPr="00EE0345" w:rsidRDefault="00126402" w:rsidP="00EE0345">
      <w:pPr>
        <w:pStyle w:val="Caption"/>
        <w:keepNext/>
        <w:spacing w:line="480" w:lineRule="auto"/>
        <w:jc w:val="center"/>
        <w:rPr>
          <w:rFonts w:asciiTheme="majorBidi" w:hAnsiTheme="majorBidi" w:cstheme="majorBidi"/>
          <w:i w:val="0"/>
          <w:iCs w:val="0"/>
          <w:color w:val="auto"/>
          <w:sz w:val="24"/>
          <w:szCs w:val="24"/>
        </w:rPr>
      </w:pPr>
      <w:bookmarkStart w:id="48" w:name="_Toc66375840"/>
      <w:r w:rsidRPr="00EE0345">
        <w:rPr>
          <w:rFonts w:asciiTheme="majorBidi" w:hAnsiTheme="majorBidi" w:cstheme="majorBidi"/>
          <w:i w:val="0"/>
          <w:iCs w:val="0"/>
          <w:color w:val="auto"/>
          <w:sz w:val="24"/>
          <w:szCs w:val="24"/>
        </w:rPr>
        <w:lastRenderedPageBreak/>
        <w:t xml:space="preserve">Table </w:t>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STYLEREF 1 \s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3</w:t>
      </w:r>
      <w:r w:rsidR="004028F8">
        <w:rPr>
          <w:rFonts w:asciiTheme="majorBidi" w:hAnsiTheme="majorBidi" w:cstheme="majorBidi"/>
          <w:i w:val="0"/>
          <w:iCs w:val="0"/>
          <w:color w:val="auto"/>
          <w:sz w:val="24"/>
          <w:szCs w:val="24"/>
        </w:rPr>
        <w:fldChar w:fldCharType="end"/>
      </w:r>
      <w:r w:rsidR="004028F8">
        <w:rPr>
          <w:rFonts w:asciiTheme="majorBidi" w:hAnsiTheme="majorBidi" w:cstheme="majorBidi"/>
          <w:i w:val="0"/>
          <w:iCs w:val="0"/>
          <w:color w:val="auto"/>
          <w:sz w:val="24"/>
          <w:szCs w:val="24"/>
        </w:rPr>
        <w:noBreakHyphen/>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SEQ Table \* ARABIC \s 1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5</w:t>
      </w:r>
      <w:r w:rsidR="004028F8">
        <w:rPr>
          <w:rFonts w:asciiTheme="majorBidi" w:hAnsiTheme="majorBidi" w:cstheme="majorBidi"/>
          <w:i w:val="0"/>
          <w:iCs w:val="0"/>
          <w:color w:val="auto"/>
          <w:sz w:val="24"/>
          <w:szCs w:val="24"/>
        </w:rPr>
        <w:fldChar w:fldCharType="end"/>
      </w:r>
      <w:r w:rsidRPr="00EE0345">
        <w:rPr>
          <w:rFonts w:asciiTheme="majorBidi" w:hAnsiTheme="majorBidi" w:cstheme="majorBidi"/>
          <w:i w:val="0"/>
          <w:iCs w:val="0"/>
          <w:color w:val="auto"/>
          <w:sz w:val="24"/>
          <w:szCs w:val="24"/>
        </w:rPr>
        <w:t>.</w:t>
      </w:r>
      <w:r w:rsidR="00903EDA" w:rsidRPr="00EE0345">
        <w:rPr>
          <w:rFonts w:asciiTheme="majorBidi" w:hAnsiTheme="majorBidi" w:cstheme="majorBidi"/>
          <w:i w:val="0"/>
          <w:iCs w:val="0"/>
          <w:color w:val="auto"/>
          <w:sz w:val="24"/>
          <w:szCs w:val="24"/>
        </w:rPr>
        <w:t xml:space="preserve"> The a</w:t>
      </w:r>
      <w:r w:rsidRPr="00EE0345">
        <w:rPr>
          <w:rFonts w:asciiTheme="majorBidi" w:hAnsiTheme="majorBidi" w:cstheme="majorBidi"/>
          <w:i w:val="0"/>
          <w:iCs w:val="0"/>
          <w:color w:val="auto"/>
          <w:sz w:val="24"/>
          <w:szCs w:val="24"/>
        </w:rPr>
        <w:t>djusted Odds Ratio and 95% confidence interval using risk prediction scores computed from bilateral MLO view images.</w:t>
      </w:r>
      <w:bookmarkEnd w:id="48"/>
    </w:p>
    <w:tbl>
      <w:tblPr>
        <w:tblStyle w:val="TableGrid"/>
        <w:tblW w:w="92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1619"/>
        <w:gridCol w:w="1771"/>
        <w:gridCol w:w="1629"/>
        <w:gridCol w:w="2164"/>
      </w:tblGrid>
      <w:tr w:rsidR="00C335A8" w:rsidRPr="00C335A8" w14:paraId="7F2823D5" w14:textId="77777777" w:rsidTr="005D61DF">
        <w:trPr>
          <w:trHeight w:val="113"/>
          <w:jc w:val="center"/>
        </w:trPr>
        <w:tc>
          <w:tcPr>
            <w:tcW w:w="2090" w:type="dxa"/>
            <w:tcBorders>
              <w:top w:val="single" w:sz="4" w:space="0" w:color="auto"/>
              <w:bottom w:val="single" w:sz="4" w:space="0" w:color="auto"/>
            </w:tcBorders>
            <w:vAlign w:val="center"/>
          </w:tcPr>
          <w:p w14:paraId="17FC0336" w14:textId="77777777" w:rsidR="0048783C" w:rsidRPr="00C335A8" w:rsidRDefault="0048783C" w:rsidP="00E97807">
            <w:pPr>
              <w:widowControl w:val="0"/>
              <w:autoSpaceDE w:val="0"/>
              <w:autoSpaceDN w:val="0"/>
              <w:adjustRightInd w:val="0"/>
              <w:spacing w:before="120" w:line="480" w:lineRule="auto"/>
              <w:ind w:firstLine="360"/>
              <w:rPr>
                <w:rFonts w:asciiTheme="majorBidi" w:hAnsiTheme="majorBidi" w:cstheme="majorBidi"/>
                <w:sz w:val="24"/>
                <w:szCs w:val="24"/>
              </w:rPr>
            </w:pPr>
            <w:r w:rsidRPr="00C335A8">
              <w:rPr>
                <w:rFonts w:asciiTheme="majorBidi" w:hAnsiTheme="majorBidi" w:cstheme="majorBidi"/>
                <w:sz w:val="24"/>
                <w:szCs w:val="24"/>
              </w:rPr>
              <w:t>Group Number</w:t>
            </w:r>
          </w:p>
        </w:tc>
        <w:tc>
          <w:tcPr>
            <w:tcW w:w="1619" w:type="dxa"/>
            <w:tcBorders>
              <w:top w:val="single" w:sz="4" w:space="0" w:color="auto"/>
              <w:bottom w:val="single" w:sz="4" w:space="0" w:color="auto"/>
            </w:tcBorders>
            <w:vAlign w:val="center"/>
          </w:tcPr>
          <w:p w14:paraId="3A13F8F2" w14:textId="77777777" w:rsidR="0048783C" w:rsidRPr="00C335A8" w:rsidRDefault="0048783C" w:rsidP="00E97807">
            <w:pPr>
              <w:widowControl w:val="0"/>
              <w:autoSpaceDE w:val="0"/>
              <w:autoSpaceDN w:val="0"/>
              <w:adjustRightInd w:val="0"/>
              <w:spacing w:before="120" w:line="480" w:lineRule="auto"/>
              <w:ind w:firstLine="360"/>
              <w:rPr>
                <w:rFonts w:asciiTheme="majorBidi" w:hAnsiTheme="majorBidi" w:cstheme="majorBidi"/>
                <w:sz w:val="24"/>
                <w:szCs w:val="24"/>
              </w:rPr>
            </w:pPr>
            <w:r w:rsidRPr="00C335A8">
              <w:rPr>
                <w:rFonts w:asciiTheme="majorBidi" w:hAnsiTheme="majorBidi" w:cstheme="majorBidi"/>
                <w:noProof/>
                <w:sz w:val="24"/>
                <w:szCs w:val="24"/>
              </w:rPr>
              <w:t>High-risk</w:t>
            </w:r>
            <w:r w:rsidRPr="00C335A8">
              <w:rPr>
                <w:rFonts w:asciiTheme="majorBidi" w:hAnsiTheme="majorBidi" w:cstheme="majorBidi"/>
                <w:sz w:val="24"/>
                <w:szCs w:val="24"/>
              </w:rPr>
              <w:t xml:space="preserve"> cases</w:t>
            </w:r>
          </w:p>
        </w:tc>
        <w:tc>
          <w:tcPr>
            <w:tcW w:w="1771" w:type="dxa"/>
            <w:tcBorders>
              <w:top w:val="single" w:sz="4" w:space="0" w:color="auto"/>
              <w:bottom w:val="single" w:sz="4" w:space="0" w:color="auto"/>
            </w:tcBorders>
            <w:vAlign w:val="center"/>
          </w:tcPr>
          <w:p w14:paraId="2B423CF3" w14:textId="77777777" w:rsidR="0048783C" w:rsidRPr="00C335A8" w:rsidRDefault="0048783C" w:rsidP="00E97807">
            <w:pPr>
              <w:widowControl w:val="0"/>
              <w:autoSpaceDE w:val="0"/>
              <w:autoSpaceDN w:val="0"/>
              <w:adjustRightInd w:val="0"/>
              <w:spacing w:before="120" w:line="480" w:lineRule="auto"/>
              <w:ind w:firstLine="360"/>
              <w:rPr>
                <w:rFonts w:asciiTheme="majorBidi" w:hAnsiTheme="majorBidi" w:cstheme="majorBidi"/>
                <w:sz w:val="24"/>
                <w:szCs w:val="24"/>
              </w:rPr>
            </w:pPr>
            <w:r w:rsidRPr="00C335A8">
              <w:rPr>
                <w:rFonts w:asciiTheme="majorBidi" w:hAnsiTheme="majorBidi" w:cstheme="majorBidi"/>
                <w:noProof/>
                <w:sz w:val="24"/>
                <w:szCs w:val="24"/>
              </w:rPr>
              <w:t>Low-risk</w:t>
            </w:r>
            <w:r w:rsidRPr="00C335A8">
              <w:rPr>
                <w:rFonts w:asciiTheme="majorBidi" w:hAnsiTheme="majorBidi" w:cstheme="majorBidi"/>
                <w:sz w:val="24"/>
                <w:szCs w:val="24"/>
              </w:rPr>
              <w:t xml:space="preserve"> cases</w:t>
            </w:r>
          </w:p>
        </w:tc>
        <w:tc>
          <w:tcPr>
            <w:tcW w:w="1629" w:type="dxa"/>
            <w:tcBorders>
              <w:top w:val="single" w:sz="4" w:space="0" w:color="auto"/>
              <w:bottom w:val="single" w:sz="4" w:space="0" w:color="auto"/>
            </w:tcBorders>
            <w:vAlign w:val="center"/>
          </w:tcPr>
          <w:p w14:paraId="2728F25F" w14:textId="77777777" w:rsidR="0048783C" w:rsidRPr="00C335A8" w:rsidRDefault="0048783C" w:rsidP="00E97807">
            <w:pPr>
              <w:widowControl w:val="0"/>
              <w:autoSpaceDE w:val="0"/>
              <w:autoSpaceDN w:val="0"/>
              <w:adjustRightInd w:val="0"/>
              <w:spacing w:before="120" w:line="480" w:lineRule="auto"/>
              <w:ind w:firstLine="360"/>
              <w:rPr>
                <w:rFonts w:asciiTheme="majorBidi" w:hAnsiTheme="majorBidi" w:cstheme="majorBidi"/>
                <w:sz w:val="24"/>
                <w:szCs w:val="24"/>
              </w:rPr>
            </w:pPr>
            <w:r w:rsidRPr="00C335A8">
              <w:rPr>
                <w:rFonts w:asciiTheme="majorBidi" w:hAnsiTheme="majorBidi" w:cstheme="majorBidi"/>
                <w:sz w:val="24"/>
                <w:szCs w:val="24"/>
              </w:rPr>
              <w:t>Adjusted Odds Ratio</w:t>
            </w:r>
          </w:p>
        </w:tc>
        <w:tc>
          <w:tcPr>
            <w:tcW w:w="2164" w:type="dxa"/>
            <w:tcBorders>
              <w:top w:val="single" w:sz="4" w:space="0" w:color="auto"/>
              <w:bottom w:val="single" w:sz="4" w:space="0" w:color="auto"/>
            </w:tcBorders>
            <w:vAlign w:val="center"/>
          </w:tcPr>
          <w:p w14:paraId="68E6F3E9" w14:textId="77777777" w:rsidR="0048783C" w:rsidRPr="00C335A8" w:rsidRDefault="0048783C" w:rsidP="00E97807">
            <w:pPr>
              <w:widowControl w:val="0"/>
              <w:autoSpaceDE w:val="0"/>
              <w:autoSpaceDN w:val="0"/>
              <w:adjustRightInd w:val="0"/>
              <w:spacing w:before="120" w:line="480" w:lineRule="auto"/>
              <w:ind w:firstLine="360"/>
              <w:rPr>
                <w:rFonts w:asciiTheme="majorBidi" w:hAnsiTheme="majorBidi" w:cstheme="majorBidi"/>
                <w:sz w:val="24"/>
                <w:szCs w:val="24"/>
              </w:rPr>
            </w:pPr>
            <w:r w:rsidRPr="00C335A8">
              <w:rPr>
                <w:rFonts w:asciiTheme="majorBidi" w:hAnsiTheme="majorBidi" w:cstheme="majorBidi"/>
                <w:sz w:val="24"/>
                <w:szCs w:val="24"/>
              </w:rPr>
              <w:t>95% Confidence interval</w:t>
            </w:r>
          </w:p>
        </w:tc>
      </w:tr>
      <w:tr w:rsidR="00C335A8" w:rsidRPr="00C335A8" w14:paraId="2F75B0EC" w14:textId="77777777" w:rsidTr="005D61DF">
        <w:trPr>
          <w:trHeight w:val="75"/>
          <w:jc w:val="center"/>
        </w:trPr>
        <w:tc>
          <w:tcPr>
            <w:tcW w:w="2090" w:type="dxa"/>
            <w:tcBorders>
              <w:top w:val="single" w:sz="4" w:space="0" w:color="auto"/>
            </w:tcBorders>
            <w:vAlign w:val="center"/>
          </w:tcPr>
          <w:p w14:paraId="41F39BB0"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1</w:t>
            </w:r>
          </w:p>
        </w:tc>
        <w:tc>
          <w:tcPr>
            <w:tcW w:w="1619" w:type="dxa"/>
            <w:tcBorders>
              <w:top w:val="single" w:sz="4" w:space="0" w:color="auto"/>
            </w:tcBorders>
            <w:vAlign w:val="center"/>
          </w:tcPr>
          <w:p w14:paraId="39A88BC6"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51</w:t>
            </w:r>
          </w:p>
        </w:tc>
        <w:tc>
          <w:tcPr>
            <w:tcW w:w="1771" w:type="dxa"/>
            <w:tcBorders>
              <w:top w:val="single" w:sz="4" w:space="0" w:color="auto"/>
            </w:tcBorders>
            <w:vAlign w:val="center"/>
          </w:tcPr>
          <w:p w14:paraId="120706CB"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157</w:t>
            </w:r>
          </w:p>
        </w:tc>
        <w:tc>
          <w:tcPr>
            <w:tcW w:w="1629" w:type="dxa"/>
            <w:tcBorders>
              <w:top w:val="single" w:sz="4" w:space="0" w:color="auto"/>
            </w:tcBorders>
            <w:vAlign w:val="center"/>
          </w:tcPr>
          <w:p w14:paraId="329C67BF"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bCs/>
                <w:sz w:val="24"/>
                <w:szCs w:val="24"/>
              </w:rPr>
            </w:pPr>
            <w:r w:rsidRPr="00C335A8">
              <w:rPr>
                <w:rFonts w:asciiTheme="majorBidi" w:hAnsiTheme="majorBidi" w:cstheme="majorBidi"/>
                <w:bCs/>
                <w:sz w:val="24"/>
                <w:szCs w:val="24"/>
              </w:rPr>
              <w:t>1</w:t>
            </w:r>
          </w:p>
        </w:tc>
        <w:tc>
          <w:tcPr>
            <w:tcW w:w="2164" w:type="dxa"/>
            <w:tcBorders>
              <w:top w:val="single" w:sz="4" w:space="0" w:color="auto"/>
            </w:tcBorders>
            <w:vAlign w:val="center"/>
          </w:tcPr>
          <w:p w14:paraId="3544E799"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bCs/>
                <w:sz w:val="24"/>
                <w:szCs w:val="24"/>
              </w:rPr>
            </w:pPr>
            <w:r w:rsidRPr="00C335A8">
              <w:rPr>
                <w:rFonts w:asciiTheme="majorBidi" w:hAnsiTheme="majorBidi" w:cstheme="majorBidi"/>
                <w:bCs/>
                <w:sz w:val="24"/>
                <w:szCs w:val="24"/>
              </w:rPr>
              <w:t>N/A</w:t>
            </w:r>
          </w:p>
        </w:tc>
      </w:tr>
      <w:tr w:rsidR="00C335A8" w:rsidRPr="00C335A8" w14:paraId="13C631B5" w14:textId="77777777" w:rsidTr="005D61DF">
        <w:trPr>
          <w:trHeight w:val="73"/>
          <w:jc w:val="center"/>
        </w:trPr>
        <w:tc>
          <w:tcPr>
            <w:tcW w:w="2090" w:type="dxa"/>
            <w:vAlign w:val="center"/>
          </w:tcPr>
          <w:p w14:paraId="51112D7E"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2</w:t>
            </w:r>
          </w:p>
        </w:tc>
        <w:tc>
          <w:tcPr>
            <w:tcW w:w="1619" w:type="dxa"/>
            <w:vAlign w:val="center"/>
          </w:tcPr>
          <w:p w14:paraId="1B0B19DC"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55</w:t>
            </w:r>
          </w:p>
        </w:tc>
        <w:tc>
          <w:tcPr>
            <w:tcW w:w="1771" w:type="dxa"/>
            <w:vAlign w:val="center"/>
          </w:tcPr>
          <w:p w14:paraId="13EBD3A8"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154</w:t>
            </w:r>
          </w:p>
        </w:tc>
        <w:tc>
          <w:tcPr>
            <w:tcW w:w="1629" w:type="dxa"/>
            <w:vAlign w:val="center"/>
          </w:tcPr>
          <w:p w14:paraId="5923997D"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1.09</w:t>
            </w:r>
          </w:p>
        </w:tc>
        <w:tc>
          <w:tcPr>
            <w:tcW w:w="2164" w:type="dxa"/>
            <w:vAlign w:val="center"/>
          </w:tcPr>
          <w:p w14:paraId="45C438DC"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0.71 – 1.71</w:t>
            </w:r>
          </w:p>
        </w:tc>
      </w:tr>
      <w:tr w:rsidR="00C335A8" w:rsidRPr="00C335A8" w14:paraId="2904FC89" w14:textId="77777777" w:rsidTr="005D61DF">
        <w:trPr>
          <w:trHeight w:val="73"/>
          <w:jc w:val="center"/>
        </w:trPr>
        <w:tc>
          <w:tcPr>
            <w:tcW w:w="2090" w:type="dxa"/>
            <w:vAlign w:val="center"/>
          </w:tcPr>
          <w:p w14:paraId="356DA1CE"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3</w:t>
            </w:r>
          </w:p>
        </w:tc>
        <w:tc>
          <w:tcPr>
            <w:tcW w:w="1619" w:type="dxa"/>
            <w:vAlign w:val="center"/>
          </w:tcPr>
          <w:p w14:paraId="49E52664"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80</w:t>
            </w:r>
          </w:p>
        </w:tc>
        <w:tc>
          <w:tcPr>
            <w:tcW w:w="1771" w:type="dxa"/>
            <w:vAlign w:val="center"/>
          </w:tcPr>
          <w:p w14:paraId="76FE99E6"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129</w:t>
            </w:r>
          </w:p>
        </w:tc>
        <w:tc>
          <w:tcPr>
            <w:tcW w:w="1629" w:type="dxa"/>
            <w:vAlign w:val="center"/>
          </w:tcPr>
          <w:p w14:paraId="20630903"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1.91</w:t>
            </w:r>
          </w:p>
        </w:tc>
        <w:tc>
          <w:tcPr>
            <w:tcW w:w="2164" w:type="dxa"/>
            <w:vAlign w:val="center"/>
          </w:tcPr>
          <w:p w14:paraId="125D86B1"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1.25 – 2.91</w:t>
            </w:r>
          </w:p>
        </w:tc>
      </w:tr>
      <w:tr w:rsidR="00C335A8" w:rsidRPr="00C335A8" w14:paraId="55764576" w14:textId="77777777" w:rsidTr="005D61DF">
        <w:trPr>
          <w:trHeight w:val="71"/>
          <w:jc w:val="center"/>
        </w:trPr>
        <w:tc>
          <w:tcPr>
            <w:tcW w:w="2090" w:type="dxa"/>
            <w:vAlign w:val="center"/>
          </w:tcPr>
          <w:p w14:paraId="3F58CB24"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4</w:t>
            </w:r>
          </w:p>
        </w:tc>
        <w:tc>
          <w:tcPr>
            <w:tcW w:w="1619" w:type="dxa"/>
            <w:vAlign w:val="center"/>
          </w:tcPr>
          <w:p w14:paraId="4C7606D5"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92</w:t>
            </w:r>
          </w:p>
        </w:tc>
        <w:tc>
          <w:tcPr>
            <w:tcW w:w="1771" w:type="dxa"/>
            <w:vAlign w:val="center"/>
          </w:tcPr>
          <w:p w14:paraId="66F102A7"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117</w:t>
            </w:r>
          </w:p>
        </w:tc>
        <w:tc>
          <w:tcPr>
            <w:tcW w:w="1629" w:type="dxa"/>
            <w:vAlign w:val="center"/>
          </w:tcPr>
          <w:p w14:paraId="46FFA260"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2.42</w:t>
            </w:r>
          </w:p>
        </w:tc>
        <w:tc>
          <w:tcPr>
            <w:tcW w:w="2164" w:type="dxa"/>
            <w:vAlign w:val="center"/>
          </w:tcPr>
          <w:p w14:paraId="58051151"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1.59 – 3.68</w:t>
            </w:r>
          </w:p>
        </w:tc>
      </w:tr>
      <w:tr w:rsidR="005A4BEA" w:rsidRPr="00C335A8" w14:paraId="3274E0F5" w14:textId="77777777" w:rsidTr="005D61DF">
        <w:trPr>
          <w:trHeight w:val="71"/>
          <w:jc w:val="center"/>
        </w:trPr>
        <w:tc>
          <w:tcPr>
            <w:tcW w:w="2090" w:type="dxa"/>
            <w:tcBorders>
              <w:bottom w:val="single" w:sz="4" w:space="0" w:color="auto"/>
            </w:tcBorders>
            <w:vAlign w:val="center"/>
          </w:tcPr>
          <w:p w14:paraId="3553B56E"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5</w:t>
            </w:r>
          </w:p>
        </w:tc>
        <w:tc>
          <w:tcPr>
            <w:tcW w:w="1619" w:type="dxa"/>
            <w:tcBorders>
              <w:bottom w:val="single" w:sz="4" w:space="0" w:color="auto"/>
            </w:tcBorders>
            <w:vAlign w:val="center"/>
          </w:tcPr>
          <w:p w14:paraId="67641693"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124</w:t>
            </w:r>
          </w:p>
        </w:tc>
        <w:tc>
          <w:tcPr>
            <w:tcW w:w="1771" w:type="dxa"/>
            <w:tcBorders>
              <w:bottom w:val="single" w:sz="4" w:space="0" w:color="auto"/>
            </w:tcBorders>
            <w:vAlign w:val="center"/>
          </w:tcPr>
          <w:p w14:paraId="05C2E889"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85</w:t>
            </w:r>
          </w:p>
        </w:tc>
        <w:tc>
          <w:tcPr>
            <w:tcW w:w="1629" w:type="dxa"/>
            <w:tcBorders>
              <w:bottom w:val="single" w:sz="4" w:space="0" w:color="auto"/>
            </w:tcBorders>
            <w:vAlign w:val="center"/>
          </w:tcPr>
          <w:p w14:paraId="215F8F29"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b/>
                <w:bCs/>
                <w:sz w:val="24"/>
                <w:szCs w:val="24"/>
              </w:rPr>
            </w:pPr>
            <w:r w:rsidRPr="00C335A8">
              <w:rPr>
                <w:rFonts w:asciiTheme="majorBidi" w:hAnsiTheme="majorBidi" w:cstheme="majorBidi"/>
                <w:b/>
                <w:bCs/>
                <w:sz w:val="24"/>
                <w:szCs w:val="24"/>
              </w:rPr>
              <w:t>4.49</w:t>
            </w:r>
          </w:p>
        </w:tc>
        <w:tc>
          <w:tcPr>
            <w:tcW w:w="2164" w:type="dxa"/>
            <w:tcBorders>
              <w:bottom w:val="single" w:sz="4" w:space="0" w:color="auto"/>
            </w:tcBorders>
            <w:vAlign w:val="center"/>
          </w:tcPr>
          <w:p w14:paraId="6A03E4FE" w14:textId="77777777" w:rsidR="0048783C" w:rsidRPr="00C335A8" w:rsidRDefault="0048783C" w:rsidP="00E97807">
            <w:pPr>
              <w:widowControl w:val="0"/>
              <w:autoSpaceDE w:val="0"/>
              <w:autoSpaceDN w:val="0"/>
              <w:adjustRightInd w:val="0"/>
              <w:spacing w:before="120" w:after="120" w:line="480" w:lineRule="auto"/>
              <w:ind w:firstLine="360"/>
              <w:rPr>
                <w:rFonts w:asciiTheme="majorBidi" w:hAnsiTheme="majorBidi" w:cstheme="majorBidi"/>
                <w:sz w:val="24"/>
                <w:szCs w:val="24"/>
              </w:rPr>
            </w:pPr>
            <w:r w:rsidRPr="00C335A8">
              <w:rPr>
                <w:rFonts w:asciiTheme="majorBidi" w:hAnsiTheme="majorBidi" w:cstheme="majorBidi"/>
                <w:sz w:val="24"/>
                <w:szCs w:val="24"/>
              </w:rPr>
              <w:t>2.95 – 6.83</w:t>
            </w:r>
          </w:p>
        </w:tc>
      </w:tr>
    </w:tbl>
    <w:p w14:paraId="48E6D412" w14:textId="77777777" w:rsidR="0048783C" w:rsidRPr="00C335A8" w:rsidRDefault="0048783C" w:rsidP="00B45F4D">
      <w:pPr>
        <w:pStyle w:val="ListParagraph"/>
        <w:spacing w:after="120"/>
        <w:ind w:left="547" w:firstLine="360"/>
        <w:contextualSpacing w:val="0"/>
        <w:rPr>
          <w:rFonts w:asciiTheme="majorBidi" w:eastAsia="Batang" w:hAnsiTheme="majorBidi" w:cstheme="majorBidi"/>
          <w:b/>
          <w:caps/>
          <w:sz w:val="24"/>
          <w:szCs w:val="24"/>
          <w:lang w:eastAsia="ko-KR"/>
        </w:rPr>
      </w:pPr>
    </w:p>
    <w:p w14:paraId="5A6291CD" w14:textId="77777777" w:rsidR="0048783C" w:rsidRPr="00C335A8" w:rsidRDefault="0048783C" w:rsidP="00B45F4D">
      <w:pPr>
        <w:pStyle w:val="Heading2"/>
        <w:spacing w:line="480" w:lineRule="auto"/>
      </w:pPr>
      <w:bookmarkStart w:id="49" w:name="_Toc66365697"/>
      <w:r w:rsidRPr="00C335A8">
        <w:t>Discussion</w:t>
      </w:r>
      <w:bookmarkEnd w:id="49"/>
    </w:p>
    <w:p w14:paraId="12804875" w14:textId="7767A133" w:rsidR="0048783C" w:rsidRPr="00C335A8" w:rsidRDefault="0048783C" w:rsidP="00B45F4D">
      <w:pPr>
        <w:autoSpaceDE w:val="0"/>
        <w:autoSpaceDN w:val="0"/>
        <w:adjustRightInd w:val="0"/>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The impact of </w:t>
      </w:r>
      <w:r w:rsidR="003B2ABD" w:rsidRPr="00C335A8">
        <w:rPr>
          <w:rFonts w:asciiTheme="majorBidi" w:hAnsiTheme="majorBidi" w:cstheme="majorBidi"/>
          <w:sz w:val="24"/>
          <w:szCs w:val="24"/>
        </w:rPr>
        <w:t>false positives</w:t>
      </w:r>
      <w:r w:rsidRPr="00C335A8">
        <w:rPr>
          <w:rFonts w:asciiTheme="majorBidi" w:hAnsiTheme="majorBidi" w:cstheme="majorBidi"/>
          <w:sz w:val="24"/>
          <w:szCs w:val="24"/>
        </w:rPr>
        <w:t xml:space="preserve"> on the subsequent risk of breast cancer has been previously investigated. For example, one study reported that women undergoing false-positive mammography at the first screening were less likely to participate in subsequent screenings, yet were more likely to develop interval cancers or cancers at subsequent screening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&lt;EndNote&gt;&lt;Cite&gt;&lt;Author&gt;McCann&lt;/Author&gt;&lt;Year&gt;2002&lt;/Year&gt;&lt;RecNum&gt;149&lt;/RecNum&gt;&lt;DisplayText&gt;[73]&lt;/DisplayText&gt;&lt;record&gt;&lt;rec-number&gt;149&lt;/rec-number&gt;&lt;foreign-keys&gt;&lt;key app="EN" db-id="5rffraeawpadszezdt2vsspb9wtwxsfeeazf" timestamp="1609368775"&gt;149&lt;/key&gt;&lt;/foreign-keys&gt;&lt;ref-type name="Journal Article"&gt;17&lt;/ref-type&gt;&lt;contributors&gt;&lt;authors&gt;&lt;author&gt;McCann, Jenny&lt;/author&gt;&lt;author&gt;Stockton, Diane&lt;/author&gt;&lt;author&gt;Godward, Sara&lt;/author&gt;&lt;/authors&gt;&lt;/contributors&gt;&lt;titles&gt;&lt;title&gt;Impact of false-positive mammography on subsequent screening attendance and risk of cancer&lt;/title&gt;&lt;secondary-title&gt;Breast Cancer Research&lt;/secondary-title&gt;&lt;/titles&gt;&lt;periodical&gt;&lt;full-title&gt;Breast Cancer Research&lt;/full-title&gt;&lt;/periodical&gt;&lt;pages&gt;R11&lt;/pages&gt;&lt;volume&gt;4&lt;/volume&gt;&lt;number&gt;5&lt;/number&gt;&lt;dates&gt;&lt;year&gt;2002&lt;/year&gt;&lt;/dates&gt;&lt;isbn&gt;1465-542X&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[73]</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Another study reported that women having false-positives involving fine-needle aspiration cytology or a biopsy had a higher breast cancer detection risk than those involving additional imaging procedures alone in subsequent screening participants over </w:t>
      </w:r>
      <w:r w:rsidR="00576324">
        <w:rPr>
          <w:rFonts w:asciiTheme="majorBidi" w:hAnsiTheme="majorBidi" w:cstheme="majorBidi"/>
          <w:sz w:val="24"/>
          <w:szCs w:val="24"/>
        </w:rPr>
        <w:t>17 years</w:t>
      </w:r>
      <w:r w:rsidRPr="00C335A8">
        <w:rPr>
          <w:rFonts w:asciiTheme="majorBidi" w:hAnsiTheme="majorBidi" w:cstheme="majorBidi"/>
          <w:sz w:val="24"/>
          <w:szCs w:val="24"/>
        </w:rPr>
        <w:t xml:space="preserve">. The odds ratios ranged from 1.81 to 2.69 </w:t>
      </w:r>
      <w:r w:rsidRPr="00C335A8">
        <w:rPr>
          <w:rFonts w:asciiTheme="majorBidi" w:hAnsiTheme="majorBidi" w:cstheme="majorBidi"/>
          <w:sz w:val="24"/>
          <w:szCs w:val="24"/>
        </w:rPr>
        <w:fldChar w:fldCharType="begin"/>
      </w:r>
      <w:r w:rsidR="00DF7028">
        <w:rPr>
          <w:rFonts w:asciiTheme="majorBidi" w:hAnsiTheme="majorBidi" w:cstheme="majorBidi"/>
          <w:sz w:val="24"/>
          <w:szCs w:val="24"/>
        </w:rPr>
        <w:instrText xml:space="preserve"> ADDIN EN.CITE &lt;EndNote&gt;&lt;Cite&gt;&lt;Author&gt;Castells&lt;/Author&gt;&lt;Year&gt;2013&lt;/Year&gt;&lt;RecNum&gt;151&lt;/RecNum&gt;&lt;DisplayText&gt;[33]&lt;/DisplayText&gt;&lt;record&gt;&lt;rec-number&gt;151&lt;/rec-number&gt;&lt;foreign-keys&gt;&lt;key app="EN" db-id="5rffraeawpadszezdt2vsspb9wtwxsfeeazf" timestamp="1609368822"&gt;151&lt;/key&gt;&lt;/foreign-keys&gt;&lt;ref-type name="Journal Article"&gt;17&lt;/ref-type&gt;&lt;contributors&gt;&lt;authors&gt;&lt;author&gt;Castells, X&lt;/author&gt;&lt;author&gt;Roman, M&lt;/author&gt;&lt;author&gt;Romero, A&lt;/author&gt;&lt;author&gt;Blanch, J&lt;/author&gt;&lt;author&gt;Zubizarreta, R&lt;/author&gt;&lt;author&gt;Ascunce, N&lt;/author&gt;&lt;author&gt;Salas, D&lt;/author&gt;&lt;author&gt;Burón, A&lt;/author&gt;&lt;author&gt;Sala, M&lt;/author&gt;&lt;author&gt;Cumulative False Positive Risk Group&lt;/author&gt;&lt;/authors&gt;&lt;/contributors&gt;&lt;titles&gt;&lt;title&gt;Breast cancer detection risk in screening mammography after a false-positive result&lt;/title&gt;&lt;secondary-title&gt;Cancer epidemiology&lt;/secondary-title&gt;&lt;/titles&gt;&lt;periodical&gt;&lt;full-title&gt;Cancer epidemiology&lt;/full-title&gt;&lt;/periodical&gt;&lt;pages&gt;85-90&lt;/pages&gt;&lt;volume&gt;37&lt;/volume&gt;&lt;number&gt;1&lt;/number&gt;&lt;dates&gt;&lt;year&gt;2013&lt;/year&gt;&lt;/dates&gt;&lt;isbn&gt;1877-7821&lt;/isbn&gt;&lt;urls&gt;&lt;/urls&gt;&lt;/record&gt;&lt;/Cite&gt;&lt;/EndNote&gt;</w:instrText>
      </w:r>
      <w:r w:rsidRPr="00C335A8">
        <w:rPr>
          <w:rFonts w:asciiTheme="majorBidi" w:hAnsiTheme="majorBidi" w:cstheme="majorBidi"/>
          <w:sz w:val="24"/>
          <w:szCs w:val="24"/>
        </w:rPr>
        <w:fldChar w:fldCharType="separate"/>
      </w:r>
      <w:r w:rsidR="00DF7028">
        <w:rPr>
          <w:rFonts w:asciiTheme="majorBidi" w:hAnsiTheme="majorBidi" w:cstheme="majorBidi"/>
          <w:noProof/>
          <w:sz w:val="24"/>
          <w:szCs w:val="24"/>
        </w:rPr>
        <w:t>[33]</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This study provided new evidence and </w:t>
      </w:r>
      <w:r w:rsidRPr="00C335A8">
        <w:rPr>
          <w:rFonts w:asciiTheme="majorBidi" w:hAnsiTheme="majorBidi" w:cstheme="majorBidi"/>
          <w:sz w:val="24"/>
          <w:szCs w:val="24"/>
          <w:lang w:eastAsia="zh-CN"/>
        </w:rPr>
        <w:t xml:space="preserve">experimental data </w:t>
      </w:r>
      <w:r w:rsidRPr="00C335A8">
        <w:rPr>
          <w:rFonts w:asciiTheme="majorBidi" w:hAnsiTheme="majorBidi" w:cstheme="majorBidi"/>
          <w:sz w:val="24"/>
          <w:szCs w:val="24"/>
        </w:rPr>
        <w:t xml:space="preserve">regarding the possible association between false-positives and </w:t>
      </w:r>
      <w:r w:rsidR="009808DA">
        <w:rPr>
          <w:rFonts w:asciiTheme="majorBidi" w:hAnsiTheme="majorBidi" w:cstheme="majorBidi"/>
          <w:sz w:val="24"/>
          <w:szCs w:val="24"/>
        </w:rPr>
        <w:t>cancer detection risk</w:t>
      </w:r>
      <w:r w:rsidRPr="00C335A8">
        <w:rPr>
          <w:rFonts w:asciiTheme="majorBidi" w:hAnsiTheme="majorBidi" w:cstheme="majorBidi"/>
          <w:sz w:val="24"/>
          <w:szCs w:val="24"/>
        </w:rPr>
        <w:t xml:space="preserve"> in the subsequent screenings. Unlike </w:t>
      </w:r>
      <w:r w:rsidRPr="00C335A8">
        <w:rPr>
          <w:rFonts w:asciiTheme="majorBidi" w:hAnsiTheme="majorBidi" w:cstheme="majorBidi"/>
          <w:sz w:val="24"/>
          <w:szCs w:val="24"/>
        </w:rPr>
        <w:lastRenderedPageBreak/>
        <w:t xml:space="preserve">previous studies using qualitative assessment, our approach aims to </w:t>
      </w:r>
      <w:r w:rsidRPr="00C335A8">
        <w:rPr>
          <w:rFonts w:asciiTheme="majorBidi" w:hAnsiTheme="majorBidi" w:cstheme="majorBidi"/>
          <w:sz w:val="24"/>
          <w:szCs w:val="24"/>
          <w:lang w:eastAsia="zh-CN"/>
        </w:rPr>
        <w:t xml:space="preserve">explore, </w:t>
      </w:r>
      <w:r w:rsidRPr="00C335A8">
        <w:rPr>
          <w:rFonts w:asciiTheme="majorBidi" w:hAnsiTheme="majorBidi" w:cstheme="majorBidi"/>
          <w:sz w:val="24"/>
          <w:szCs w:val="24"/>
        </w:rPr>
        <w:t xml:space="preserve">identify and/or develop a new quantitative imaging marker based on CAD-generated false-positive detection results to help predict short-term breast cancer risk.   </w:t>
      </w:r>
    </w:p>
    <w:p w14:paraId="5E6861F4" w14:textId="60A3282F" w:rsidR="0048783C" w:rsidRPr="00C335A8" w:rsidRDefault="0048783C" w:rsidP="00E97807">
      <w:pPr>
        <w:autoSpaceDE w:val="0"/>
        <w:autoSpaceDN w:val="0"/>
        <w:adjustRightInd w:val="0"/>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 Since CAD schemes of mammograms are currently available and used in clinical practice, extracting a new quantitative imaging marker from CAD findings in the “current” negative images is a more efficient and</w:t>
      </w:r>
      <w:r w:rsidRPr="00C335A8">
        <w:rPr>
          <w:rFonts w:asciiTheme="majorBidi" w:hAnsiTheme="majorBidi" w:cstheme="majorBidi"/>
          <w:sz w:val="24"/>
          <w:szCs w:val="24"/>
          <w:lang w:eastAsia="zh-CN"/>
        </w:rPr>
        <w:t xml:space="preserve"> </w:t>
      </w:r>
      <w:r w:rsidRPr="00C335A8">
        <w:rPr>
          <w:rFonts w:asciiTheme="majorBidi" w:hAnsiTheme="majorBidi" w:cstheme="majorBidi"/>
          <w:noProof/>
          <w:sz w:val="24"/>
          <w:szCs w:val="24"/>
          <w:lang w:eastAsia="zh-CN"/>
        </w:rPr>
        <w:t>cost-effective</w:t>
      </w:r>
      <w:r w:rsidRPr="00C335A8">
        <w:rPr>
          <w:rFonts w:asciiTheme="majorBidi" w:hAnsiTheme="majorBidi" w:cstheme="majorBidi"/>
          <w:sz w:val="24"/>
          <w:szCs w:val="24"/>
          <w:lang w:eastAsia="zh-CN"/>
        </w:rPr>
        <w:t xml:space="preserve"> </w:t>
      </w:r>
      <w:r w:rsidRPr="00C335A8">
        <w:rPr>
          <w:rFonts w:asciiTheme="majorBidi" w:hAnsiTheme="majorBidi" w:cstheme="majorBidi"/>
          <w:sz w:val="24"/>
          <w:szCs w:val="24"/>
        </w:rPr>
        <w:t xml:space="preserve">approach to help predict </w:t>
      </w:r>
      <w:r w:rsidR="009808DA">
        <w:rPr>
          <w:rFonts w:asciiTheme="majorBidi" w:hAnsiTheme="majorBidi" w:cstheme="majorBidi"/>
          <w:sz w:val="24"/>
          <w:szCs w:val="24"/>
        </w:rPr>
        <w:t xml:space="preserve">the </w:t>
      </w:r>
      <w:r w:rsidRPr="00C335A8">
        <w:rPr>
          <w:rFonts w:asciiTheme="majorBidi" w:hAnsiTheme="majorBidi" w:cstheme="majorBidi"/>
          <w:sz w:val="24"/>
          <w:szCs w:val="24"/>
        </w:rPr>
        <w:t xml:space="preserve">short-term risk of breast cancer detection in the subsequent screenings, which does not require additional </w:t>
      </w:r>
      <w:r w:rsidRPr="00C335A8">
        <w:rPr>
          <w:rFonts w:asciiTheme="majorBidi" w:hAnsiTheme="majorBidi" w:cstheme="majorBidi"/>
          <w:sz w:val="24"/>
          <w:szCs w:val="24"/>
          <w:lang w:eastAsia="zh-CN"/>
        </w:rPr>
        <w:t xml:space="preserve">imaging or genomics </w:t>
      </w:r>
      <w:r w:rsidRPr="00C335A8">
        <w:rPr>
          <w:rFonts w:asciiTheme="majorBidi" w:hAnsiTheme="majorBidi" w:cstheme="majorBidi"/>
          <w:sz w:val="24"/>
          <w:szCs w:val="24"/>
        </w:rPr>
        <w:t xml:space="preserve">tests. Since the dataset used in this study was </w:t>
      </w:r>
      <w:r w:rsidR="001A668F">
        <w:rPr>
          <w:rFonts w:asciiTheme="majorBidi" w:hAnsiTheme="majorBidi" w:cstheme="majorBidi"/>
          <w:sz w:val="24"/>
          <w:szCs w:val="24"/>
        </w:rPr>
        <w:t>initi</w:t>
      </w:r>
      <w:r w:rsidRPr="00C335A8">
        <w:rPr>
          <w:rFonts w:asciiTheme="majorBidi" w:hAnsiTheme="majorBidi" w:cstheme="majorBidi"/>
          <w:sz w:val="24"/>
          <w:szCs w:val="24"/>
        </w:rPr>
        <w:t xml:space="preserve">ally assembled for developing CAD schemes, it is not an age-matched dataset (as shown in </w:t>
      </w:r>
      <w:r w:rsidRPr="00C335A8">
        <w:rPr>
          <w:rFonts w:asciiTheme="majorBidi" w:hAnsiTheme="majorBidi" w:cstheme="majorBidi"/>
          <w:b/>
          <w:bCs/>
          <w:sz w:val="24"/>
          <w:szCs w:val="24"/>
        </w:rPr>
        <w:t xml:space="preserve">Table </w:t>
      </w:r>
      <w:r w:rsidR="00A5773F" w:rsidRPr="00C335A8">
        <w:rPr>
          <w:rFonts w:asciiTheme="majorBidi" w:hAnsiTheme="majorBidi" w:cstheme="majorBidi"/>
          <w:b/>
          <w:bCs/>
          <w:sz w:val="24"/>
          <w:szCs w:val="24"/>
        </w:rPr>
        <w:t>3</w:t>
      </w:r>
      <w:r w:rsidR="00134018" w:rsidRPr="00C335A8">
        <w:rPr>
          <w:rFonts w:asciiTheme="majorBidi" w:hAnsiTheme="majorBidi" w:cstheme="majorBidi"/>
          <w:b/>
          <w:bCs/>
          <w:sz w:val="24"/>
          <w:szCs w:val="24"/>
        </w:rPr>
        <w:t>-</w:t>
      </w:r>
      <w:r w:rsidRPr="00C335A8">
        <w:rPr>
          <w:rFonts w:asciiTheme="majorBidi" w:hAnsiTheme="majorBidi" w:cstheme="majorBidi"/>
          <w:b/>
          <w:bCs/>
          <w:sz w:val="24"/>
          <w:szCs w:val="24"/>
        </w:rPr>
        <w:t>1</w:t>
      </w:r>
      <w:r w:rsidRPr="00C335A8">
        <w:rPr>
          <w:rFonts w:asciiTheme="majorBidi" w:hAnsiTheme="majorBidi" w:cstheme="majorBidi"/>
          <w:sz w:val="24"/>
          <w:szCs w:val="24"/>
        </w:rPr>
        <w:t xml:space="preserve">) and thus includes a large fraction of difficult negative cases of younger women with dense breasts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&lt;EndNote&gt;&lt;Cite&gt;&lt;Author&gt;Zheng&lt;/Author&gt;&lt;Year&gt;2010&lt;/Year&gt;&lt;RecNum&gt;142&lt;/RecNum&gt;&lt;DisplayText&gt;[60, 65]&lt;/DisplayText&gt;&lt;record&gt;&lt;rec-number&gt;142&lt;/rec-number&gt;&lt;foreign-keys&gt;&lt;key app="EN" db-id="5rffraeawpadszezdt2vsspb9wtwxsfeeazf" timestamp="1609368401"&gt;142&lt;/key&gt;&lt;/foreign-keys&gt;&lt;ref-type name="Journal Article"&gt;17&lt;/ref-type&gt;&lt;contributors&gt;&lt;authors&gt;&lt;author&gt;Zheng, Bin&lt;/author&gt;&lt;author&gt;Wang, Xingwei&lt;/author&gt;&lt;author&gt;Lederman, Dror&lt;/author&gt;&lt;author&gt;Tan, Jun&lt;/author&gt;&lt;author&gt;Gur, David&lt;/author&gt;&lt;/authors&gt;&lt;/contributors&gt;&lt;titles&gt;&lt;title&gt;Computer-aided detection: the effect of training databases on detection of subtle breast masses&lt;/title&gt;&lt;secondary-title&gt;Academic radiology&lt;/secondary-title&gt;&lt;/titles&gt;&lt;periodical&gt;&lt;full-title&gt;Academic radiology&lt;/full-title&gt;&lt;/periodical&gt;&lt;pages&gt;1401-1408&lt;/pages&gt;&lt;volume&gt;17&lt;/volume&gt;&lt;number&gt;11&lt;/number&gt;&lt;dates&gt;&lt;year&gt;2010&lt;/year&gt;&lt;/dates&gt;&lt;isbn&gt;1076-6332&lt;/isbn&gt;&lt;urls&gt;&lt;/urls&gt;&lt;/record&gt;&lt;/Cite&gt;&lt;Cite&gt;&lt;Author&gt;Zheng&lt;/Author&gt;&lt;Year&gt;2012&lt;/Year&gt;&lt;RecNum&gt;132&lt;/RecNum&gt;&lt;record&gt;&lt;rec-number&gt;132&lt;/rec-number&gt;&lt;foreign-keys&gt;&lt;key app="EN" db-id="5rffraeawpadszezdt2vsspb9wtwxsfeeazf" timestamp="1609367872"&gt;132&lt;/key&gt;&lt;/foreign-keys&gt;&lt;ref-type name="Journal Article"&gt;17&lt;/ref-type&gt;&lt;contributors&gt;&lt;authors&gt;&lt;author&gt;Zheng, Bin&lt;/author&gt;&lt;author&gt;Sumkin, Jules H&lt;/author&gt;&lt;author&gt;Zuley, Margarita L&lt;/author&gt;&lt;author&gt;Wang, Xingwei&lt;/author&gt;&lt;author&gt;Klym, Amy H&lt;/author&gt;&lt;author&gt;Gur, David&lt;/author&gt;&lt;/authors&gt;&lt;/contributors&gt;&lt;titles&gt;&lt;title&gt;Bilateral mammographic density asymmetry and breast cancer risk: a preliminary assessment&lt;/title&gt;&lt;secondary-title&gt;European journal of radiology&lt;/secondary-title&gt;&lt;/titles&gt;&lt;periodical&gt;&lt;full-title&gt;European journal of radiology&lt;/full-title&gt;&lt;/periodical&gt;&lt;pages&gt;3222-3228&lt;/pages&gt;&lt;volume&gt;81&lt;/volume&gt;&lt;number&gt;11&lt;/number&gt;&lt;dates&gt;&lt;year&gt;2012&lt;/year&gt;&lt;/dates&gt;&lt;isbn&gt;0720-048X&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[60, 65]</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Thus, applying </w:t>
      </w:r>
      <w:r w:rsidR="001A668F">
        <w:rPr>
          <w:rFonts w:asciiTheme="majorBidi" w:hAnsiTheme="majorBidi" w:cstheme="majorBidi"/>
          <w:sz w:val="24"/>
          <w:szCs w:val="24"/>
        </w:rPr>
        <w:t xml:space="preserve">the </w:t>
      </w:r>
      <w:r w:rsidRPr="00C335A8">
        <w:rPr>
          <w:rFonts w:asciiTheme="majorBidi" w:hAnsiTheme="majorBidi" w:cstheme="majorBidi"/>
          <w:sz w:val="24"/>
          <w:szCs w:val="24"/>
        </w:rPr>
        <w:t>CAD scheme to this dataset tends to produce more false-positive detections</w:t>
      </w:r>
      <w:r w:rsidR="001A668F">
        <w:rPr>
          <w:rFonts w:asciiTheme="majorBidi" w:hAnsiTheme="majorBidi" w:cstheme="majorBidi"/>
          <w:sz w:val="24"/>
          <w:szCs w:val="24"/>
        </w:rPr>
        <w:t>,</w:t>
      </w:r>
      <w:r w:rsidRPr="00C335A8">
        <w:rPr>
          <w:rFonts w:asciiTheme="majorBidi" w:hAnsiTheme="majorBidi" w:cstheme="majorBidi"/>
          <w:sz w:val="24"/>
          <w:szCs w:val="24"/>
        </w:rPr>
        <w:t xml:space="preserve"> as indicated in the </w:t>
      </w:r>
      <w:r w:rsidRPr="00C335A8">
        <w:rPr>
          <w:rFonts w:asciiTheme="majorBidi" w:hAnsiTheme="majorBidi" w:cstheme="majorBidi"/>
          <w:noProof/>
          <w:sz w:val="24"/>
          <w:szCs w:val="24"/>
        </w:rPr>
        <w:t>previous</w:t>
      </w:r>
      <w:r w:rsidRPr="00C335A8">
        <w:rPr>
          <w:rFonts w:asciiTheme="majorBidi" w:hAnsiTheme="majorBidi" w:cstheme="majorBidi"/>
          <w:sz w:val="24"/>
          <w:szCs w:val="24"/>
        </w:rPr>
        <w:t xml:space="preserve"> study</w:t>
      </w:r>
      <w:r w:rsidR="001A668F">
        <w:rPr>
          <w:rFonts w:asciiTheme="majorBidi" w:hAnsiTheme="majorBidi" w:cstheme="majorBidi"/>
          <w:sz w:val="24"/>
          <w:szCs w:val="24"/>
        </w:rPr>
        <w:t xml:space="preserve">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&lt;EndNote&gt;&lt;Cite&gt;&lt;Author&gt;Gur&lt;/Author&gt;&lt;Year&gt;2004&lt;/Year&gt;&lt;RecNum&gt;144&lt;/RecNum&gt;&lt;DisplayText&gt;[68]&lt;/DisplayText&gt;&lt;record&gt;&lt;rec-number&gt;144&lt;/rec-number&gt;&lt;foreign-keys&gt;&lt;key app="EN" db-id="5rffraeawpadszezdt2vsspb9wtwxsfeeazf" timestamp="1609368491"&gt;144&lt;/key&gt;&lt;/foreign-keys&gt;&lt;ref-type name="Journal Article"&gt;17&lt;/ref-type&gt;&lt;contributors&gt;&lt;authors&gt;&lt;author&gt;Gur, David&lt;/author&gt;&lt;author&gt;Stalder, Jennifer S&lt;/author&gt;&lt;author&gt;Hardesty, Lara A&lt;/author&gt;&lt;author&gt;Zheng, Bin&lt;/author&gt;&lt;author&gt;Sumkin, Jules H&lt;/author&gt;&lt;author&gt;Chough, Denise M&lt;/author&gt;&lt;author&gt;Shindel, Betty E&lt;/author&gt;&lt;author&gt;Rockette, Howard E&lt;/author&gt;&lt;/authors&gt;&lt;/contributors&gt;&lt;titles&gt;&lt;title&gt;Computer-aided detection performance in mammographic examination of masses: assessment&lt;/title&gt;&lt;secondary-title&gt;Radiology&lt;/secondary-title&gt;&lt;/titles&gt;&lt;periodical&gt;&lt;full-title&gt;Radiology&lt;/full-title&gt;&lt;/periodical&gt;&lt;pages&gt;418-423&lt;/pages&gt;&lt;volume&gt;233&lt;/volume&gt;&lt;number&gt;2&lt;/number&gt;&lt;dates&gt;&lt;year&gt;2004&lt;/year&gt;&lt;/dates&gt;&lt;isbn&gt;0033-8419&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[68]</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However, despite using this relatively </w:t>
      </w:r>
      <w:r w:rsidR="001A668F">
        <w:rPr>
          <w:rFonts w:asciiTheme="majorBidi" w:hAnsiTheme="majorBidi" w:cstheme="majorBidi"/>
          <w:sz w:val="24"/>
          <w:szCs w:val="24"/>
        </w:rPr>
        <w:t>challenging</w:t>
      </w:r>
      <w:r w:rsidRPr="00C335A8">
        <w:rPr>
          <w:rFonts w:asciiTheme="majorBidi" w:hAnsiTheme="majorBidi" w:cstheme="majorBidi"/>
          <w:sz w:val="24"/>
          <w:szCs w:val="24"/>
        </w:rPr>
        <w:t xml:space="preserve"> dataset, the </w:t>
      </w:r>
      <w:r w:rsidRPr="00C335A8">
        <w:rPr>
          <w:rFonts w:asciiTheme="majorBidi" w:hAnsiTheme="majorBidi" w:cstheme="majorBidi"/>
          <w:noProof/>
          <w:sz w:val="24"/>
          <w:szCs w:val="24"/>
        </w:rPr>
        <w:t>result</w:t>
      </w:r>
      <w:r w:rsidRPr="00C335A8">
        <w:rPr>
          <w:rFonts w:asciiTheme="majorBidi" w:hAnsiTheme="majorBidi" w:cstheme="majorBidi"/>
          <w:sz w:val="24"/>
          <w:szCs w:val="24"/>
        </w:rPr>
        <w:t xml:space="preserve"> of the risk prediction in this study is encouraging, which yielded an odds ratio of 2.80 (as shown in </w:t>
      </w:r>
      <w:r w:rsidRPr="00C335A8">
        <w:rPr>
          <w:rFonts w:asciiTheme="majorBidi" w:hAnsiTheme="majorBidi" w:cstheme="majorBidi"/>
          <w:b/>
          <w:bCs/>
          <w:sz w:val="24"/>
          <w:szCs w:val="24"/>
        </w:rPr>
        <w:t xml:space="preserve">Table </w:t>
      </w:r>
      <w:r w:rsidR="00A5773F" w:rsidRPr="00C335A8">
        <w:rPr>
          <w:rFonts w:asciiTheme="majorBidi" w:hAnsiTheme="majorBidi" w:cstheme="majorBidi"/>
          <w:b/>
          <w:bCs/>
          <w:sz w:val="24"/>
          <w:szCs w:val="24"/>
        </w:rPr>
        <w:t>3</w:t>
      </w:r>
      <w:r w:rsidR="00134018" w:rsidRPr="00C335A8">
        <w:rPr>
          <w:rFonts w:asciiTheme="majorBidi" w:hAnsiTheme="majorBidi" w:cstheme="majorBidi"/>
          <w:b/>
          <w:bCs/>
          <w:sz w:val="24"/>
          <w:szCs w:val="24"/>
        </w:rPr>
        <w:t>-</w:t>
      </w:r>
      <w:r w:rsidRPr="00C335A8">
        <w:rPr>
          <w:rFonts w:asciiTheme="majorBidi" w:hAnsiTheme="majorBidi" w:cstheme="majorBidi"/>
          <w:b/>
          <w:bCs/>
          <w:sz w:val="24"/>
          <w:szCs w:val="24"/>
        </w:rPr>
        <w:t>4</w:t>
      </w:r>
      <w:r w:rsidRPr="00C335A8">
        <w:rPr>
          <w:rFonts w:asciiTheme="majorBidi" w:hAnsiTheme="majorBidi" w:cstheme="majorBidi"/>
          <w:sz w:val="24"/>
          <w:szCs w:val="24"/>
        </w:rPr>
        <w:t xml:space="preserve">) or the maximum adjusted odds ratio of 4.49 (as shown in </w:t>
      </w:r>
      <w:r w:rsidRPr="00C335A8">
        <w:rPr>
          <w:rFonts w:asciiTheme="majorBidi" w:hAnsiTheme="majorBidi" w:cstheme="majorBidi"/>
          <w:b/>
          <w:bCs/>
          <w:sz w:val="24"/>
          <w:szCs w:val="24"/>
        </w:rPr>
        <w:t xml:space="preserve">Table </w:t>
      </w:r>
      <w:r w:rsidR="00A5773F" w:rsidRPr="00C335A8">
        <w:rPr>
          <w:rFonts w:asciiTheme="majorBidi" w:hAnsiTheme="majorBidi" w:cstheme="majorBidi"/>
          <w:b/>
          <w:bCs/>
          <w:sz w:val="24"/>
          <w:szCs w:val="24"/>
        </w:rPr>
        <w:t>3</w:t>
      </w:r>
      <w:r w:rsidR="00134018" w:rsidRPr="00C335A8">
        <w:rPr>
          <w:rFonts w:asciiTheme="majorBidi" w:hAnsiTheme="majorBidi" w:cstheme="majorBidi"/>
          <w:b/>
          <w:bCs/>
          <w:sz w:val="24"/>
          <w:szCs w:val="24"/>
        </w:rPr>
        <w:t>-</w:t>
      </w:r>
      <w:r w:rsidRPr="00C335A8">
        <w:rPr>
          <w:rFonts w:asciiTheme="majorBidi" w:hAnsiTheme="majorBidi" w:cstheme="majorBidi"/>
          <w:b/>
          <w:bCs/>
          <w:sz w:val="24"/>
          <w:szCs w:val="24"/>
        </w:rPr>
        <w:t>5</w:t>
      </w:r>
      <w:r w:rsidRPr="00C335A8">
        <w:rPr>
          <w:rFonts w:asciiTheme="majorBidi" w:hAnsiTheme="majorBidi" w:cstheme="majorBidi"/>
          <w:sz w:val="24"/>
          <w:szCs w:val="24"/>
        </w:rPr>
        <w:t>). The odds ratio is higher than or quite comparable to many existing risk factors reported in previous breast cancer risk prediction studies</w:t>
      </w:r>
      <w:r w:rsidR="001A668F">
        <w:rPr>
          <w:rFonts w:asciiTheme="majorBidi" w:hAnsiTheme="majorBidi" w:cstheme="majorBidi"/>
          <w:sz w:val="24"/>
          <w:szCs w:val="24"/>
        </w:rPr>
        <w:t xml:space="preserve"> </w:t>
      </w:r>
      <w:r w:rsidRPr="00C335A8">
        <w:rPr>
          <w:rFonts w:asciiTheme="majorBidi" w:hAnsiTheme="majorBidi" w:cstheme="majorBidi"/>
          <w:sz w:val="24"/>
          <w:szCs w:val="24"/>
        </w:rPr>
        <w:fldChar w:fldCharType="begin">
          <w:fldData xml:space="preserve">PEVuZE5vdGU+PENpdGU+PEF1dGhvcj5BbWlyPC9BdXRob3I+PFllYXI+MjAxMDwvWWVhcj48UmVj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</w:fldData>
        </w:fldChar>
      </w:r>
      <w:r w:rsidR="00DF7028">
        <w:rPr>
          <w:rFonts w:asciiTheme="majorBidi" w:hAnsiTheme="majorBidi" w:cstheme="majorBidi"/>
          <w:sz w:val="24"/>
          <w:szCs w:val="24"/>
        </w:rPr>
        <w:instrText xml:space="preserve"> ADDIN EN.CITE </w:instrText>
      </w:r>
      <w:r w:rsidR="00DF7028">
        <w:rPr>
          <w:rFonts w:asciiTheme="majorBidi" w:hAnsiTheme="majorBidi" w:cstheme="majorBidi"/>
          <w:sz w:val="24"/>
          <w:szCs w:val="24"/>
        </w:rPr>
        <w:fldChar w:fldCharType="begin">
          <w:fldData xml:space="preserve">PEVuZE5vdGU+PENpdGU+PEF1dGhvcj5BbWlyPC9BdXRob3I+PFllYXI+MjAxMDwvWWVhcj48UmVj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</w:fldData>
        </w:fldChar>
      </w:r>
      <w:r w:rsidR="00DF7028">
        <w:rPr>
          <w:rFonts w:asciiTheme="majorBidi" w:hAnsiTheme="majorBidi" w:cstheme="majorBidi"/>
          <w:sz w:val="24"/>
          <w:szCs w:val="24"/>
        </w:rPr>
        <w:instrText xml:space="preserve"> ADDIN EN.CITE.DATA </w:instrText>
      </w:r>
      <w:r w:rsidR="00DF7028">
        <w:rPr>
          <w:rFonts w:asciiTheme="majorBidi" w:hAnsiTheme="majorBidi" w:cstheme="majorBidi"/>
          <w:sz w:val="24"/>
          <w:szCs w:val="24"/>
        </w:rPr>
      </w:r>
      <w:r w:rsidR="00DF7028">
        <w:rPr>
          <w:rFonts w:asciiTheme="majorBidi" w:hAnsiTheme="majorBidi" w:cstheme="majorBidi"/>
          <w:sz w:val="24"/>
          <w:szCs w:val="24"/>
        </w:rPr>
        <w:fldChar w:fldCharType="end"/>
      </w:r>
      <w:r w:rsidRPr="00C335A8">
        <w:rPr>
          <w:rFonts w:asciiTheme="majorBidi" w:hAnsiTheme="majorBidi" w:cstheme="majorBidi"/>
          <w:sz w:val="24"/>
          <w:szCs w:val="24"/>
        </w:rPr>
      </w:r>
      <w:r w:rsidRPr="00C335A8">
        <w:rPr>
          <w:rFonts w:asciiTheme="majorBidi" w:hAnsiTheme="majorBidi" w:cstheme="majorBidi"/>
          <w:sz w:val="24"/>
          <w:szCs w:val="24"/>
        </w:rPr>
        <w:fldChar w:fldCharType="separate"/>
      </w:r>
      <w:r w:rsidR="00DF7028">
        <w:rPr>
          <w:rFonts w:asciiTheme="majorBidi" w:hAnsiTheme="majorBidi" w:cstheme="majorBidi"/>
          <w:noProof/>
          <w:sz w:val="24"/>
          <w:szCs w:val="24"/>
        </w:rPr>
        <w:t>[30, 33, 73]</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Thus, this study </w:t>
      </w:r>
      <w:r w:rsidRPr="00C335A8">
        <w:rPr>
          <w:rFonts w:asciiTheme="majorBidi" w:hAnsiTheme="majorBidi" w:cstheme="majorBidi"/>
          <w:sz w:val="24"/>
          <w:szCs w:val="24"/>
          <w:lang w:eastAsia="zh-CN"/>
        </w:rPr>
        <w:t xml:space="preserve">identified a potential new clinical application for CAD schemes of mammograms. </w:t>
      </w:r>
      <w:r w:rsidR="000D322E">
        <w:rPr>
          <w:rFonts w:asciiTheme="majorBidi" w:hAnsiTheme="majorBidi" w:cstheme="majorBidi"/>
          <w:sz w:val="24"/>
          <w:szCs w:val="24"/>
          <w:lang w:eastAsia="zh-CN"/>
        </w:rPr>
        <w:t>The study also indicated that further exploration is worth optimizing</w:t>
      </w:r>
      <w:r w:rsidRPr="00C335A8">
        <w:rPr>
          <w:rFonts w:asciiTheme="majorBidi" w:hAnsiTheme="majorBidi" w:cstheme="majorBidi"/>
          <w:sz w:val="24"/>
          <w:szCs w:val="24"/>
        </w:rPr>
        <w:t xml:space="preserve"> this new CAD-based imaging marker in future studies. </w:t>
      </w:r>
    </w:p>
    <w:p w14:paraId="6582C958" w14:textId="50DEFD7F" w:rsidR="0048783C" w:rsidRPr="00C335A8" w:rsidRDefault="0048783C" w:rsidP="00E97807">
      <w:pPr>
        <w:autoSpaceDE w:val="0"/>
        <w:autoSpaceDN w:val="0"/>
        <w:adjustRightInd w:val="0"/>
        <w:spacing w:line="480" w:lineRule="auto"/>
        <w:ind w:firstLine="360"/>
        <w:jc w:val="both"/>
        <w:rPr>
          <w:rFonts w:asciiTheme="majorBidi" w:hAnsiTheme="majorBidi" w:cstheme="majorBidi"/>
          <w:bCs/>
          <w:sz w:val="24"/>
          <w:szCs w:val="24"/>
        </w:rPr>
      </w:pPr>
      <w:r w:rsidRPr="00C335A8">
        <w:rPr>
          <w:rFonts w:asciiTheme="majorBidi" w:hAnsiTheme="majorBidi" w:cstheme="majorBidi"/>
          <w:sz w:val="24"/>
          <w:szCs w:val="24"/>
        </w:rPr>
        <w:t xml:space="preserve">In this </w:t>
      </w:r>
      <w:r w:rsidRPr="00C335A8">
        <w:rPr>
          <w:rFonts w:asciiTheme="majorBidi" w:hAnsiTheme="majorBidi" w:cstheme="majorBidi"/>
          <w:noProof/>
          <w:sz w:val="24"/>
          <w:szCs w:val="24"/>
        </w:rPr>
        <w:t>study,</w:t>
      </w:r>
      <w:r w:rsidRPr="00C335A8">
        <w:rPr>
          <w:rFonts w:asciiTheme="majorBidi" w:hAnsiTheme="majorBidi" w:cstheme="majorBidi"/>
          <w:sz w:val="24"/>
          <w:szCs w:val="24"/>
        </w:rPr>
        <w:t xml:space="preserve"> </w:t>
      </w:r>
      <w:r w:rsidR="00782E65" w:rsidRPr="00C335A8">
        <w:rPr>
          <w:rFonts w:asciiTheme="majorBidi" w:hAnsiTheme="majorBidi" w:cstheme="majorBidi"/>
          <w:sz w:val="24"/>
          <w:szCs w:val="24"/>
        </w:rPr>
        <w:t>I</w:t>
      </w:r>
      <w:r w:rsidRPr="00C335A8">
        <w:rPr>
          <w:rFonts w:asciiTheme="majorBidi" w:hAnsiTheme="majorBidi" w:cstheme="majorBidi"/>
          <w:sz w:val="24"/>
          <w:szCs w:val="24"/>
        </w:rPr>
        <w:t xml:space="preserve"> also had several specific observations. First, although CC and MLO view mammograms provide complementary information and reading mammograms of both views can help detect more cancers and reduce false-positive recalls</w:t>
      </w:r>
      <w:r w:rsidR="000D322E">
        <w:rPr>
          <w:rFonts w:asciiTheme="majorBidi" w:hAnsiTheme="majorBidi" w:cstheme="majorBidi"/>
          <w:sz w:val="24"/>
          <w:szCs w:val="24"/>
        </w:rPr>
        <w:t xml:space="preserve">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&lt;EndNote&gt;&lt;Cite&gt;&lt;Author&gt;Giess&lt;/Author&gt;&lt;Year&gt;2014&lt;/Year&gt;&lt;RecNum&gt;152&lt;/RecNum&gt;&lt;DisplayText&gt;[74]&lt;/DisplayText&gt;&lt;record&gt;&lt;rec-number&gt;152&lt;/rec-number&gt;&lt;foreign-keys&gt;&lt;key app="EN" db-id="5rffraeawpadszezdt2vsspb9wtwxsfeeazf" timestamp="1609369040"&gt;152&lt;/key&gt;&lt;/foreign-keys&gt;&lt;ref-type name="Journal Article"&gt;17&lt;/ref-type&gt;&lt;contributors&gt;&lt;authors&gt;&lt;author&gt;Giess, Catherine S&lt;/author&gt;&lt;author&gt;Frost, Elisabeth P&lt;/author&gt;&lt;author&gt;Birdwell, Robyn L&lt;/author&gt;&lt;/authors&gt;&lt;/contributors&gt;&lt;titles&gt;&lt;title&gt;Interpreting one-view mammographic findings: minimizing callbacks while maximizing cancer detection&lt;/title&gt;&lt;secondary-title&gt;RadioGraphics&lt;/secondary-title&gt;&lt;/titles&gt;&lt;periodical&gt;&lt;full-title&gt;RadioGraphics&lt;/full-title&gt;&lt;/periodical&gt;&lt;pages&gt;928-940&lt;/pages&gt;&lt;volume&gt;34&lt;/volume&gt;&lt;number&gt;4&lt;/number&gt;&lt;dates&gt;&lt;year&gt;2014&lt;/year&gt;&lt;/dates&gt;&lt;isbn&gt;0271-5333&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[74]</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CAD results on two bilateral CC and MLO view images were highly correlated. In this dataset, CAD results on MLO images yielded higher risk prediction performance. AUC value for using CAD-generated results on MLO </w:t>
      </w:r>
      <w:r w:rsidRPr="00C335A8">
        <w:rPr>
          <w:rFonts w:asciiTheme="majorBidi" w:hAnsiTheme="majorBidi" w:cstheme="majorBidi"/>
          <w:sz w:val="24"/>
          <w:szCs w:val="24"/>
        </w:rPr>
        <w:lastRenderedPageBreak/>
        <w:t xml:space="preserve">view images was </w:t>
      </w:r>
      <w:r w:rsidRPr="00C335A8">
        <w:rPr>
          <w:rFonts w:asciiTheme="majorBidi" w:hAnsiTheme="majorBidi" w:cstheme="majorBidi"/>
          <w:bCs/>
          <w:sz w:val="24"/>
          <w:szCs w:val="24"/>
        </w:rPr>
        <w:t xml:space="preserve">0.652±0.017 </w:t>
      </w:r>
      <w:r w:rsidRPr="00C335A8">
        <w:rPr>
          <w:rFonts w:asciiTheme="majorBidi" w:hAnsiTheme="majorBidi" w:cstheme="majorBidi"/>
          <w:sz w:val="24"/>
          <w:szCs w:val="24"/>
        </w:rPr>
        <w:t>with 95% CI of</w:t>
      </w:r>
      <w:r w:rsidR="000D322E">
        <w:rPr>
          <w:rFonts w:asciiTheme="majorBidi" w:hAnsiTheme="majorBidi" w:cstheme="majorBidi"/>
          <w:sz w:val="24"/>
          <w:szCs w:val="24"/>
        </w:rPr>
        <w:t xml:space="preserve"> </w:t>
      </w:r>
      <w:r w:rsidRPr="00C335A8">
        <w:rPr>
          <w:rFonts w:asciiTheme="majorBidi" w:hAnsiTheme="majorBidi" w:cstheme="majorBidi"/>
          <w:sz w:val="24"/>
          <w:szCs w:val="24"/>
        </w:rPr>
        <w:t xml:space="preserve">[0.617, </w:t>
      </w:r>
      <w:r w:rsidRPr="00C335A8">
        <w:rPr>
          <w:rFonts w:asciiTheme="majorBidi" w:hAnsiTheme="majorBidi" w:cstheme="majorBidi"/>
          <w:noProof/>
          <w:sz w:val="24"/>
          <w:szCs w:val="24"/>
        </w:rPr>
        <w:t>0.686]</w:t>
      </w:r>
      <w:r w:rsidRPr="00C335A8">
        <w:rPr>
          <w:rFonts w:asciiTheme="majorBidi" w:hAnsiTheme="majorBidi" w:cstheme="majorBidi"/>
          <w:sz w:val="24"/>
          <w:szCs w:val="24"/>
        </w:rPr>
        <w:t xml:space="preserve"> while using CAD results on CC view images, AUC value was </w:t>
      </w:r>
      <w:r w:rsidRPr="00C335A8">
        <w:rPr>
          <w:rFonts w:asciiTheme="majorBidi" w:hAnsiTheme="majorBidi" w:cstheme="majorBidi"/>
          <w:bCs/>
          <w:sz w:val="24"/>
          <w:szCs w:val="24"/>
        </w:rPr>
        <w:t xml:space="preserve">0.586±0.018 with 95% CI of [0.550, 0.621]. </w:t>
      </w:r>
      <w:r w:rsidRPr="00C335A8">
        <w:rPr>
          <w:rFonts w:asciiTheme="majorBidi" w:hAnsiTheme="majorBidi" w:cstheme="majorBidi"/>
          <w:sz w:val="24"/>
          <w:szCs w:val="24"/>
        </w:rPr>
        <w:t>The computed correlation coefficients are 0.75 for all classification scores of 1,044 cases (or 0.76 and 0.73 for 402 high</w:t>
      </w:r>
      <w:r w:rsidR="000D322E">
        <w:rPr>
          <w:rFonts w:asciiTheme="majorBidi" w:hAnsiTheme="majorBidi" w:cstheme="majorBidi"/>
          <w:sz w:val="24"/>
          <w:szCs w:val="24"/>
        </w:rPr>
        <w:t>-</w:t>
      </w:r>
      <w:r w:rsidRPr="00C335A8">
        <w:rPr>
          <w:rFonts w:asciiTheme="majorBidi" w:hAnsiTheme="majorBidi" w:cstheme="majorBidi"/>
          <w:sz w:val="24"/>
          <w:szCs w:val="24"/>
        </w:rPr>
        <w:t xml:space="preserve">risk and 642 </w:t>
      </w:r>
      <w:r w:rsidRPr="00C335A8">
        <w:rPr>
          <w:rFonts w:asciiTheme="majorBidi" w:hAnsiTheme="majorBidi" w:cstheme="majorBidi"/>
          <w:noProof/>
          <w:sz w:val="24"/>
          <w:szCs w:val="24"/>
        </w:rPr>
        <w:t>low-risk</w:t>
      </w:r>
      <w:r w:rsidRPr="00C335A8">
        <w:rPr>
          <w:rFonts w:asciiTheme="majorBidi" w:hAnsiTheme="majorBidi" w:cstheme="majorBidi"/>
          <w:sz w:val="24"/>
          <w:szCs w:val="24"/>
        </w:rPr>
        <w:t xml:space="preserve"> cases, respectively). Thus,</w:t>
      </w:r>
      <w:r w:rsidRPr="00C335A8">
        <w:rPr>
          <w:rFonts w:asciiTheme="majorBidi" w:hAnsiTheme="majorBidi" w:cstheme="majorBidi"/>
          <w:bCs/>
          <w:sz w:val="24"/>
          <w:szCs w:val="24"/>
        </w:rPr>
        <w:t xml:space="preserve"> due to the higher correlation coefficient of CAD-generated detection results between using bilateral CC and MLO view images, using the conventional fusion methods </w:t>
      </w:r>
      <w:r w:rsidRPr="00C335A8">
        <w:rPr>
          <w:rFonts w:asciiTheme="majorBidi" w:hAnsiTheme="majorBidi" w:cstheme="majorBidi"/>
          <w:bCs/>
          <w:sz w:val="24"/>
          <w:szCs w:val="24"/>
        </w:rPr>
        <w:fldChar w:fldCharType="begin"/>
      </w:r>
      <w:r w:rsidR="00915472">
        <w:rPr>
          <w:rFonts w:asciiTheme="majorBidi" w:hAnsiTheme="majorBidi" w:cstheme="majorBidi"/>
          <w:bCs/>
          <w:sz w:val="24"/>
          <w:szCs w:val="24"/>
        </w:rPr>
        <w:instrText xml:space="preserve"> ADDIN EN.CITE &lt;EndNote&gt;&lt;Cite&gt;&lt;Author&gt;Wang&lt;/Author&gt;&lt;Year&gt;2011&lt;/Year&gt;&lt;RecNum&gt;153&lt;/RecNum&gt;&lt;DisplayText&gt;[75, 76]&lt;/DisplayText&gt;&lt;record&gt;&lt;rec-number&gt;153&lt;/rec-number&gt;&lt;foreign-keys&gt;&lt;key app="EN" db-id="5rffraeawpadszezdt2vsspb9wtwxsfeeazf" timestamp="1609369085"&gt;153&lt;/key&gt;&lt;/foreign-keys&gt;&lt;ref-type name="Journal Article"&gt;17&lt;/ref-type&gt;&lt;contributors&gt;&lt;authors&gt;&lt;author&gt;Wang, Xingwei&lt;/author&gt;&lt;author&gt;Lederman, Dror&lt;/author&gt;&lt;author&gt;Tan, Jun&lt;/author&gt;&lt;author&gt;Wang, Xiao Hui&lt;/author&gt;&lt;author&gt;Zheng, Bin&lt;/author&gt;&lt;/authors&gt;&lt;/contributors&gt;&lt;titles&gt;&lt;title&gt;Computerized prediction of risk for developing breast cancer based on bilateral mammographic breast tissue asymmetry&lt;/title&gt;&lt;secondary-title&gt;Medical engineering &amp;amp; physics&lt;/secondary-title&gt;&lt;/titles&gt;&lt;periodical&gt;&lt;full-title&gt;Medical engineering &amp;amp; physics&lt;/full-title&gt;&lt;/periodical&gt;&lt;pages&gt;934-942&lt;/pages&gt;&lt;volume&gt;33&lt;/volume&gt;&lt;number&gt;8&lt;/number&gt;&lt;dates&gt;&lt;year&gt;2011&lt;/year&gt;&lt;/dates&gt;&lt;isbn&gt;1350-4533&lt;/isbn&gt;&lt;urls&gt;&lt;/urls&gt;&lt;/record&gt;&lt;/Cite&gt;&lt;Cite&gt;&lt;Author&gt;Tan&lt;/Author&gt;&lt;Year&gt;2015&lt;/Year&gt;&lt;RecNum&gt;154&lt;/RecNum&gt;&lt;record&gt;&lt;rec-number&gt;154&lt;/rec-number&gt;&lt;foreign-keys&gt;&lt;key app="EN" db-id="5rffraeawpadszezdt2vsspb9wtwxsfeeazf" timestamp="1609369119"&gt;154&lt;/key&gt;&lt;/foreign-keys&gt;&lt;ref-type name="Journal Article"&gt;17&lt;/ref-type&gt;&lt;contributors&gt;&lt;authors&gt;&lt;author&gt;Tan, Maxine&lt;/author&gt;&lt;author&gt;Qian, Wei&lt;/author&gt;&lt;author&gt;Pu, Jiantao&lt;/author&gt;&lt;author&gt;Liu, Hong&lt;/author&gt;&lt;author&gt;Zheng, Bin&lt;/author&gt;&lt;/authors&gt;&lt;/contributors&gt;&lt;titles&gt;&lt;title&gt;A new approach to develop computer-aided detection schemes of digital mammograms&lt;/title&gt;&lt;secondary-title&gt;Physics in Medicine &amp;amp; Biology&lt;/secondary-title&gt;&lt;/titles&gt;&lt;periodical&gt;&lt;full-title&gt;Physics in Medicine &amp;amp; Biology&lt;/full-title&gt;&lt;/periodical&gt;&lt;pages&gt;4413&lt;/pages&gt;&lt;volume&gt;60&lt;/volume&gt;&lt;number&gt;11&lt;/number&gt;&lt;dates&gt;&lt;year&gt;2015&lt;/year&gt;&lt;/dates&gt;&lt;isbn&gt;0031-9155&lt;/isbn&gt;&lt;urls&gt;&lt;/urls&gt;&lt;/record&gt;&lt;/Cite&gt;&lt;/EndNote&gt;</w:instrText>
      </w:r>
      <w:r w:rsidRPr="00C335A8">
        <w:rPr>
          <w:rFonts w:asciiTheme="majorBidi" w:hAnsiTheme="majorBidi" w:cstheme="majorBidi"/>
          <w:bCs/>
          <w:sz w:val="24"/>
          <w:szCs w:val="24"/>
        </w:rPr>
        <w:fldChar w:fldCharType="separate"/>
      </w:r>
      <w:r w:rsidR="00915472">
        <w:rPr>
          <w:rFonts w:asciiTheme="majorBidi" w:hAnsiTheme="majorBidi" w:cstheme="majorBidi"/>
          <w:bCs/>
          <w:noProof/>
          <w:sz w:val="24"/>
          <w:szCs w:val="24"/>
        </w:rPr>
        <w:t>[75, 76]</w:t>
      </w:r>
      <w:r w:rsidRPr="00C335A8">
        <w:rPr>
          <w:rFonts w:asciiTheme="majorBidi" w:hAnsiTheme="majorBidi" w:cstheme="majorBidi"/>
          <w:bCs/>
          <w:sz w:val="24"/>
          <w:szCs w:val="24"/>
        </w:rPr>
        <w:fldChar w:fldCharType="end"/>
      </w:r>
      <w:r w:rsidRPr="00C335A8">
        <w:rPr>
          <w:rFonts w:asciiTheme="majorBidi" w:hAnsiTheme="majorBidi" w:cstheme="majorBidi"/>
          <w:sz w:val="24"/>
          <w:szCs w:val="24"/>
        </w:rPr>
        <w:t xml:space="preserve"> </w:t>
      </w:r>
      <w:r w:rsidRPr="00C335A8">
        <w:rPr>
          <w:rFonts w:asciiTheme="majorBidi" w:hAnsiTheme="majorBidi" w:cstheme="majorBidi"/>
          <w:bCs/>
          <w:sz w:val="24"/>
          <w:szCs w:val="24"/>
        </w:rPr>
        <w:t xml:space="preserve">was unable to further increase AUC value beyond that yielded using MLO view images. To clarify, using an average fusion method yielded AUC=0.631± 0.018.   </w:t>
      </w:r>
    </w:p>
    <w:p w14:paraId="657330E6" w14:textId="7F415094" w:rsidR="0048783C" w:rsidRDefault="0048783C" w:rsidP="00E97807">
      <w:pPr>
        <w:autoSpaceDE w:val="0"/>
        <w:autoSpaceDN w:val="0"/>
        <w:adjustRightInd w:val="0"/>
        <w:spacing w:line="480" w:lineRule="auto"/>
        <w:ind w:firstLine="360"/>
        <w:jc w:val="both"/>
        <w:rPr>
          <w:rFonts w:asciiTheme="majorBidi" w:hAnsiTheme="majorBidi" w:cstheme="majorBidi"/>
          <w:bCs/>
          <w:sz w:val="24"/>
          <w:szCs w:val="24"/>
          <w:shd w:val="clear" w:color="auto" w:fill="FFFFFF"/>
        </w:rPr>
      </w:pPr>
      <w:r w:rsidRPr="00C335A8">
        <w:rPr>
          <w:rFonts w:asciiTheme="majorBidi" w:hAnsiTheme="majorBidi" w:cstheme="majorBidi"/>
          <w:bCs/>
          <w:sz w:val="24"/>
          <w:szCs w:val="24"/>
          <w:lang w:eastAsia="zh-CN"/>
        </w:rPr>
        <w:t>Second, previous studies have reported that i</w:t>
      </w:r>
      <w:r w:rsidRPr="00C335A8">
        <w:rPr>
          <w:rFonts w:asciiTheme="majorBidi" w:hAnsiTheme="majorBidi" w:cstheme="majorBidi"/>
          <w:bCs/>
          <w:sz w:val="24"/>
          <w:szCs w:val="24"/>
          <w:shd w:val="clear" w:color="auto" w:fill="FFFFFF"/>
        </w:rPr>
        <w:t>n the retrospective review of the p</w:t>
      </w:r>
      <w:r w:rsidR="00086529">
        <w:rPr>
          <w:rFonts w:asciiTheme="majorBidi" w:hAnsiTheme="majorBidi" w:cstheme="majorBidi"/>
          <w:bCs/>
          <w:sz w:val="24"/>
          <w:szCs w:val="24"/>
          <w:shd w:val="clear" w:color="auto" w:fill="FFFFFF"/>
        </w:rPr>
        <w:t>ositive cases' prior imag</w:t>
      </w:r>
      <w:r w:rsidRPr="00C335A8">
        <w:rPr>
          <w:rFonts w:asciiTheme="majorBidi" w:hAnsiTheme="majorBidi" w:cstheme="majorBidi"/>
          <w:bCs/>
          <w:sz w:val="24"/>
          <w:szCs w:val="24"/>
          <w:shd w:val="clear" w:color="auto" w:fill="FFFFFF"/>
        </w:rPr>
        <w:t xml:space="preserve">es, a large fraction of subtle or occult “early tumors” can be detected by radiologists. Thus, in developing the conventional CAD schemes of mammograms, these missed or overlooked “early tumors” by the radiologists in the real screening environment are typically considered </w:t>
      </w:r>
      <w:r w:rsidR="00086529">
        <w:rPr>
          <w:rFonts w:asciiTheme="majorBidi" w:hAnsiTheme="majorBidi" w:cstheme="majorBidi"/>
          <w:bCs/>
          <w:sz w:val="24"/>
          <w:szCs w:val="24"/>
          <w:shd w:val="clear" w:color="auto" w:fill="FFFFFF"/>
        </w:rPr>
        <w:t>“false negative” cases and selected as positive training cases</w:t>
      </w:r>
      <w:r w:rsidRPr="00C335A8">
        <w:rPr>
          <w:rFonts w:asciiTheme="majorBidi" w:hAnsiTheme="majorBidi" w:cstheme="majorBidi"/>
          <w:bCs/>
          <w:sz w:val="24"/>
          <w:szCs w:val="24"/>
          <w:shd w:val="clear" w:color="auto" w:fill="FFFFFF"/>
        </w:rPr>
        <w:t xml:space="preserve"> to increase CAD sensitivity to detect more subtle tumors. In this study, </w:t>
      </w:r>
      <w:r w:rsidR="00782E65" w:rsidRPr="00C335A8">
        <w:rPr>
          <w:rFonts w:asciiTheme="majorBidi" w:hAnsiTheme="majorBidi" w:cstheme="majorBidi"/>
          <w:bCs/>
          <w:sz w:val="24"/>
          <w:szCs w:val="24"/>
          <w:shd w:val="clear" w:color="auto" w:fill="FFFFFF"/>
        </w:rPr>
        <w:t>I</w:t>
      </w:r>
      <w:r w:rsidRPr="00C335A8">
        <w:rPr>
          <w:rFonts w:asciiTheme="majorBidi" w:hAnsiTheme="majorBidi" w:cstheme="majorBidi"/>
          <w:bCs/>
          <w:sz w:val="24"/>
          <w:szCs w:val="24"/>
          <w:shd w:val="clear" w:color="auto" w:fill="FFFFFF"/>
        </w:rPr>
        <w:t xml:space="preserve"> also conducted a test by removing 53 cases in which the “early masses” were considered “visible” or detectable in our previous retrospective review </w:t>
      </w:r>
      <w:r w:rsidRPr="00C335A8">
        <w:rPr>
          <w:rFonts w:asciiTheme="majorBidi" w:hAnsiTheme="majorBidi" w:cstheme="majorBidi"/>
          <w:bCs/>
          <w:sz w:val="24"/>
          <w:szCs w:val="24"/>
          <w:shd w:val="clear" w:color="auto" w:fill="FFFFFF"/>
        </w:rPr>
        <w:fldChar w:fldCharType="begin"/>
      </w:r>
      <w:r w:rsidR="00915472">
        <w:rPr>
          <w:rFonts w:asciiTheme="majorBidi" w:hAnsiTheme="majorBidi" w:cstheme="majorBidi"/>
          <w:bCs/>
          <w:sz w:val="24"/>
          <w:szCs w:val="24"/>
          <w:shd w:val="clear" w:color="auto" w:fill="FFFFFF"/>
        </w:rPr>
        <w:instrText xml:space="preserve"> ADDIN EN.CITE &lt;EndNote&gt;&lt;Cite&gt;&lt;Author&gt;Zheng&lt;/Author&gt;&lt;Year&gt;2010&lt;/Year&gt;&lt;RecNum&gt;142&lt;/RecNum&gt;&lt;DisplayText&gt;[65]&lt;/DisplayText&gt;&lt;record&gt;&lt;rec-number&gt;142&lt;/rec-number&gt;&lt;foreign-keys&gt;&lt;key app="EN" db-id="5rffraeawpadszezdt2vsspb9wtwxsfeeazf" timestamp="1609368401"&gt;142&lt;/key&gt;&lt;/foreign-keys&gt;&lt;ref-type name="Journal Article"&gt;17&lt;/ref-type&gt;&lt;contributors&gt;&lt;authors&gt;&lt;author&gt;Zheng, Bin&lt;/author&gt;&lt;author&gt;Wang, Xingwei&lt;/author&gt;&lt;author&gt;Lederman, Dror&lt;/author&gt;&lt;author&gt;Tan, Jun&lt;/author&gt;&lt;author&gt;Gur, David&lt;/author&gt;&lt;/authors&gt;&lt;/contributors&gt;&lt;titles&gt;&lt;title&gt;Computer-aided detection: the effect of training databases on detection of subtle breast masses&lt;/title&gt;&lt;secondary-title&gt;Academic radiology&lt;/secondary-title&gt;&lt;/titles&gt;&lt;periodical&gt;&lt;full-title&gt;Academic radiology&lt;/full-title&gt;&lt;/periodical&gt;&lt;pages&gt;1401-1408&lt;/pages&gt;&lt;volume&gt;17&lt;/volume&gt;&lt;number&gt;11&lt;/number&gt;&lt;dates&gt;&lt;year&gt;2010&lt;/year&gt;&lt;/dates&gt;&lt;isbn&gt;1076-6332&lt;/isbn&gt;&lt;urls&gt;&lt;/urls&gt;&lt;/record&gt;&lt;/Cite&gt;&lt;/EndNote&gt;</w:instrText>
      </w:r>
      <w:r w:rsidRPr="00C335A8">
        <w:rPr>
          <w:rFonts w:asciiTheme="majorBidi" w:hAnsiTheme="majorBidi" w:cstheme="majorBidi"/>
          <w:bCs/>
          <w:sz w:val="24"/>
          <w:szCs w:val="24"/>
          <w:shd w:val="clear" w:color="auto" w:fill="FFFFFF"/>
        </w:rPr>
        <w:fldChar w:fldCharType="separate"/>
      </w:r>
      <w:r w:rsidR="00915472">
        <w:rPr>
          <w:rFonts w:asciiTheme="majorBidi" w:hAnsiTheme="majorBidi" w:cstheme="majorBidi"/>
          <w:bCs/>
          <w:noProof/>
          <w:sz w:val="24"/>
          <w:szCs w:val="24"/>
          <w:shd w:val="clear" w:color="auto" w:fill="FFFFFF"/>
        </w:rPr>
        <w:t>[65]</w:t>
      </w:r>
      <w:r w:rsidRPr="00C335A8">
        <w:rPr>
          <w:rFonts w:asciiTheme="majorBidi" w:hAnsiTheme="majorBidi" w:cstheme="majorBidi"/>
          <w:bCs/>
          <w:sz w:val="24"/>
          <w:szCs w:val="24"/>
          <w:shd w:val="clear" w:color="auto" w:fill="FFFFFF"/>
        </w:rPr>
        <w:fldChar w:fldCharType="end"/>
      </w:r>
      <w:r w:rsidRPr="00C335A8">
        <w:rPr>
          <w:rFonts w:asciiTheme="majorBidi" w:hAnsiTheme="majorBidi" w:cstheme="majorBidi"/>
          <w:bCs/>
          <w:sz w:val="24"/>
          <w:szCs w:val="24"/>
          <w:shd w:val="clear" w:color="auto" w:fill="FFFFFF"/>
        </w:rPr>
        <w:t xml:space="preserve">. After removing these cases, the computed AUC value remained </w:t>
      </w:r>
      <w:r w:rsidR="00086529">
        <w:rPr>
          <w:rFonts w:asciiTheme="majorBidi" w:hAnsiTheme="majorBidi" w:cstheme="majorBidi"/>
          <w:bCs/>
          <w:sz w:val="24"/>
          <w:szCs w:val="24"/>
          <w:shd w:val="clear" w:color="auto" w:fill="FFFFFF"/>
        </w:rPr>
        <w:t>relatively</w:t>
      </w:r>
      <w:r w:rsidRPr="00C335A8">
        <w:rPr>
          <w:rFonts w:asciiTheme="majorBidi" w:hAnsiTheme="majorBidi" w:cstheme="majorBidi"/>
          <w:bCs/>
          <w:sz w:val="24"/>
          <w:szCs w:val="24"/>
          <w:shd w:val="clear" w:color="auto" w:fill="FFFFFF"/>
        </w:rPr>
        <w:t xml:space="preserve"> constant with only a slight change (or increase) from 0.</w:t>
      </w:r>
      <w:r w:rsidRPr="00C335A8">
        <w:rPr>
          <w:rFonts w:asciiTheme="majorBidi" w:hAnsiTheme="majorBidi" w:cstheme="majorBidi"/>
          <w:bCs/>
          <w:sz w:val="24"/>
          <w:szCs w:val="24"/>
        </w:rPr>
        <w:t xml:space="preserve">652±0.017 to 0.659±0.018. The results suggest that unlike the task to develop the conventional CAD schemes of mammograms, for this new specific task of predicting </w:t>
      </w:r>
      <w:r w:rsidR="00086529">
        <w:rPr>
          <w:rFonts w:asciiTheme="majorBidi" w:hAnsiTheme="majorBidi" w:cstheme="majorBidi"/>
          <w:bCs/>
          <w:sz w:val="24"/>
          <w:szCs w:val="24"/>
        </w:rPr>
        <w:t xml:space="preserve">the </w:t>
      </w:r>
      <w:r w:rsidRPr="00C335A8">
        <w:rPr>
          <w:rFonts w:asciiTheme="majorBidi" w:hAnsiTheme="majorBidi" w:cstheme="majorBidi"/>
          <w:bCs/>
          <w:sz w:val="24"/>
          <w:szCs w:val="24"/>
        </w:rPr>
        <w:t xml:space="preserve">risk of having mammography-detectable cancer in the subsequent (or annual) screening, the negative case group should include all cases that were determined as negative in the real mammography screening environment (include those potential “false negative” cases). More accurately predicting the risk of cancer detection in the next annual screening of these “false negative” cases can help prevent further </w:t>
      </w:r>
      <w:r w:rsidR="00641942">
        <w:rPr>
          <w:rFonts w:asciiTheme="majorBidi" w:hAnsiTheme="majorBidi" w:cstheme="majorBidi"/>
          <w:bCs/>
          <w:sz w:val="24"/>
          <w:szCs w:val="24"/>
        </w:rPr>
        <w:t>cancer detection delay</w:t>
      </w:r>
      <w:r w:rsidRPr="00C335A8">
        <w:rPr>
          <w:rFonts w:asciiTheme="majorBidi" w:hAnsiTheme="majorBidi" w:cstheme="majorBidi"/>
          <w:bCs/>
          <w:sz w:val="24"/>
          <w:szCs w:val="24"/>
        </w:rPr>
        <w:t xml:space="preserve">.  </w:t>
      </w:r>
      <w:r w:rsidRPr="00C335A8">
        <w:rPr>
          <w:rFonts w:asciiTheme="majorBidi" w:hAnsiTheme="majorBidi" w:cstheme="majorBidi"/>
          <w:bCs/>
          <w:sz w:val="24"/>
          <w:szCs w:val="24"/>
          <w:shd w:val="clear" w:color="auto" w:fill="FFFFFF"/>
        </w:rPr>
        <w:t xml:space="preserve">  </w:t>
      </w:r>
    </w:p>
    <w:p w14:paraId="087CA9FD" w14:textId="77777777" w:rsidR="0027265B" w:rsidRPr="00C335A8" w:rsidRDefault="0027265B" w:rsidP="00E97807">
      <w:pPr>
        <w:autoSpaceDE w:val="0"/>
        <w:autoSpaceDN w:val="0"/>
        <w:adjustRightInd w:val="0"/>
        <w:spacing w:line="480" w:lineRule="auto"/>
        <w:ind w:firstLine="360"/>
        <w:jc w:val="both"/>
        <w:rPr>
          <w:rFonts w:asciiTheme="majorBidi" w:hAnsiTheme="majorBidi" w:cstheme="majorBidi"/>
          <w:bCs/>
          <w:sz w:val="24"/>
          <w:szCs w:val="24"/>
          <w:lang w:eastAsia="zh-CN"/>
        </w:rPr>
      </w:pPr>
    </w:p>
    <w:p w14:paraId="05B134A8" w14:textId="7B54D18F" w:rsidR="0048783C" w:rsidRPr="00C335A8" w:rsidRDefault="007073EF" w:rsidP="00B45F4D">
      <w:pPr>
        <w:pStyle w:val="Heading2"/>
        <w:spacing w:line="480" w:lineRule="auto"/>
      </w:pPr>
      <w:bookmarkStart w:id="50" w:name="_Toc66365698"/>
      <w:r w:rsidRPr="00C335A8">
        <w:t>Conclusion</w:t>
      </w:r>
      <w:bookmarkEnd w:id="50"/>
    </w:p>
    <w:p w14:paraId="7A3DC9E6" w14:textId="4B85CCB8" w:rsidR="0048783C" w:rsidRPr="00C335A8" w:rsidRDefault="00782E65" w:rsidP="00B45F4D">
      <w:pPr>
        <w:pStyle w:val="ListParagraph"/>
        <w:autoSpaceDE w:val="0"/>
        <w:autoSpaceDN w:val="0"/>
        <w:adjustRightInd w:val="0"/>
        <w:ind w:left="0" w:firstLine="360"/>
        <w:rPr>
          <w:rFonts w:asciiTheme="majorBidi" w:hAnsiTheme="majorBidi" w:cstheme="majorBidi"/>
          <w:sz w:val="24"/>
          <w:szCs w:val="24"/>
        </w:rPr>
      </w:pPr>
      <w:r w:rsidRPr="00C335A8">
        <w:rPr>
          <w:rFonts w:asciiTheme="majorBidi" w:hAnsiTheme="majorBidi" w:cstheme="majorBidi"/>
          <w:sz w:val="24"/>
          <w:szCs w:val="24"/>
        </w:rPr>
        <w:t>I</w:t>
      </w:r>
      <w:r w:rsidR="0048783C" w:rsidRPr="00C335A8">
        <w:rPr>
          <w:rFonts w:asciiTheme="majorBidi" w:hAnsiTheme="majorBidi" w:cstheme="majorBidi"/>
          <w:sz w:val="24"/>
          <w:szCs w:val="24"/>
        </w:rPr>
        <w:t xml:space="preserve"> investigated and demonstrated the </w:t>
      </w:r>
      <w:r w:rsidR="0048783C" w:rsidRPr="00C335A8">
        <w:rPr>
          <w:rFonts w:asciiTheme="majorBidi" w:hAnsiTheme="majorBidi" w:cstheme="majorBidi"/>
          <w:noProof/>
          <w:sz w:val="24"/>
          <w:szCs w:val="24"/>
        </w:rPr>
        <w:t>feasibility</w:t>
      </w:r>
      <w:r w:rsidR="0048783C" w:rsidRPr="00C335A8">
        <w:rPr>
          <w:rFonts w:asciiTheme="majorBidi" w:hAnsiTheme="majorBidi" w:cstheme="majorBidi"/>
          <w:sz w:val="24"/>
          <w:szCs w:val="24"/>
        </w:rPr>
        <w:t xml:space="preserve"> of extracting a new quantitative </w:t>
      </w:r>
      <w:r w:rsidR="0048783C" w:rsidRPr="00C335A8">
        <w:rPr>
          <w:rFonts w:asciiTheme="majorBidi" w:hAnsiTheme="majorBidi" w:cstheme="majorBidi"/>
          <w:sz w:val="24"/>
          <w:szCs w:val="24"/>
          <w:lang w:eastAsia="zh-CN"/>
        </w:rPr>
        <w:t xml:space="preserve">mammographic </w:t>
      </w:r>
      <w:r w:rsidR="0048783C" w:rsidRPr="00C335A8">
        <w:rPr>
          <w:rFonts w:asciiTheme="majorBidi" w:hAnsiTheme="majorBidi" w:cstheme="majorBidi"/>
          <w:sz w:val="24"/>
          <w:szCs w:val="24"/>
        </w:rPr>
        <w:t xml:space="preserve">imaging marker from the </w:t>
      </w:r>
      <w:r w:rsidR="0048783C" w:rsidRPr="00C335A8">
        <w:rPr>
          <w:rFonts w:asciiTheme="majorBidi" w:hAnsiTheme="majorBidi" w:cstheme="majorBidi"/>
          <w:sz w:val="24"/>
          <w:szCs w:val="24"/>
          <w:lang w:eastAsia="zh-CN"/>
        </w:rPr>
        <w:t xml:space="preserve">existing </w:t>
      </w:r>
      <w:r w:rsidR="0048783C" w:rsidRPr="00C335A8">
        <w:rPr>
          <w:rFonts w:asciiTheme="majorBidi" w:hAnsiTheme="majorBidi" w:cstheme="majorBidi"/>
          <w:sz w:val="24"/>
          <w:szCs w:val="24"/>
        </w:rPr>
        <w:t>CAD-generated false-positives</w:t>
      </w:r>
      <w:r w:rsidR="0048783C" w:rsidRPr="00C335A8">
        <w:rPr>
          <w:rFonts w:asciiTheme="majorBidi" w:hAnsiTheme="majorBidi" w:cstheme="majorBidi"/>
          <w:sz w:val="24"/>
          <w:szCs w:val="24"/>
          <w:lang w:eastAsia="zh-CN"/>
        </w:rPr>
        <w:t xml:space="preserve"> </w:t>
      </w:r>
      <w:r w:rsidR="0048783C" w:rsidRPr="00C335A8">
        <w:rPr>
          <w:rFonts w:asciiTheme="majorBidi" w:hAnsiTheme="majorBidi" w:cstheme="majorBidi"/>
          <w:sz w:val="24"/>
          <w:szCs w:val="24"/>
        </w:rPr>
        <w:t xml:space="preserve">on the negative mammograms to </w:t>
      </w:r>
      <w:r w:rsidR="0048783C" w:rsidRPr="00C335A8">
        <w:rPr>
          <w:rFonts w:asciiTheme="majorBidi" w:hAnsiTheme="majorBidi" w:cstheme="majorBidi"/>
          <w:sz w:val="24"/>
          <w:szCs w:val="24"/>
          <w:lang w:eastAsia="zh-CN"/>
        </w:rPr>
        <w:t xml:space="preserve">help </w:t>
      </w:r>
      <w:r w:rsidR="0048783C" w:rsidRPr="00C335A8">
        <w:rPr>
          <w:rFonts w:asciiTheme="majorBidi" w:hAnsiTheme="majorBidi" w:cstheme="majorBidi"/>
          <w:sz w:val="24"/>
          <w:szCs w:val="24"/>
        </w:rPr>
        <w:t xml:space="preserve">predict </w:t>
      </w:r>
      <w:r w:rsidR="00641942">
        <w:rPr>
          <w:rFonts w:asciiTheme="majorBidi" w:hAnsiTheme="majorBidi" w:cstheme="majorBidi"/>
          <w:sz w:val="24"/>
          <w:szCs w:val="24"/>
        </w:rPr>
        <w:t>cancer detection risk</w:t>
      </w:r>
      <w:r w:rsidR="0048783C" w:rsidRPr="00C335A8">
        <w:rPr>
          <w:rFonts w:asciiTheme="majorBidi" w:hAnsiTheme="majorBidi" w:cstheme="majorBidi"/>
          <w:sz w:val="24"/>
          <w:szCs w:val="24"/>
        </w:rPr>
        <w:t xml:space="preserve"> in the next subsequent mammography screening. Th</w:t>
      </w:r>
      <w:r w:rsidR="009C2007">
        <w:rPr>
          <w:rFonts w:asciiTheme="majorBidi" w:hAnsiTheme="majorBidi" w:cstheme="majorBidi"/>
          <w:sz w:val="24"/>
          <w:szCs w:val="24"/>
        </w:rPr>
        <w:t>is new imaging marker or risk prediction model's discriminatory power</w:t>
      </w:r>
      <w:r w:rsidR="0048783C" w:rsidRPr="00C335A8">
        <w:rPr>
          <w:rFonts w:asciiTheme="majorBidi" w:hAnsiTheme="majorBidi" w:cstheme="majorBidi"/>
          <w:sz w:val="24"/>
          <w:szCs w:val="24"/>
        </w:rPr>
        <w:t xml:space="preserve"> is higher than or quite comparable to many other breast cancer risk factors reported in the literature and/or used in many epidemiology </w:t>
      </w:r>
      <w:r w:rsidR="0048783C" w:rsidRPr="00C335A8">
        <w:rPr>
          <w:rFonts w:asciiTheme="majorBidi" w:hAnsiTheme="majorBidi" w:cstheme="majorBidi"/>
          <w:noProof/>
          <w:sz w:val="24"/>
          <w:szCs w:val="24"/>
        </w:rPr>
        <w:t>studies</w:t>
      </w:r>
      <w:r w:rsidR="0048783C" w:rsidRPr="00C335A8">
        <w:rPr>
          <w:rFonts w:asciiTheme="majorBidi" w:hAnsiTheme="majorBidi" w:cstheme="majorBidi"/>
          <w:sz w:val="24"/>
          <w:szCs w:val="24"/>
        </w:rPr>
        <w:t xml:space="preserve"> based </w:t>
      </w:r>
      <w:r w:rsidR="009C2007">
        <w:rPr>
          <w:rFonts w:asciiTheme="majorBidi" w:hAnsiTheme="majorBidi" w:cstheme="majorBidi"/>
          <w:sz w:val="24"/>
          <w:szCs w:val="24"/>
        </w:rPr>
        <w:t xml:space="preserve">on </w:t>
      </w:r>
      <w:r w:rsidR="0048783C" w:rsidRPr="00C335A8">
        <w:rPr>
          <w:rFonts w:asciiTheme="majorBidi" w:hAnsiTheme="majorBidi" w:cstheme="majorBidi"/>
          <w:sz w:val="24"/>
          <w:szCs w:val="24"/>
        </w:rPr>
        <w:t xml:space="preserve">breast cancer risk prediction models. In addition, since commercialized CAD schemes of mammograms are currently available and used in the clinical practice, computing and utilizing this new imaging marker, if successful in the future validation of the prospective studies using the large and diverse databases, is a cost-effective approach to help improve the efficacy of breast cancer screening using mammography.  </w:t>
      </w:r>
    </w:p>
    <w:p w14:paraId="763DE987" w14:textId="05BBB98E" w:rsidR="00B30ED7" w:rsidRDefault="00B30ED7" w:rsidP="00121497">
      <w:pPr>
        <w:spacing w:line="480" w:lineRule="auto"/>
        <w:jc w:val="both"/>
        <w:rPr>
          <w:rFonts w:asciiTheme="majorBidi" w:hAnsiTheme="majorBidi" w:cstheme="majorBidi"/>
          <w:sz w:val="24"/>
          <w:szCs w:val="24"/>
        </w:rPr>
      </w:pPr>
    </w:p>
    <w:p w14:paraId="0DCA27D3" w14:textId="1F6675B6" w:rsidR="00850E48" w:rsidRDefault="00850E48" w:rsidP="00121497">
      <w:pPr>
        <w:spacing w:line="480" w:lineRule="auto"/>
        <w:jc w:val="both"/>
        <w:rPr>
          <w:rFonts w:asciiTheme="majorBidi" w:hAnsiTheme="majorBidi" w:cstheme="majorBidi"/>
          <w:sz w:val="24"/>
          <w:szCs w:val="24"/>
        </w:rPr>
      </w:pPr>
    </w:p>
    <w:p w14:paraId="38BE9977" w14:textId="3BC5741D" w:rsidR="00850E48" w:rsidRDefault="00850E48" w:rsidP="00121497">
      <w:pPr>
        <w:spacing w:line="480" w:lineRule="auto"/>
        <w:jc w:val="both"/>
        <w:rPr>
          <w:rFonts w:asciiTheme="majorBidi" w:hAnsiTheme="majorBidi" w:cstheme="majorBidi"/>
          <w:sz w:val="24"/>
          <w:szCs w:val="24"/>
        </w:rPr>
      </w:pPr>
    </w:p>
    <w:p w14:paraId="21043FE6" w14:textId="326FEEA5" w:rsidR="00850E48" w:rsidRDefault="00850E48" w:rsidP="00121497">
      <w:pPr>
        <w:spacing w:line="480" w:lineRule="auto"/>
        <w:jc w:val="both"/>
        <w:rPr>
          <w:rFonts w:asciiTheme="majorBidi" w:hAnsiTheme="majorBidi" w:cstheme="majorBidi"/>
          <w:sz w:val="24"/>
          <w:szCs w:val="24"/>
        </w:rPr>
      </w:pPr>
    </w:p>
    <w:p w14:paraId="0B231061" w14:textId="7F943E59" w:rsidR="00850E48" w:rsidRDefault="00850E48" w:rsidP="00121497">
      <w:pPr>
        <w:spacing w:line="480" w:lineRule="auto"/>
        <w:jc w:val="both"/>
        <w:rPr>
          <w:rFonts w:asciiTheme="majorBidi" w:hAnsiTheme="majorBidi" w:cstheme="majorBidi"/>
          <w:sz w:val="24"/>
          <w:szCs w:val="24"/>
        </w:rPr>
      </w:pPr>
    </w:p>
    <w:p w14:paraId="7528CB73" w14:textId="3B816DCF" w:rsidR="00850E48" w:rsidRDefault="00850E48" w:rsidP="00121497">
      <w:pPr>
        <w:spacing w:line="480" w:lineRule="auto"/>
        <w:jc w:val="both"/>
        <w:rPr>
          <w:rFonts w:asciiTheme="majorBidi" w:hAnsiTheme="majorBidi" w:cstheme="majorBidi"/>
          <w:sz w:val="24"/>
          <w:szCs w:val="24"/>
        </w:rPr>
      </w:pPr>
    </w:p>
    <w:p w14:paraId="0EE9A113" w14:textId="711FFE71" w:rsidR="00850E48" w:rsidRPr="00C335A8" w:rsidRDefault="004C2E61" w:rsidP="004C2E61">
      <w:pPr>
        <w:rPr>
          <w:rFonts w:asciiTheme="majorBidi" w:hAnsiTheme="majorBidi" w:cstheme="majorBidi"/>
          <w:sz w:val="24"/>
          <w:szCs w:val="24"/>
        </w:rPr>
      </w:pPr>
      <w:r>
        <w:rPr>
          <w:rFonts w:asciiTheme="majorBidi" w:hAnsiTheme="majorBidi" w:cstheme="majorBidi"/>
          <w:sz w:val="24"/>
          <w:szCs w:val="24"/>
        </w:rPr>
        <w:br w:type="page"/>
      </w:r>
    </w:p>
    <w:p w14:paraId="586DE922" w14:textId="62FEA071" w:rsidR="005F2F10" w:rsidRPr="00B45F4D" w:rsidRDefault="00B30ED7" w:rsidP="00B45F4D">
      <w:pPr>
        <w:pStyle w:val="Heading1"/>
      </w:pPr>
      <w:bookmarkStart w:id="51" w:name="_Toc66365699"/>
      <w:r w:rsidRPr="00C335A8">
        <w:lastRenderedPageBreak/>
        <w:t>Chapter</w:t>
      </w:r>
      <w:r w:rsidR="00A5773F" w:rsidRPr="00C335A8">
        <w:t>4</w:t>
      </w:r>
      <w:bookmarkStart w:id="52" w:name="_Hlk60835338"/>
      <w:r w:rsidR="009A48D6" w:rsidRPr="00EA4002">
        <w:t xml:space="preserve">: </w:t>
      </w:r>
      <w:r w:rsidR="005F2F10" w:rsidRPr="00EA4002">
        <w:rPr>
          <w:lang w:eastAsia="zh-CN"/>
        </w:rPr>
        <w:t xml:space="preserve">Developing </w:t>
      </w:r>
      <w:r w:rsidR="009A48D6" w:rsidRPr="00EA4002">
        <w:rPr>
          <w:lang w:eastAsia="zh-CN"/>
        </w:rPr>
        <w:t xml:space="preserve">A </w:t>
      </w:r>
      <w:r w:rsidR="005F2F10" w:rsidRPr="00EA4002">
        <w:rPr>
          <w:lang w:eastAsia="zh-CN"/>
        </w:rPr>
        <w:t xml:space="preserve">Quantitative </w:t>
      </w:r>
      <w:r w:rsidR="005F2F10" w:rsidRPr="00EA4002">
        <w:rPr>
          <w:noProof/>
          <w:lang w:eastAsia="zh-CN"/>
        </w:rPr>
        <w:t>Ultra</w:t>
      </w:r>
      <w:r w:rsidR="005F2F10" w:rsidRPr="00EA4002">
        <w:rPr>
          <w:lang w:eastAsia="zh-CN"/>
        </w:rPr>
        <w:t xml:space="preserve">sound Image Feature Analysis Scheme </w:t>
      </w:r>
      <w:r w:rsidR="009A48D6" w:rsidRPr="00EA4002">
        <w:rPr>
          <w:lang w:eastAsia="zh-CN"/>
        </w:rPr>
        <w:t xml:space="preserve">To </w:t>
      </w:r>
      <w:r w:rsidR="005F2F10" w:rsidRPr="00EA4002">
        <w:rPr>
          <w:lang w:eastAsia="zh-CN"/>
        </w:rPr>
        <w:t xml:space="preserve">Assess Tumor Treatment Efficacy Using </w:t>
      </w:r>
      <w:r w:rsidR="009A48D6" w:rsidRPr="00EA4002">
        <w:rPr>
          <w:lang w:eastAsia="zh-CN"/>
        </w:rPr>
        <w:t xml:space="preserve">A </w:t>
      </w:r>
      <w:r w:rsidR="005F2F10" w:rsidRPr="00EA4002">
        <w:rPr>
          <w:lang w:eastAsia="zh-CN"/>
        </w:rPr>
        <w:t>Mouse Model</w:t>
      </w:r>
      <w:bookmarkEnd w:id="51"/>
      <w:bookmarkEnd w:id="52"/>
    </w:p>
    <w:p w14:paraId="0B95B2EB" w14:textId="1F122FA4" w:rsidR="005F2F10" w:rsidRPr="00C335A8" w:rsidRDefault="00C4416B" w:rsidP="003E3CA7">
      <w:pPr>
        <w:pStyle w:val="Heading2"/>
        <w:spacing w:line="480" w:lineRule="auto"/>
      </w:pPr>
      <w:bookmarkStart w:id="53" w:name="_Toc66365700"/>
      <w:r w:rsidRPr="00C335A8">
        <w:t>Introduction</w:t>
      </w:r>
      <w:bookmarkEnd w:id="53"/>
    </w:p>
    <w:p w14:paraId="08FD94A0" w14:textId="1780F7EE" w:rsidR="005F2F10" w:rsidRPr="00C335A8" w:rsidRDefault="005F2F10" w:rsidP="00B45F4D">
      <w:pPr>
        <w:pStyle w:val="Default"/>
        <w:spacing w:after="120" w:line="480" w:lineRule="auto"/>
        <w:ind w:firstLine="360"/>
        <w:rPr>
          <w:rFonts w:asciiTheme="majorBidi" w:hAnsiTheme="majorBidi" w:cstheme="majorBidi"/>
          <w:color w:val="auto"/>
        </w:rPr>
      </w:pPr>
      <w:r w:rsidRPr="00C335A8">
        <w:rPr>
          <w:rFonts w:asciiTheme="majorBidi" w:hAnsiTheme="majorBidi" w:cstheme="majorBidi"/>
          <w:color w:val="auto"/>
          <w:shd w:val="clear" w:color="auto" w:fill="FFFFFF"/>
        </w:rPr>
        <w:t xml:space="preserve">Before performing clinical trials on cancer patients, mouse models are frequently used as an </w:t>
      </w:r>
      <w:r w:rsidR="00655AC0">
        <w:rPr>
          <w:rFonts w:asciiTheme="majorBidi" w:hAnsiTheme="majorBidi" w:cstheme="majorBidi"/>
          <w:color w:val="auto"/>
          <w:shd w:val="clear" w:color="auto" w:fill="FFFFFF"/>
        </w:rPr>
        <w:t>essential</w:t>
      </w:r>
      <w:r w:rsidRPr="00C335A8">
        <w:rPr>
          <w:rFonts w:asciiTheme="majorBidi" w:hAnsiTheme="majorBidi" w:cstheme="majorBidi"/>
          <w:color w:val="auto"/>
          <w:shd w:val="clear" w:color="auto" w:fill="FFFFFF"/>
        </w:rPr>
        <w:t xml:space="preserve"> step in biomedical research to screen and test new investigative chemotherapy drugs and/or therapeutic methods in order to identify effective drug agents, drug delivery methods, and other treatment technologies for improving the </w:t>
      </w:r>
      <w:r w:rsidRPr="00C335A8">
        <w:rPr>
          <w:rFonts w:asciiTheme="majorBidi" w:hAnsiTheme="majorBidi" w:cstheme="majorBidi"/>
          <w:noProof/>
          <w:color w:val="auto"/>
          <w:shd w:val="clear" w:color="auto" w:fill="FFFFFF"/>
        </w:rPr>
        <w:t>efficacy</w:t>
      </w:r>
      <w:r w:rsidRPr="00C335A8">
        <w:rPr>
          <w:rFonts w:asciiTheme="majorBidi" w:hAnsiTheme="majorBidi" w:cstheme="majorBidi"/>
          <w:color w:val="auto"/>
          <w:shd w:val="clear" w:color="auto" w:fill="FFFFFF"/>
        </w:rPr>
        <w:t xml:space="preserve"> of cancer treatment </w:t>
      </w:r>
      <w:r w:rsidRPr="00C335A8">
        <w:rPr>
          <w:rFonts w:asciiTheme="majorBidi" w:hAnsiTheme="majorBidi" w:cstheme="majorBidi"/>
          <w:color w:val="auto"/>
          <w:shd w:val="clear" w:color="auto" w:fill="FFFFFF"/>
        </w:rPr>
        <w:fldChar w:fldCharType="begin"/>
      </w:r>
      <w:r w:rsidR="00915472">
        <w:rPr>
          <w:rFonts w:asciiTheme="majorBidi" w:hAnsiTheme="majorBidi" w:cstheme="majorBidi"/>
          <w:color w:val="auto"/>
          <w:shd w:val="clear" w:color="auto" w:fill="FFFFFF"/>
        </w:rPr>
        <w:instrText xml:space="preserve"> ADDIN EN.CITE &lt;EndNote&gt;&lt;Cite&gt;&lt;Author&gt;Justice&lt;/Author&gt;&lt;Year&gt;2016&lt;/Year&gt;&lt;RecNum&gt;96&lt;/RecNum&gt;&lt;DisplayText&gt;[77]&lt;/DisplayText&gt;&lt;record&gt;&lt;rec-number&gt;96&lt;/rec-number&gt;&lt;foreign-keys&gt;&lt;key app="EN" db-id="5rffraeawpadszezdt2vsspb9wtwxsfeeazf" timestamp="1609362972"&gt;96&lt;/key&gt;&lt;/foreign-keys&gt;&lt;ref-type name="Generic"&gt;13&lt;/ref-type&gt;&lt;contributors&gt;&lt;authors&gt;&lt;author&gt;Justice, Monica J&lt;/author&gt;&lt;author&gt;Dhillon, Paraminder&lt;/author&gt;&lt;/authors&gt;&lt;/contributors&gt;&lt;titles&gt;&lt;title&gt;Using the mouse to model human disease: increasing validity and reproducibility&lt;/title&gt;&lt;/titles&gt;&lt;dates&gt;&lt;year&gt;2016&lt;/year&gt;&lt;/dates&gt;&lt;publisher&gt;The Company of Biologists Ltd&lt;/publisher&gt;&lt;isbn&gt;1754-8403&lt;/isbn&gt;&lt;urls&gt;&lt;/urls&gt;&lt;/record&gt;&lt;/Cite&gt;&lt;/EndNote&gt;</w:instrText>
      </w:r>
      <w:r w:rsidRPr="00C335A8">
        <w:rPr>
          <w:rFonts w:asciiTheme="majorBidi" w:hAnsiTheme="majorBidi" w:cstheme="majorBidi"/>
          <w:color w:val="auto"/>
          <w:shd w:val="clear" w:color="auto" w:fill="FFFFFF"/>
        </w:rPr>
        <w:fldChar w:fldCharType="separate"/>
      </w:r>
      <w:r w:rsidR="00915472">
        <w:rPr>
          <w:rFonts w:asciiTheme="majorBidi" w:hAnsiTheme="majorBidi" w:cstheme="majorBidi"/>
          <w:noProof/>
          <w:color w:val="auto"/>
          <w:shd w:val="clear" w:color="auto" w:fill="FFFFFF"/>
        </w:rPr>
        <w:t>[77]</w:t>
      </w:r>
      <w:r w:rsidRPr="00C335A8">
        <w:rPr>
          <w:rFonts w:asciiTheme="majorBidi" w:hAnsiTheme="majorBidi" w:cstheme="majorBidi"/>
          <w:color w:val="auto"/>
          <w:shd w:val="clear" w:color="auto" w:fill="FFFFFF"/>
        </w:rPr>
        <w:fldChar w:fldCharType="end"/>
      </w:r>
      <w:r w:rsidRPr="00C335A8">
        <w:rPr>
          <w:rFonts w:asciiTheme="majorBidi" w:hAnsiTheme="majorBidi" w:cstheme="majorBidi"/>
          <w:color w:val="auto"/>
          <w:shd w:val="clear" w:color="auto" w:fill="FFFFFF"/>
        </w:rPr>
        <w:t xml:space="preserve">. The advantages and necessity of applying mouse models in the initial steps of developing new drugs and/or cancer treatment methods have been extensively investigated and discussed in previous studies </w:t>
      </w:r>
      <w:r w:rsidRPr="00C335A8">
        <w:rPr>
          <w:rFonts w:asciiTheme="majorBidi" w:hAnsiTheme="majorBidi" w:cstheme="majorBidi"/>
          <w:color w:val="auto"/>
          <w:shd w:val="clear" w:color="auto" w:fill="FFFFFF"/>
        </w:rPr>
        <w:fldChar w:fldCharType="begin"/>
      </w:r>
      <w:r w:rsidR="00915472">
        <w:rPr>
          <w:rFonts w:asciiTheme="majorBidi" w:hAnsiTheme="majorBidi" w:cstheme="majorBidi"/>
          <w:color w:val="auto"/>
          <w:shd w:val="clear" w:color="auto" w:fill="FFFFFF"/>
        </w:rPr>
        <w:instrText xml:space="preserve"> ADDIN EN.CITE &lt;EndNote&gt;&lt;Cite&gt;&lt;Author&gt;Hiroshima&lt;/Author&gt;&lt;Year&gt;2015&lt;/Year&gt;&lt;RecNum&gt;97&lt;/RecNum&gt;&lt;DisplayText&gt;[78, 79]&lt;/DisplayText&gt;&lt;record&gt;&lt;rec-number&gt;97&lt;/rec-number&gt;&lt;foreign-keys&gt;&lt;key app="EN" db-id="5rffraeawpadszezdt2vsspb9wtwxsfeeazf" timestamp="1609363034"&gt;97&lt;/key&gt;&lt;/foreign-keys&gt;&lt;ref-type name="Journal Article"&gt;17&lt;/ref-type&gt;&lt;contributors&gt;&lt;authors&gt;&lt;author&gt;Hiroshima, Yukihiko&lt;/author&gt;&lt;author&gt;Maawy, Ali A&lt;/author&gt;&lt;author&gt;Katz, Matthew HG&lt;/author&gt;&lt;author&gt;Fleming, Jason B&lt;/author&gt;&lt;author&gt;Bouvet, Michael&lt;/author&gt;&lt;author&gt;Endo, Itaru&lt;/author&gt;&lt;author&gt;Hoffman, Robert M&lt;/author&gt;&lt;/authors&gt;&lt;/contributors&gt;&lt;titles&gt;&lt;title&gt;Selective efficacy of zoledronic acid on metastasis in a patient‐derived orthotopic xenograph (PDOX) nude‐mouse model of human pancreatic cancer&lt;/title&gt;&lt;secondary-title&gt;Journal of surgical oncology&lt;/secondary-title&gt;&lt;/titles&gt;&lt;periodical&gt;&lt;full-title&gt;Journal of surgical oncology&lt;/full-title&gt;&lt;/periodical&gt;&lt;pages&gt;311-315&lt;/pages&gt;&lt;volume&gt;111&lt;/volume&gt;&lt;number&gt;3&lt;/number&gt;&lt;dates&gt;&lt;year&gt;2015&lt;/year&gt;&lt;/dates&gt;&lt;isbn&gt;0022-4790&lt;/isbn&gt;&lt;urls&gt;&lt;/urls&gt;&lt;/record&gt;&lt;/Cite&gt;&lt;Cite&gt;&lt;Author&gt;Orbay&lt;/Author&gt;&lt;Year&gt;2016&lt;/Year&gt;&lt;RecNum&gt;98&lt;/RecNum&gt;&lt;record&gt;&lt;rec-number&gt;98&lt;/rec-number&gt;&lt;foreign-keys&gt;&lt;key app="EN" db-id="5rffraeawpadszezdt2vsspb9wtwxsfeeazf" timestamp="1609363071"&gt;98&lt;/key&gt;&lt;/foreign-keys&gt;&lt;ref-type name="Journal Article"&gt;17&lt;/ref-type&gt;&lt;contributors&gt;&lt;authors&gt;&lt;author&gt;Orbay, Hakan&lt;/author&gt;&lt;author&gt;Li, Yuanpei&lt;/author&gt;&lt;author&gt;Xiao, Wenwu&lt;/author&gt;&lt;author&gt;Cherry, Simon R&lt;/author&gt;&lt;author&gt;Lam, Kit&lt;/author&gt;&lt;author&gt;Sahar, David E&lt;/author&gt;&lt;/authors&gt;&lt;/contributors&gt;&lt;titles&gt;&lt;title&gt;Developing a Nanoparticle Delivered High-efficacy Treatment for Infantile Hemangiomas Using a Mouse Hemangioendothelioma Model&lt;/title&gt;&lt;secondary-title&gt;Plastic and reconstructive surgery&lt;/secondary-title&gt;&lt;/titles&gt;&lt;periodical&gt;&lt;full-title&gt;Plastic and reconstructive surgery&lt;/full-title&gt;&lt;/periodical&gt;&lt;pages&gt;410&lt;/pages&gt;&lt;volume&gt;138&lt;/volume&gt;&lt;number&gt;2&lt;/number&gt;&lt;dates&gt;&lt;year&gt;2016&lt;/year&gt;&lt;/dates&gt;&lt;urls&gt;&lt;/urls&gt;&lt;/record&gt;&lt;/Cite&gt;&lt;/EndNote&gt;</w:instrText>
      </w:r>
      <w:r w:rsidRPr="00C335A8">
        <w:rPr>
          <w:rFonts w:asciiTheme="majorBidi" w:hAnsiTheme="majorBidi" w:cstheme="majorBidi"/>
          <w:color w:val="auto"/>
          <w:shd w:val="clear" w:color="auto" w:fill="FFFFFF"/>
        </w:rPr>
        <w:fldChar w:fldCharType="separate"/>
      </w:r>
      <w:r w:rsidR="00915472">
        <w:rPr>
          <w:rFonts w:asciiTheme="majorBidi" w:hAnsiTheme="majorBidi" w:cstheme="majorBidi"/>
          <w:noProof/>
          <w:color w:val="auto"/>
          <w:shd w:val="clear" w:color="auto" w:fill="FFFFFF"/>
        </w:rPr>
        <w:t>[78, 79]</w:t>
      </w:r>
      <w:r w:rsidRPr="00C335A8">
        <w:rPr>
          <w:rFonts w:asciiTheme="majorBidi" w:hAnsiTheme="majorBidi" w:cstheme="majorBidi"/>
          <w:color w:val="auto"/>
          <w:shd w:val="clear" w:color="auto" w:fill="FFFFFF"/>
        </w:rPr>
        <w:fldChar w:fldCharType="end"/>
      </w:r>
      <w:r w:rsidRPr="00C335A8">
        <w:rPr>
          <w:rFonts w:asciiTheme="majorBidi" w:hAnsiTheme="majorBidi" w:cstheme="majorBidi"/>
          <w:color w:val="auto"/>
          <w:shd w:val="clear" w:color="auto" w:fill="FFFFFF"/>
        </w:rPr>
        <w:t xml:space="preserve">. As a result, a large number of mouse models bearing different types of </w:t>
      </w:r>
      <w:r w:rsidRPr="00C335A8">
        <w:rPr>
          <w:rFonts w:asciiTheme="majorBidi" w:hAnsiTheme="majorBidi" w:cstheme="majorBidi"/>
          <w:noProof/>
          <w:color w:val="auto"/>
          <w:shd w:val="clear" w:color="auto" w:fill="FFFFFF"/>
        </w:rPr>
        <w:t>simulated</w:t>
      </w:r>
      <w:r w:rsidRPr="00C335A8">
        <w:rPr>
          <w:rFonts w:asciiTheme="majorBidi" w:hAnsiTheme="majorBidi" w:cstheme="majorBidi"/>
          <w:color w:val="auto"/>
          <w:shd w:val="clear" w:color="auto" w:fill="FFFFFF"/>
        </w:rPr>
        <w:t xml:space="preserve"> carcinoma tumors have been developed and used in </w:t>
      </w:r>
      <w:r w:rsidR="00655AC0">
        <w:rPr>
          <w:rFonts w:asciiTheme="majorBidi" w:hAnsiTheme="majorBidi" w:cstheme="majorBidi"/>
          <w:color w:val="auto"/>
          <w:shd w:val="clear" w:color="auto" w:fill="FFFFFF"/>
        </w:rPr>
        <w:t xml:space="preserve">the </w:t>
      </w:r>
      <w:r w:rsidRPr="00C335A8">
        <w:rPr>
          <w:rFonts w:asciiTheme="majorBidi" w:hAnsiTheme="majorBidi" w:cstheme="majorBidi"/>
          <w:color w:val="auto"/>
          <w:shd w:val="clear" w:color="auto" w:fill="FFFFFF"/>
        </w:rPr>
        <w:t>cancer research field</w:t>
      </w:r>
      <w:r w:rsidR="00655AC0">
        <w:rPr>
          <w:rFonts w:asciiTheme="majorBidi" w:hAnsiTheme="majorBidi" w:cstheme="majorBidi"/>
          <w:color w:val="auto"/>
          <w:shd w:val="clear" w:color="auto" w:fill="FFFFFF"/>
        </w:rPr>
        <w:t xml:space="preserve"> </w:t>
      </w:r>
      <w:r w:rsidRPr="00C335A8">
        <w:rPr>
          <w:rFonts w:asciiTheme="majorBidi" w:hAnsiTheme="majorBidi" w:cstheme="majorBidi"/>
          <w:color w:val="auto"/>
          <w:shd w:val="clear" w:color="auto" w:fill="FFFFFF"/>
        </w:rPr>
        <w:fldChar w:fldCharType="begin">
          <w:fldData xml:space="preserve">PEVuZE5vdGU+PENpdGU+PEF1dGhvcj5aaGFuZzwvQXV0aG9yPjxZZWFyPjIwMTg8L1llYXI+PFJl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</w:fldData>
        </w:fldChar>
      </w:r>
      <w:r w:rsidR="00915472">
        <w:rPr>
          <w:rFonts w:asciiTheme="majorBidi" w:hAnsiTheme="majorBidi" w:cstheme="majorBidi"/>
          <w:color w:val="auto"/>
          <w:shd w:val="clear" w:color="auto" w:fill="FFFFFF"/>
        </w:rPr>
        <w:instrText xml:space="preserve"> ADDIN EN.CITE </w:instrText>
      </w:r>
      <w:r w:rsidR="00915472">
        <w:rPr>
          <w:rFonts w:asciiTheme="majorBidi" w:hAnsiTheme="majorBidi" w:cstheme="majorBidi"/>
          <w:color w:val="auto"/>
          <w:shd w:val="clear" w:color="auto" w:fill="FFFFFF"/>
        </w:rPr>
        <w:fldChar w:fldCharType="begin">
          <w:fldData xml:space="preserve">PEVuZE5vdGU+PENpdGU+PEF1dGhvcj5aaGFuZzwvQXV0aG9yPjxZZWFyPjIwMTg8L1llYXI+PFJl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</w:fldData>
        </w:fldChar>
      </w:r>
      <w:r w:rsidR="00915472">
        <w:rPr>
          <w:rFonts w:asciiTheme="majorBidi" w:hAnsiTheme="majorBidi" w:cstheme="majorBidi"/>
          <w:color w:val="auto"/>
          <w:shd w:val="clear" w:color="auto" w:fill="FFFFFF"/>
        </w:rPr>
        <w:instrText xml:space="preserve"> ADDIN EN.CITE.DATA </w:instrText>
      </w:r>
      <w:r w:rsidR="00915472">
        <w:rPr>
          <w:rFonts w:asciiTheme="majorBidi" w:hAnsiTheme="majorBidi" w:cstheme="majorBidi"/>
          <w:color w:val="auto"/>
          <w:shd w:val="clear" w:color="auto" w:fill="FFFFFF"/>
        </w:rPr>
      </w:r>
      <w:r w:rsidR="00915472">
        <w:rPr>
          <w:rFonts w:asciiTheme="majorBidi" w:hAnsiTheme="majorBidi" w:cstheme="majorBidi"/>
          <w:color w:val="auto"/>
          <w:shd w:val="clear" w:color="auto" w:fill="FFFFFF"/>
        </w:rPr>
        <w:fldChar w:fldCharType="end"/>
      </w:r>
      <w:r w:rsidRPr="00C335A8">
        <w:rPr>
          <w:rFonts w:asciiTheme="majorBidi" w:hAnsiTheme="majorBidi" w:cstheme="majorBidi"/>
          <w:color w:val="auto"/>
          <w:shd w:val="clear" w:color="auto" w:fill="FFFFFF"/>
        </w:rPr>
      </w:r>
      <w:r w:rsidRPr="00C335A8">
        <w:rPr>
          <w:rFonts w:asciiTheme="majorBidi" w:hAnsiTheme="majorBidi" w:cstheme="majorBidi"/>
          <w:color w:val="auto"/>
          <w:shd w:val="clear" w:color="auto" w:fill="FFFFFF"/>
        </w:rPr>
        <w:fldChar w:fldCharType="separate"/>
      </w:r>
      <w:r w:rsidR="00915472">
        <w:rPr>
          <w:rFonts w:asciiTheme="majorBidi" w:hAnsiTheme="majorBidi" w:cstheme="majorBidi"/>
          <w:noProof/>
          <w:color w:val="auto"/>
          <w:shd w:val="clear" w:color="auto" w:fill="FFFFFF"/>
        </w:rPr>
        <w:t>[80-82]</w:t>
      </w:r>
      <w:r w:rsidRPr="00C335A8">
        <w:rPr>
          <w:rFonts w:asciiTheme="majorBidi" w:hAnsiTheme="majorBidi" w:cstheme="majorBidi"/>
          <w:color w:val="auto"/>
          <w:shd w:val="clear" w:color="auto" w:fill="FFFFFF"/>
        </w:rPr>
        <w:fldChar w:fldCharType="end"/>
      </w:r>
      <w:r w:rsidRPr="00C335A8">
        <w:rPr>
          <w:rFonts w:asciiTheme="majorBidi" w:hAnsiTheme="majorBidi" w:cstheme="majorBidi"/>
          <w:color w:val="auto"/>
          <w:shd w:val="clear" w:color="auto" w:fill="FFFFFF"/>
        </w:rPr>
        <w:t xml:space="preserve">. </w:t>
      </w:r>
    </w:p>
    <w:p w14:paraId="033B7AE5" w14:textId="42CFB3AB" w:rsidR="005F2F10" w:rsidRPr="00C335A8" w:rsidRDefault="005F2F10" w:rsidP="00E97807">
      <w:pPr>
        <w:autoSpaceDE w:val="0"/>
        <w:autoSpaceDN w:val="0"/>
        <w:adjustRightInd w:val="0"/>
        <w:spacing w:after="120" w:line="480" w:lineRule="auto"/>
        <w:ind w:firstLine="360"/>
        <w:jc w:val="both"/>
        <w:rPr>
          <w:rFonts w:asciiTheme="majorBidi" w:hAnsiTheme="majorBidi" w:cstheme="majorBidi"/>
          <w:noProof/>
          <w:sz w:val="24"/>
          <w:szCs w:val="24"/>
        </w:rPr>
      </w:pPr>
      <w:r w:rsidRPr="00C335A8">
        <w:rPr>
          <w:rFonts w:asciiTheme="majorBidi" w:hAnsiTheme="majorBidi" w:cstheme="majorBidi"/>
          <w:sz w:val="24"/>
          <w:szCs w:val="24"/>
        </w:rPr>
        <w:t>In order to non-invasively visualize and characterize tumor response and/or tissue changes during and/or after cancer treatment, medical imaging plays a</w:t>
      </w:r>
      <w:r w:rsidR="00655AC0">
        <w:rPr>
          <w:rFonts w:asciiTheme="majorBidi" w:hAnsiTheme="majorBidi" w:cstheme="majorBidi"/>
          <w:sz w:val="24"/>
          <w:szCs w:val="24"/>
        </w:rPr>
        <w:t xml:space="preserve"> vital</w:t>
      </w:r>
      <w:r w:rsidRPr="00C335A8">
        <w:rPr>
          <w:rFonts w:asciiTheme="majorBidi" w:hAnsiTheme="majorBidi" w:cstheme="majorBidi"/>
          <w:sz w:val="24"/>
          <w:szCs w:val="24"/>
        </w:rPr>
        <w:t xml:space="preserve"> role by helping validate certain study hypotheses</w:t>
      </w:r>
      <w:r w:rsidR="00E2688C">
        <w:rPr>
          <w:rFonts w:asciiTheme="majorBidi" w:hAnsiTheme="majorBidi" w:cstheme="majorBidi"/>
          <w:sz w:val="24"/>
          <w:szCs w:val="24"/>
        </w:rPr>
        <w:t xml:space="preserve">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&lt;EndNote&gt;&lt;Cite&gt;&lt;Author&gt;Lyons&lt;/Author&gt;&lt;Year&gt;2015&lt;/Year&gt;&lt;RecNum&gt;102&lt;/RecNum&gt;&lt;DisplayText&gt;[83]&lt;/DisplayText&gt;&lt;record&gt;&lt;rec-number&gt;102&lt;/rec-number&gt;&lt;foreign-keys&gt;&lt;key app="EN" db-id="5rffraeawpadszezdt2vsspb9wtwxsfeeazf" timestamp="1609363197"&gt;102&lt;/key&gt;&lt;/foreign-keys&gt;&lt;ref-type name="Journal Article"&gt;17&lt;/ref-type&gt;&lt;contributors&gt;&lt;authors&gt;&lt;author&gt;Lyons, Scott Keith&lt;/author&gt;&lt;/authors&gt;&lt;/contributors&gt;&lt;titles&gt;&lt;title&gt;Imaging mouse models of cancer&lt;/title&gt;&lt;secondary-title&gt;The Cancer Journal&lt;/secondary-title&gt;&lt;/titles&gt;&lt;periodical&gt;&lt;full-title&gt;The Cancer Journal&lt;/full-title&gt;&lt;/periodical&gt;&lt;pages&gt;152-164&lt;/pages&gt;&lt;volume&gt;21&lt;/volume&gt;&lt;number&gt;3&lt;/number&gt;&lt;dates&gt;&lt;year&gt;2015&lt;/year&gt;&lt;/dates&gt;&lt;isbn&gt;1528-9117&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[83]</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Many imaging modalities, such as x-ray imaging</w:t>
      </w:r>
      <w:r w:rsidR="00E2688C">
        <w:rPr>
          <w:rFonts w:asciiTheme="majorBidi" w:hAnsiTheme="majorBidi" w:cstheme="majorBidi"/>
          <w:sz w:val="24"/>
          <w:szCs w:val="24"/>
        </w:rPr>
        <w:t>,</w:t>
      </w:r>
      <w:r w:rsidRPr="00C335A8">
        <w:rPr>
          <w:rFonts w:asciiTheme="majorBidi" w:hAnsiTheme="majorBidi" w:cstheme="majorBidi"/>
          <w:sz w:val="24"/>
          <w:szCs w:val="24"/>
        </w:rPr>
        <w:t xml:space="preserve"> including </w:t>
      </w:r>
      <w:r w:rsidRPr="00C335A8">
        <w:rPr>
          <w:rFonts w:asciiTheme="majorBidi" w:hAnsiTheme="majorBidi" w:cstheme="majorBidi"/>
          <w:noProof/>
          <w:sz w:val="24"/>
          <w:szCs w:val="24"/>
        </w:rPr>
        <w:t>micro-computed</w:t>
      </w:r>
      <w:r w:rsidRPr="00C335A8">
        <w:rPr>
          <w:rFonts w:asciiTheme="majorBidi" w:hAnsiTheme="majorBidi" w:cstheme="majorBidi"/>
          <w:sz w:val="24"/>
          <w:szCs w:val="24"/>
        </w:rPr>
        <w:t xml:space="preserve"> tomography (</w:t>
      </w:r>
      <w:bookmarkStart w:id="54" w:name="_Hlk528570770"/>
      <w:r w:rsidRPr="00C335A8">
        <w:rPr>
          <w:rFonts w:asciiTheme="majorBidi" w:hAnsiTheme="majorBidi" w:cstheme="majorBidi"/>
          <w:sz w:val="24"/>
          <w:szCs w:val="24"/>
        </w:rPr>
        <w:t>µ</w:t>
      </w:r>
      <w:bookmarkEnd w:id="54"/>
      <w:r w:rsidRPr="00C335A8">
        <w:rPr>
          <w:rFonts w:asciiTheme="majorBidi" w:hAnsiTheme="majorBidi" w:cstheme="majorBidi"/>
          <w:noProof/>
          <w:sz w:val="24"/>
          <w:szCs w:val="24"/>
        </w:rPr>
        <w:t>CT</w:t>
      </w:r>
      <w:r w:rsidRPr="00C335A8">
        <w:rPr>
          <w:rFonts w:asciiTheme="majorBidi" w:hAnsiTheme="majorBidi" w:cstheme="majorBidi"/>
          <w:sz w:val="24"/>
          <w:szCs w:val="24"/>
        </w:rPr>
        <w:t>), magnetic resonance imaging (MRI), nuclear and optical imaging, and ultrasound</w:t>
      </w:r>
      <w:r w:rsidRPr="00C335A8">
        <w:rPr>
          <w:rFonts w:asciiTheme="majorBidi" w:hAnsiTheme="majorBidi" w:cstheme="majorBidi"/>
          <w:noProof/>
          <w:sz w:val="24"/>
          <w:szCs w:val="24"/>
        </w:rPr>
        <w:t xml:space="preserve"> imaging, have been proposed and used for this purpose in recent years</w:t>
      </w:r>
      <w:r w:rsidR="00E2688C">
        <w:rPr>
          <w:rFonts w:asciiTheme="majorBidi" w:hAnsiTheme="majorBidi" w:cstheme="majorBidi"/>
          <w:noProof/>
          <w:sz w:val="24"/>
          <w:szCs w:val="24"/>
        </w:rPr>
        <w:t xml:space="preserve"> </w:t>
      </w:r>
      <w:r w:rsidRPr="00C335A8">
        <w:rPr>
          <w:rFonts w:asciiTheme="majorBidi" w:hAnsiTheme="majorBidi" w:cstheme="majorBidi"/>
          <w:noProof/>
          <w:sz w:val="24"/>
          <w:szCs w:val="24"/>
        </w:rPr>
        <w:fldChar w:fldCharType="begin">
          <w:fldData xml:space="preserve">PEVuZE5vdGU+PENpdGU+PEF1dGhvcj5PdWdodGVyc29uPC9BdXRob3I+PFllYXI+MTk0MDwvWWVh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</w:fldData>
        </w:fldChar>
      </w:r>
      <w:r w:rsidR="00915472">
        <w:rPr>
          <w:rFonts w:asciiTheme="majorBidi" w:hAnsiTheme="majorBidi" w:cstheme="majorBidi"/>
          <w:noProof/>
          <w:sz w:val="24"/>
          <w:szCs w:val="24"/>
        </w:rPr>
        <w:instrText xml:space="preserve"> ADDIN EN.CITE </w:instrText>
      </w:r>
      <w:r w:rsidR="00915472">
        <w:rPr>
          <w:rFonts w:asciiTheme="majorBidi" w:hAnsiTheme="majorBidi" w:cstheme="majorBidi"/>
          <w:noProof/>
          <w:sz w:val="24"/>
          <w:szCs w:val="24"/>
        </w:rPr>
        <w:fldChar w:fldCharType="begin">
          <w:fldData xml:space="preserve">PEVuZE5vdGU+PENpdGU+PEF1dGhvcj5PdWdodGVyc29uPC9BdXRob3I+PFllYXI+MTk0MDwvWWVh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</w:fldData>
        </w:fldChar>
      </w:r>
      <w:r w:rsidR="00915472">
        <w:rPr>
          <w:rFonts w:asciiTheme="majorBidi" w:hAnsiTheme="majorBidi" w:cstheme="majorBidi"/>
          <w:noProof/>
          <w:sz w:val="24"/>
          <w:szCs w:val="24"/>
        </w:rPr>
        <w:instrText xml:space="preserve"> ADDIN EN.CITE.DATA </w:instrText>
      </w:r>
      <w:r w:rsidR="00915472">
        <w:rPr>
          <w:rFonts w:asciiTheme="majorBidi" w:hAnsiTheme="majorBidi" w:cstheme="majorBidi"/>
          <w:noProof/>
          <w:sz w:val="24"/>
          <w:szCs w:val="24"/>
        </w:rPr>
      </w:r>
      <w:r w:rsidR="00915472">
        <w:rPr>
          <w:rFonts w:asciiTheme="majorBidi" w:hAnsiTheme="majorBidi" w:cstheme="majorBidi"/>
          <w:noProof/>
          <w:sz w:val="24"/>
          <w:szCs w:val="24"/>
        </w:rPr>
        <w:fldChar w:fldCharType="end"/>
      </w:r>
      <w:r w:rsidRPr="00C335A8">
        <w:rPr>
          <w:rFonts w:asciiTheme="majorBidi" w:hAnsiTheme="majorBidi" w:cstheme="majorBidi"/>
          <w:noProof/>
          <w:sz w:val="24"/>
          <w:szCs w:val="24"/>
        </w:rPr>
      </w:r>
      <w:r w:rsidRPr="00C335A8">
        <w:rPr>
          <w:rFonts w:asciiTheme="majorBidi" w:hAnsiTheme="majorBidi" w:cstheme="majorBidi"/>
          <w:noProof/>
          <w:sz w:val="24"/>
          <w:szCs w:val="24"/>
        </w:rPr>
        <w:fldChar w:fldCharType="separate"/>
      </w:r>
      <w:r w:rsidR="00915472">
        <w:rPr>
          <w:rFonts w:asciiTheme="majorBidi" w:hAnsiTheme="majorBidi" w:cstheme="majorBidi"/>
          <w:noProof/>
          <w:sz w:val="24"/>
          <w:szCs w:val="24"/>
        </w:rPr>
        <w:t>[84-86]</w:t>
      </w:r>
      <w:r w:rsidRPr="00C335A8">
        <w:rPr>
          <w:rFonts w:asciiTheme="majorBidi" w:hAnsiTheme="majorBidi" w:cstheme="majorBidi"/>
          <w:noProof/>
          <w:sz w:val="24"/>
          <w:szCs w:val="24"/>
        </w:rPr>
        <w:fldChar w:fldCharType="end"/>
      </w:r>
      <w:r w:rsidRPr="00C335A8">
        <w:rPr>
          <w:rFonts w:asciiTheme="majorBidi" w:hAnsiTheme="majorBidi" w:cstheme="majorBidi"/>
          <w:noProof/>
          <w:sz w:val="24"/>
          <w:szCs w:val="24"/>
        </w:rPr>
        <w:t xml:space="preserve">. Each imaging modality has its </w:t>
      </w:r>
      <w:r w:rsidR="00000A4E" w:rsidRPr="00C335A8">
        <w:rPr>
          <w:rFonts w:asciiTheme="majorBidi" w:hAnsiTheme="majorBidi" w:cstheme="majorBidi"/>
          <w:noProof/>
          <w:sz w:val="24"/>
          <w:szCs w:val="24"/>
        </w:rPr>
        <w:t>specific</w:t>
      </w:r>
      <w:r w:rsidR="00697858" w:rsidRPr="00C335A8">
        <w:rPr>
          <w:rFonts w:asciiTheme="majorBidi" w:hAnsiTheme="majorBidi" w:cstheme="majorBidi"/>
          <w:noProof/>
          <w:sz w:val="24"/>
          <w:szCs w:val="24"/>
        </w:rPr>
        <w:t xml:space="preserve"> </w:t>
      </w:r>
      <w:r w:rsidR="00736238" w:rsidRPr="00C335A8">
        <w:rPr>
          <w:rFonts w:asciiTheme="majorBidi" w:hAnsiTheme="majorBidi" w:cstheme="majorBidi"/>
          <w:noProof/>
          <w:sz w:val="24"/>
          <w:szCs w:val="24"/>
        </w:rPr>
        <w:t>features and limitations</w:t>
      </w:r>
      <w:r w:rsidRPr="00C335A8">
        <w:rPr>
          <w:rFonts w:asciiTheme="majorBidi" w:hAnsiTheme="majorBidi" w:cstheme="majorBidi"/>
          <w:noProof/>
          <w:sz w:val="24"/>
          <w:szCs w:val="24"/>
        </w:rPr>
        <w:t xml:space="preserve"> in predicting or assessing t</w:t>
      </w:r>
      <w:r w:rsidR="00E2688C">
        <w:rPr>
          <w:rFonts w:asciiTheme="majorBidi" w:hAnsiTheme="majorBidi" w:cstheme="majorBidi"/>
          <w:noProof/>
          <w:sz w:val="24"/>
          <w:szCs w:val="24"/>
        </w:rPr>
        <w:t>umor response efficacy</w:t>
      </w:r>
      <w:r w:rsidRPr="00C335A8">
        <w:rPr>
          <w:rFonts w:asciiTheme="majorBidi" w:hAnsiTheme="majorBidi" w:cstheme="majorBidi"/>
          <w:noProof/>
          <w:sz w:val="24"/>
          <w:szCs w:val="24"/>
        </w:rPr>
        <w:t xml:space="preserve"> to the treatment. Compared to other imaging modalities, ultrasound has a number of unique characteristics</w:t>
      </w:r>
      <w:r w:rsidR="00E2688C">
        <w:rPr>
          <w:rFonts w:asciiTheme="majorBidi" w:hAnsiTheme="majorBidi" w:cstheme="majorBidi"/>
          <w:noProof/>
          <w:sz w:val="24"/>
          <w:szCs w:val="24"/>
        </w:rPr>
        <w:t>,</w:t>
      </w:r>
      <w:r w:rsidRPr="00C335A8">
        <w:rPr>
          <w:rFonts w:asciiTheme="majorBidi" w:hAnsiTheme="majorBidi" w:cstheme="majorBidi"/>
          <w:noProof/>
          <w:sz w:val="24"/>
          <w:szCs w:val="24"/>
        </w:rPr>
        <w:t xml:space="preserve"> making it a more attractive tool to predict or assess cancer prognosis to some clinicians. It is a portable, safe (no harmful radiation), easy-to-use, and low-cost imaging modality to </w:t>
      </w:r>
      <w:r w:rsidR="00E2688C">
        <w:rPr>
          <w:rFonts w:asciiTheme="majorBidi" w:hAnsiTheme="majorBidi" w:cstheme="majorBidi"/>
          <w:noProof/>
          <w:sz w:val="24"/>
          <w:szCs w:val="24"/>
        </w:rPr>
        <w:t>monitor and assess</w:t>
      </w:r>
      <w:r w:rsidRPr="00C335A8">
        <w:rPr>
          <w:rFonts w:asciiTheme="majorBidi" w:hAnsiTheme="majorBidi" w:cstheme="majorBidi"/>
          <w:sz w:val="24"/>
          <w:szCs w:val="24"/>
        </w:rPr>
        <w:t xml:space="preserve"> tumor response and </w:t>
      </w:r>
      <w:r w:rsidR="0040504A">
        <w:rPr>
          <w:rFonts w:asciiTheme="majorBidi" w:hAnsiTheme="majorBidi" w:cstheme="majorBidi"/>
          <w:sz w:val="24"/>
          <w:szCs w:val="24"/>
        </w:rPr>
        <w:t>tissue characteristics change</w:t>
      </w:r>
      <w:r w:rsidRPr="00C335A8">
        <w:rPr>
          <w:rFonts w:asciiTheme="majorBidi" w:hAnsiTheme="majorBidi" w:cstheme="majorBidi"/>
          <w:sz w:val="24"/>
          <w:szCs w:val="24"/>
        </w:rPr>
        <w:t xml:space="preserve"> prior </w:t>
      </w:r>
      <w:r w:rsidR="0040504A">
        <w:rPr>
          <w:rFonts w:asciiTheme="majorBidi" w:hAnsiTheme="majorBidi" w:cstheme="majorBidi"/>
          <w:sz w:val="24"/>
          <w:szCs w:val="24"/>
        </w:rPr>
        <w:t xml:space="preserve">to </w:t>
      </w:r>
      <w:r w:rsidRPr="00C335A8">
        <w:rPr>
          <w:rFonts w:asciiTheme="majorBidi" w:hAnsiTheme="majorBidi" w:cstheme="majorBidi"/>
          <w:sz w:val="24"/>
          <w:szCs w:val="24"/>
        </w:rPr>
        <w:t>and post-</w:t>
      </w:r>
      <w:r w:rsidRPr="00C335A8">
        <w:rPr>
          <w:rFonts w:asciiTheme="majorBidi" w:hAnsiTheme="majorBidi" w:cstheme="majorBidi"/>
          <w:sz w:val="24"/>
          <w:szCs w:val="24"/>
        </w:rPr>
        <w:lastRenderedPageBreak/>
        <w:t xml:space="preserve">treatment </w:t>
      </w:r>
      <w:r w:rsidRPr="00C335A8">
        <w:rPr>
          <w:rFonts w:asciiTheme="majorBidi" w:hAnsiTheme="majorBidi" w:cstheme="majorBidi"/>
          <w:sz w:val="24"/>
          <w:szCs w:val="24"/>
        </w:rPr>
        <w:fldChar w:fldCharType="begin"/>
      </w:r>
      <w:r w:rsidR="00DF7028">
        <w:rPr>
          <w:rFonts w:asciiTheme="majorBidi" w:hAnsiTheme="majorBidi" w:cstheme="majorBidi"/>
          <w:sz w:val="24"/>
          <w:szCs w:val="24"/>
        </w:rPr>
        <w:instrText xml:space="preserve"> ADDIN EN.CITE &lt;EndNote&gt;&lt;Cite&gt;&lt;Author&gt;Dalecki&lt;/Author&gt;&lt;Year&gt;2016&lt;/Year&gt;&lt;RecNum&gt;106&lt;/RecNum&gt;&lt;DisplayText&gt;[34, 87]&lt;/DisplayText&gt;&lt;record&gt;&lt;rec-number&gt;106&lt;/rec-number&gt;&lt;foreign-keys&gt;&lt;key app="EN" db-id="5rffraeawpadszezdt2vsspb9wtwxsfeeazf" timestamp="1609363321"&gt;106&lt;/key&gt;&lt;/foreign-keys&gt;&lt;ref-type name="Journal Article"&gt;17&lt;/ref-type&gt;&lt;contributors&gt;&lt;authors&gt;&lt;author&gt;Dalecki, Diane&lt;/author&gt;&lt;author&gt;Mercado, Karla P&lt;/author&gt;&lt;author&gt;Hocking, Denise C&lt;/author&gt;&lt;/authors&gt;&lt;/contributors&gt;&lt;titles&gt;&lt;title&gt;Quantitative ultrasound for nondestructive characterization of engineered tissues and biomaterials&lt;/title&gt;&lt;secondary-title&gt;Annals of biomedical engineering&lt;/secondary-title&gt;&lt;/titles&gt;&lt;periodical&gt;&lt;full-title&gt;Annals of biomedical engineering&lt;/full-title&gt;&lt;/periodical&gt;&lt;pages&gt;636-648&lt;/pages&gt;&lt;volume&gt;44&lt;/volume&gt;&lt;number&gt;3&lt;/number&gt;&lt;dates&gt;&lt;year&gt;2016&lt;/year&gt;&lt;/dates&gt;&lt;isbn&gt;0090-6964&lt;/isbn&gt;&lt;urls&gt;&lt;/urls&gt;&lt;/record&gt;&lt;/Cite&gt;&lt;Cite&gt;&lt;Author&gt;Li&lt;/Author&gt;&lt;Year&gt;2017&lt;/Year&gt;&lt;RecNum&gt;107&lt;/RecNum&gt;&lt;record&gt;&lt;rec-number&gt;107&lt;/rec-number&gt;&lt;foreign-keys&gt;&lt;key app="EN" db-id="5rffraeawpadszezdt2vsspb9wtwxsfeeazf" timestamp="1609363349"&gt;107&lt;/key&gt;&lt;/foreign-keys&gt;&lt;ref-type name="Journal Article"&gt;17&lt;/ref-type&gt;&lt;contributors&gt;&lt;authors&gt;&lt;author&gt;Li, Xia&lt;/author&gt;&lt;author&gt;Xin, Hua&lt;/author&gt;&lt;author&gt;Yang, Shifeng&lt;/author&gt;&lt;author&gt;Zhao, Miaoqing&lt;/author&gt;&lt;author&gt;Wang, Ximing&lt;/author&gt;&lt;author&gt;Zhang, Nan&lt;/author&gt;&lt;/authors&gt;&lt;/contributors&gt;&lt;titles&gt;&lt;title&gt;Breast osteoblastoma and recurrence after resection: Demonstration by color Doppler ultrasound&lt;/title&gt;&lt;secondary-title&gt;Journal of X-ray Science and Technology&lt;/secondary-title&gt;&lt;/titles&gt;&lt;periodical&gt;&lt;full-title&gt;Journal of X-ray Science and Technology&lt;/full-title&gt;&lt;/periodical&gt;&lt;pages&gt;787-791&lt;/pages&gt;&lt;volume&gt;25&lt;/volume&gt;&lt;number&gt;5&lt;/number&gt;&lt;dates&gt;&lt;year&gt;2017&lt;/year&gt;&lt;/dates&gt;&lt;isbn&gt;0895-3996&lt;/isbn&gt;&lt;urls&gt;&lt;/urls&gt;&lt;/record&gt;&lt;/Cite&gt;&lt;/EndNote&gt;</w:instrText>
      </w:r>
      <w:r w:rsidRPr="00C335A8">
        <w:rPr>
          <w:rFonts w:asciiTheme="majorBidi" w:hAnsiTheme="majorBidi" w:cstheme="majorBidi"/>
          <w:sz w:val="24"/>
          <w:szCs w:val="24"/>
        </w:rPr>
        <w:fldChar w:fldCharType="separate"/>
      </w:r>
      <w:r w:rsidR="00DF7028">
        <w:rPr>
          <w:rFonts w:asciiTheme="majorBidi" w:hAnsiTheme="majorBidi" w:cstheme="majorBidi"/>
          <w:noProof/>
          <w:sz w:val="24"/>
          <w:szCs w:val="24"/>
        </w:rPr>
        <w:t>[34, 87]</w:t>
      </w:r>
      <w:r w:rsidRPr="00C335A8">
        <w:rPr>
          <w:rFonts w:asciiTheme="majorBidi" w:hAnsiTheme="majorBidi" w:cstheme="majorBidi"/>
          <w:sz w:val="24"/>
          <w:szCs w:val="24"/>
        </w:rPr>
        <w:fldChar w:fldCharType="end"/>
      </w:r>
      <w:r w:rsidRPr="00C335A8">
        <w:rPr>
          <w:rFonts w:asciiTheme="majorBidi" w:hAnsiTheme="majorBidi" w:cstheme="majorBidi"/>
          <w:noProof/>
          <w:sz w:val="24"/>
          <w:szCs w:val="24"/>
        </w:rPr>
        <w:t xml:space="preserve">. However, despite the potential advantages of using ultrasound imaging to assess treatment efficacy, ultrasound often includes higher noise resulting in a relatively low signal-to-noise ratio. Reliably detecting and computing quantitative image features of tumors from ultrasound images is considered more difficult than computing image features from other imaging modalities (i.e., µCT and MRI). As a result, the feasibility of developing or identifying new quantitative imaging markers computed from ultrasound to predict or assess cancer treatment efficacy at an early stage </w:t>
      </w:r>
      <w:r w:rsidRPr="00C335A8">
        <w:rPr>
          <w:rFonts w:asciiTheme="majorBidi" w:eastAsia="Times New Roman" w:hAnsiTheme="majorBidi" w:cstheme="majorBidi"/>
          <w:noProof/>
          <w:sz w:val="24"/>
          <w:szCs w:val="24"/>
          <w:shd w:val="clear" w:color="auto" w:fill="FFFFFF"/>
        </w:rPr>
        <w:t>has</w:t>
      </w:r>
      <w:r w:rsidRPr="00C335A8">
        <w:rPr>
          <w:rFonts w:asciiTheme="majorBidi" w:eastAsia="Times New Roman" w:hAnsiTheme="majorBidi" w:cstheme="majorBidi"/>
          <w:sz w:val="24"/>
          <w:szCs w:val="24"/>
          <w:shd w:val="clear" w:color="auto" w:fill="FFFFFF"/>
        </w:rPr>
        <w:t xml:space="preserve"> not been investigated and validated to date.</w:t>
      </w:r>
    </w:p>
    <w:p w14:paraId="1BE66295" w14:textId="2ED36733" w:rsidR="005F2F10" w:rsidRDefault="005F2F10" w:rsidP="00E97807">
      <w:pPr>
        <w:autoSpaceDE w:val="0"/>
        <w:autoSpaceDN w:val="0"/>
        <w:adjustRightInd w:val="0"/>
        <w:spacing w:line="480" w:lineRule="auto"/>
        <w:ind w:firstLine="360"/>
        <w:jc w:val="both"/>
        <w:rPr>
          <w:rFonts w:asciiTheme="majorBidi" w:hAnsiTheme="majorBidi" w:cstheme="majorBidi"/>
          <w:sz w:val="24"/>
          <w:szCs w:val="24"/>
          <w:shd w:val="clear" w:color="auto" w:fill="FFFFFF"/>
        </w:rPr>
      </w:pPr>
      <w:r w:rsidRPr="00C335A8">
        <w:rPr>
          <w:rFonts w:asciiTheme="majorBidi" w:hAnsiTheme="majorBidi" w:cstheme="majorBidi"/>
          <w:noProof/>
          <w:sz w:val="24"/>
          <w:szCs w:val="24"/>
        </w:rPr>
        <w:t>Thus</w:t>
      </w:r>
      <w:r w:rsidRPr="00C335A8">
        <w:rPr>
          <w:rFonts w:asciiTheme="majorBidi" w:hAnsiTheme="majorBidi" w:cstheme="majorBidi"/>
          <w:bCs/>
          <w:sz w:val="24"/>
          <w:szCs w:val="24"/>
        </w:rPr>
        <w:t>, based on the concept and scientific premise of Radiomics</w:t>
      </w:r>
      <w:r w:rsidR="0040504A">
        <w:rPr>
          <w:rFonts w:asciiTheme="majorBidi" w:hAnsiTheme="majorBidi" w:cstheme="majorBidi"/>
          <w:bCs/>
          <w:sz w:val="24"/>
          <w:szCs w:val="24"/>
        </w:rPr>
        <w:t xml:space="preserve"> </w:t>
      </w:r>
      <w:r w:rsidRPr="00C335A8">
        <w:rPr>
          <w:rFonts w:asciiTheme="majorBidi" w:hAnsiTheme="majorBidi" w:cstheme="majorBidi"/>
          <w:bCs/>
          <w:sz w:val="24"/>
          <w:szCs w:val="24"/>
        </w:rPr>
        <w:fldChar w:fldCharType="begin"/>
      </w:r>
      <w:r w:rsidR="00915472">
        <w:rPr>
          <w:rFonts w:asciiTheme="majorBidi" w:hAnsiTheme="majorBidi" w:cstheme="majorBidi"/>
          <w:bCs/>
          <w:sz w:val="24"/>
          <w:szCs w:val="24"/>
        </w:rPr>
        <w:instrText xml:space="preserve"> ADDIN EN.CITE &lt;EndNote&gt;&lt;Cite&gt;&lt;Author&gt;Aerts&lt;/Author&gt;&lt;Year&gt;2014&lt;/Year&gt;&lt;RecNum&gt;108&lt;/RecNum&gt;&lt;DisplayText&gt;[88]&lt;/DisplayText&gt;&lt;record&gt;&lt;rec-number&gt;108&lt;/rec-number&gt;&lt;foreign-keys&gt;&lt;key app="EN" db-id="5rffraeawpadszezdt2vsspb9wtwxsfeeazf" timestamp="1609363388"&gt;108&lt;/key&gt;&lt;/foreign-keys&gt;&lt;ref-type name="Journal Article"&gt;17&lt;/ref-type&gt;&lt;contributors&gt;&lt;authors&gt;&lt;author&gt;Aerts, Hugo JWL&lt;/author&gt;&lt;author&gt;Velazquez, Emmanuel Rios&lt;/author&gt;&lt;author&gt;Leijenaar, Ralph TH&lt;/author&gt;&lt;author&gt;Parmar, Chintan&lt;/author&gt;&lt;author&gt;Grossmann, Patrick&lt;/author&gt;&lt;author&gt;Carvalho, Sara&lt;/author&gt;&lt;author&gt;Bussink, Johan&lt;/author&gt;&lt;author&gt;Monshouwer, René&lt;/author&gt;&lt;author&gt;Haibe-Kains, Benjamin&lt;/author&gt;&lt;author&gt;Rietveld, Derek&lt;/author&gt;&lt;/authors&gt;&lt;/contributors&gt;&lt;titles&gt;&lt;title&gt;Decoding tumour phenotype by noninvasive imaging using a quantitative radiomics approach&lt;/title&gt;&lt;secondary-title&gt;Nature communications&lt;/secondary-title&gt;&lt;/titles&gt;&lt;periodical&gt;&lt;full-title&gt;Nature communications&lt;/full-title&gt;&lt;/periodical&gt;&lt;pages&gt;1-9&lt;/pages&gt;&lt;volume&gt;5&lt;/volume&gt;&lt;number&gt;1&lt;/number&gt;&lt;dates&gt;&lt;year&gt;2014&lt;/year&gt;&lt;/dates&gt;&lt;isbn&gt;2041-1723&lt;/isbn&gt;&lt;urls&gt;&lt;/urls&gt;&lt;/record&gt;&lt;/Cite&gt;&lt;/EndNote&gt;</w:instrText>
      </w:r>
      <w:r w:rsidRPr="00C335A8">
        <w:rPr>
          <w:rFonts w:asciiTheme="majorBidi" w:hAnsiTheme="majorBidi" w:cstheme="majorBidi"/>
          <w:bCs/>
          <w:sz w:val="24"/>
          <w:szCs w:val="24"/>
        </w:rPr>
        <w:fldChar w:fldCharType="separate"/>
      </w:r>
      <w:r w:rsidR="00915472">
        <w:rPr>
          <w:rFonts w:asciiTheme="majorBidi" w:hAnsiTheme="majorBidi" w:cstheme="majorBidi"/>
          <w:bCs/>
          <w:noProof/>
          <w:sz w:val="24"/>
          <w:szCs w:val="24"/>
        </w:rPr>
        <w:t>[88]</w:t>
      </w:r>
      <w:r w:rsidRPr="00C335A8">
        <w:rPr>
          <w:rFonts w:asciiTheme="majorBidi" w:hAnsiTheme="majorBidi" w:cstheme="majorBidi"/>
          <w:bCs/>
          <w:sz w:val="24"/>
          <w:szCs w:val="24"/>
        </w:rPr>
        <w:fldChar w:fldCharType="end"/>
      </w:r>
      <w:r w:rsidRPr="00C335A8">
        <w:rPr>
          <w:rFonts w:asciiTheme="majorBidi" w:hAnsiTheme="majorBidi" w:cstheme="majorBidi"/>
          <w:bCs/>
          <w:sz w:val="24"/>
          <w:szCs w:val="24"/>
        </w:rPr>
        <w:t xml:space="preserve">, </w:t>
      </w:r>
      <w:r w:rsidRPr="00C335A8">
        <w:rPr>
          <w:rFonts w:asciiTheme="majorBidi" w:hAnsiTheme="majorBidi" w:cstheme="majorBidi"/>
          <w:sz w:val="24"/>
          <w:szCs w:val="24"/>
        </w:rPr>
        <w:t xml:space="preserve">the objective of this study </w:t>
      </w:r>
      <w:r w:rsidRPr="00C335A8">
        <w:rPr>
          <w:rFonts w:asciiTheme="majorBidi" w:hAnsiTheme="majorBidi" w:cstheme="majorBidi"/>
          <w:noProof/>
          <w:sz w:val="24"/>
          <w:szCs w:val="24"/>
        </w:rPr>
        <w:t xml:space="preserve">is to test the feasibility of </w:t>
      </w:r>
      <w:r w:rsidRPr="00C335A8">
        <w:rPr>
          <w:rFonts w:asciiTheme="majorBidi" w:hAnsiTheme="majorBidi" w:cstheme="majorBidi"/>
          <w:bCs/>
          <w:sz w:val="24"/>
          <w:szCs w:val="24"/>
        </w:rPr>
        <w:t xml:space="preserve">identifying and extracting new quantitative image features or markers computed from ultrasound images to predict </w:t>
      </w:r>
      <w:r w:rsidR="0040504A">
        <w:rPr>
          <w:rFonts w:asciiTheme="majorBidi" w:hAnsiTheme="majorBidi" w:cstheme="majorBidi"/>
          <w:bCs/>
          <w:sz w:val="24"/>
          <w:szCs w:val="24"/>
        </w:rPr>
        <w:t xml:space="preserve">the </w:t>
      </w:r>
      <w:r w:rsidRPr="00C335A8">
        <w:rPr>
          <w:rFonts w:asciiTheme="majorBidi" w:hAnsiTheme="majorBidi" w:cstheme="majorBidi"/>
          <w:bCs/>
          <w:sz w:val="24"/>
          <w:szCs w:val="24"/>
        </w:rPr>
        <w:t>efficacy of cancer treatment at an early stage.</w:t>
      </w:r>
      <w:r w:rsidRPr="00C335A8">
        <w:rPr>
          <w:rFonts w:asciiTheme="majorBidi" w:hAnsiTheme="majorBidi" w:cstheme="majorBidi"/>
          <w:noProof/>
          <w:sz w:val="24"/>
          <w:szCs w:val="24"/>
        </w:rPr>
        <w:t xml:space="preserve"> In order to achieve the study objective, </w:t>
      </w:r>
      <w:r w:rsidR="00782E65" w:rsidRPr="00C335A8">
        <w:rPr>
          <w:rFonts w:asciiTheme="majorBidi" w:hAnsiTheme="majorBidi" w:cstheme="majorBidi"/>
          <w:noProof/>
          <w:sz w:val="24"/>
          <w:szCs w:val="24"/>
        </w:rPr>
        <w:t>I</w:t>
      </w:r>
      <w:r w:rsidRPr="00C335A8">
        <w:rPr>
          <w:rFonts w:asciiTheme="majorBidi" w:hAnsiTheme="majorBidi" w:cstheme="majorBidi"/>
          <w:noProof/>
          <w:sz w:val="24"/>
          <w:szCs w:val="24"/>
        </w:rPr>
        <w:t xml:space="preserve"> developed an interactive computer-aided detection (CAD) scheme</w:t>
      </w:r>
      <w:r w:rsidRPr="00C335A8">
        <w:rPr>
          <w:rFonts w:asciiTheme="majorBidi" w:hAnsiTheme="majorBidi" w:cstheme="majorBidi"/>
          <w:sz w:val="24"/>
          <w:szCs w:val="24"/>
        </w:rPr>
        <w:t xml:space="preserve"> with an easy-to-use graphic user interface (GUI) to process ultrasound images acquired from the colon carcinoma tumor bearing mice </w:t>
      </w:r>
      <w:r w:rsidRPr="00C335A8">
        <w:rPr>
          <w:rFonts w:asciiTheme="majorBidi" w:hAnsiTheme="majorBidi" w:cstheme="majorBidi"/>
          <w:sz w:val="24"/>
          <w:szCs w:val="24"/>
          <w:shd w:val="clear" w:color="auto" w:fill="FFFFFF"/>
        </w:rPr>
        <w:t xml:space="preserve">treating with a </w:t>
      </w:r>
      <w:r w:rsidRPr="00C335A8">
        <w:rPr>
          <w:rFonts w:asciiTheme="majorBidi" w:hAnsiTheme="majorBidi" w:cstheme="majorBidi"/>
          <w:noProof/>
          <w:sz w:val="24"/>
          <w:szCs w:val="24"/>
          <w:shd w:val="clear" w:color="auto" w:fill="FFFFFF"/>
        </w:rPr>
        <w:t>variety</w:t>
      </w:r>
      <w:r w:rsidRPr="00C335A8">
        <w:rPr>
          <w:rFonts w:asciiTheme="majorBidi" w:hAnsiTheme="majorBidi" w:cstheme="majorBidi"/>
          <w:sz w:val="24"/>
          <w:szCs w:val="24"/>
          <w:shd w:val="clear" w:color="auto" w:fill="FFFFFF"/>
        </w:rPr>
        <w:t xml:space="preserve"> of thermal therapies. </w:t>
      </w:r>
      <w:r w:rsidR="002A134D">
        <w:rPr>
          <w:rFonts w:asciiTheme="majorBidi" w:hAnsiTheme="majorBidi" w:cstheme="majorBidi"/>
          <w:sz w:val="24"/>
          <w:szCs w:val="24"/>
          <w:shd w:val="clear" w:color="auto" w:fill="FFFFFF"/>
        </w:rPr>
        <w:t>The CAD scheme computes a large pool of image features based on tumor morphology, density distribution, and texture-related features from the segmented tumor regions depicted on the ultrasound imag</w:t>
      </w:r>
      <w:r w:rsidRPr="00C335A8">
        <w:rPr>
          <w:rFonts w:asciiTheme="majorBidi" w:hAnsiTheme="majorBidi" w:cstheme="majorBidi"/>
          <w:sz w:val="24"/>
          <w:szCs w:val="24"/>
          <w:shd w:val="clear" w:color="auto" w:fill="FFFFFF"/>
        </w:rPr>
        <w:t xml:space="preserve">es. Data analysis was then performed to identify top image features and their fusion method to generate new quantitative imaging markers to predict and compare the </w:t>
      </w:r>
      <w:r w:rsidRPr="00C335A8">
        <w:rPr>
          <w:rFonts w:asciiTheme="majorBidi" w:hAnsiTheme="majorBidi" w:cstheme="majorBidi"/>
          <w:noProof/>
          <w:sz w:val="24"/>
          <w:szCs w:val="24"/>
          <w:shd w:val="clear" w:color="auto" w:fill="FFFFFF"/>
        </w:rPr>
        <w:t>efficacy</w:t>
      </w:r>
      <w:r w:rsidRPr="00C335A8">
        <w:rPr>
          <w:rFonts w:asciiTheme="majorBidi" w:hAnsiTheme="majorBidi" w:cstheme="majorBidi"/>
          <w:sz w:val="24"/>
          <w:szCs w:val="24"/>
          <w:shd w:val="clear" w:color="auto" w:fill="FFFFFF"/>
        </w:rPr>
        <w:t xml:space="preserve"> of the thermal therapies under tests at an early stage.</w:t>
      </w:r>
    </w:p>
    <w:p w14:paraId="55C4D66F" w14:textId="17BC2BF4" w:rsidR="004C2E61" w:rsidRDefault="004C2E61" w:rsidP="00E97807">
      <w:pPr>
        <w:autoSpaceDE w:val="0"/>
        <w:autoSpaceDN w:val="0"/>
        <w:adjustRightInd w:val="0"/>
        <w:spacing w:line="480" w:lineRule="auto"/>
        <w:ind w:firstLine="360"/>
        <w:jc w:val="both"/>
        <w:rPr>
          <w:rFonts w:asciiTheme="majorBidi" w:hAnsiTheme="majorBidi" w:cstheme="majorBidi"/>
          <w:sz w:val="24"/>
          <w:szCs w:val="24"/>
          <w:shd w:val="clear" w:color="auto" w:fill="FFFFFF"/>
        </w:rPr>
      </w:pPr>
    </w:p>
    <w:p w14:paraId="28EEF4BA" w14:textId="650EBAD6" w:rsidR="004C2E61" w:rsidRDefault="004C2E61" w:rsidP="00E97807">
      <w:pPr>
        <w:autoSpaceDE w:val="0"/>
        <w:autoSpaceDN w:val="0"/>
        <w:adjustRightInd w:val="0"/>
        <w:spacing w:line="480" w:lineRule="auto"/>
        <w:ind w:firstLine="360"/>
        <w:jc w:val="both"/>
        <w:rPr>
          <w:rFonts w:asciiTheme="majorBidi" w:hAnsiTheme="majorBidi" w:cstheme="majorBidi"/>
          <w:sz w:val="24"/>
          <w:szCs w:val="24"/>
          <w:shd w:val="clear" w:color="auto" w:fill="FFFFFF"/>
        </w:rPr>
      </w:pPr>
    </w:p>
    <w:p w14:paraId="01227FE8" w14:textId="77777777" w:rsidR="004C2E61" w:rsidRPr="00C335A8" w:rsidRDefault="004C2E61" w:rsidP="00E97807">
      <w:pPr>
        <w:autoSpaceDE w:val="0"/>
        <w:autoSpaceDN w:val="0"/>
        <w:adjustRightInd w:val="0"/>
        <w:spacing w:line="480" w:lineRule="auto"/>
        <w:ind w:firstLine="360"/>
        <w:jc w:val="both"/>
        <w:rPr>
          <w:rFonts w:asciiTheme="majorBidi" w:hAnsiTheme="majorBidi" w:cstheme="majorBidi"/>
          <w:noProof/>
          <w:sz w:val="24"/>
          <w:szCs w:val="24"/>
        </w:rPr>
      </w:pPr>
    </w:p>
    <w:p w14:paraId="7060BB3B" w14:textId="367F7CD0" w:rsidR="005F2F10" w:rsidRDefault="00C4416B" w:rsidP="003E3CA7">
      <w:pPr>
        <w:pStyle w:val="Heading2"/>
        <w:spacing w:line="480" w:lineRule="auto"/>
      </w:pPr>
      <w:bookmarkStart w:id="55" w:name="_Toc66365701"/>
      <w:r w:rsidRPr="00C335A8">
        <w:lastRenderedPageBreak/>
        <w:t xml:space="preserve">Materials </w:t>
      </w:r>
      <w:r w:rsidR="001621DC">
        <w:t>a</w:t>
      </w:r>
      <w:r w:rsidRPr="00C335A8">
        <w:t>nd Methods</w:t>
      </w:r>
      <w:bookmarkEnd w:id="55"/>
    </w:p>
    <w:p w14:paraId="221044DD" w14:textId="20E1FD88" w:rsidR="008721A5" w:rsidRDefault="008721A5" w:rsidP="003E3CA7">
      <w:pPr>
        <w:pStyle w:val="Heading3"/>
        <w:spacing w:line="480" w:lineRule="auto"/>
        <w:rPr>
          <w:lang w:eastAsia="zh-CN"/>
        </w:rPr>
      </w:pPr>
      <w:bookmarkStart w:id="56" w:name="_Toc66365702"/>
      <w:r>
        <w:rPr>
          <w:lang w:eastAsia="zh-CN"/>
        </w:rPr>
        <w:t>Image Dataset</w:t>
      </w:r>
      <w:bookmarkEnd w:id="56"/>
    </w:p>
    <w:p w14:paraId="6D7080D5" w14:textId="77777777" w:rsidR="00F11021" w:rsidRPr="00F11021" w:rsidRDefault="00F11021" w:rsidP="003E3CA7">
      <w:pPr>
        <w:spacing w:line="480" w:lineRule="auto"/>
        <w:rPr>
          <w:lang w:eastAsia="zh-CN"/>
        </w:rPr>
      </w:pPr>
    </w:p>
    <w:p w14:paraId="49FBB3C1" w14:textId="7B637ACA" w:rsidR="005F2F10" w:rsidRPr="00C335A8" w:rsidRDefault="005F2F10" w:rsidP="00E97807">
      <w:pPr>
        <w:pStyle w:val="Default"/>
        <w:spacing w:line="480" w:lineRule="auto"/>
        <w:ind w:firstLine="360"/>
        <w:rPr>
          <w:rFonts w:asciiTheme="majorBidi" w:hAnsiTheme="majorBidi" w:cstheme="majorBidi"/>
          <w:color w:val="auto"/>
        </w:rPr>
      </w:pPr>
      <w:r w:rsidRPr="00C335A8">
        <w:rPr>
          <w:rFonts w:asciiTheme="majorBidi" w:hAnsiTheme="majorBidi" w:cstheme="majorBidi"/>
          <w:color w:val="auto"/>
        </w:rPr>
        <w:t xml:space="preserve">In this study, </w:t>
      </w:r>
      <w:r w:rsidR="00782E65" w:rsidRPr="00C335A8">
        <w:rPr>
          <w:rFonts w:asciiTheme="majorBidi" w:hAnsiTheme="majorBidi" w:cstheme="majorBidi"/>
          <w:color w:val="auto"/>
        </w:rPr>
        <w:t>I</w:t>
      </w:r>
      <w:r w:rsidRPr="00C335A8">
        <w:rPr>
          <w:rFonts w:asciiTheme="majorBidi" w:hAnsiTheme="majorBidi" w:cstheme="majorBidi"/>
          <w:color w:val="auto"/>
        </w:rPr>
        <w:t xml:space="preserve"> assembled an experimental dataset that includes 23 </w:t>
      </w:r>
      <w:r w:rsidRPr="00C335A8">
        <w:rPr>
          <w:rFonts w:asciiTheme="majorBidi" w:hAnsiTheme="majorBidi" w:cstheme="majorBidi"/>
          <w:noProof/>
          <w:color w:val="auto"/>
        </w:rPr>
        <w:t>athymic nude</w:t>
      </w:r>
      <w:r w:rsidRPr="00C335A8">
        <w:rPr>
          <w:rFonts w:asciiTheme="majorBidi" w:hAnsiTheme="majorBidi" w:cstheme="majorBidi"/>
          <w:color w:val="auto"/>
        </w:rPr>
        <w:t xml:space="preserve"> mice bearing C26 adenocarcinomas. These mice were treated with </w:t>
      </w:r>
      <w:r w:rsidR="00F11021">
        <w:rPr>
          <w:rFonts w:asciiTheme="majorBidi" w:hAnsiTheme="majorBidi" w:cstheme="majorBidi"/>
          <w:color w:val="auto"/>
        </w:rPr>
        <w:t>seven</w:t>
      </w:r>
      <w:r w:rsidRPr="00C335A8">
        <w:rPr>
          <w:rFonts w:asciiTheme="majorBidi" w:hAnsiTheme="majorBidi" w:cstheme="majorBidi"/>
          <w:color w:val="auto"/>
        </w:rPr>
        <w:t xml:space="preserve"> different thermal based therapies that combine the focused </w:t>
      </w:r>
      <w:r w:rsidRPr="00C335A8">
        <w:rPr>
          <w:rFonts w:asciiTheme="majorBidi" w:hAnsiTheme="majorBidi" w:cstheme="majorBidi"/>
          <w:noProof/>
          <w:color w:val="auto"/>
        </w:rPr>
        <w:t>ultrasound-induced</w:t>
      </w:r>
      <w:r w:rsidRPr="00C335A8">
        <w:rPr>
          <w:rFonts w:asciiTheme="majorBidi" w:hAnsiTheme="majorBidi" w:cstheme="majorBidi"/>
          <w:color w:val="auto"/>
        </w:rPr>
        <w:t xml:space="preserve"> mild hyperthermia and chemotherapeutic nanoparticle formulations. Specifically, these </w:t>
      </w:r>
      <w:r w:rsidR="00F11021">
        <w:rPr>
          <w:rFonts w:asciiTheme="majorBidi" w:hAnsiTheme="majorBidi" w:cstheme="majorBidi"/>
          <w:color w:val="auto"/>
        </w:rPr>
        <w:t>seven</w:t>
      </w:r>
      <w:r w:rsidRPr="00C335A8">
        <w:rPr>
          <w:rFonts w:asciiTheme="majorBidi" w:hAnsiTheme="majorBidi" w:cstheme="majorBidi"/>
          <w:color w:val="auto"/>
        </w:rPr>
        <w:t xml:space="preserve"> treatment methods include (1) high intensity focused ultrasound (HIFU), (2) the chemotherapeutic drug doxorubicin (DOX), (3) DOX and HIFU, (4) </w:t>
      </w:r>
      <w:r w:rsidRPr="00C335A8">
        <w:rPr>
          <w:rFonts w:asciiTheme="majorBidi" w:hAnsiTheme="majorBidi" w:cstheme="majorBidi"/>
          <w:noProof/>
          <w:color w:val="auto"/>
        </w:rPr>
        <w:t>low-temperature</w:t>
      </w:r>
      <w:r w:rsidRPr="00C335A8">
        <w:rPr>
          <w:rFonts w:asciiTheme="majorBidi" w:hAnsiTheme="majorBidi" w:cstheme="majorBidi"/>
          <w:color w:val="auto"/>
        </w:rPr>
        <w:t xml:space="preserve"> sensitive liposomes (LTSL), (5) HIFU and LTSL, (6) echogenic </w:t>
      </w:r>
      <w:r w:rsidRPr="00C335A8">
        <w:rPr>
          <w:rFonts w:asciiTheme="majorBidi" w:hAnsiTheme="majorBidi" w:cstheme="majorBidi"/>
          <w:noProof/>
          <w:color w:val="auto"/>
        </w:rPr>
        <w:t>low-temperature</w:t>
      </w:r>
      <w:r w:rsidRPr="00C335A8">
        <w:rPr>
          <w:rFonts w:asciiTheme="majorBidi" w:hAnsiTheme="majorBidi" w:cstheme="majorBidi"/>
          <w:color w:val="auto"/>
        </w:rPr>
        <w:t xml:space="preserve"> sensitive liposomes (E-LTSL), and (7) HIFU and E-LTSL. Both LTSL and E-LTSL are different nanoparticle formulations that encapsulate DOX. The details of these treatment methods have been previously reported </w:t>
      </w:r>
      <w:r w:rsidRPr="00C335A8">
        <w:rPr>
          <w:rFonts w:asciiTheme="majorBidi" w:hAnsiTheme="majorBidi" w:cstheme="majorBidi"/>
          <w:color w:val="auto"/>
        </w:rPr>
        <w:fldChar w:fldCharType="begin"/>
      </w:r>
      <w:r w:rsidR="00915472">
        <w:rPr>
          <w:rFonts w:asciiTheme="majorBidi" w:hAnsiTheme="majorBidi" w:cstheme="majorBidi"/>
          <w:color w:val="auto"/>
        </w:rPr>
        <w:instrText xml:space="preserve"> ADDIN EN.CITE &lt;EndNote&gt;&lt;Cite&gt;&lt;Author&gt;VanOsdol&lt;/Author&gt;&lt;Year&gt;2017&lt;/Year&gt;&lt;RecNum&gt;109&lt;/RecNum&gt;&lt;DisplayText&gt;[89]&lt;/DisplayText&gt;&lt;record&gt;&lt;rec-number&gt;109&lt;/rec-number&gt;&lt;foreign-keys&gt;&lt;key app="EN" db-id="5rffraeawpadszezdt2vsspb9wtwxsfeeazf" timestamp="1609363426"&gt;109&lt;/key&gt;&lt;/foreign-keys&gt;&lt;ref-type name="Journal Article"&gt;17&lt;/ref-type&gt;&lt;contributors&gt;&lt;authors&gt;&lt;author&gt;VanOsdol, Joshua&lt;/author&gt;&lt;author&gt;Ektate, Kalyani&lt;/author&gt;&lt;author&gt;Ramasamy, Selvarani&lt;/author&gt;&lt;author&gt;Maples, Danny&lt;/author&gt;&lt;author&gt;Collins, Willie&lt;/author&gt;&lt;author&gt;Malayer, Jerry&lt;/author&gt;&lt;author&gt;Ranjan, Ashish&lt;/author&gt;&lt;/authors&gt;&lt;/contributors&gt;&lt;titles&gt;&lt;title&gt;Sequential HIFU heating and nanobubble encapsulation provide efficient drug penetration from stealth and temperature sensitive liposomes in colon cancer&lt;/title&gt;&lt;secondary-title&gt;Journal of Controlled Release&lt;/secondary-title&gt;&lt;/titles&gt;&lt;periodical&gt;&lt;full-title&gt;Journal of Controlled Release&lt;/full-title&gt;&lt;/periodical&gt;&lt;pages&gt;55-63&lt;/pages&gt;&lt;volume&gt;247&lt;/volume&gt;&lt;dates&gt;&lt;year&gt;2017&lt;/year&gt;&lt;/dates&gt;&lt;isbn&gt;0168-3659&lt;/isbn&gt;&lt;urls&gt;&lt;/urls&gt;&lt;/record&gt;&lt;/Cite&gt;&lt;/EndNote&gt;</w:instrText>
      </w:r>
      <w:r w:rsidRPr="00C335A8">
        <w:rPr>
          <w:rFonts w:asciiTheme="majorBidi" w:hAnsiTheme="majorBidi" w:cstheme="majorBidi"/>
          <w:color w:val="auto"/>
        </w:rPr>
        <w:fldChar w:fldCharType="separate"/>
      </w:r>
      <w:r w:rsidR="00915472">
        <w:rPr>
          <w:rFonts w:asciiTheme="majorBidi" w:hAnsiTheme="majorBidi" w:cstheme="majorBidi"/>
          <w:noProof/>
          <w:color w:val="auto"/>
        </w:rPr>
        <w:t>[89]</w:t>
      </w:r>
      <w:r w:rsidRPr="00C335A8">
        <w:rPr>
          <w:rFonts w:asciiTheme="majorBidi" w:hAnsiTheme="majorBidi" w:cstheme="majorBidi"/>
          <w:color w:val="auto"/>
        </w:rPr>
        <w:fldChar w:fldCharType="end"/>
      </w:r>
      <w:r w:rsidRPr="00C335A8">
        <w:rPr>
          <w:rFonts w:asciiTheme="majorBidi" w:hAnsiTheme="majorBidi" w:cstheme="majorBidi"/>
          <w:color w:val="auto"/>
        </w:rPr>
        <w:t xml:space="preserve">. </w:t>
      </w:r>
    </w:p>
    <w:p w14:paraId="582BCD8D" w14:textId="37CE4515" w:rsidR="005F2F10" w:rsidRPr="00C335A8" w:rsidRDefault="005F2F10" w:rsidP="00E97807">
      <w:pPr>
        <w:pStyle w:val="Default"/>
        <w:spacing w:line="480" w:lineRule="auto"/>
        <w:ind w:firstLine="360"/>
        <w:rPr>
          <w:rFonts w:asciiTheme="majorBidi" w:hAnsiTheme="majorBidi" w:cstheme="majorBidi"/>
          <w:color w:val="auto"/>
        </w:rPr>
      </w:pPr>
      <w:r w:rsidRPr="00C335A8">
        <w:rPr>
          <w:rFonts w:asciiTheme="majorBidi" w:hAnsiTheme="majorBidi" w:cstheme="majorBidi"/>
          <w:color w:val="auto"/>
        </w:rPr>
        <w:t>In brief, HIFU is a non-invasive therapeutic technique that uses focused ultrasound energy to heat a targeted region of tissue in a controlled manner. DOX is a commonly administered, clinically available chemotherapeutic drug, which is often used for treating a wide range of different cancer types</w:t>
      </w:r>
      <w:r w:rsidRPr="00C335A8">
        <w:rPr>
          <w:rFonts w:asciiTheme="majorBidi" w:hAnsiTheme="majorBidi" w:cstheme="majorBidi"/>
          <w:noProof/>
          <w:color w:val="auto"/>
        </w:rPr>
        <w:t>.</w:t>
      </w:r>
      <w:r w:rsidRPr="00C335A8">
        <w:rPr>
          <w:rFonts w:asciiTheme="majorBidi" w:hAnsiTheme="majorBidi" w:cstheme="majorBidi"/>
          <w:color w:val="auto"/>
        </w:rPr>
        <w:t xml:space="preserve"> The addition of HIFU hyperthermia increases blood flow to the tumor region and increases drug perfusion in a targeted manner. </w:t>
      </w:r>
      <w:r w:rsidRPr="00C335A8">
        <w:rPr>
          <w:rFonts w:asciiTheme="majorBidi" w:hAnsiTheme="majorBidi" w:cstheme="majorBidi"/>
          <w:noProof/>
          <w:color w:val="auto"/>
        </w:rPr>
        <w:t xml:space="preserve">LTSLs are thermosensitive liposomes that carry a DOX payload to the tumor site; should heating be applied via HIFU (39-42⁰C), DOX will be released at </w:t>
      </w:r>
      <w:r w:rsidR="003A697F">
        <w:rPr>
          <w:rFonts w:asciiTheme="majorBidi" w:hAnsiTheme="majorBidi" w:cstheme="majorBidi"/>
          <w:noProof/>
          <w:color w:val="auto"/>
        </w:rPr>
        <w:t xml:space="preserve">the </w:t>
      </w:r>
      <w:r w:rsidRPr="00C335A8">
        <w:rPr>
          <w:rFonts w:asciiTheme="majorBidi" w:hAnsiTheme="majorBidi" w:cstheme="majorBidi"/>
          <w:noProof/>
          <w:color w:val="auto"/>
        </w:rPr>
        <w:t xml:space="preserve">tumor site, granting the DOX an additional degree of targeting effect. E-LTSLs have the same lipid composition </w:t>
      </w:r>
      <w:r w:rsidR="003717AB">
        <w:rPr>
          <w:rFonts w:asciiTheme="majorBidi" w:hAnsiTheme="majorBidi" w:cstheme="majorBidi"/>
          <w:noProof/>
          <w:color w:val="auto"/>
        </w:rPr>
        <w:t>as</w:t>
      </w:r>
      <w:r w:rsidRPr="00C335A8">
        <w:rPr>
          <w:rFonts w:asciiTheme="majorBidi" w:hAnsiTheme="majorBidi" w:cstheme="majorBidi"/>
          <w:noProof/>
          <w:color w:val="auto"/>
        </w:rPr>
        <w:t xml:space="preserve"> the aforementioned LTSL</w:t>
      </w:r>
      <w:r w:rsidR="003717AB">
        <w:rPr>
          <w:rFonts w:asciiTheme="majorBidi" w:hAnsiTheme="majorBidi" w:cstheme="majorBidi"/>
          <w:noProof/>
          <w:color w:val="auto"/>
        </w:rPr>
        <w:t xml:space="preserve"> and</w:t>
      </w:r>
      <w:r w:rsidRPr="00C335A8">
        <w:rPr>
          <w:rFonts w:asciiTheme="majorBidi" w:hAnsiTheme="majorBidi" w:cstheme="majorBidi"/>
          <w:noProof/>
          <w:color w:val="auto"/>
        </w:rPr>
        <w:t xml:space="preserve"> incorporate an ultrasound contrast agent that becomes echogenic (visible on ultrasound) during HIFU heating.  They also have the added </w:t>
      </w:r>
      <w:r w:rsidR="0019533E" w:rsidRPr="00C335A8">
        <w:rPr>
          <w:rFonts w:asciiTheme="majorBidi" w:hAnsiTheme="majorBidi" w:cstheme="majorBidi"/>
          <w:noProof/>
          <w:color w:val="auto"/>
        </w:rPr>
        <w:t>advantage</w:t>
      </w:r>
      <w:r w:rsidRPr="00C335A8">
        <w:rPr>
          <w:rFonts w:asciiTheme="majorBidi" w:hAnsiTheme="majorBidi" w:cstheme="majorBidi"/>
          <w:noProof/>
          <w:color w:val="auto"/>
        </w:rPr>
        <w:t xml:space="preserve"> of promoting improved drug penetration via HIFU/nanobubble interaction</w:t>
      </w:r>
      <w:r w:rsidRPr="00C335A8">
        <w:rPr>
          <w:rFonts w:asciiTheme="majorBidi" w:hAnsiTheme="majorBidi" w:cstheme="majorBidi"/>
          <w:color w:val="auto"/>
        </w:rPr>
        <w:t xml:space="preserve">. </w:t>
      </w:r>
    </w:p>
    <w:p w14:paraId="23797D48" w14:textId="2F6292B1" w:rsidR="005F2F10" w:rsidRPr="00C335A8" w:rsidRDefault="005F2F10" w:rsidP="00E97807">
      <w:pPr>
        <w:pStyle w:val="p"/>
        <w:shd w:val="clear" w:color="auto" w:fill="FFFFFF"/>
        <w:spacing w:before="166" w:beforeAutospacing="0" w:after="166" w:afterAutospacing="0" w:line="480" w:lineRule="auto"/>
        <w:ind w:firstLine="360"/>
        <w:jc w:val="both"/>
        <w:rPr>
          <w:rFonts w:asciiTheme="majorBidi" w:hAnsiTheme="majorBidi" w:cstheme="majorBidi"/>
        </w:rPr>
      </w:pPr>
      <w:r w:rsidRPr="00C335A8">
        <w:rPr>
          <w:rFonts w:asciiTheme="majorBidi" w:hAnsiTheme="majorBidi" w:cstheme="majorBidi"/>
        </w:rPr>
        <w:lastRenderedPageBreak/>
        <w:t>In the mouse model used in this study, all animal-related procedures were approved and carried out under the guidelines</w:t>
      </w:r>
      <w:r w:rsidR="00BF5D09" w:rsidRPr="00C335A8">
        <w:rPr>
          <w:rFonts w:asciiTheme="majorBidi" w:hAnsiTheme="majorBidi" w:cstheme="majorBidi"/>
        </w:rPr>
        <w:t xml:space="preserve"> and regulations </w:t>
      </w:r>
      <w:r w:rsidRPr="00C335A8">
        <w:rPr>
          <w:rFonts w:asciiTheme="majorBidi" w:hAnsiTheme="majorBidi" w:cstheme="majorBidi"/>
        </w:rPr>
        <w:t xml:space="preserve">of the Oklahoma State University Animal Care and Use Committee </w:t>
      </w:r>
      <w:r w:rsidRPr="00C335A8">
        <w:rPr>
          <w:rFonts w:asciiTheme="majorBidi" w:hAnsiTheme="majorBidi" w:cstheme="majorBidi"/>
          <w:noProof/>
        </w:rPr>
        <w:t>(</w:t>
      </w:r>
      <w:r w:rsidRPr="00C335A8">
        <w:rPr>
          <w:rFonts w:asciiTheme="majorBidi" w:hAnsiTheme="majorBidi" w:cstheme="majorBidi"/>
          <w:shd w:val="clear" w:color="auto" w:fill="FFFFFF"/>
        </w:rPr>
        <w:t>ACUP VM-13-24</w:t>
      </w:r>
      <w:r w:rsidRPr="00C335A8">
        <w:rPr>
          <w:rFonts w:asciiTheme="majorBidi" w:hAnsiTheme="majorBidi" w:cstheme="majorBidi"/>
          <w:noProof/>
        </w:rPr>
        <w:t>)</w:t>
      </w:r>
      <w:r w:rsidRPr="00C335A8">
        <w:rPr>
          <w:rFonts w:asciiTheme="majorBidi" w:hAnsiTheme="majorBidi" w:cstheme="majorBidi"/>
        </w:rPr>
        <w:t>. Specifically, in order to establish a mouse model of colon cancer, C26 cells were grown as a monolayer to 80–90% confluence in RPMI supplemented with 10% v/v fetal bovine serum (FBS) and 1% v/v streptomycin/penicillin. Confluent cells were harvested, washed, and diluted with sterile</w:t>
      </w:r>
      <w:r w:rsidR="00DC2152">
        <w:rPr>
          <w:rFonts w:asciiTheme="majorBidi" w:hAnsiTheme="majorBidi" w:cstheme="majorBidi"/>
        </w:rPr>
        <w:t>,</w:t>
      </w:r>
      <w:r w:rsidRPr="00C335A8">
        <w:rPr>
          <w:rFonts w:asciiTheme="majorBidi" w:hAnsiTheme="majorBidi" w:cstheme="majorBidi"/>
        </w:rPr>
        <w:t xml:space="preserve"> cold PBS to generate 0.5 × 10</w:t>
      </w:r>
      <w:r w:rsidRPr="00C335A8">
        <w:rPr>
          <w:rFonts w:asciiTheme="majorBidi" w:hAnsiTheme="majorBidi" w:cstheme="majorBidi"/>
          <w:vertAlign w:val="superscript"/>
        </w:rPr>
        <w:t>5</w:t>
      </w:r>
      <w:r w:rsidRPr="00C335A8">
        <w:rPr>
          <w:rFonts w:asciiTheme="majorBidi" w:hAnsiTheme="majorBidi" w:cstheme="majorBidi"/>
        </w:rPr>
        <w:t xml:space="preserve"> cells/50 μl. Next, 50 μl of </w:t>
      </w:r>
      <w:bookmarkStart w:id="57" w:name="_Hlk4481112"/>
      <w:r w:rsidRPr="00C335A8">
        <w:rPr>
          <w:rFonts w:asciiTheme="majorBidi" w:hAnsiTheme="majorBidi" w:cstheme="majorBidi"/>
        </w:rPr>
        <w:t xml:space="preserve">cell inoculum was injected </w:t>
      </w:r>
      <w:bookmarkEnd w:id="57"/>
      <w:r w:rsidRPr="00C335A8">
        <w:rPr>
          <w:rFonts w:asciiTheme="majorBidi" w:hAnsiTheme="majorBidi" w:cstheme="majorBidi"/>
        </w:rPr>
        <w:t>per mouse in the thigh region of the mouse hind leg using a 25-gauge needle (BD, Franklin Lakes, NJ, USA). Mice were monitored</w:t>
      </w:r>
      <w:r w:rsidR="00DC2152">
        <w:rPr>
          <w:rFonts w:asciiTheme="majorBidi" w:hAnsiTheme="majorBidi" w:cstheme="majorBidi"/>
        </w:rPr>
        <w:t>,</w:t>
      </w:r>
      <w:r w:rsidRPr="00C335A8">
        <w:rPr>
          <w:rFonts w:asciiTheme="majorBidi" w:hAnsiTheme="majorBidi" w:cstheme="majorBidi"/>
        </w:rPr>
        <w:t xml:space="preserve"> and tumor growth was measured by serial caliper measurements (General Tools Fraction+</w:t>
      </w:r>
      <w:r w:rsidRPr="00C335A8">
        <w:rPr>
          <w:rFonts w:asciiTheme="majorBidi" w:hAnsiTheme="majorBidi" w:cstheme="majorBidi"/>
          <w:vertAlign w:val="superscript"/>
        </w:rPr>
        <w:t>™</w:t>
      </w:r>
      <w:r w:rsidRPr="00C335A8">
        <w:rPr>
          <w:rFonts w:asciiTheme="majorBidi" w:hAnsiTheme="majorBidi" w:cstheme="majorBidi"/>
        </w:rPr>
        <w:t xml:space="preserve">, New York, NY, USA). Tumor volumes were calculated using the </w:t>
      </w:r>
      <w:r w:rsidR="00BF5D09" w:rsidRPr="00C335A8">
        <w:rPr>
          <w:rFonts w:asciiTheme="majorBidi" w:hAnsiTheme="majorBidi" w:cstheme="majorBidi"/>
        </w:rPr>
        <w:t>equation of</w:t>
      </w:r>
      <w:r w:rsidRPr="00C335A8">
        <w:rPr>
          <w:rFonts w:asciiTheme="majorBidi" w:hAnsiTheme="majorBidi" w:cstheme="majorBidi"/>
        </w:rPr>
        <w:t xml:space="preserve"> (length X width</w:t>
      </w:r>
      <w:r w:rsidRPr="00C335A8">
        <w:rPr>
          <w:rFonts w:asciiTheme="majorBidi" w:hAnsiTheme="majorBidi" w:cstheme="majorBidi"/>
          <w:vertAlign w:val="superscript"/>
        </w:rPr>
        <w:t>2</w:t>
      </w:r>
      <w:r w:rsidRPr="00C335A8">
        <w:rPr>
          <w:rFonts w:asciiTheme="majorBidi" w:hAnsiTheme="majorBidi" w:cstheme="majorBidi"/>
        </w:rPr>
        <w:t xml:space="preserve">)/2, where length is the largest dimension and width is the smallest dimension perpendicular to the length. After </w:t>
      </w:r>
      <w:r w:rsidR="00627922">
        <w:rPr>
          <w:rFonts w:asciiTheme="majorBidi" w:hAnsiTheme="majorBidi" w:cstheme="majorBidi"/>
        </w:rPr>
        <w:t>three</w:t>
      </w:r>
      <w:r w:rsidRPr="00C335A8">
        <w:rPr>
          <w:rFonts w:asciiTheme="majorBidi" w:hAnsiTheme="majorBidi" w:cstheme="majorBidi"/>
        </w:rPr>
        <w:t xml:space="preserve"> days, tumors typically grow and reach a treatment volume of greater than 50mm</w:t>
      </w:r>
      <w:r w:rsidRPr="00C335A8">
        <w:rPr>
          <w:rFonts w:asciiTheme="majorBidi" w:hAnsiTheme="majorBidi" w:cstheme="majorBidi"/>
          <w:vertAlign w:val="superscript"/>
        </w:rPr>
        <w:t xml:space="preserve">3 </w:t>
      </w:r>
      <w:r w:rsidRPr="00C335A8">
        <w:rPr>
          <w:rFonts w:asciiTheme="majorBidi" w:hAnsiTheme="majorBidi" w:cstheme="majorBidi"/>
        </w:rPr>
        <w:fldChar w:fldCharType="begin"/>
      </w:r>
      <w:r w:rsidR="00915472">
        <w:rPr>
          <w:rFonts w:asciiTheme="majorBidi" w:hAnsiTheme="majorBidi" w:cstheme="majorBidi"/>
        </w:rPr>
        <w:instrText xml:space="preserve"> ADDIN EN.CITE &lt;EndNote&gt;&lt;Cite&gt;&lt;Author&gt;VanOsdol&lt;/Author&gt;&lt;Year&gt;2017&lt;/Year&gt;&lt;RecNum&gt;109&lt;/RecNum&gt;&lt;DisplayText&gt;[89]&lt;/DisplayText&gt;&lt;record&gt;&lt;rec-number&gt;109&lt;/rec-number&gt;&lt;foreign-keys&gt;&lt;key app="EN" db-id="5rffraeawpadszezdt2vsspb9wtwxsfeeazf" timestamp="1609363426"&gt;109&lt;/key&gt;&lt;/foreign-keys&gt;&lt;ref-type name="Journal Article"&gt;17&lt;/ref-type&gt;&lt;contributors&gt;&lt;authors&gt;&lt;author&gt;VanOsdol, Joshua&lt;/author&gt;&lt;author&gt;Ektate, Kalyani&lt;/author&gt;&lt;author&gt;Ramasamy, Selvarani&lt;/author&gt;&lt;author&gt;Maples, Danny&lt;/author&gt;&lt;author&gt;Collins, Willie&lt;/author&gt;&lt;author&gt;Malayer, Jerry&lt;/author&gt;&lt;author&gt;Ranjan, Ashish&lt;/author&gt;&lt;/authors&gt;&lt;/contributors&gt;&lt;titles&gt;&lt;title&gt;Sequential HIFU heating and nanobubble encapsulation provide efficient drug penetration from stealth and temperature sensitive liposomes in colon cancer&lt;/title&gt;&lt;secondary-title&gt;Journal of Controlled Release&lt;/secondary-title&gt;&lt;/titles&gt;&lt;periodical&gt;&lt;full-title&gt;Journal of Controlled Release&lt;/full-title&gt;&lt;/periodical&gt;&lt;pages&gt;55-63&lt;/pages&gt;&lt;volume&gt;247&lt;/volume&gt;&lt;dates&gt;&lt;year&gt;2017&lt;/year&gt;&lt;/dates&gt;&lt;isbn&gt;0168-3659&lt;/isbn&gt;&lt;urls&gt;&lt;/urls&gt;&lt;/record&gt;&lt;/Cite&gt;&lt;/EndNote&gt;</w:instrText>
      </w:r>
      <w:r w:rsidRPr="00C335A8">
        <w:rPr>
          <w:rFonts w:asciiTheme="majorBidi" w:hAnsiTheme="majorBidi" w:cstheme="majorBidi"/>
        </w:rPr>
        <w:fldChar w:fldCharType="separate"/>
      </w:r>
      <w:r w:rsidR="00915472">
        <w:rPr>
          <w:rFonts w:asciiTheme="majorBidi" w:hAnsiTheme="majorBidi" w:cstheme="majorBidi"/>
          <w:noProof/>
        </w:rPr>
        <w:t>[89]</w:t>
      </w:r>
      <w:r w:rsidRPr="00C335A8">
        <w:rPr>
          <w:rFonts w:asciiTheme="majorBidi" w:hAnsiTheme="majorBidi" w:cstheme="majorBidi"/>
        </w:rPr>
        <w:fldChar w:fldCharType="end"/>
      </w:r>
      <w:r w:rsidRPr="00C335A8">
        <w:rPr>
          <w:rFonts w:asciiTheme="majorBidi" w:hAnsiTheme="majorBidi" w:cstheme="majorBidi"/>
        </w:rPr>
        <w:t xml:space="preserve">. </w:t>
      </w:r>
    </w:p>
    <w:p w14:paraId="06C7EB95" w14:textId="0E958359" w:rsidR="005F2F10" w:rsidRDefault="005F2F10" w:rsidP="00E97807">
      <w:pPr>
        <w:pStyle w:val="p"/>
        <w:shd w:val="clear" w:color="auto" w:fill="FFFFFF"/>
        <w:spacing w:before="166" w:beforeAutospacing="0" w:after="166" w:afterAutospacing="0" w:line="480" w:lineRule="auto"/>
        <w:ind w:firstLine="360"/>
        <w:jc w:val="both"/>
        <w:rPr>
          <w:rFonts w:asciiTheme="majorBidi" w:hAnsiTheme="majorBidi" w:cstheme="majorBidi"/>
        </w:rPr>
      </w:pPr>
      <w:r w:rsidRPr="00C335A8">
        <w:rPr>
          <w:rFonts w:asciiTheme="majorBidi" w:hAnsiTheme="majorBidi" w:cstheme="majorBidi"/>
        </w:rPr>
        <w:t xml:space="preserve">In this study, </w:t>
      </w:r>
      <w:r w:rsidRPr="00C335A8">
        <w:rPr>
          <w:rFonts w:asciiTheme="majorBidi" w:hAnsiTheme="majorBidi" w:cstheme="majorBidi"/>
          <w:noProof/>
        </w:rPr>
        <w:t>each mouse was treated twice using the targeted thermal therapy on Day 3 and Day 6</w:t>
      </w:r>
      <w:r w:rsidRPr="00C335A8">
        <w:rPr>
          <w:rFonts w:asciiTheme="majorBidi" w:hAnsiTheme="majorBidi" w:cstheme="majorBidi"/>
        </w:rPr>
        <w:t xml:space="preserve"> after </w:t>
      </w:r>
      <w:r w:rsidR="00B60B39">
        <w:rPr>
          <w:rFonts w:asciiTheme="majorBidi" w:hAnsiTheme="majorBidi" w:cstheme="majorBidi"/>
        </w:rPr>
        <w:t xml:space="preserve">the </w:t>
      </w:r>
      <w:r w:rsidRPr="00C335A8">
        <w:rPr>
          <w:rFonts w:asciiTheme="majorBidi" w:hAnsiTheme="majorBidi" w:cstheme="majorBidi"/>
        </w:rPr>
        <w:t>cell inoculum was injected</w:t>
      </w:r>
      <w:r w:rsidRPr="00C335A8">
        <w:rPr>
          <w:rFonts w:asciiTheme="majorBidi" w:hAnsiTheme="majorBidi" w:cstheme="majorBidi"/>
          <w:noProof/>
        </w:rPr>
        <w:t>, respectively.</w:t>
      </w:r>
      <w:r w:rsidRPr="00C335A8">
        <w:rPr>
          <w:rFonts w:asciiTheme="majorBidi" w:hAnsiTheme="majorBidi" w:cstheme="majorBidi"/>
        </w:rPr>
        <w:t xml:space="preserve"> The longitudinal ultrasound images were taken prior </w:t>
      </w:r>
      <w:r w:rsidR="00B60B39">
        <w:rPr>
          <w:rFonts w:asciiTheme="majorBidi" w:hAnsiTheme="majorBidi" w:cstheme="majorBidi"/>
        </w:rPr>
        <w:t xml:space="preserve">to </w:t>
      </w:r>
      <w:r w:rsidRPr="00C335A8">
        <w:rPr>
          <w:rFonts w:asciiTheme="majorBidi" w:hAnsiTheme="majorBidi" w:cstheme="majorBidi"/>
        </w:rPr>
        <w:t>and post-treatment in these two days using a Vevo 2100 ultrasound imaging system at a frequency of 21 MHz</w:t>
      </w:r>
      <w:r w:rsidR="00B60B39">
        <w:rPr>
          <w:rFonts w:asciiTheme="majorBidi" w:hAnsiTheme="majorBidi" w:cstheme="majorBidi"/>
        </w:rPr>
        <w:t xml:space="preserve"> </w:t>
      </w:r>
      <w:r w:rsidRPr="00C335A8">
        <w:rPr>
          <w:rFonts w:asciiTheme="majorBidi" w:hAnsiTheme="majorBidi" w:cstheme="majorBidi"/>
        </w:rPr>
        <w:fldChar w:fldCharType="begin"/>
      </w:r>
      <w:r w:rsidR="00915472">
        <w:rPr>
          <w:rFonts w:asciiTheme="majorBidi" w:hAnsiTheme="majorBidi" w:cstheme="majorBidi"/>
        </w:rPr>
        <w:instrText xml:space="preserve"> ADDIN EN.CITE &lt;EndNote&gt;&lt;Cite&gt;&lt;Author&gt;VanOsdol&lt;/Author&gt;&lt;Year&gt;2017&lt;/Year&gt;&lt;RecNum&gt;109&lt;/RecNum&gt;&lt;DisplayText&gt;[89]&lt;/DisplayText&gt;&lt;record&gt;&lt;rec-number&gt;109&lt;/rec-number&gt;&lt;foreign-keys&gt;&lt;key app="EN" db-id="5rffraeawpadszezdt2vsspb9wtwxsfeeazf" timestamp="1609363426"&gt;109&lt;/key&gt;&lt;/foreign-keys&gt;&lt;ref-type name="Journal Article"&gt;17&lt;/ref-type&gt;&lt;contributors&gt;&lt;authors&gt;&lt;author&gt;VanOsdol, Joshua&lt;/author&gt;&lt;author&gt;Ektate, Kalyani&lt;/author&gt;&lt;author&gt;Ramasamy, Selvarani&lt;/author&gt;&lt;author&gt;Maples, Danny&lt;/author&gt;&lt;author&gt;Collins, Willie&lt;/author&gt;&lt;author&gt;Malayer, Jerry&lt;/author&gt;&lt;author&gt;Ranjan, Ashish&lt;/author&gt;&lt;/authors&gt;&lt;/contributors&gt;&lt;titles&gt;&lt;title&gt;Sequential HIFU heating and nanobubble encapsulation provide efficient drug penetration from stealth and temperature sensitive liposomes in colon cancer&lt;/title&gt;&lt;secondary-title&gt;Journal of Controlled Release&lt;/secondary-title&gt;&lt;/titles&gt;&lt;periodical&gt;&lt;full-title&gt;Journal of Controlled Release&lt;/full-title&gt;&lt;/periodical&gt;&lt;pages&gt;55-63&lt;/pages&gt;&lt;volume&gt;247&lt;/volume&gt;&lt;dates&gt;&lt;year&gt;2017&lt;/year&gt;&lt;/dates&gt;&lt;isbn&gt;0168-3659&lt;/isbn&gt;&lt;urls&gt;&lt;/urls&gt;&lt;/record&gt;&lt;/Cite&gt;&lt;/EndNote&gt;</w:instrText>
      </w:r>
      <w:r w:rsidRPr="00C335A8">
        <w:rPr>
          <w:rFonts w:asciiTheme="majorBidi" w:hAnsiTheme="majorBidi" w:cstheme="majorBidi"/>
        </w:rPr>
        <w:fldChar w:fldCharType="separate"/>
      </w:r>
      <w:r w:rsidR="00915472">
        <w:rPr>
          <w:rFonts w:asciiTheme="majorBidi" w:hAnsiTheme="majorBidi" w:cstheme="majorBidi"/>
          <w:noProof/>
        </w:rPr>
        <w:t>[89]</w:t>
      </w:r>
      <w:r w:rsidRPr="00C335A8">
        <w:rPr>
          <w:rFonts w:asciiTheme="majorBidi" w:hAnsiTheme="majorBidi" w:cstheme="majorBidi"/>
        </w:rPr>
        <w:fldChar w:fldCharType="end"/>
      </w:r>
      <w:r w:rsidRPr="00C335A8">
        <w:rPr>
          <w:rFonts w:asciiTheme="majorBidi" w:hAnsiTheme="majorBidi" w:cstheme="majorBidi"/>
        </w:rPr>
        <w:t>. During the process, mice were anesthetized and held in custom</w:t>
      </w:r>
      <w:r w:rsidR="00B60B39">
        <w:rPr>
          <w:rFonts w:asciiTheme="majorBidi" w:hAnsiTheme="majorBidi" w:cstheme="majorBidi"/>
        </w:rPr>
        <w:t>-</w:t>
      </w:r>
      <w:r w:rsidRPr="00C335A8">
        <w:rPr>
          <w:rFonts w:asciiTheme="majorBidi" w:hAnsiTheme="majorBidi" w:cstheme="majorBidi"/>
        </w:rPr>
        <w:t>built mouse holders attached to a 3D positioning stage</w:t>
      </w:r>
      <w:r w:rsidR="00B60B39">
        <w:rPr>
          <w:rFonts w:asciiTheme="majorBidi" w:hAnsiTheme="majorBidi" w:cstheme="majorBidi"/>
        </w:rPr>
        <w:t>,</w:t>
      </w:r>
      <w:r w:rsidRPr="00C335A8">
        <w:rPr>
          <w:rFonts w:asciiTheme="majorBidi" w:hAnsiTheme="majorBidi" w:cstheme="majorBidi"/>
        </w:rPr>
        <w:t xml:space="preserve"> and the tumors were </w:t>
      </w:r>
      <w:r w:rsidRPr="00C335A8">
        <w:rPr>
          <w:rFonts w:asciiTheme="majorBidi" w:hAnsiTheme="majorBidi" w:cstheme="majorBidi"/>
          <w:noProof/>
        </w:rPr>
        <w:t>positioned</w:t>
      </w:r>
      <w:r w:rsidRPr="00C335A8">
        <w:rPr>
          <w:rFonts w:asciiTheme="majorBidi" w:hAnsiTheme="majorBidi" w:cstheme="majorBidi"/>
        </w:rPr>
        <w:t xml:space="preserve"> so that the target was in the center of the focal zone of the ultrasound imaging transducer. In each image acquisition process, multiple ultrasound image frames or a series of imaging video</w:t>
      </w:r>
      <w:r w:rsidR="002635D8">
        <w:rPr>
          <w:rFonts w:asciiTheme="majorBidi" w:hAnsiTheme="majorBidi" w:cstheme="majorBidi"/>
        </w:rPr>
        <w:t>s</w:t>
      </w:r>
      <w:r w:rsidRPr="00C335A8">
        <w:rPr>
          <w:rFonts w:asciiTheme="majorBidi" w:hAnsiTheme="majorBidi" w:cstheme="majorBidi"/>
        </w:rPr>
        <w:t xml:space="preserve"> were taken and recorded. Each mouse was monitored for </w:t>
      </w:r>
      <w:r w:rsidR="002635D8">
        <w:rPr>
          <w:rFonts w:asciiTheme="majorBidi" w:hAnsiTheme="majorBidi" w:cstheme="majorBidi"/>
        </w:rPr>
        <w:t>ten</w:t>
      </w:r>
      <w:r w:rsidRPr="00C335A8">
        <w:rPr>
          <w:rFonts w:asciiTheme="majorBidi" w:hAnsiTheme="majorBidi" w:cstheme="majorBidi"/>
        </w:rPr>
        <w:t xml:space="preserve"> </w:t>
      </w:r>
      <w:r w:rsidRPr="00C335A8">
        <w:rPr>
          <w:rFonts w:asciiTheme="majorBidi" w:hAnsiTheme="majorBidi" w:cstheme="majorBidi"/>
          <w:noProof/>
        </w:rPr>
        <w:t xml:space="preserve">days. </w:t>
      </w:r>
      <w:r w:rsidR="002635D8">
        <w:rPr>
          <w:rFonts w:asciiTheme="majorBidi" w:hAnsiTheme="majorBidi" w:cstheme="majorBidi"/>
        </w:rPr>
        <w:t>On</w:t>
      </w:r>
      <w:r w:rsidRPr="00C335A8">
        <w:rPr>
          <w:rFonts w:asciiTheme="majorBidi" w:hAnsiTheme="majorBidi" w:cstheme="majorBidi"/>
        </w:rPr>
        <w:t xml:space="preserve"> Day 10, the mouse was </w:t>
      </w:r>
      <w:r w:rsidRPr="00C335A8">
        <w:rPr>
          <w:rFonts w:asciiTheme="majorBidi" w:hAnsiTheme="majorBidi" w:cstheme="majorBidi"/>
          <w:noProof/>
        </w:rPr>
        <w:t>sacrificed. The tumor</w:t>
      </w:r>
      <w:r w:rsidRPr="00C335A8">
        <w:rPr>
          <w:rFonts w:asciiTheme="majorBidi" w:hAnsiTheme="majorBidi" w:cstheme="majorBidi"/>
        </w:rPr>
        <w:t xml:space="preserve"> was </w:t>
      </w:r>
      <w:r w:rsidR="003B2ABD" w:rsidRPr="00C335A8">
        <w:rPr>
          <w:rFonts w:asciiTheme="majorBidi" w:hAnsiTheme="majorBidi" w:cstheme="majorBidi"/>
        </w:rPr>
        <w:t>resected,</w:t>
      </w:r>
      <w:r w:rsidRPr="00C335A8">
        <w:rPr>
          <w:rFonts w:asciiTheme="majorBidi" w:hAnsiTheme="majorBidi" w:cstheme="majorBidi"/>
        </w:rPr>
        <w:t xml:space="preserve"> and the </w:t>
      </w:r>
      <w:r w:rsidRPr="00C335A8">
        <w:rPr>
          <w:rFonts w:asciiTheme="majorBidi" w:hAnsiTheme="majorBidi" w:cstheme="majorBidi"/>
          <w:noProof/>
        </w:rPr>
        <w:t>tumor</w:t>
      </w:r>
      <w:r w:rsidRPr="00C335A8">
        <w:rPr>
          <w:rFonts w:asciiTheme="majorBidi" w:hAnsiTheme="majorBidi" w:cstheme="majorBidi"/>
        </w:rPr>
        <w:t xml:space="preserve"> size was measured. </w:t>
      </w:r>
    </w:p>
    <w:p w14:paraId="325718EE" w14:textId="77777777" w:rsidR="004C2E61" w:rsidRDefault="004C2E61" w:rsidP="00E97807">
      <w:pPr>
        <w:pStyle w:val="p"/>
        <w:shd w:val="clear" w:color="auto" w:fill="FFFFFF"/>
        <w:spacing w:before="166" w:beforeAutospacing="0" w:after="166" w:afterAutospacing="0" w:line="480" w:lineRule="auto"/>
        <w:ind w:firstLine="360"/>
        <w:jc w:val="both"/>
        <w:rPr>
          <w:rFonts w:asciiTheme="majorBidi" w:hAnsiTheme="majorBidi" w:cstheme="majorBidi"/>
        </w:rPr>
      </w:pPr>
    </w:p>
    <w:p w14:paraId="43386F44" w14:textId="2D88F9A5" w:rsidR="008721A5" w:rsidRDefault="009A48D6" w:rsidP="008721A5">
      <w:pPr>
        <w:pStyle w:val="Heading3"/>
      </w:pPr>
      <w:bookmarkStart w:id="58" w:name="_Toc66365703"/>
      <w:r>
        <w:lastRenderedPageBreak/>
        <w:t>Developing C</w:t>
      </w:r>
      <w:r w:rsidR="001621DC">
        <w:t>AD</w:t>
      </w:r>
      <w:r>
        <w:t xml:space="preserve"> Scheme</w:t>
      </w:r>
      <w:bookmarkEnd w:id="58"/>
    </w:p>
    <w:p w14:paraId="186EA5F0" w14:textId="77777777" w:rsidR="00322DF4" w:rsidRPr="00322DF4" w:rsidRDefault="00322DF4" w:rsidP="00322DF4"/>
    <w:p w14:paraId="3EA55DFD" w14:textId="514D0D90" w:rsidR="005F2F10" w:rsidRDefault="005F2F10" w:rsidP="00E97807">
      <w:pPr>
        <w:spacing w:line="480" w:lineRule="auto"/>
        <w:ind w:firstLine="360"/>
        <w:jc w:val="both"/>
        <w:rPr>
          <w:rFonts w:asciiTheme="majorBidi" w:hAnsiTheme="majorBidi" w:cstheme="majorBidi"/>
          <w:noProof/>
          <w:sz w:val="24"/>
          <w:szCs w:val="24"/>
          <w:lang w:eastAsia="zh-CN"/>
        </w:rPr>
      </w:pPr>
      <w:r w:rsidRPr="00C335A8">
        <w:rPr>
          <w:rFonts w:asciiTheme="majorBidi" w:hAnsiTheme="majorBidi" w:cstheme="majorBidi"/>
          <w:sz w:val="24"/>
          <w:szCs w:val="24"/>
        </w:rPr>
        <w:t xml:space="preserve">In this study, </w:t>
      </w:r>
      <w:r w:rsidR="00634919" w:rsidRPr="00C335A8">
        <w:rPr>
          <w:rFonts w:asciiTheme="majorBidi" w:hAnsiTheme="majorBidi" w:cstheme="majorBidi"/>
          <w:sz w:val="24"/>
          <w:szCs w:val="24"/>
        </w:rPr>
        <w:t>I</w:t>
      </w:r>
      <w:r w:rsidRPr="00C335A8">
        <w:rPr>
          <w:rFonts w:asciiTheme="majorBidi" w:hAnsiTheme="majorBidi" w:cstheme="majorBidi"/>
          <w:sz w:val="24"/>
          <w:szCs w:val="24"/>
        </w:rPr>
        <w:t xml:space="preserve"> developed </w:t>
      </w:r>
      <w:r w:rsidRPr="00C335A8">
        <w:rPr>
          <w:rFonts w:asciiTheme="majorBidi" w:hAnsiTheme="majorBidi" w:cstheme="majorBidi"/>
          <w:noProof/>
          <w:sz w:val="24"/>
          <w:szCs w:val="24"/>
        </w:rPr>
        <w:t>an interactive computer-aided detection (CAD) scheme</w:t>
      </w:r>
      <w:r w:rsidRPr="00C335A8">
        <w:rPr>
          <w:rFonts w:asciiTheme="majorBidi" w:hAnsiTheme="majorBidi" w:cstheme="majorBidi"/>
          <w:sz w:val="24"/>
          <w:szCs w:val="24"/>
        </w:rPr>
        <w:t xml:space="preserve"> with a graphic user interface (GUI) platform. Following three steps were taken to perform image processing and feature computation. First, after uploading a complete set of ultrasound imaging video series into the GUI, the operator (i.e., a research assistant in the study laboratory) selects one ultrasound image (representing the best frame in the video) </w:t>
      </w:r>
      <w:r w:rsidR="00BE670F">
        <w:rPr>
          <w:rFonts w:asciiTheme="majorBidi" w:hAnsiTheme="majorBidi" w:cstheme="majorBidi"/>
          <w:sz w:val="24"/>
          <w:szCs w:val="24"/>
        </w:rPr>
        <w:t xml:space="preserve">in </w:t>
      </w:r>
      <w:r w:rsidRPr="00C335A8">
        <w:rPr>
          <w:rFonts w:asciiTheme="majorBidi" w:hAnsiTheme="majorBidi" w:cstheme="majorBidi"/>
          <w:sz w:val="24"/>
          <w:szCs w:val="24"/>
        </w:rPr>
        <w:t xml:space="preserve">which the tumor area is considered clearly visible. The tumor region is then segmented manually from the ultrasound image. </w:t>
      </w:r>
      <w:r w:rsidRPr="00C335A8">
        <w:rPr>
          <w:rFonts w:asciiTheme="majorBidi" w:hAnsiTheme="majorBidi" w:cstheme="majorBidi"/>
          <w:b/>
          <w:bCs/>
          <w:sz w:val="24"/>
          <w:szCs w:val="24"/>
        </w:rPr>
        <w:t xml:space="preserve">Figure </w:t>
      </w:r>
      <w:r w:rsidR="00A5773F" w:rsidRPr="00C335A8">
        <w:rPr>
          <w:rFonts w:asciiTheme="majorBidi" w:hAnsiTheme="majorBidi" w:cstheme="majorBidi"/>
          <w:b/>
          <w:bCs/>
          <w:sz w:val="24"/>
          <w:szCs w:val="24"/>
        </w:rPr>
        <w:t>4</w:t>
      </w:r>
      <w:r w:rsidR="004A2472" w:rsidRPr="00C335A8">
        <w:rPr>
          <w:rFonts w:asciiTheme="majorBidi" w:hAnsiTheme="majorBidi" w:cstheme="majorBidi"/>
          <w:b/>
          <w:bCs/>
          <w:sz w:val="24"/>
          <w:szCs w:val="24"/>
        </w:rPr>
        <w:t>-</w:t>
      </w:r>
      <w:r w:rsidRPr="00C335A8">
        <w:rPr>
          <w:rFonts w:asciiTheme="majorBidi" w:hAnsiTheme="majorBidi" w:cstheme="majorBidi"/>
          <w:b/>
          <w:bCs/>
          <w:sz w:val="24"/>
          <w:szCs w:val="24"/>
        </w:rPr>
        <w:t>1</w:t>
      </w:r>
      <w:r w:rsidRPr="00C335A8">
        <w:rPr>
          <w:rFonts w:asciiTheme="majorBidi" w:hAnsiTheme="majorBidi" w:cstheme="majorBidi"/>
          <w:sz w:val="24"/>
          <w:szCs w:val="24"/>
        </w:rPr>
        <w:t xml:space="preserve"> illustrates an </w:t>
      </w:r>
      <w:r w:rsidRPr="00C335A8">
        <w:rPr>
          <w:rFonts w:asciiTheme="majorBidi" w:hAnsiTheme="majorBidi" w:cstheme="majorBidi"/>
          <w:noProof/>
          <w:sz w:val="24"/>
          <w:szCs w:val="24"/>
        </w:rPr>
        <w:t>example</w:t>
      </w:r>
      <w:r w:rsidRPr="00C335A8">
        <w:rPr>
          <w:rFonts w:asciiTheme="majorBidi" w:hAnsiTheme="majorBidi" w:cstheme="majorBidi"/>
          <w:sz w:val="24"/>
          <w:szCs w:val="24"/>
        </w:rPr>
        <w:t xml:space="preserve"> of the tumor regions and their boundary contours segmented from 4 sets of ultrasound images acquired from one mouse prior and post-DOX treatment </w:t>
      </w:r>
      <w:r w:rsidR="00BE670F">
        <w:rPr>
          <w:rFonts w:asciiTheme="majorBidi" w:hAnsiTheme="majorBidi" w:cstheme="majorBidi"/>
          <w:sz w:val="24"/>
          <w:szCs w:val="24"/>
        </w:rPr>
        <w:t>o</w:t>
      </w:r>
      <w:r w:rsidRPr="00C335A8">
        <w:rPr>
          <w:rFonts w:asciiTheme="majorBidi" w:hAnsiTheme="majorBidi" w:cstheme="majorBidi"/>
          <w:sz w:val="24"/>
          <w:szCs w:val="24"/>
        </w:rPr>
        <w:t xml:space="preserve">n Day 3 and Day 6 using the GUI of our CAD scheme, respectively. Specifically, </w:t>
      </w:r>
      <w:r w:rsidR="00634919" w:rsidRPr="00C335A8">
        <w:rPr>
          <w:rFonts w:asciiTheme="majorBidi" w:hAnsiTheme="majorBidi" w:cstheme="majorBidi"/>
          <w:sz w:val="24"/>
          <w:szCs w:val="24"/>
        </w:rPr>
        <w:t>I</w:t>
      </w:r>
      <w:r w:rsidRPr="00C335A8">
        <w:rPr>
          <w:rFonts w:asciiTheme="majorBidi" w:hAnsiTheme="majorBidi" w:cstheme="majorBidi"/>
          <w:sz w:val="24"/>
          <w:szCs w:val="24"/>
        </w:rPr>
        <w:t xml:space="preserve"> used the algorithm illustrated in </w:t>
      </w:r>
      <w:r w:rsidRPr="00C335A8">
        <w:rPr>
          <w:rFonts w:asciiTheme="majorBidi" w:hAnsiTheme="majorBidi" w:cstheme="majorBidi"/>
          <w:b/>
          <w:bCs/>
          <w:sz w:val="24"/>
          <w:szCs w:val="24"/>
        </w:rPr>
        <w:t xml:space="preserve">Figure </w:t>
      </w:r>
      <w:r w:rsidR="00A5773F" w:rsidRPr="00C335A8">
        <w:rPr>
          <w:rFonts w:asciiTheme="majorBidi" w:hAnsiTheme="majorBidi" w:cstheme="majorBidi"/>
          <w:b/>
          <w:bCs/>
          <w:sz w:val="24"/>
          <w:szCs w:val="24"/>
        </w:rPr>
        <w:t>4</w:t>
      </w:r>
      <w:r w:rsidR="004A2472" w:rsidRPr="00C335A8">
        <w:rPr>
          <w:rFonts w:asciiTheme="majorBidi" w:hAnsiTheme="majorBidi" w:cstheme="majorBidi"/>
          <w:b/>
          <w:bCs/>
          <w:sz w:val="24"/>
          <w:szCs w:val="24"/>
        </w:rPr>
        <w:t>-</w:t>
      </w:r>
      <w:r w:rsidRPr="00C335A8">
        <w:rPr>
          <w:rFonts w:asciiTheme="majorBidi" w:hAnsiTheme="majorBidi" w:cstheme="majorBidi"/>
          <w:b/>
          <w:bCs/>
          <w:sz w:val="24"/>
          <w:szCs w:val="24"/>
        </w:rPr>
        <w:t>2</w:t>
      </w:r>
      <w:r w:rsidRPr="00C335A8">
        <w:rPr>
          <w:rFonts w:asciiTheme="majorBidi" w:hAnsiTheme="majorBidi" w:cstheme="majorBidi"/>
          <w:sz w:val="24"/>
          <w:szCs w:val="24"/>
        </w:rPr>
        <w:t xml:space="preserve"> for processing the images.</w:t>
      </w:r>
      <w:r w:rsidRPr="00C335A8">
        <w:rPr>
          <w:rFonts w:asciiTheme="majorBidi" w:hAnsiTheme="majorBidi" w:cstheme="majorBidi"/>
          <w:noProof/>
          <w:sz w:val="24"/>
          <w:szCs w:val="24"/>
          <w:lang w:eastAsia="zh-CN"/>
        </w:rPr>
        <w:t xml:space="preserve"> </w:t>
      </w:r>
    </w:p>
    <w:p w14:paraId="25BF0FFF" w14:textId="18907D7C" w:rsidR="00BF025F" w:rsidRDefault="00BF025F" w:rsidP="00E97807">
      <w:pPr>
        <w:spacing w:line="480" w:lineRule="auto"/>
        <w:ind w:firstLine="360"/>
        <w:jc w:val="both"/>
        <w:rPr>
          <w:rFonts w:asciiTheme="majorBidi" w:hAnsiTheme="majorBidi" w:cstheme="majorBidi"/>
          <w:noProof/>
          <w:sz w:val="24"/>
          <w:szCs w:val="24"/>
          <w:lang w:eastAsia="zh-CN"/>
        </w:rPr>
      </w:pPr>
    </w:p>
    <w:p w14:paraId="7A2AC753" w14:textId="562DADB7" w:rsidR="00BF025F" w:rsidRDefault="00BF025F" w:rsidP="00E97807">
      <w:pPr>
        <w:spacing w:line="480" w:lineRule="auto"/>
        <w:ind w:firstLine="360"/>
        <w:jc w:val="both"/>
        <w:rPr>
          <w:rFonts w:asciiTheme="majorBidi" w:hAnsiTheme="majorBidi" w:cstheme="majorBidi"/>
          <w:noProof/>
          <w:sz w:val="24"/>
          <w:szCs w:val="24"/>
          <w:lang w:eastAsia="zh-CN"/>
        </w:rPr>
      </w:pPr>
    </w:p>
    <w:p w14:paraId="316E3B58" w14:textId="6CE76E17" w:rsidR="00BF025F" w:rsidRDefault="00BF025F" w:rsidP="00E97807">
      <w:pPr>
        <w:spacing w:line="480" w:lineRule="auto"/>
        <w:ind w:firstLine="360"/>
        <w:jc w:val="both"/>
        <w:rPr>
          <w:rFonts w:asciiTheme="majorBidi" w:hAnsiTheme="majorBidi" w:cstheme="majorBidi"/>
          <w:noProof/>
          <w:sz w:val="24"/>
          <w:szCs w:val="24"/>
          <w:lang w:eastAsia="zh-CN"/>
        </w:rPr>
      </w:pPr>
    </w:p>
    <w:p w14:paraId="0577615E" w14:textId="4FDF141C" w:rsidR="00BF025F" w:rsidRDefault="00BF025F" w:rsidP="00E97807">
      <w:pPr>
        <w:spacing w:line="480" w:lineRule="auto"/>
        <w:ind w:firstLine="360"/>
        <w:jc w:val="both"/>
        <w:rPr>
          <w:rFonts w:asciiTheme="majorBidi" w:hAnsiTheme="majorBidi" w:cstheme="majorBidi"/>
          <w:noProof/>
          <w:sz w:val="24"/>
          <w:szCs w:val="24"/>
          <w:lang w:eastAsia="zh-CN"/>
        </w:rPr>
      </w:pPr>
    </w:p>
    <w:p w14:paraId="3C136285" w14:textId="77777777" w:rsidR="00BF025F" w:rsidRPr="00C335A8" w:rsidRDefault="00BF025F" w:rsidP="00E97807">
      <w:pPr>
        <w:spacing w:line="480" w:lineRule="auto"/>
        <w:ind w:firstLine="360"/>
        <w:jc w:val="both"/>
        <w:rPr>
          <w:rFonts w:asciiTheme="majorBidi" w:hAnsiTheme="majorBidi" w:cstheme="majorBidi"/>
          <w:sz w:val="24"/>
          <w:szCs w:val="24"/>
        </w:rPr>
      </w:pPr>
    </w:p>
    <w:tbl>
      <w:tblPr>
        <w:tblStyle w:val="TableGrid"/>
        <w:tblpPr w:leftFromText="180" w:rightFromText="180" w:vertAnchor="text" w:horzAnchor="margin" w:tblpXSpec="center" w:tblpY="696"/>
        <w:tblW w:w="8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4007"/>
      </w:tblGrid>
      <w:tr w:rsidR="00C335A8" w:rsidRPr="00C335A8" w14:paraId="70A0CD59" w14:textId="77777777" w:rsidTr="001071DA">
        <w:trPr>
          <w:trHeight w:val="2676"/>
        </w:trPr>
        <w:tc>
          <w:tcPr>
            <w:tcW w:w="4045" w:type="dxa"/>
            <w:vAlign w:val="center"/>
          </w:tcPr>
          <w:p w14:paraId="691388DA" w14:textId="77777777" w:rsidR="005F2F10" w:rsidRPr="00C335A8" w:rsidRDefault="005F2F10" w:rsidP="00E97807">
            <w:pPr>
              <w:spacing w:line="480" w:lineRule="auto"/>
              <w:ind w:firstLine="360"/>
              <w:jc w:val="center"/>
              <w:rPr>
                <w:rFonts w:asciiTheme="majorBidi" w:hAnsiTheme="majorBidi" w:cstheme="majorBidi"/>
                <w:sz w:val="24"/>
                <w:szCs w:val="24"/>
              </w:rPr>
            </w:pPr>
            <w:r w:rsidRPr="00C335A8">
              <w:rPr>
                <w:rFonts w:asciiTheme="majorBidi" w:hAnsiTheme="majorBidi" w:cstheme="majorBidi"/>
                <w:noProof/>
                <w:sz w:val="24"/>
                <w:szCs w:val="24"/>
                <w:lang w:eastAsia="zh-CN"/>
              </w:rPr>
              <w:lastRenderedPageBreak/>
              <w:drawing>
                <wp:inline distT="0" distB="0" distL="0" distR="0" wp14:anchorId="1A950B95" wp14:editId="62EA148A">
                  <wp:extent cx="2162175" cy="1509393"/>
                  <wp:effectExtent l="0" t="0" r="0" b="0"/>
                  <wp:docPr id="2" name="Picture 2" descr="C:\Users\Nafiseh\Desktop\papers\journal mice 2018\day3_b_d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fiseh\Desktop\papers\journal mice 2018\day3_b_dox.PNG"/>
                          <pic:cNvPicPr>
                            <a:picLocks noChangeAspect="1" noChangeArrowheads="1"/>
                          </pic:cNvPicPr>
                        </pic:nvPicPr>
                        <pic:blipFill rotWithShape="1">
                          <a:blip r:embed="rId21">
                            <a:extLst>
                              <a:ext uri="{28A0092B-C50C-407E-A947-70E740481C1C}">
                                <a14:useLocalDpi xmlns:a14="http://schemas.microsoft.com/office/drawing/2010/main" val="0"/>
                              </a:ext>
                            </a:extLst>
                          </a:blip>
                          <a:srcRect t="30639"/>
                          <a:stretch/>
                        </pic:blipFill>
                        <pic:spPr bwMode="auto">
                          <a:xfrm>
                            <a:off x="0" y="0"/>
                            <a:ext cx="2217544" cy="1548045"/>
                          </a:xfrm>
                          <a:prstGeom prst="rect">
                            <a:avLst/>
                          </a:prstGeom>
                          <a:noFill/>
                          <a:ln>
                            <a:noFill/>
                          </a:ln>
                          <a:extLst>
                            <a:ext uri="{53640926-AAD7-44D8-BBD7-CCE9431645EC}">
                              <a14:shadowObscured xmlns:a14="http://schemas.microsoft.com/office/drawing/2010/main"/>
                            </a:ext>
                          </a:extLst>
                        </pic:spPr>
                      </pic:pic>
                    </a:graphicData>
                  </a:graphic>
                </wp:inline>
              </w:drawing>
            </w:r>
          </w:p>
          <w:p w14:paraId="2D75FA26" w14:textId="77777777" w:rsidR="005F2F10" w:rsidRPr="00C335A8" w:rsidRDefault="005F2F10" w:rsidP="00E97807">
            <w:pPr>
              <w:spacing w:line="480" w:lineRule="auto"/>
              <w:ind w:firstLine="360"/>
              <w:jc w:val="center"/>
              <w:rPr>
                <w:rFonts w:asciiTheme="majorBidi" w:hAnsiTheme="majorBidi" w:cstheme="majorBidi"/>
                <w:sz w:val="24"/>
                <w:szCs w:val="24"/>
              </w:rPr>
            </w:pPr>
          </w:p>
          <w:p w14:paraId="220A4D50" w14:textId="77777777" w:rsidR="005F2F10" w:rsidRPr="00C335A8" w:rsidRDefault="005F2F10" w:rsidP="0028373D">
            <w:pPr>
              <w:pStyle w:val="ListParagraph"/>
              <w:numPr>
                <w:ilvl w:val="0"/>
                <w:numId w:val="1"/>
              </w:numPr>
              <w:ind w:firstLine="360"/>
              <w:jc w:val="center"/>
              <w:rPr>
                <w:rFonts w:asciiTheme="majorBidi" w:hAnsiTheme="majorBidi" w:cstheme="majorBidi"/>
                <w:sz w:val="24"/>
                <w:szCs w:val="24"/>
              </w:rPr>
            </w:pPr>
          </w:p>
        </w:tc>
        <w:tc>
          <w:tcPr>
            <w:tcW w:w="4007" w:type="dxa"/>
            <w:vAlign w:val="center"/>
          </w:tcPr>
          <w:p w14:paraId="0044B0CF" w14:textId="77777777" w:rsidR="005F2F10" w:rsidRPr="00C335A8" w:rsidRDefault="005F2F10" w:rsidP="00E97807">
            <w:pPr>
              <w:spacing w:line="480" w:lineRule="auto"/>
              <w:ind w:firstLine="360"/>
              <w:jc w:val="center"/>
              <w:rPr>
                <w:rFonts w:asciiTheme="majorBidi" w:hAnsiTheme="majorBidi" w:cstheme="majorBidi"/>
                <w:sz w:val="24"/>
                <w:szCs w:val="24"/>
              </w:rPr>
            </w:pPr>
            <w:r w:rsidRPr="00C335A8">
              <w:rPr>
                <w:rFonts w:asciiTheme="majorBidi" w:hAnsiTheme="majorBidi" w:cstheme="majorBidi"/>
                <w:noProof/>
                <w:sz w:val="24"/>
                <w:szCs w:val="24"/>
                <w:lang w:eastAsia="zh-CN"/>
              </w:rPr>
              <w:drawing>
                <wp:inline distT="0" distB="0" distL="0" distR="0" wp14:anchorId="4922E1ED" wp14:editId="5A421B3C">
                  <wp:extent cx="2162175" cy="1492250"/>
                  <wp:effectExtent l="0" t="0" r="9525" b="0"/>
                  <wp:docPr id="1" name="Picture 1" descr="C:\Users\Nafiseh\Desktop\papers\journal mice 2018\day3_a_d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fiseh\Desktop\papers\journal mice 2018\day3_a_dox.PNG"/>
                          <pic:cNvPicPr>
                            <a:picLocks noChangeAspect="1" noChangeArrowheads="1"/>
                          </pic:cNvPicPr>
                        </pic:nvPicPr>
                        <pic:blipFill rotWithShape="1">
                          <a:blip r:embed="rId22">
                            <a:extLst>
                              <a:ext uri="{28A0092B-C50C-407E-A947-70E740481C1C}">
                                <a14:useLocalDpi xmlns:a14="http://schemas.microsoft.com/office/drawing/2010/main" val="0"/>
                              </a:ext>
                            </a:extLst>
                          </a:blip>
                          <a:srcRect t="21701"/>
                          <a:stretch/>
                        </pic:blipFill>
                        <pic:spPr bwMode="auto">
                          <a:xfrm>
                            <a:off x="0" y="0"/>
                            <a:ext cx="2162175" cy="1492250"/>
                          </a:xfrm>
                          <a:prstGeom prst="rect">
                            <a:avLst/>
                          </a:prstGeom>
                          <a:noFill/>
                          <a:ln>
                            <a:noFill/>
                          </a:ln>
                          <a:extLst>
                            <a:ext uri="{53640926-AAD7-44D8-BBD7-CCE9431645EC}">
                              <a14:shadowObscured xmlns:a14="http://schemas.microsoft.com/office/drawing/2010/main"/>
                            </a:ext>
                          </a:extLst>
                        </pic:spPr>
                      </pic:pic>
                    </a:graphicData>
                  </a:graphic>
                </wp:inline>
              </w:drawing>
            </w:r>
          </w:p>
          <w:p w14:paraId="663FB842" w14:textId="77777777" w:rsidR="005F2F10" w:rsidRPr="00C335A8" w:rsidRDefault="005F2F10" w:rsidP="00E97807">
            <w:pPr>
              <w:spacing w:line="480" w:lineRule="auto"/>
              <w:ind w:firstLine="360"/>
              <w:jc w:val="center"/>
              <w:rPr>
                <w:rFonts w:asciiTheme="majorBidi" w:hAnsiTheme="majorBidi" w:cstheme="majorBidi"/>
                <w:sz w:val="24"/>
                <w:szCs w:val="24"/>
              </w:rPr>
            </w:pPr>
          </w:p>
          <w:p w14:paraId="358CAB9F" w14:textId="77777777" w:rsidR="005F2F10" w:rsidRPr="00C335A8" w:rsidRDefault="005F2F10" w:rsidP="00E97807">
            <w:pPr>
              <w:spacing w:line="480" w:lineRule="auto"/>
              <w:ind w:firstLine="360"/>
              <w:jc w:val="center"/>
              <w:rPr>
                <w:rFonts w:asciiTheme="majorBidi" w:hAnsiTheme="majorBidi" w:cstheme="majorBidi"/>
                <w:sz w:val="24"/>
                <w:szCs w:val="24"/>
              </w:rPr>
            </w:pPr>
            <w:r w:rsidRPr="00C335A8">
              <w:rPr>
                <w:rFonts w:asciiTheme="majorBidi" w:hAnsiTheme="majorBidi" w:cstheme="majorBidi"/>
                <w:noProof/>
                <w:sz w:val="24"/>
                <w:szCs w:val="24"/>
              </w:rPr>
              <w:t>(B)</w:t>
            </w:r>
          </w:p>
        </w:tc>
      </w:tr>
      <w:tr w:rsidR="00C335A8" w:rsidRPr="00C335A8" w14:paraId="2279DDAD" w14:textId="77777777" w:rsidTr="001071DA">
        <w:trPr>
          <w:trHeight w:val="2676"/>
        </w:trPr>
        <w:tc>
          <w:tcPr>
            <w:tcW w:w="4045" w:type="dxa"/>
            <w:vAlign w:val="center"/>
          </w:tcPr>
          <w:p w14:paraId="63F2C052" w14:textId="77777777" w:rsidR="005F2F10" w:rsidRPr="00C335A8" w:rsidRDefault="005F2F10" w:rsidP="00E97807">
            <w:pPr>
              <w:spacing w:line="480" w:lineRule="auto"/>
              <w:ind w:firstLine="360"/>
              <w:jc w:val="center"/>
              <w:rPr>
                <w:rFonts w:asciiTheme="majorBidi" w:hAnsiTheme="majorBidi" w:cstheme="majorBidi"/>
                <w:noProof/>
                <w:sz w:val="24"/>
                <w:szCs w:val="24"/>
              </w:rPr>
            </w:pPr>
          </w:p>
          <w:p w14:paraId="72C906B1" w14:textId="77777777" w:rsidR="005F2F10" w:rsidRPr="00C335A8" w:rsidRDefault="005F2F10" w:rsidP="00E97807">
            <w:pPr>
              <w:spacing w:line="480" w:lineRule="auto"/>
              <w:ind w:firstLine="360"/>
              <w:jc w:val="center"/>
              <w:rPr>
                <w:rFonts w:asciiTheme="majorBidi" w:hAnsiTheme="majorBidi" w:cstheme="majorBidi"/>
                <w:noProof/>
                <w:sz w:val="24"/>
                <w:szCs w:val="24"/>
              </w:rPr>
            </w:pPr>
            <w:r w:rsidRPr="00C335A8">
              <w:rPr>
                <w:rFonts w:asciiTheme="majorBidi" w:hAnsiTheme="majorBidi" w:cstheme="majorBidi"/>
                <w:noProof/>
                <w:sz w:val="24"/>
                <w:szCs w:val="24"/>
                <w:lang w:eastAsia="zh-CN"/>
              </w:rPr>
              <w:drawing>
                <wp:inline distT="0" distB="0" distL="0" distR="0" wp14:anchorId="351BBA58" wp14:editId="03C88AE1">
                  <wp:extent cx="2152015" cy="1476223"/>
                  <wp:effectExtent l="0" t="0" r="635" b="0"/>
                  <wp:docPr id="16" name="Picture 16" descr="C:\Users\Nafiseh\Desktop\papers\journal mice 2018\day6_b_d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fiseh\Desktop\papers\journal mice 2018\day6_b_dox.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82439" cy="1497093"/>
                          </a:xfrm>
                          <a:prstGeom prst="rect">
                            <a:avLst/>
                          </a:prstGeom>
                          <a:noFill/>
                          <a:ln>
                            <a:noFill/>
                          </a:ln>
                        </pic:spPr>
                      </pic:pic>
                    </a:graphicData>
                  </a:graphic>
                </wp:inline>
              </w:drawing>
            </w:r>
          </w:p>
          <w:p w14:paraId="2512ACA3" w14:textId="77777777" w:rsidR="005F2F10" w:rsidRPr="00C335A8" w:rsidRDefault="005F2F10" w:rsidP="00E97807">
            <w:pPr>
              <w:spacing w:line="480" w:lineRule="auto"/>
              <w:ind w:firstLine="360"/>
              <w:jc w:val="center"/>
              <w:rPr>
                <w:rFonts w:asciiTheme="majorBidi" w:hAnsiTheme="majorBidi" w:cstheme="majorBidi"/>
                <w:noProof/>
                <w:sz w:val="24"/>
                <w:szCs w:val="24"/>
              </w:rPr>
            </w:pPr>
            <w:r w:rsidRPr="00C335A8">
              <w:rPr>
                <w:rFonts w:asciiTheme="majorBidi" w:hAnsiTheme="majorBidi" w:cstheme="majorBidi"/>
                <w:sz w:val="24"/>
                <w:szCs w:val="24"/>
              </w:rPr>
              <w:t>(C)</w:t>
            </w:r>
          </w:p>
        </w:tc>
        <w:tc>
          <w:tcPr>
            <w:tcW w:w="4007" w:type="dxa"/>
            <w:vAlign w:val="center"/>
          </w:tcPr>
          <w:p w14:paraId="5875B843" w14:textId="77777777" w:rsidR="005F2F10" w:rsidRPr="00C335A8" w:rsidRDefault="005F2F10" w:rsidP="00E97807">
            <w:pPr>
              <w:spacing w:line="480" w:lineRule="auto"/>
              <w:ind w:firstLine="360"/>
              <w:jc w:val="center"/>
              <w:rPr>
                <w:rFonts w:asciiTheme="majorBidi" w:hAnsiTheme="majorBidi" w:cstheme="majorBidi"/>
                <w:noProof/>
                <w:sz w:val="24"/>
                <w:szCs w:val="24"/>
                <w:lang w:eastAsia="zh-CN"/>
              </w:rPr>
            </w:pPr>
          </w:p>
          <w:p w14:paraId="372AD462" w14:textId="77777777" w:rsidR="005F2F10" w:rsidRPr="00C335A8" w:rsidRDefault="005F2F10" w:rsidP="00E97807">
            <w:pPr>
              <w:spacing w:line="480" w:lineRule="auto"/>
              <w:ind w:firstLine="360"/>
              <w:jc w:val="center"/>
              <w:rPr>
                <w:rFonts w:asciiTheme="majorBidi" w:hAnsiTheme="majorBidi" w:cstheme="majorBidi"/>
                <w:noProof/>
                <w:sz w:val="24"/>
                <w:szCs w:val="24"/>
              </w:rPr>
            </w:pPr>
            <w:r w:rsidRPr="00C335A8">
              <w:rPr>
                <w:rFonts w:asciiTheme="majorBidi" w:hAnsiTheme="majorBidi" w:cstheme="majorBidi"/>
                <w:noProof/>
                <w:sz w:val="24"/>
                <w:szCs w:val="24"/>
                <w:lang w:eastAsia="zh-CN"/>
              </w:rPr>
              <w:drawing>
                <wp:inline distT="0" distB="0" distL="0" distR="0" wp14:anchorId="3F848319" wp14:editId="59A63A1C">
                  <wp:extent cx="2113280" cy="1447800"/>
                  <wp:effectExtent l="0" t="0" r="1270" b="0"/>
                  <wp:docPr id="9" name="Picture 9" descr="C:\Users\Nafiseh\Desktop\papers\journal mice 2018\day6_a_d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fiseh\Desktop\papers\journal mice 2018\day6_a_dox.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45927" cy="1470166"/>
                          </a:xfrm>
                          <a:prstGeom prst="rect">
                            <a:avLst/>
                          </a:prstGeom>
                          <a:noFill/>
                          <a:ln>
                            <a:noFill/>
                          </a:ln>
                        </pic:spPr>
                      </pic:pic>
                    </a:graphicData>
                  </a:graphic>
                </wp:inline>
              </w:drawing>
            </w:r>
          </w:p>
          <w:p w14:paraId="0122789D" w14:textId="77777777" w:rsidR="005F2F10" w:rsidRPr="00C335A8" w:rsidRDefault="005F2F10" w:rsidP="00126402">
            <w:pPr>
              <w:keepNext/>
              <w:spacing w:line="480" w:lineRule="auto"/>
              <w:ind w:firstLine="360"/>
              <w:jc w:val="center"/>
              <w:rPr>
                <w:rFonts w:asciiTheme="majorBidi" w:hAnsiTheme="majorBidi" w:cstheme="majorBidi"/>
                <w:noProof/>
                <w:sz w:val="24"/>
                <w:szCs w:val="24"/>
              </w:rPr>
            </w:pPr>
            <w:r w:rsidRPr="00C335A8">
              <w:rPr>
                <w:rFonts w:asciiTheme="majorBidi" w:hAnsiTheme="majorBidi" w:cstheme="majorBidi"/>
                <w:noProof/>
                <w:sz w:val="24"/>
                <w:szCs w:val="24"/>
              </w:rPr>
              <w:t>(D)</w:t>
            </w:r>
          </w:p>
        </w:tc>
      </w:tr>
    </w:tbl>
    <w:p w14:paraId="383A09FE" w14:textId="77777777" w:rsidR="005F2F10" w:rsidRPr="00C335A8" w:rsidRDefault="005F2F10" w:rsidP="00E97807">
      <w:pPr>
        <w:spacing w:line="480" w:lineRule="auto"/>
        <w:ind w:firstLine="360"/>
        <w:jc w:val="both"/>
        <w:rPr>
          <w:rFonts w:asciiTheme="majorBidi" w:hAnsiTheme="majorBidi" w:cstheme="majorBidi"/>
          <w:b/>
          <w:bCs/>
          <w:sz w:val="24"/>
          <w:szCs w:val="24"/>
        </w:rPr>
      </w:pPr>
    </w:p>
    <w:p w14:paraId="259E39F1" w14:textId="77777777" w:rsidR="005F2F10" w:rsidRPr="00C335A8" w:rsidRDefault="005F2F10" w:rsidP="00E97807">
      <w:pPr>
        <w:spacing w:line="480" w:lineRule="auto"/>
        <w:ind w:firstLine="360"/>
        <w:jc w:val="both"/>
        <w:rPr>
          <w:rFonts w:asciiTheme="majorBidi" w:hAnsiTheme="majorBidi" w:cstheme="majorBidi"/>
          <w:b/>
          <w:bCs/>
          <w:sz w:val="24"/>
          <w:szCs w:val="24"/>
        </w:rPr>
      </w:pPr>
    </w:p>
    <w:p w14:paraId="42219A7B" w14:textId="77777777" w:rsidR="005F2F10" w:rsidRPr="00C335A8" w:rsidRDefault="005F2F10" w:rsidP="00E97807">
      <w:pPr>
        <w:spacing w:line="480" w:lineRule="auto"/>
        <w:ind w:firstLine="360"/>
        <w:jc w:val="both"/>
        <w:rPr>
          <w:rFonts w:asciiTheme="majorBidi" w:hAnsiTheme="majorBidi" w:cstheme="majorBidi"/>
          <w:b/>
          <w:bCs/>
          <w:sz w:val="24"/>
          <w:szCs w:val="24"/>
        </w:rPr>
      </w:pPr>
    </w:p>
    <w:p w14:paraId="1E3048E9" w14:textId="77777777" w:rsidR="005F2F10" w:rsidRPr="00C335A8" w:rsidRDefault="005F2F10" w:rsidP="00E97807">
      <w:pPr>
        <w:spacing w:line="480" w:lineRule="auto"/>
        <w:ind w:firstLine="360"/>
        <w:jc w:val="both"/>
        <w:rPr>
          <w:rFonts w:asciiTheme="majorBidi" w:hAnsiTheme="majorBidi" w:cstheme="majorBidi"/>
          <w:b/>
          <w:bCs/>
          <w:sz w:val="24"/>
          <w:szCs w:val="24"/>
        </w:rPr>
      </w:pPr>
    </w:p>
    <w:p w14:paraId="3D69DF85" w14:textId="77777777" w:rsidR="005F2F10" w:rsidRPr="00C335A8" w:rsidRDefault="005F2F10" w:rsidP="00E97807">
      <w:pPr>
        <w:spacing w:line="480" w:lineRule="auto"/>
        <w:ind w:firstLine="360"/>
        <w:jc w:val="both"/>
        <w:rPr>
          <w:rFonts w:asciiTheme="majorBidi" w:hAnsiTheme="majorBidi" w:cstheme="majorBidi"/>
          <w:b/>
          <w:bCs/>
          <w:sz w:val="24"/>
          <w:szCs w:val="24"/>
        </w:rPr>
      </w:pPr>
      <w:bookmarkStart w:id="59" w:name="_Hlk529796294"/>
    </w:p>
    <w:p w14:paraId="21B0D918" w14:textId="77777777" w:rsidR="005F2F10" w:rsidRPr="00C335A8" w:rsidRDefault="005F2F10" w:rsidP="00E97807">
      <w:pPr>
        <w:spacing w:line="480" w:lineRule="auto"/>
        <w:ind w:firstLine="360"/>
        <w:jc w:val="both"/>
        <w:rPr>
          <w:rFonts w:asciiTheme="majorBidi" w:hAnsiTheme="majorBidi" w:cstheme="majorBidi"/>
          <w:b/>
          <w:bCs/>
          <w:sz w:val="24"/>
          <w:szCs w:val="24"/>
        </w:rPr>
      </w:pPr>
    </w:p>
    <w:p w14:paraId="18853727" w14:textId="77777777" w:rsidR="005F2F10" w:rsidRPr="00C335A8" w:rsidRDefault="005F2F10" w:rsidP="00E97807">
      <w:pPr>
        <w:spacing w:line="480" w:lineRule="auto"/>
        <w:ind w:firstLine="360"/>
        <w:jc w:val="both"/>
        <w:rPr>
          <w:rFonts w:asciiTheme="majorBidi" w:hAnsiTheme="majorBidi" w:cstheme="majorBidi"/>
          <w:b/>
          <w:bCs/>
          <w:sz w:val="24"/>
          <w:szCs w:val="24"/>
        </w:rPr>
      </w:pPr>
    </w:p>
    <w:p w14:paraId="49A186F1" w14:textId="77777777" w:rsidR="005F2F10" w:rsidRPr="00C335A8" w:rsidRDefault="005F2F10" w:rsidP="00E97807">
      <w:pPr>
        <w:spacing w:line="480" w:lineRule="auto"/>
        <w:ind w:firstLine="360"/>
        <w:jc w:val="both"/>
        <w:rPr>
          <w:rFonts w:asciiTheme="majorBidi" w:hAnsiTheme="majorBidi" w:cstheme="majorBidi"/>
          <w:b/>
          <w:bCs/>
          <w:sz w:val="24"/>
          <w:szCs w:val="24"/>
        </w:rPr>
      </w:pPr>
    </w:p>
    <w:p w14:paraId="54C2B918" w14:textId="77777777" w:rsidR="005F2F10" w:rsidRPr="00C335A8" w:rsidRDefault="005F2F10" w:rsidP="00E97807">
      <w:pPr>
        <w:spacing w:line="480" w:lineRule="auto"/>
        <w:ind w:firstLine="360"/>
        <w:jc w:val="both"/>
        <w:rPr>
          <w:rFonts w:asciiTheme="majorBidi" w:hAnsiTheme="majorBidi" w:cstheme="majorBidi"/>
          <w:b/>
          <w:bCs/>
          <w:sz w:val="24"/>
          <w:szCs w:val="24"/>
        </w:rPr>
      </w:pPr>
    </w:p>
    <w:p w14:paraId="4D43BCFD" w14:textId="77777777" w:rsidR="005F2F10" w:rsidRPr="00C335A8" w:rsidRDefault="005F2F10" w:rsidP="00E97807">
      <w:pPr>
        <w:spacing w:line="480" w:lineRule="auto"/>
        <w:ind w:firstLine="360"/>
        <w:jc w:val="both"/>
        <w:rPr>
          <w:rFonts w:asciiTheme="majorBidi" w:hAnsiTheme="majorBidi" w:cstheme="majorBidi"/>
          <w:b/>
          <w:bCs/>
          <w:sz w:val="24"/>
          <w:szCs w:val="24"/>
        </w:rPr>
      </w:pPr>
    </w:p>
    <w:p w14:paraId="3AB605A2" w14:textId="77777777" w:rsidR="005F2F10" w:rsidRPr="00C335A8" w:rsidRDefault="005F2F10" w:rsidP="00E97807">
      <w:pPr>
        <w:spacing w:line="480" w:lineRule="auto"/>
        <w:ind w:firstLine="360"/>
        <w:jc w:val="both"/>
        <w:rPr>
          <w:rFonts w:asciiTheme="majorBidi" w:hAnsiTheme="majorBidi" w:cstheme="majorBidi"/>
          <w:b/>
          <w:bCs/>
          <w:sz w:val="24"/>
          <w:szCs w:val="24"/>
        </w:rPr>
      </w:pPr>
    </w:p>
    <w:p w14:paraId="29AE25B8" w14:textId="4478EC1A" w:rsidR="00126402" w:rsidRPr="00EE0345" w:rsidRDefault="00126402" w:rsidP="00EE0345">
      <w:pPr>
        <w:pStyle w:val="Caption"/>
        <w:framePr w:hSpace="180" w:wrap="around" w:vAnchor="text" w:hAnchor="page" w:x="1291" w:y="746"/>
        <w:spacing w:line="480" w:lineRule="auto"/>
        <w:jc w:val="center"/>
        <w:rPr>
          <w:rFonts w:asciiTheme="majorBidi" w:hAnsiTheme="majorBidi" w:cstheme="majorBidi"/>
          <w:i w:val="0"/>
          <w:iCs w:val="0"/>
          <w:color w:val="auto"/>
          <w:sz w:val="24"/>
          <w:szCs w:val="24"/>
        </w:rPr>
      </w:pPr>
      <w:bookmarkStart w:id="60" w:name="_Toc66365756"/>
      <w:r w:rsidRPr="00EE0345">
        <w:rPr>
          <w:rFonts w:asciiTheme="majorBidi" w:hAnsiTheme="majorBidi" w:cstheme="majorBidi"/>
          <w:i w:val="0"/>
          <w:iCs w:val="0"/>
          <w:color w:val="auto"/>
          <w:sz w:val="24"/>
          <w:szCs w:val="24"/>
        </w:rPr>
        <w:t xml:space="preserve">Figure </w:t>
      </w:r>
      <w:r w:rsidR="00E93AC5" w:rsidRPr="00EE0345">
        <w:rPr>
          <w:rFonts w:asciiTheme="majorBidi" w:hAnsiTheme="majorBidi" w:cstheme="majorBidi"/>
          <w:i w:val="0"/>
          <w:iCs w:val="0"/>
          <w:color w:val="auto"/>
          <w:sz w:val="24"/>
          <w:szCs w:val="24"/>
        </w:rPr>
        <w:fldChar w:fldCharType="begin"/>
      </w:r>
      <w:r w:rsidR="00E93AC5" w:rsidRPr="00EE0345">
        <w:rPr>
          <w:rFonts w:asciiTheme="majorBidi" w:hAnsiTheme="majorBidi" w:cstheme="majorBidi"/>
          <w:i w:val="0"/>
          <w:iCs w:val="0"/>
          <w:color w:val="auto"/>
          <w:sz w:val="24"/>
          <w:szCs w:val="24"/>
        </w:rPr>
        <w:instrText xml:space="preserve"> STYLEREF 1 \s </w:instrText>
      </w:r>
      <w:r w:rsidR="00E93AC5" w:rsidRPr="00EE0345">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4</w:t>
      </w:r>
      <w:r w:rsidR="00E93AC5" w:rsidRPr="00EE0345">
        <w:rPr>
          <w:rFonts w:asciiTheme="majorBidi" w:hAnsiTheme="majorBidi" w:cstheme="majorBidi"/>
          <w:i w:val="0"/>
          <w:iCs w:val="0"/>
          <w:color w:val="auto"/>
          <w:sz w:val="24"/>
          <w:szCs w:val="24"/>
        </w:rPr>
        <w:fldChar w:fldCharType="end"/>
      </w:r>
      <w:r w:rsidR="00E93AC5" w:rsidRPr="00EE0345">
        <w:rPr>
          <w:rFonts w:asciiTheme="majorBidi" w:hAnsiTheme="majorBidi" w:cstheme="majorBidi"/>
          <w:i w:val="0"/>
          <w:iCs w:val="0"/>
          <w:color w:val="auto"/>
          <w:sz w:val="24"/>
          <w:szCs w:val="24"/>
        </w:rPr>
        <w:noBreakHyphen/>
      </w:r>
      <w:r w:rsidR="00E93AC5" w:rsidRPr="00EE0345">
        <w:rPr>
          <w:rFonts w:asciiTheme="majorBidi" w:hAnsiTheme="majorBidi" w:cstheme="majorBidi"/>
          <w:i w:val="0"/>
          <w:iCs w:val="0"/>
          <w:color w:val="auto"/>
          <w:sz w:val="24"/>
          <w:szCs w:val="24"/>
        </w:rPr>
        <w:fldChar w:fldCharType="begin"/>
      </w:r>
      <w:r w:rsidR="00E93AC5" w:rsidRPr="00EE0345">
        <w:rPr>
          <w:rFonts w:asciiTheme="majorBidi" w:hAnsiTheme="majorBidi" w:cstheme="majorBidi"/>
          <w:i w:val="0"/>
          <w:iCs w:val="0"/>
          <w:color w:val="auto"/>
          <w:sz w:val="24"/>
          <w:szCs w:val="24"/>
        </w:rPr>
        <w:instrText xml:space="preserve"> SEQ Figure \* ARABIC \s 1 </w:instrText>
      </w:r>
      <w:r w:rsidR="00E93AC5" w:rsidRPr="00EE0345">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1</w:t>
      </w:r>
      <w:r w:rsidR="00E93AC5" w:rsidRPr="00EE0345">
        <w:rPr>
          <w:rFonts w:asciiTheme="majorBidi" w:hAnsiTheme="majorBidi" w:cstheme="majorBidi"/>
          <w:i w:val="0"/>
          <w:iCs w:val="0"/>
          <w:color w:val="auto"/>
          <w:sz w:val="24"/>
          <w:szCs w:val="24"/>
        </w:rPr>
        <w:fldChar w:fldCharType="end"/>
      </w:r>
      <w:r w:rsidRPr="00EE0345">
        <w:rPr>
          <w:rFonts w:asciiTheme="majorBidi" w:hAnsiTheme="majorBidi" w:cstheme="majorBidi"/>
          <w:i w:val="0"/>
          <w:iCs w:val="0"/>
          <w:color w:val="auto"/>
          <w:sz w:val="24"/>
          <w:szCs w:val="24"/>
        </w:rPr>
        <w:t>.</w:t>
      </w:r>
      <w:r w:rsidR="00903EDA" w:rsidRPr="00EE0345">
        <w:rPr>
          <w:rFonts w:asciiTheme="majorBidi" w:hAnsiTheme="majorBidi" w:cstheme="majorBidi"/>
          <w:i w:val="0"/>
          <w:iCs w:val="0"/>
          <w:color w:val="auto"/>
          <w:sz w:val="24"/>
          <w:szCs w:val="24"/>
        </w:rPr>
        <w:t xml:space="preserve"> </w:t>
      </w:r>
      <w:r w:rsidRPr="00EE0345">
        <w:rPr>
          <w:rFonts w:asciiTheme="majorBidi" w:hAnsiTheme="majorBidi" w:cstheme="majorBidi"/>
          <w:i w:val="0"/>
          <w:iCs w:val="0"/>
          <w:color w:val="auto"/>
          <w:sz w:val="24"/>
          <w:szCs w:val="24"/>
        </w:rPr>
        <w:t>An example of four ultrasound images taken from a mouse in Day 3 (A) prior- DOX treatment and (B) post-treatment, in Day 6 (C) prior-treatment and (D) post-treatment, respectively. The tumor boundary contours are marked on each image.</w:t>
      </w:r>
      <w:bookmarkEnd w:id="60"/>
    </w:p>
    <w:p w14:paraId="7402FBE1" w14:textId="77777777" w:rsidR="005F2F10" w:rsidRPr="00C335A8" w:rsidRDefault="005F2F10" w:rsidP="00E97807">
      <w:pPr>
        <w:spacing w:line="480" w:lineRule="auto"/>
        <w:ind w:firstLine="360"/>
        <w:jc w:val="both"/>
        <w:rPr>
          <w:rFonts w:asciiTheme="majorBidi" w:hAnsiTheme="majorBidi" w:cstheme="majorBidi"/>
          <w:b/>
          <w:bCs/>
          <w:sz w:val="24"/>
          <w:szCs w:val="24"/>
        </w:rPr>
      </w:pPr>
    </w:p>
    <w:p w14:paraId="3185D363" w14:textId="77777777" w:rsidR="005F2F10" w:rsidRPr="00C335A8" w:rsidRDefault="005F2F10" w:rsidP="00E97807">
      <w:pPr>
        <w:spacing w:line="480" w:lineRule="auto"/>
        <w:ind w:firstLine="360"/>
        <w:jc w:val="both"/>
        <w:rPr>
          <w:rFonts w:asciiTheme="majorBidi" w:hAnsiTheme="majorBidi" w:cstheme="majorBidi"/>
          <w:b/>
          <w:bCs/>
          <w:sz w:val="24"/>
          <w:szCs w:val="24"/>
        </w:rPr>
      </w:pPr>
    </w:p>
    <w:p w14:paraId="760B3F20" w14:textId="77777777" w:rsidR="005F2F10" w:rsidRPr="00C335A8" w:rsidRDefault="005F2F10" w:rsidP="00E97807">
      <w:pPr>
        <w:spacing w:line="480" w:lineRule="auto"/>
        <w:ind w:firstLine="360"/>
        <w:jc w:val="both"/>
        <w:rPr>
          <w:rFonts w:asciiTheme="majorBidi" w:hAnsiTheme="majorBidi" w:cstheme="majorBidi"/>
          <w:b/>
          <w:bCs/>
          <w:sz w:val="24"/>
          <w:szCs w:val="24"/>
        </w:rPr>
      </w:pPr>
    </w:p>
    <w:p w14:paraId="28819760" w14:textId="77777777" w:rsidR="005F2F10" w:rsidRPr="00C335A8" w:rsidRDefault="005F2F10" w:rsidP="00E97807">
      <w:pPr>
        <w:spacing w:line="480" w:lineRule="auto"/>
        <w:ind w:firstLine="360"/>
        <w:jc w:val="both"/>
        <w:rPr>
          <w:rFonts w:asciiTheme="majorBidi" w:hAnsiTheme="majorBidi" w:cstheme="majorBidi"/>
          <w:b/>
          <w:bCs/>
          <w:sz w:val="24"/>
          <w:szCs w:val="24"/>
        </w:rPr>
      </w:pPr>
    </w:p>
    <w:p w14:paraId="4A20604B" w14:textId="42BBBBA7" w:rsidR="005F2F10" w:rsidRPr="00EE0345" w:rsidRDefault="00A866C9" w:rsidP="00EE0345">
      <w:pPr>
        <w:pStyle w:val="Caption"/>
        <w:spacing w:line="480" w:lineRule="auto"/>
        <w:jc w:val="center"/>
        <w:rPr>
          <w:rFonts w:asciiTheme="majorBidi" w:hAnsiTheme="majorBidi" w:cstheme="majorBidi"/>
          <w:i w:val="0"/>
          <w:iCs w:val="0"/>
          <w:color w:val="auto"/>
          <w:sz w:val="24"/>
          <w:szCs w:val="24"/>
        </w:rPr>
      </w:pPr>
      <w:bookmarkStart w:id="61" w:name="_Toc66365757"/>
      <w:r w:rsidRPr="00EE0345">
        <w:rPr>
          <w:rFonts w:asciiTheme="majorBidi" w:hAnsiTheme="majorBidi" w:cstheme="majorBidi"/>
          <w:i w:val="0"/>
          <w:iCs w:val="0"/>
          <w:noProof/>
          <w:color w:val="auto"/>
          <w:sz w:val="36"/>
          <w:szCs w:val="36"/>
          <w:lang w:eastAsia="zh-CN"/>
        </w:rPr>
        <w:lastRenderedPageBreak/>
        <mc:AlternateContent>
          <mc:Choice Requires="wps">
            <w:drawing>
              <wp:anchor distT="45720" distB="45720" distL="114300" distR="114300" simplePos="0" relativeHeight="251646976" behindDoc="0" locked="0" layoutInCell="1" allowOverlap="1" wp14:anchorId="591030D1" wp14:editId="1CD2148B">
                <wp:simplePos x="0" y="0"/>
                <wp:positionH relativeFrom="column">
                  <wp:posOffset>1925955</wp:posOffset>
                </wp:positionH>
                <wp:positionV relativeFrom="paragraph">
                  <wp:posOffset>2540</wp:posOffset>
                </wp:positionV>
                <wp:extent cx="2360930" cy="1276350"/>
                <wp:effectExtent l="0" t="0" r="10160" b="19050"/>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76350"/>
                        </a:xfrm>
                        <a:prstGeom prst="rect">
                          <a:avLst/>
                        </a:prstGeom>
                        <a:solidFill>
                          <a:srgbClr val="FFFFFF"/>
                        </a:solidFill>
                        <a:ln w="9525">
                          <a:solidFill>
                            <a:srgbClr val="000000"/>
                          </a:solidFill>
                          <a:miter lim="800000"/>
                          <a:headEnd/>
                          <a:tailEnd/>
                        </a:ln>
                      </wps:spPr>
                      <wps:txbx>
                        <w:txbxContent>
                          <w:p w14:paraId="42619715" w14:textId="77777777" w:rsidR="0062344A" w:rsidRPr="00BD1E3A" w:rsidRDefault="0062344A" w:rsidP="005F2F10">
                            <w:pPr>
                              <w:spacing w:line="240" w:lineRule="auto"/>
                              <w:rPr>
                                <w:rFonts w:asciiTheme="minorBidi" w:hAnsiTheme="minorBidi"/>
                                <w:sz w:val="20"/>
                                <w:szCs w:val="20"/>
                              </w:rPr>
                            </w:pPr>
                            <w:r w:rsidRPr="00BD1E3A">
                              <w:rPr>
                                <w:rFonts w:asciiTheme="minorBidi" w:hAnsiTheme="minorBidi"/>
                                <w:sz w:val="20"/>
                                <w:szCs w:val="20"/>
                              </w:rPr>
                              <w:t>I=Total frames</w:t>
                            </w:r>
                          </w:p>
                          <w:p w14:paraId="34EDD021" w14:textId="77777777" w:rsidR="0062344A" w:rsidRPr="00BD1E3A" w:rsidRDefault="0062344A" w:rsidP="005F2F10">
                            <w:pPr>
                              <w:spacing w:line="240" w:lineRule="auto"/>
                              <w:rPr>
                                <w:rFonts w:asciiTheme="minorBidi" w:hAnsiTheme="minorBidi"/>
                                <w:sz w:val="20"/>
                                <w:szCs w:val="20"/>
                              </w:rPr>
                            </w:pPr>
                            <w:r w:rsidRPr="00BD1E3A">
                              <w:rPr>
                                <w:rFonts w:asciiTheme="minorBidi" w:hAnsiTheme="minorBidi"/>
                                <w:sz w:val="20"/>
                                <w:szCs w:val="20"/>
                              </w:rPr>
                              <w:t xml:space="preserve"> For (i=1:</w:t>
                            </w:r>
                            <w:r>
                              <w:rPr>
                                <w:rFonts w:asciiTheme="minorBidi" w:hAnsiTheme="minorBidi"/>
                                <w:sz w:val="20"/>
                                <w:szCs w:val="20"/>
                              </w:rPr>
                              <w:t xml:space="preserve"> </w:t>
                            </w:r>
                            <w:r w:rsidRPr="00BD1E3A">
                              <w:rPr>
                                <w:rFonts w:asciiTheme="minorBidi" w:hAnsiTheme="minorBidi"/>
                                <w:sz w:val="20"/>
                                <w:szCs w:val="20"/>
                              </w:rPr>
                              <w:t>number of total frames)</w:t>
                            </w:r>
                          </w:p>
                          <w:p w14:paraId="2256511D" w14:textId="77777777" w:rsidR="0062344A" w:rsidRPr="00BD1E3A" w:rsidRDefault="0062344A" w:rsidP="005F2F10">
                            <w:pPr>
                              <w:spacing w:line="240" w:lineRule="auto"/>
                              <w:rPr>
                                <w:rFonts w:asciiTheme="minorBidi" w:hAnsiTheme="minorBidi"/>
                                <w:sz w:val="20"/>
                                <w:szCs w:val="20"/>
                              </w:rPr>
                            </w:pPr>
                            <w:r w:rsidRPr="00BD1E3A">
                              <w:rPr>
                                <w:rFonts w:asciiTheme="minorBidi" w:hAnsiTheme="minorBidi"/>
                                <w:sz w:val="20"/>
                                <w:szCs w:val="20"/>
                              </w:rPr>
                              <w:t xml:space="preserve">        J=Selected frame by the operator</w:t>
                            </w:r>
                          </w:p>
                          <w:p w14:paraId="6472982E" w14:textId="77777777" w:rsidR="0062344A" w:rsidRPr="00BD1E3A" w:rsidRDefault="0062344A" w:rsidP="005F2F10">
                            <w:pPr>
                              <w:spacing w:line="240" w:lineRule="auto"/>
                              <w:rPr>
                                <w:rFonts w:asciiTheme="minorBidi" w:hAnsiTheme="minorBidi"/>
                                <w:sz w:val="20"/>
                                <w:szCs w:val="20"/>
                              </w:rPr>
                            </w:pPr>
                            <w:r w:rsidRPr="00BD1E3A">
                              <w:rPr>
                                <w:rFonts w:asciiTheme="minorBidi" w:hAnsiTheme="minorBidi"/>
                                <w:sz w:val="20"/>
                                <w:szCs w:val="20"/>
                              </w:rPr>
                              <w:t xml:space="preserve">        J</w:t>
                            </w:r>
                            <w:r w:rsidRPr="00BD1E3A">
                              <w:rPr>
                                <w:rFonts w:asciiTheme="minorBidi" w:hAnsiTheme="minorBidi"/>
                                <w:sz w:val="20"/>
                                <w:szCs w:val="20"/>
                                <w:vertAlign w:val="superscript"/>
                              </w:rPr>
                              <w:t>´</w:t>
                            </w:r>
                            <w:r w:rsidRPr="00BD1E3A">
                              <w:rPr>
                                <w:rFonts w:asciiTheme="minorBidi" w:hAnsiTheme="minorBidi"/>
                                <w:sz w:val="20"/>
                                <w:szCs w:val="20"/>
                              </w:rPr>
                              <w:t>=Manual segmentation on J</w:t>
                            </w:r>
                          </w:p>
                          <w:p w14:paraId="1B4503F7" w14:textId="77777777" w:rsidR="0062344A" w:rsidRPr="00BD1E3A" w:rsidRDefault="0062344A" w:rsidP="005F2F10">
                            <w:pPr>
                              <w:spacing w:line="240" w:lineRule="auto"/>
                              <w:rPr>
                                <w:rFonts w:asciiTheme="minorBidi" w:hAnsiTheme="minorBidi"/>
                                <w:sz w:val="20"/>
                                <w:szCs w:val="20"/>
                              </w:rPr>
                            </w:pPr>
                            <w:r w:rsidRPr="00BD1E3A">
                              <w:rPr>
                                <w:rFonts w:asciiTheme="minorBidi" w:hAnsiTheme="minorBidi"/>
                                <w:sz w:val="20"/>
                                <w:szCs w:val="20"/>
                              </w:rPr>
                              <w:t xml:space="preserve"> end</w:t>
                            </w:r>
                          </w:p>
                          <w:p w14:paraId="41B5D9BF" w14:textId="77777777" w:rsidR="0062344A" w:rsidRDefault="0062344A" w:rsidP="005F2F10"/>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91030D1" id="_x0000_t202" coordsize="21600,21600" o:spt="202" path="m,l,21600r21600,l21600,xe">
                <v:stroke joinstyle="miter"/>
                <v:path gradientshapeok="t" o:connecttype="rect"/>
              </v:shapetype>
              <v:shape id="Text Box 2" o:spid="_x0000_s1026" type="#_x0000_t202" style="position:absolute;left:0;text-align:left;margin-left:151.65pt;margin-top:.2pt;width:185.9pt;height:100.5pt;z-index:2516469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">
                <v:textbox>
                  <w:txbxContent>
                    <w:p w14:paraId="42619715" w14:textId="77777777" w:rsidR="0062344A" w:rsidRPr="00BD1E3A" w:rsidRDefault="0062344A" w:rsidP="005F2F10">
                      <w:pPr>
                        <w:spacing w:line="240" w:lineRule="auto"/>
                        <w:rPr>
                          <w:rFonts w:asciiTheme="minorBidi" w:hAnsiTheme="minorBidi"/>
                          <w:sz w:val="20"/>
                          <w:szCs w:val="20"/>
                        </w:rPr>
                      </w:pPr>
                      <w:r w:rsidRPr="00BD1E3A">
                        <w:rPr>
                          <w:rFonts w:asciiTheme="minorBidi" w:hAnsiTheme="minorBidi"/>
                          <w:sz w:val="20"/>
                          <w:szCs w:val="20"/>
                        </w:rPr>
                        <w:t>I=Total frames</w:t>
                      </w:r>
                    </w:p>
                    <w:p w14:paraId="34EDD021" w14:textId="77777777" w:rsidR="0062344A" w:rsidRPr="00BD1E3A" w:rsidRDefault="0062344A" w:rsidP="005F2F10">
                      <w:pPr>
                        <w:spacing w:line="240" w:lineRule="auto"/>
                        <w:rPr>
                          <w:rFonts w:asciiTheme="minorBidi" w:hAnsiTheme="minorBidi"/>
                          <w:sz w:val="20"/>
                          <w:szCs w:val="20"/>
                        </w:rPr>
                      </w:pPr>
                      <w:r w:rsidRPr="00BD1E3A">
                        <w:rPr>
                          <w:rFonts w:asciiTheme="minorBidi" w:hAnsiTheme="minorBidi"/>
                          <w:sz w:val="20"/>
                          <w:szCs w:val="20"/>
                        </w:rPr>
                        <w:t xml:space="preserve"> For (i=1:</w:t>
                      </w:r>
                      <w:r>
                        <w:rPr>
                          <w:rFonts w:asciiTheme="minorBidi" w:hAnsiTheme="minorBidi"/>
                          <w:sz w:val="20"/>
                          <w:szCs w:val="20"/>
                        </w:rPr>
                        <w:t xml:space="preserve"> </w:t>
                      </w:r>
                      <w:r w:rsidRPr="00BD1E3A">
                        <w:rPr>
                          <w:rFonts w:asciiTheme="minorBidi" w:hAnsiTheme="minorBidi"/>
                          <w:sz w:val="20"/>
                          <w:szCs w:val="20"/>
                        </w:rPr>
                        <w:t>number of total frames)</w:t>
                      </w:r>
                    </w:p>
                    <w:p w14:paraId="2256511D" w14:textId="77777777" w:rsidR="0062344A" w:rsidRPr="00BD1E3A" w:rsidRDefault="0062344A" w:rsidP="005F2F10">
                      <w:pPr>
                        <w:spacing w:line="240" w:lineRule="auto"/>
                        <w:rPr>
                          <w:rFonts w:asciiTheme="minorBidi" w:hAnsiTheme="minorBidi"/>
                          <w:sz w:val="20"/>
                          <w:szCs w:val="20"/>
                        </w:rPr>
                      </w:pPr>
                      <w:r w:rsidRPr="00BD1E3A">
                        <w:rPr>
                          <w:rFonts w:asciiTheme="minorBidi" w:hAnsiTheme="minorBidi"/>
                          <w:sz w:val="20"/>
                          <w:szCs w:val="20"/>
                        </w:rPr>
                        <w:t xml:space="preserve">        J=Selected frame by the operator</w:t>
                      </w:r>
                    </w:p>
                    <w:p w14:paraId="6472982E" w14:textId="77777777" w:rsidR="0062344A" w:rsidRPr="00BD1E3A" w:rsidRDefault="0062344A" w:rsidP="005F2F10">
                      <w:pPr>
                        <w:spacing w:line="240" w:lineRule="auto"/>
                        <w:rPr>
                          <w:rFonts w:asciiTheme="minorBidi" w:hAnsiTheme="minorBidi"/>
                          <w:sz w:val="20"/>
                          <w:szCs w:val="20"/>
                        </w:rPr>
                      </w:pPr>
                      <w:r w:rsidRPr="00BD1E3A">
                        <w:rPr>
                          <w:rFonts w:asciiTheme="minorBidi" w:hAnsiTheme="minorBidi"/>
                          <w:sz w:val="20"/>
                          <w:szCs w:val="20"/>
                        </w:rPr>
                        <w:t xml:space="preserve">        J</w:t>
                      </w:r>
                      <w:r w:rsidRPr="00BD1E3A">
                        <w:rPr>
                          <w:rFonts w:asciiTheme="minorBidi" w:hAnsiTheme="minorBidi"/>
                          <w:sz w:val="20"/>
                          <w:szCs w:val="20"/>
                          <w:vertAlign w:val="superscript"/>
                        </w:rPr>
                        <w:t>´</w:t>
                      </w:r>
                      <w:r w:rsidRPr="00BD1E3A">
                        <w:rPr>
                          <w:rFonts w:asciiTheme="minorBidi" w:hAnsiTheme="minorBidi"/>
                          <w:sz w:val="20"/>
                          <w:szCs w:val="20"/>
                        </w:rPr>
                        <w:t>=Manual segmentation on J</w:t>
                      </w:r>
                    </w:p>
                    <w:p w14:paraId="1B4503F7" w14:textId="77777777" w:rsidR="0062344A" w:rsidRPr="00BD1E3A" w:rsidRDefault="0062344A" w:rsidP="005F2F10">
                      <w:pPr>
                        <w:spacing w:line="240" w:lineRule="auto"/>
                        <w:rPr>
                          <w:rFonts w:asciiTheme="minorBidi" w:hAnsiTheme="minorBidi"/>
                          <w:sz w:val="20"/>
                          <w:szCs w:val="20"/>
                        </w:rPr>
                      </w:pPr>
                      <w:r w:rsidRPr="00BD1E3A">
                        <w:rPr>
                          <w:rFonts w:asciiTheme="minorBidi" w:hAnsiTheme="minorBidi"/>
                          <w:sz w:val="20"/>
                          <w:szCs w:val="20"/>
                        </w:rPr>
                        <w:t xml:space="preserve"> end</w:t>
                      </w:r>
                    </w:p>
                    <w:p w14:paraId="41B5D9BF" w14:textId="77777777" w:rsidR="0062344A" w:rsidRDefault="0062344A" w:rsidP="005F2F10"/>
                  </w:txbxContent>
                </v:textbox>
                <w10:wrap type="topAndBottom"/>
              </v:shape>
            </w:pict>
          </mc:Fallback>
        </mc:AlternateContent>
      </w:r>
      <w:bookmarkEnd w:id="59"/>
      <w:r w:rsidRPr="00EE0345">
        <w:rPr>
          <w:rFonts w:asciiTheme="majorBidi" w:hAnsiTheme="majorBidi" w:cstheme="majorBidi"/>
          <w:i w:val="0"/>
          <w:iCs w:val="0"/>
          <w:color w:val="auto"/>
          <w:sz w:val="24"/>
          <w:szCs w:val="24"/>
        </w:rPr>
        <w:t xml:space="preserve">Figure </w:t>
      </w:r>
      <w:r w:rsidR="00E93AC5" w:rsidRPr="00EE0345">
        <w:rPr>
          <w:rFonts w:asciiTheme="majorBidi" w:hAnsiTheme="majorBidi" w:cstheme="majorBidi"/>
          <w:i w:val="0"/>
          <w:iCs w:val="0"/>
          <w:color w:val="auto"/>
          <w:sz w:val="24"/>
          <w:szCs w:val="24"/>
        </w:rPr>
        <w:fldChar w:fldCharType="begin"/>
      </w:r>
      <w:r w:rsidR="00E93AC5" w:rsidRPr="00EE0345">
        <w:rPr>
          <w:rFonts w:asciiTheme="majorBidi" w:hAnsiTheme="majorBidi" w:cstheme="majorBidi"/>
          <w:i w:val="0"/>
          <w:iCs w:val="0"/>
          <w:color w:val="auto"/>
          <w:sz w:val="24"/>
          <w:szCs w:val="24"/>
        </w:rPr>
        <w:instrText xml:space="preserve"> STYLEREF 1 \s </w:instrText>
      </w:r>
      <w:r w:rsidR="00E93AC5" w:rsidRPr="00EE0345">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4</w:t>
      </w:r>
      <w:r w:rsidR="00E93AC5" w:rsidRPr="00EE0345">
        <w:rPr>
          <w:rFonts w:asciiTheme="majorBidi" w:hAnsiTheme="majorBidi" w:cstheme="majorBidi"/>
          <w:i w:val="0"/>
          <w:iCs w:val="0"/>
          <w:color w:val="auto"/>
          <w:sz w:val="24"/>
          <w:szCs w:val="24"/>
        </w:rPr>
        <w:fldChar w:fldCharType="end"/>
      </w:r>
      <w:r w:rsidR="00E93AC5" w:rsidRPr="00EE0345">
        <w:rPr>
          <w:rFonts w:asciiTheme="majorBidi" w:hAnsiTheme="majorBidi" w:cstheme="majorBidi"/>
          <w:i w:val="0"/>
          <w:iCs w:val="0"/>
          <w:color w:val="auto"/>
          <w:sz w:val="24"/>
          <w:szCs w:val="24"/>
        </w:rPr>
        <w:noBreakHyphen/>
      </w:r>
      <w:r w:rsidR="00E93AC5" w:rsidRPr="00EE0345">
        <w:rPr>
          <w:rFonts w:asciiTheme="majorBidi" w:hAnsiTheme="majorBidi" w:cstheme="majorBidi"/>
          <w:i w:val="0"/>
          <w:iCs w:val="0"/>
          <w:color w:val="auto"/>
          <w:sz w:val="24"/>
          <w:szCs w:val="24"/>
        </w:rPr>
        <w:fldChar w:fldCharType="begin"/>
      </w:r>
      <w:r w:rsidR="00E93AC5" w:rsidRPr="00EE0345">
        <w:rPr>
          <w:rFonts w:asciiTheme="majorBidi" w:hAnsiTheme="majorBidi" w:cstheme="majorBidi"/>
          <w:i w:val="0"/>
          <w:iCs w:val="0"/>
          <w:color w:val="auto"/>
          <w:sz w:val="24"/>
          <w:szCs w:val="24"/>
        </w:rPr>
        <w:instrText xml:space="preserve"> SEQ Figure \* ARABIC \s 1 </w:instrText>
      </w:r>
      <w:r w:rsidR="00E93AC5" w:rsidRPr="00EE0345">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2</w:t>
      </w:r>
      <w:r w:rsidR="00E93AC5" w:rsidRPr="00EE0345">
        <w:rPr>
          <w:rFonts w:asciiTheme="majorBidi" w:hAnsiTheme="majorBidi" w:cstheme="majorBidi"/>
          <w:i w:val="0"/>
          <w:iCs w:val="0"/>
          <w:color w:val="auto"/>
          <w:sz w:val="24"/>
          <w:szCs w:val="24"/>
        </w:rPr>
        <w:fldChar w:fldCharType="end"/>
      </w:r>
      <w:r w:rsidRPr="00EE0345">
        <w:rPr>
          <w:rFonts w:asciiTheme="majorBidi" w:hAnsiTheme="majorBidi" w:cstheme="majorBidi"/>
          <w:i w:val="0"/>
          <w:iCs w:val="0"/>
          <w:color w:val="auto"/>
          <w:sz w:val="24"/>
          <w:szCs w:val="24"/>
        </w:rPr>
        <w:t>.</w:t>
      </w:r>
      <w:r w:rsidR="00903EDA" w:rsidRPr="00EE0345">
        <w:rPr>
          <w:rFonts w:asciiTheme="majorBidi" w:hAnsiTheme="majorBidi" w:cstheme="majorBidi"/>
          <w:i w:val="0"/>
          <w:iCs w:val="0"/>
          <w:color w:val="auto"/>
          <w:sz w:val="24"/>
          <w:szCs w:val="24"/>
        </w:rPr>
        <w:t xml:space="preserve"> </w:t>
      </w:r>
      <w:r w:rsidRPr="00EE0345">
        <w:rPr>
          <w:rFonts w:asciiTheme="majorBidi" w:hAnsiTheme="majorBidi" w:cstheme="majorBidi"/>
          <w:i w:val="0"/>
          <w:iCs w:val="0"/>
          <w:color w:val="auto"/>
          <w:sz w:val="24"/>
          <w:szCs w:val="24"/>
        </w:rPr>
        <w:t>Proposed Algorithm for processing each image.</w:t>
      </w:r>
      <w:bookmarkEnd w:id="61"/>
    </w:p>
    <w:p w14:paraId="2F89D161" w14:textId="187C73C1" w:rsidR="00322DF4" w:rsidRDefault="00322DF4" w:rsidP="00322DF4">
      <w:pPr>
        <w:pStyle w:val="Heading3"/>
      </w:pPr>
      <w:bookmarkStart w:id="62" w:name="_Toc66365704"/>
      <w:r>
        <w:t>Feature Extraction</w:t>
      </w:r>
      <w:bookmarkEnd w:id="62"/>
    </w:p>
    <w:p w14:paraId="79718109" w14:textId="77777777" w:rsidR="00322DF4" w:rsidRPr="00322DF4" w:rsidRDefault="00322DF4" w:rsidP="00322DF4"/>
    <w:p w14:paraId="571AF07E" w14:textId="52403459" w:rsidR="005F2F10" w:rsidRPr="00C335A8" w:rsidRDefault="005F2F10" w:rsidP="007F74F5">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After tumor segmentation, the </w:t>
      </w:r>
      <w:r w:rsidRPr="00C335A8">
        <w:rPr>
          <w:rFonts w:asciiTheme="majorBidi" w:hAnsiTheme="majorBidi" w:cstheme="majorBidi"/>
          <w:noProof/>
          <w:sz w:val="24"/>
          <w:szCs w:val="24"/>
        </w:rPr>
        <w:t>CAD</w:t>
      </w:r>
      <w:r w:rsidRPr="00C335A8">
        <w:rPr>
          <w:rFonts w:asciiTheme="majorBidi" w:hAnsiTheme="majorBidi" w:cstheme="majorBidi"/>
          <w:sz w:val="24"/>
          <w:szCs w:val="24"/>
        </w:rPr>
        <w:t xml:space="preserve"> scheme applies a low pass </w:t>
      </w:r>
      <w:r w:rsidRPr="00C335A8">
        <w:rPr>
          <w:rFonts w:asciiTheme="majorBidi" w:hAnsiTheme="majorBidi" w:cstheme="majorBidi"/>
          <w:noProof/>
          <w:sz w:val="24"/>
          <w:szCs w:val="24"/>
        </w:rPr>
        <w:t>Gaussian</w:t>
      </w:r>
      <w:r w:rsidRPr="00C335A8">
        <w:rPr>
          <w:rFonts w:asciiTheme="majorBidi" w:hAnsiTheme="majorBidi" w:cstheme="majorBidi"/>
          <w:sz w:val="24"/>
          <w:szCs w:val="24"/>
        </w:rPr>
        <w:t xml:space="preserve"> filter </w:t>
      </w:r>
      <w:r w:rsidR="00290103" w:rsidRPr="00C335A8">
        <w:rPr>
          <w:rFonts w:asciiTheme="majorBidi" w:hAnsiTheme="majorBidi" w:cstheme="majorBidi"/>
          <w:noProof/>
          <w:sz w:val="24"/>
          <w:szCs w:val="24"/>
        </w:rPr>
        <w:t>on</w:t>
      </w:r>
      <w:r w:rsidRPr="00C335A8">
        <w:rPr>
          <w:rFonts w:asciiTheme="majorBidi" w:hAnsiTheme="majorBidi" w:cstheme="majorBidi"/>
          <w:sz w:val="24"/>
          <w:szCs w:val="24"/>
        </w:rPr>
        <w:t xml:space="preserve"> images to </w:t>
      </w:r>
      <w:r w:rsidR="00BF3B95" w:rsidRPr="00C335A8">
        <w:rPr>
          <w:rFonts w:asciiTheme="majorBidi" w:hAnsiTheme="majorBidi" w:cstheme="majorBidi"/>
          <w:sz w:val="24"/>
          <w:szCs w:val="24"/>
        </w:rPr>
        <w:t xml:space="preserve">decrease </w:t>
      </w:r>
      <w:r w:rsidRPr="00C335A8">
        <w:rPr>
          <w:rFonts w:asciiTheme="majorBidi" w:hAnsiTheme="majorBidi" w:cstheme="majorBidi"/>
          <w:sz w:val="24"/>
          <w:szCs w:val="24"/>
        </w:rPr>
        <w:t xml:space="preserve">the </w:t>
      </w:r>
      <w:r w:rsidR="00FE707A">
        <w:rPr>
          <w:rFonts w:asciiTheme="majorBidi" w:hAnsiTheme="majorBidi" w:cstheme="majorBidi"/>
          <w:sz w:val="24"/>
          <w:szCs w:val="24"/>
        </w:rPr>
        <w:t>ultrasound images' inherent noise</w:t>
      </w:r>
      <w:r w:rsidRPr="00C335A8">
        <w:rPr>
          <w:rFonts w:asciiTheme="majorBidi" w:hAnsiTheme="majorBidi" w:cstheme="majorBidi"/>
          <w:sz w:val="24"/>
          <w:szCs w:val="24"/>
        </w:rPr>
        <w:t xml:space="preserve"> (</w:t>
      </w:r>
      <w:r w:rsidRPr="00C335A8">
        <w:rPr>
          <w:rFonts w:asciiTheme="majorBidi" w:hAnsiTheme="majorBidi" w:cstheme="majorBidi"/>
          <w:b/>
          <w:bCs/>
          <w:sz w:val="24"/>
          <w:szCs w:val="24"/>
        </w:rPr>
        <w:t xml:space="preserve">Figure </w:t>
      </w:r>
      <w:r w:rsidR="00A5773F" w:rsidRPr="00C335A8">
        <w:rPr>
          <w:rFonts w:asciiTheme="majorBidi" w:hAnsiTheme="majorBidi" w:cstheme="majorBidi"/>
          <w:b/>
          <w:bCs/>
          <w:sz w:val="24"/>
          <w:szCs w:val="24"/>
        </w:rPr>
        <w:t>4</w:t>
      </w:r>
      <w:r w:rsidR="004A2472" w:rsidRPr="00C335A8">
        <w:rPr>
          <w:rFonts w:asciiTheme="majorBidi" w:hAnsiTheme="majorBidi" w:cstheme="majorBidi"/>
          <w:b/>
          <w:bCs/>
          <w:sz w:val="24"/>
          <w:szCs w:val="24"/>
        </w:rPr>
        <w:t>-</w:t>
      </w:r>
      <w:r w:rsidRPr="00C335A8">
        <w:rPr>
          <w:rFonts w:asciiTheme="majorBidi" w:hAnsiTheme="majorBidi" w:cstheme="majorBidi"/>
          <w:b/>
          <w:bCs/>
          <w:sz w:val="24"/>
          <w:szCs w:val="24"/>
        </w:rPr>
        <w:t>3</w:t>
      </w:r>
      <w:r w:rsidRPr="00C335A8">
        <w:rPr>
          <w:rFonts w:asciiTheme="majorBidi" w:hAnsiTheme="majorBidi" w:cstheme="majorBidi"/>
          <w:sz w:val="24"/>
          <w:szCs w:val="24"/>
        </w:rPr>
        <w:t xml:space="preserve">). CAD then computes image features. A total of 284 image features are computed from each segmented tumor region. </w:t>
      </w:r>
      <w:r w:rsidR="00FE707A">
        <w:rPr>
          <w:rFonts w:asciiTheme="majorBidi" w:hAnsiTheme="majorBidi" w:cstheme="majorBidi"/>
          <w:sz w:val="24"/>
          <w:szCs w:val="24"/>
        </w:rPr>
        <w:t>S</w:t>
      </w:r>
      <w:r w:rsidRPr="00C335A8">
        <w:rPr>
          <w:rFonts w:asciiTheme="majorBidi" w:hAnsiTheme="majorBidi" w:cstheme="majorBidi"/>
          <w:sz w:val="24"/>
          <w:szCs w:val="24"/>
        </w:rPr>
        <w:t>imilar tumor-related image features have been computed from other imaging modalities (i.e., CT and MRI) in our previous studies to develop quantitative image markers for predicting tumor response to chemotherapies of treating breast and ovarian cancer</w:t>
      </w:r>
      <w:r w:rsidR="00FE707A">
        <w:rPr>
          <w:rFonts w:asciiTheme="majorBidi" w:hAnsiTheme="majorBidi" w:cstheme="majorBidi"/>
          <w:sz w:val="24"/>
          <w:szCs w:val="24"/>
        </w:rPr>
        <w:t xml:space="preserve">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&lt;EndNote&gt;&lt;Cite&gt;&lt;Author&gt;Aghaei&lt;/Author&gt;&lt;Year&gt;2016&lt;/Year&gt;&lt;RecNum&gt;110&lt;/RecNum&gt;&lt;DisplayText&gt;[70, 90]&lt;/DisplayText&gt;&lt;record&gt;&lt;rec-number&gt;110&lt;/rec-number&gt;&lt;foreign-keys&gt;&lt;key app="EN" db-id="5rffraeawpadszezdt2vsspb9wtwxsfeeazf" timestamp="1609363520"&gt;110&lt;/key&gt;&lt;/foreign-keys&gt;&lt;ref-type name="Journal Article"&gt;17&lt;/ref-type&gt;&lt;contributors&gt;&lt;authors&gt;&lt;author&gt;Aghaei, Faranak&lt;/author&gt;&lt;author&gt;Tan, Maxine&lt;/author&gt;&lt;author&gt;Hollingsworth, Alan B&lt;/author&gt;&lt;author&gt;Zheng, Bin&lt;/author&gt;&lt;/authors&gt;&lt;/contributors&gt;&lt;titles&gt;&lt;title&gt;Applying a new quantitative global breast MRI feature analysis scheme to assess tumor response to chemotherapy&lt;/title&gt;&lt;secondary-title&gt;Journal of Magnetic Resonance Imaging&lt;/secondary-title&gt;&lt;/titles&gt;&lt;periodical&gt;&lt;full-title&gt;Journal of Magnetic Resonance Imaging&lt;/full-title&gt;&lt;/periodical&gt;&lt;pages&gt;1099-1106&lt;/pages&gt;&lt;volume&gt;44&lt;/volume&gt;&lt;number&gt;5&lt;/number&gt;&lt;dates&gt;&lt;year&gt;2016&lt;/year&gt;&lt;/dates&gt;&lt;isbn&gt;1053-1807&lt;/isbn&gt;&lt;urls&gt;&lt;/urls&gt;&lt;/record&gt;&lt;/Cite&gt;&lt;Cite&gt;&lt;Author&gt;Danala&lt;/Author&gt;&lt;Year&gt;2017&lt;/Year&gt;&lt;RecNum&gt;111&lt;/RecNum&gt;&lt;record&gt;&lt;rec-number&gt;111&lt;/rec-number&gt;&lt;foreign-keys&gt;&lt;key app="EN" db-id="5rffraeawpadszezdt2vsspb9wtwxsfeeazf" timestamp="1609363545"&gt;111&lt;/key&gt;&lt;/foreign-keys&gt;&lt;ref-type name="Journal Article"&gt;17&lt;/ref-type&gt;&lt;contributors&gt;&lt;authors&gt;&lt;author&gt;Danala, Gopichandh&lt;/author&gt;&lt;author&gt;Thai, Theresa&lt;/author&gt;&lt;author&gt;Gunderson, Camille C&lt;/author&gt;&lt;author&gt;Moxley, Katherine M&lt;/author&gt;&lt;author&gt;Moore, Kathleen&lt;/author&gt;&lt;author&gt;Mannel, Robert S&lt;/author&gt;&lt;author&gt;Liu, Hong&lt;/author&gt;&lt;author&gt;Zheng, Bin&lt;/author&gt;&lt;author&gt;Qiu, Yuchen&lt;/author&gt;&lt;/authors&gt;&lt;/contributors&gt;&lt;titles&gt;&lt;title&gt;Applying quantitative CT image feature analysis to predict response of ovarian cancer patients to chemotherapy&lt;/title&gt;&lt;secondary-title&gt;Academic radiology&lt;/secondary-title&gt;&lt;/titles&gt;&lt;periodical&gt;&lt;full-title&gt;Academic radiology&lt;/full-title&gt;&lt;/periodical&gt;&lt;pages&gt;1233-1239&lt;/pages&gt;&lt;volume&gt;24&lt;/volume&gt;&lt;number&gt;10&lt;/number&gt;&lt;dates&gt;&lt;year&gt;2017&lt;/year&gt;&lt;/dates&gt;&lt;isbn&gt;1076-6332&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[70, 90]</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These features can be categorized </w:t>
      </w:r>
      <w:r w:rsidRPr="00C335A8">
        <w:rPr>
          <w:rFonts w:asciiTheme="majorBidi" w:hAnsiTheme="majorBidi" w:cstheme="majorBidi"/>
          <w:noProof/>
          <w:sz w:val="24"/>
          <w:szCs w:val="24"/>
        </w:rPr>
        <w:t>into</w:t>
      </w:r>
      <w:r w:rsidRPr="00C335A8">
        <w:rPr>
          <w:rFonts w:asciiTheme="majorBidi" w:hAnsiTheme="majorBidi" w:cstheme="majorBidi"/>
          <w:sz w:val="24"/>
          <w:szCs w:val="24"/>
        </w:rPr>
        <w:t xml:space="preserve"> </w:t>
      </w:r>
      <w:r w:rsidR="00EA4002">
        <w:rPr>
          <w:rFonts w:asciiTheme="majorBidi" w:hAnsiTheme="majorBidi" w:cstheme="majorBidi"/>
          <w:sz w:val="24"/>
          <w:szCs w:val="24"/>
        </w:rPr>
        <w:t>four</w:t>
      </w:r>
      <w:r w:rsidRPr="00C335A8">
        <w:rPr>
          <w:rFonts w:asciiTheme="majorBidi" w:hAnsiTheme="majorBidi" w:cstheme="majorBidi"/>
          <w:sz w:val="24"/>
          <w:szCs w:val="24"/>
        </w:rPr>
        <w:t xml:space="preserve"> groups as </w:t>
      </w:r>
      <w:r w:rsidR="003B2ABD" w:rsidRPr="00C335A8">
        <w:rPr>
          <w:rFonts w:asciiTheme="majorBidi" w:hAnsiTheme="majorBidi" w:cstheme="majorBidi"/>
          <w:sz w:val="24"/>
          <w:szCs w:val="24"/>
        </w:rPr>
        <w:t>summarized</w:t>
      </w:r>
      <w:r w:rsidRPr="00C335A8">
        <w:rPr>
          <w:rFonts w:asciiTheme="majorBidi" w:hAnsiTheme="majorBidi" w:cstheme="majorBidi"/>
          <w:sz w:val="24"/>
          <w:szCs w:val="24"/>
        </w:rPr>
        <w:t xml:space="preserve"> in </w:t>
      </w:r>
      <w:r w:rsidRPr="00C335A8">
        <w:rPr>
          <w:rFonts w:asciiTheme="majorBidi" w:hAnsiTheme="majorBidi" w:cstheme="majorBidi"/>
          <w:b/>
          <w:bCs/>
          <w:sz w:val="24"/>
          <w:szCs w:val="24"/>
        </w:rPr>
        <w:t xml:space="preserve">Table </w:t>
      </w:r>
      <w:r w:rsidR="00A5773F" w:rsidRPr="00C335A8">
        <w:rPr>
          <w:rFonts w:asciiTheme="majorBidi" w:hAnsiTheme="majorBidi" w:cstheme="majorBidi"/>
          <w:b/>
          <w:bCs/>
          <w:sz w:val="24"/>
          <w:szCs w:val="24"/>
        </w:rPr>
        <w:t>4</w:t>
      </w:r>
      <w:r w:rsidR="004A2472" w:rsidRPr="00C335A8">
        <w:rPr>
          <w:rFonts w:asciiTheme="majorBidi" w:hAnsiTheme="majorBidi" w:cstheme="majorBidi"/>
          <w:b/>
          <w:bCs/>
          <w:sz w:val="24"/>
          <w:szCs w:val="24"/>
        </w:rPr>
        <w:t>-</w:t>
      </w:r>
      <w:r w:rsidRPr="00C335A8">
        <w:rPr>
          <w:rFonts w:asciiTheme="majorBidi" w:hAnsiTheme="majorBidi" w:cstheme="majorBidi"/>
          <w:b/>
          <w:bCs/>
          <w:sz w:val="24"/>
          <w:szCs w:val="24"/>
        </w:rPr>
        <w:t>1</w:t>
      </w:r>
      <w:r w:rsidRPr="00C335A8">
        <w:rPr>
          <w:rFonts w:asciiTheme="majorBidi" w:hAnsiTheme="majorBidi" w:cstheme="majorBidi"/>
          <w:sz w:val="24"/>
          <w:szCs w:val="24"/>
        </w:rPr>
        <w:t xml:space="preserve">, which include (1) </w:t>
      </w:r>
      <w:r w:rsidR="00EA4002">
        <w:rPr>
          <w:rFonts w:asciiTheme="majorBidi" w:hAnsiTheme="majorBidi" w:cstheme="majorBidi"/>
          <w:sz w:val="24"/>
          <w:szCs w:val="24"/>
        </w:rPr>
        <w:t>nine</w:t>
      </w:r>
      <w:r w:rsidRPr="00C335A8">
        <w:rPr>
          <w:rFonts w:asciiTheme="majorBidi" w:hAnsiTheme="majorBidi" w:cstheme="majorBidi"/>
          <w:sz w:val="24"/>
          <w:szCs w:val="24"/>
        </w:rPr>
        <w:t xml:space="preserve"> morphology-based image features; (2) 21 tumor density distribution related image features; (3) 44 grayscale run length (GSRL) based texture related image features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&lt;EndNote&gt;&lt;Cite&gt;&lt;Author&gt;Tang&lt;/Author&gt;&lt;Year&gt;1998&lt;/Year&gt;&lt;RecNum&gt;112&lt;/RecNum&gt;&lt;DisplayText&gt;[91]&lt;/DisplayText&gt;&lt;record&gt;&lt;rec-number&gt;112&lt;/rec-number&gt;&lt;foreign-keys&gt;&lt;key app="EN" db-id="5rffraeawpadszezdt2vsspb9wtwxsfeeazf" timestamp="1609363580"&gt;112&lt;/key&gt;&lt;/foreign-keys&gt;&lt;ref-type name="Journal Article"&gt;17&lt;/ref-type&gt;&lt;contributors&gt;&lt;authors&gt;&lt;author&gt;Tang, Xiaoou&lt;/author&gt;&lt;/authors&gt;&lt;/contributors&gt;&lt;titles&gt;&lt;title&gt;Texture information in run-length matrices&lt;/title&gt;&lt;secondary-title&gt;IEEE transactions on image processing&lt;/secondary-title&gt;&lt;/titles&gt;&lt;periodical&gt;&lt;full-title&gt;IEEE transactions on image processing&lt;/full-title&gt;&lt;/periodical&gt;&lt;pages&gt;1602-1609&lt;/pages&gt;&lt;volume&gt;7&lt;/volume&gt;&lt;number&gt;11&lt;/number&gt;&lt;dates&gt;&lt;year&gt;1998&lt;/year&gt;&lt;/dates&gt;&lt;isbn&gt;1057-7149&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[91]</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which include (a) Short Run Emphasis (SRE), (b) Long Run Emphasis (LRE), (c) Gray-Level Nonuniformity (GLN), (d) Run Length Nonuniformity (RLN), (e) Run Percentage (RP), (f) Low Gray-Level Run Emphasis (LGRE), (g) High Gray-Level Run Emphasis (HGRE), (h) Short Run Low Gray-Level Emphasis (SRLGE), (i) Short Run High Gray-Level Emphasis (</w:t>
      </w:r>
      <w:r w:rsidRPr="00C335A8">
        <w:rPr>
          <w:rFonts w:asciiTheme="majorBidi" w:hAnsiTheme="majorBidi" w:cstheme="majorBidi"/>
          <w:noProof/>
          <w:sz w:val="24"/>
          <w:szCs w:val="24"/>
        </w:rPr>
        <w:t>SRHGE</w:t>
      </w:r>
      <w:r w:rsidRPr="00C335A8">
        <w:rPr>
          <w:rFonts w:asciiTheme="majorBidi" w:hAnsiTheme="majorBidi" w:cstheme="majorBidi"/>
          <w:sz w:val="24"/>
          <w:szCs w:val="24"/>
        </w:rPr>
        <w:t>), (j) Long Run Low Gray-Level Emphasis (</w:t>
      </w:r>
      <w:r w:rsidRPr="00C335A8">
        <w:rPr>
          <w:rFonts w:asciiTheme="majorBidi" w:hAnsiTheme="majorBidi" w:cstheme="majorBidi"/>
          <w:noProof/>
          <w:sz w:val="24"/>
          <w:szCs w:val="24"/>
        </w:rPr>
        <w:t>LRLGE</w:t>
      </w:r>
      <w:r w:rsidRPr="00C335A8">
        <w:rPr>
          <w:rFonts w:asciiTheme="majorBidi" w:hAnsiTheme="majorBidi" w:cstheme="majorBidi"/>
          <w:sz w:val="24"/>
          <w:szCs w:val="24"/>
        </w:rPr>
        <w:t>), and (k) Long Run High Gray-Level Emphasis (</w:t>
      </w:r>
      <w:r w:rsidRPr="00C335A8">
        <w:rPr>
          <w:rFonts w:asciiTheme="majorBidi" w:hAnsiTheme="majorBidi" w:cstheme="majorBidi"/>
          <w:noProof/>
          <w:sz w:val="24"/>
          <w:szCs w:val="24"/>
        </w:rPr>
        <w:t>LRHGE</w:t>
      </w:r>
      <w:r w:rsidRPr="00C335A8">
        <w:rPr>
          <w:rFonts w:asciiTheme="majorBidi" w:hAnsiTheme="majorBidi" w:cstheme="majorBidi"/>
          <w:sz w:val="24"/>
          <w:szCs w:val="24"/>
        </w:rPr>
        <w:t>) computed in four different directions (0°, 45°, 90°, and 135°), respectively; and (4) 210 image features computed from the wavelet transformation maps.</w:t>
      </w:r>
      <w:r w:rsidR="007F74F5" w:rsidRPr="007F74F5">
        <w:rPr>
          <w:rFonts w:asciiTheme="majorBidi" w:hAnsiTheme="majorBidi" w:cstheme="majorBidi"/>
          <w:color w:val="000000" w:themeColor="text1"/>
          <w:sz w:val="24"/>
          <w:szCs w:val="24"/>
        </w:rPr>
        <w:t xml:space="preserve"> </w:t>
      </w:r>
      <w:r w:rsidR="007F74F5" w:rsidRPr="007F74F5">
        <w:rPr>
          <w:rFonts w:asciiTheme="majorBidi" w:hAnsiTheme="majorBidi" w:cstheme="majorBidi"/>
          <w:sz w:val="24"/>
          <w:szCs w:val="24"/>
        </w:rPr>
        <w:t>Appendix Ι illustrated features</w:t>
      </w:r>
      <w:r w:rsidR="00A97635">
        <w:rPr>
          <w:rFonts w:asciiTheme="majorBidi" w:hAnsiTheme="majorBidi" w:cstheme="majorBidi"/>
          <w:sz w:val="24"/>
          <w:szCs w:val="24"/>
        </w:rPr>
        <w:t>’</w:t>
      </w:r>
      <w:r w:rsidR="007F74F5" w:rsidRPr="007F74F5">
        <w:rPr>
          <w:rFonts w:asciiTheme="majorBidi" w:hAnsiTheme="majorBidi" w:cstheme="majorBidi"/>
          <w:sz w:val="24"/>
          <w:szCs w:val="24"/>
        </w:rPr>
        <w:t xml:space="preserve"> computations</w:t>
      </w:r>
      <w:r w:rsidR="00815084">
        <w:rPr>
          <w:rFonts w:asciiTheme="majorBidi" w:hAnsiTheme="majorBidi" w:cstheme="majorBidi"/>
          <w:sz w:val="24"/>
          <w:szCs w:val="24"/>
        </w:rPr>
        <w:t>.</w:t>
      </w:r>
      <w:r w:rsidRPr="00C335A8">
        <w:rPr>
          <w:rFonts w:asciiTheme="majorBidi" w:hAnsiTheme="majorBidi" w:cstheme="majorBidi"/>
          <w:sz w:val="24"/>
          <w:szCs w:val="24"/>
        </w:rPr>
        <w:t xml:space="preserve"> </w:t>
      </w:r>
    </w:p>
    <w:p w14:paraId="0C326B18" w14:textId="77777777" w:rsidR="00020EA8" w:rsidRPr="00C335A8" w:rsidRDefault="00020EA8" w:rsidP="00E97807">
      <w:pPr>
        <w:spacing w:line="480" w:lineRule="auto"/>
        <w:ind w:firstLine="360"/>
        <w:jc w:val="both"/>
        <w:rPr>
          <w:rFonts w:asciiTheme="majorBidi" w:hAnsiTheme="majorBidi" w:cstheme="majorBidi"/>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1"/>
      </w:tblGrid>
      <w:tr w:rsidR="00C335A8" w:rsidRPr="00C335A8" w14:paraId="4D37D930" w14:textId="77777777" w:rsidTr="004736AA">
        <w:trPr>
          <w:trHeight w:val="3499"/>
          <w:jc w:val="center"/>
        </w:trPr>
        <w:tc>
          <w:tcPr>
            <w:tcW w:w="3247" w:type="dxa"/>
            <w:vAlign w:val="center"/>
          </w:tcPr>
          <w:p w14:paraId="01A164C6" w14:textId="77777777" w:rsidR="005F2F10" w:rsidRPr="00C335A8" w:rsidRDefault="005F2F10" w:rsidP="00BF025F">
            <w:pPr>
              <w:spacing w:line="480" w:lineRule="auto"/>
              <w:jc w:val="left"/>
              <w:rPr>
                <w:rFonts w:asciiTheme="majorBidi" w:hAnsiTheme="majorBidi" w:cstheme="majorBidi"/>
                <w:sz w:val="24"/>
                <w:szCs w:val="24"/>
              </w:rPr>
            </w:pPr>
            <w:r w:rsidRPr="00C335A8">
              <w:rPr>
                <w:rFonts w:asciiTheme="majorBidi" w:hAnsiTheme="majorBidi" w:cstheme="majorBidi"/>
                <w:noProof/>
                <w:sz w:val="24"/>
                <w:szCs w:val="24"/>
                <w:lang w:eastAsia="zh-CN"/>
              </w:rPr>
              <w:lastRenderedPageBreak/>
              <w:drawing>
                <wp:inline distT="0" distB="0" distL="0" distR="0" wp14:anchorId="3BEB26C9" wp14:editId="6501C222">
                  <wp:extent cx="2124075" cy="1620472"/>
                  <wp:effectExtent l="0" t="0" r="0" b="0"/>
                  <wp:docPr id="18" name="Picture 18" descr="C:\Users\Nafiseh\Desktop\OneDrive - University of Oklahoma\desktop\papers\journal mice 2018\review\images\prior_day3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fiseh\Desktop\OneDrive - University of Oklahoma\desktop\papers\journal mice 2018\review\images\prior_day3_2.ti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0574" t="5208" r="10424" b="11667"/>
                          <a:stretch/>
                        </pic:blipFill>
                        <pic:spPr bwMode="auto">
                          <a:xfrm>
                            <a:off x="0" y="0"/>
                            <a:ext cx="2163249" cy="1650358"/>
                          </a:xfrm>
                          <a:prstGeom prst="rect">
                            <a:avLst/>
                          </a:prstGeom>
                          <a:noFill/>
                          <a:ln>
                            <a:noFill/>
                          </a:ln>
                          <a:extLst>
                            <a:ext uri="{53640926-AAD7-44D8-BBD7-CCE9431645EC}">
                              <a14:shadowObscured xmlns:a14="http://schemas.microsoft.com/office/drawing/2010/main"/>
                            </a:ext>
                          </a:extLst>
                        </pic:spPr>
                      </pic:pic>
                    </a:graphicData>
                  </a:graphic>
                </wp:inline>
              </w:drawing>
            </w:r>
          </w:p>
          <w:p w14:paraId="27A3AD30" w14:textId="703D3E45" w:rsidR="00BF025F" w:rsidRPr="00C335A8" w:rsidRDefault="005F2F10" w:rsidP="00BF025F">
            <w:pPr>
              <w:spacing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(A)</w:t>
            </w:r>
          </w:p>
        </w:tc>
      </w:tr>
      <w:tr w:rsidR="00C335A8" w:rsidRPr="00C335A8" w14:paraId="3439D943" w14:textId="77777777" w:rsidTr="004736AA">
        <w:trPr>
          <w:trHeight w:val="3512"/>
          <w:jc w:val="center"/>
        </w:trPr>
        <w:tc>
          <w:tcPr>
            <w:tcW w:w="3247" w:type="dxa"/>
            <w:vAlign w:val="center"/>
          </w:tcPr>
          <w:p w14:paraId="7293E81B" w14:textId="77777777" w:rsidR="005F2F10" w:rsidRPr="00C335A8" w:rsidRDefault="005F2F10" w:rsidP="00BF025F">
            <w:pPr>
              <w:spacing w:line="480" w:lineRule="auto"/>
              <w:jc w:val="left"/>
              <w:rPr>
                <w:rFonts w:asciiTheme="majorBidi" w:hAnsiTheme="majorBidi" w:cstheme="majorBidi"/>
                <w:sz w:val="24"/>
                <w:szCs w:val="24"/>
              </w:rPr>
            </w:pPr>
            <w:r w:rsidRPr="00C335A8">
              <w:rPr>
                <w:rFonts w:asciiTheme="majorBidi" w:hAnsiTheme="majorBidi" w:cstheme="majorBidi"/>
                <w:noProof/>
                <w:sz w:val="24"/>
                <w:szCs w:val="24"/>
                <w:lang w:eastAsia="zh-CN"/>
              </w:rPr>
              <w:drawing>
                <wp:inline distT="0" distB="0" distL="0" distR="0" wp14:anchorId="5C232DC3" wp14:editId="72888067">
                  <wp:extent cx="2151194" cy="1658553"/>
                  <wp:effectExtent l="0" t="0" r="1905" b="0"/>
                  <wp:docPr id="19" name="Picture 19" descr="C:\Users\Nafiseh\Desktop\OneDrive - University of Oklahoma\desktop\papers\journal mice 2018\review\images\prior_day3_se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fiseh\Desktop\OneDrive - University of Oklahoma\desktop\papers\journal mice 2018\review\images\prior_day3_seg.tif"/>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0574" t="4375" r="10272" b="11459"/>
                          <a:stretch/>
                        </pic:blipFill>
                        <pic:spPr bwMode="auto">
                          <a:xfrm>
                            <a:off x="0" y="0"/>
                            <a:ext cx="2198739" cy="1695210"/>
                          </a:xfrm>
                          <a:prstGeom prst="rect">
                            <a:avLst/>
                          </a:prstGeom>
                          <a:noFill/>
                          <a:ln>
                            <a:noFill/>
                          </a:ln>
                          <a:extLst>
                            <a:ext uri="{53640926-AAD7-44D8-BBD7-CCE9431645EC}">
                              <a14:shadowObscured xmlns:a14="http://schemas.microsoft.com/office/drawing/2010/main"/>
                            </a:ext>
                          </a:extLst>
                        </pic:spPr>
                      </pic:pic>
                    </a:graphicData>
                  </a:graphic>
                </wp:inline>
              </w:drawing>
            </w:r>
          </w:p>
          <w:p w14:paraId="2F3C37EA" w14:textId="77777777" w:rsidR="005F2F10" w:rsidRPr="00C335A8" w:rsidRDefault="005F2F10" w:rsidP="00E97807">
            <w:pPr>
              <w:spacing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(B)</w:t>
            </w:r>
          </w:p>
        </w:tc>
      </w:tr>
      <w:tr w:rsidR="00C335A8" w:rsidRPr="00C335A8" w14:paraId="6059B07D" w14:textId="77777777" w:rsidTr="004736AA">
        <w:trPr>
          <w:trHeight w:val="2091"/>
          <w:jc w:val="center"/>
        </w:trPr>
        <w:tc>
          <w:tcPr>
            <w:tcW w:w="3247" w:type="dxa"/>
            <w:vAlign w:val="center"/>
          </w:tcPr>
          <w:p w14:paraId="2A509D3B" w14:textId="77777777" w:rsidR="005F2F10" w:rsidRPr="00C335A8" w:rsidRDefault="005F2F10" w:rsidP="00BF025F">
            <w:pPr>
              <w:spacing w:line="480" w:lineRule="auto"/>
              <w:jc w:val="left"/>
              <w:rPr>
                <w:rFonts w:asciiTheme="majorBidi" w:hAnsiTheme="majorBidi" w:cstheme="majorBidi"/>
                <w:sz w:val="24"/>
                <w:szCs w:val="24"/>
              </w:rPr>
            </w:pPr>
            <w:r w:rsidRPr="00C335A8">
              <w:rPr>
                <w:rFonts w:asciiTheme="majorBidi" w:hAnsiTheme="majorBidi" w:cstheme="majorBidi"/>
                <w:noProof/>
                <w:sz w:val="24"/>
                <w:szCs w:val="24"/>
                <w:lang w:eastAsia="zh-CN"/>
              </w:rPr>
              <w:drawing>
                <wp:inline distT="0" distB="0" distL="0" distR="0" wp14:anchorId="1FAFCD4F" wp14:editId="6523CA64">
                  <wp:extent cx="2162175" cy="1670583"/>
                  <wp:effectExtent l="0" t="0" r="0" b="6350"/>
                  <wp:docPr id="20" name="Picture 20" descr="C:\Users\Nafiseh\Desktop\OneDrive - University of Oklahoma\desktop\papers\journal mice 2018\review\images\prior_treatment_day3_afterfilt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fiseh\Desktop\OneDrive - University of Oklahoma\desktop\papers\journal mice 2018\review\images\prior_treatment_day3_afterfilter.tif"/>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0574" t="5000" r="11027" b="11459"/>
                          <a:stretch/>
                        </pic:blipFill>
                        <pic:spPr bwMode="auto">
                          <a:xfrm>
                            <a:off x="0" y="0"/>
                            <a:ext cx="2180013" cy="1684365"/>
                          </a:xfrm>
                          <a:prstGeom prst="rect">
                            <a:avLst/>
                          </a:prstGeom>
                          <a:noFill/>
                          <a:ln>
                            <a:noFill/>
                          </a:ln>
                          <a:extLst>
                            <a:ext uri="{53640926-AAD7-44D8-BBD7-CCE9431645EC}">
                              <a14:shadowObscured xmlns:a14="http://schemas.microsoft.com/office/drawing/2010/main"/>
                            </a:ext>
                          </a:extLst>
                        </pic:spPr>
                      </pic:pic>
                    </a:graphicData>
                  </a:graphic>
                </wp:inline>
              </w:drawing>
            </w:r>
          </w:p>
          <w:p w14:paraId="0B23329F" w14:textId="7A5736E0" w:rsidR="005F2F10" w:rsidRPr="00C335A8" w:rsidRDefault="005F2F10" w:rsidP="00FB6565">
            <w:pPr>
              <w:spacing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(C)</w:t>
            </w:r>
          </w:p>
        </w:tc>
      </w:tr>
    </w:tbl>
    <w:p w14:paraId="6BD4841F" w14:textId="25FCE5F3" w:rsidR="005F2F10" w:rsidRPr="00020EA8" w:rsidRDefault="00FB6565" w:rsidP="00020EA8">
      <w:pPr>
        <w:pStyle w:val="Caption"/>
        <w:spacing w:line="480" w:lineRule="auto"/>
        <w:jc w:val="center"/>
        <w:rPr>
          <w:rFonts w:asciiTheme="majorBidi" w:hAnsiTheme="majorBidi" w:cstheme="majorBidi"/>
          <w:b/>
          <w:bCs/>
          <w:i w:val="0"/>
          <w:iCs w:val="0"/>
          <w:color w:val="auto"/>
          <w:sz w:val="36"/>
          <w:szCs w:val="36"/>
        </w:rPr>
      </w:pPr>
      <w:bookmarkStart w:id="63" w:name="_Toc66365758"/>
      <w:bookmarkStart w:id="64" w:name="_Hlk529796327"/>
      <w:r w:rsidRPr="00020EA8">
        <w:rPr>
          <w:rFonts w:asciiTheme="majorBidi" w:hAnsiTheme="majorBidi" w:cstheme="majorBidi"/>
          <w:i w:val="0"/>
          <w:iCs w:val="0"/>
          <w:color w:val="auto"/>
          <w:sz w:val="24"/>
          <w:szCs w:val="24"/>
        </w:rPr>
        <w:t xml:space="preserve">Figure </w:t>
      </w:r>
      <w:r w:rsidR="00E93AC5" w:rsidRPr="00020EA8">
        <w:rPr>
          <w:rFonts w:asciiTheme="majorBidi" w:hAnsiTheme="majorBidi" w:cstheme="majorBidi"/>
          <w:i w:val="0"/>
          <w:iCs w:val="0"/>
          <w:color w:val="auto"/>
          <w:sz w:val="24"/>
          <w:szCs w:val="24"/>
        </w:rPr>
        <w:fldChar w:fldCharType="begin"/>
      </w:r>
      <w:r w:rsidR="00E93AC5" w:rsidRPr="00020EA8">
        <w:rPr>
          <w:rFonts w:asciiTheme="majorBidi" w:hAnsiTheme="majorBidi" w:cstheme="majorBidi"/>
          <w:i w:val="0"/>
          <w:iCs w:val="0"/>
          <w:color w:val="auto"/>
          <w:sz w:val="24"/>
          <w:szCs w:val="24"/>
        </w:rPr>
        <w:instrText xml:space="preserve"> STYLEREF 1 \s </w:instrText>
      </w:r>
      <w:r w:rsidR="00E93AC5" w:rsidRPr="00020EA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4</w:t>
      </w:r>
      <w:r w:rsidR="00E93AC5" w:rsidRPr="00020EA8">
        <w:rPr>
          <w:rFonts w:asciiTheme="majorBidi" w:hAnsiTheme="majorBidi" w:cstheme="majorBidi"/>
          <w:i w:val="0"/>
          <w:iCs w:val="0"/>
          <w:color w:val="auto"/>
          <w:sz w:val="24"/>
          <w:szCs w:val="24"/>
        </w:rPr>
        <w:fldChar w:fldCharType="end"/>
      </w:r>
      <w:r w:rsidR="00E93AC5" w:rsidRPr="00020EA8">
        <w:rPr>
          <w:rFonts w:asciiTheme="majorBidi" w:hAnsiTheme="majorBidi" w:cstheme="majorBidi"/>
          <w:i w:val="0"/>
          <w:iCs w:val="0"/>
          <w:color w:val="auto"/>
          <w:sz w:val="24"/>
          <w:szCs w:val="24"/>
        </w:rPr>
        <w:noBreakHyphen/>
      </w:r>
      <w:r w:rsidR="00E93AC5" w:rsidRPr="00020EA8">
        <w:rPr>
          <w:rFonts w:asciiTheme="majorBidi" w:hAnsiTheme="majorBidi" w:cstheme="majorBidi"/>
          <w:i w:val="0"/>
          <w:iCs w:val="0"/>
          <w:color w:val="auto"/>
          <w:sz w:val="24"/>
          <w:szCs w:val="24"/>
        </w:rPr>
        <w:fldChar w:fldCharType="begin"/>
      </w:r>
      <w:r w:rsidR="00E93AC5" w:rsidRPr="00020EA8">
        <w:rPr>
          <w:rFonts w:asciiTheme="majorBidi" w:hAnsiTheme="majorBidi" w:cstheme="majorBidi"/>
          <w:i w:val="0"/>
          <w:iCs w:val="0"/>
          <w:color w:val="auto"/>
          <w:sz w:val="24"/>
          <w:szCs w:val="24"/>
        </w:rPr>
        <w:instrText xml:space="preserve"> SEQ Figure \* ARABIC \s 1 </w:instrText>
      </w:r>
      <w:r w:rsidR="00E93AC5" w:rsidRPr="00020EA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3</w:t>
      </w:r>
      <w:r w:rsidR="00E93AC5" w:rsidRPr="00020EA8">
        <w:rPr>
          <w:rFonts w:asciiTheme="majorBidi" w:hAnsiTheme="majorBidi" w:cstheme="majorBidi"/>
          <w:i w:val="0"/>
          <w:iCs w:val="0"/>
          <w:color w:val="auto"/>
          <w:sz w:val="24"/>
          <w:szCs w:val="24"/>
        </w:rPr>
        <w:fldChar w:fldCharType="end"/>
      </w:r>
      <w:r w:rsidRPr="00020EA8">
        <w:rPr>
          <w:rFonts w:asciiTheme="majorBidi" w:hAnsiTheme="majorBidi" w:cstheme="majorBidi"/>
          <w:i w:val="0"/>
          <w:iCs w:val="0"/>
          <w:color w:val="auto"/>
          <w:sz w:val="24"/>
          <w:szCs w:val="24"/>
        </w:rPr>
        <w:t>.</w:t>
      </w:r>
      <w:r w:rsidR="00903EDA" w:rsidRPr="00020EA8">
        <w:rPr>
          <w:rFonts w:asciiTheme="majorBidi" w:hAnsiTheme="majorBidi" w:cstheme="majorBidi"/>
          <w:i w:val="0"/>
          <w:iCs w:val="0"/>
          <w:color w:val="auto"/>
          <w:sz w:val="24"/>
          <w:szCs w:val="24"/>
        </w:rPr>
        <w:t xml:space="preserve"> </w:t>
      </w:r>
      <w:r w:rsidRPr="00020EA8">
        <w:rPr>
          <w:rFonts w:asciiTheme="majorBidi" w:hAnsiTheme="majorBidi" w:cstheme="majorBidi"/>
          <w:i w:val="0"/>
          <w:iCs w:val="0"/>
          <w:color w:val="auto"/>
          <w:sz w:val="24"/>
          <w:szCs w:val="24"/>
        </w:rPr>
        <w:t>Illustration of applying Gaussian filter to the ultrasound image, which shows (A) manually marked tumor boundary contour, (B) the segmented tumor region</w:t>
      </w:r>
      <w:r w:rsidR="004736AA" w:rsidRPr="00020EA8">
        <w:rPr>
          <w:rFonts w:asciiTheme="majorBidi" w:hAnsiTheme="majorBidi" w:cstheme="majorBidi"/>
          <w:i w:val="0"/>
          <w:iCs w:val="0"/>
          <w:color w:val="auto"/>
          <w:sz w:val="24"/>
          <w:szCs w:val="24"/>
        </w:rPr>
        <w:t>,</w:t>
      </w:r>
      <w:r w:rsidRPr="00020EA8">
        <w:rPr>
          <w:rFonts w:asciiTheme="majorBidi" w:hAnsiTheme="majorBidi" w:cstheme="majorBidi"/>
          <w:i w:val="0"/>
          <w:iCs w:val="0"/>
          <w:color w:val="auto"/>
          <w:sz w:val="24"/>
          <w:szCs w:val="24"/>
        </w:rPr>
        <w:t xml:space="preserve"> and (C) tumor image after applying the Gaussian filter.</w:t>
      </w:r>
      <w:bookmarkEnd w:id="63"/>
    </w:p>
    <w:p w14:paraId="62F9973D" w14:textId="77777777" w:rsidR="00B5250D" w:rsidRPr="00C335A8" w:rsidRDefault="00B5250D" w:rsidP="003F36A9">
      <w:pPr>
        <w:spacing w:line="480" w:lineRule="auto"/>
        <w:jc w:val="both"/>
        <w:rPr>
          <w:rFonts w:asciiTheme="majorBidi" w:hAnsiTheme="majorBidi" w:cstheme="majorBidi"/>
          <w:b/>
          <w:bCs/>
          <w:sz w:val="24"/>
          <w:szCs w:val="24"/>
        </w:rPr>
      </w:pPr>
    </w:p>
    <w:p w14:paraId="52DD9BDC" w14:textId="5730E433" w:rsidR="005F2F10" w:rsidRPr="00A63E5C" w:rsidRDefault="00FB6565" w:rsidP="00A63E5C">
      <w:pPr>
        <w:pStyle w:val="Caption"/>
        <w:spacing w:line="480" w:lineRule="auto"/>
        <w:jc w:val="center"/>
        <w:rPr>
          <w:rFonts w:asciiTheme="majorBidi" w:hAnsiTheme="majorBidi" w:cstheme="majorBidi"/>
          <w:i w:val="0"/>
          <w:iCs w:val="0"/>
          <w:color w:val="auto"/>
          <w:sz w:val="36"/>
          <w:szCs w:val="36"/>
        </w:rPr>
      </w:pPr>
      <w:bookmarkStart w:id="65" w:name="_Toc66375841"/>
      <w:r w:rsidRPr="00A63E5C">
        <w:rPr>
          <w:rFonts w:asciiTheme="majorBidi" w:hAnsiTheme="majorBidi" w:cstheme="majorBidi"/>
          <w:i w:val="0"/>
          <w:iCs w:val="0"/>
          <w:color w:val="auto"/>
          <w:sz w:val="24"/>
          <w:szCs w:val="24"/>
        </w:rPr>
        <w:lastRenderedPageBreak/>
        <w:t xml:space="preserve">Table </w:t>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STYLEREF 1 \s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4</w:t>
      </w:r>
      <w:r w:rsidR="004028F8">
        <w:rPr>
          <w:rFonts w:asciiTheme="majorBidi" w:hAnsiTheme="majorBidi" w:cstheme="majorBidi"/>
          <w:i w:val="0"/>
          <w:iCs w:val="0"/>
          <w:color w:val="auto"/>
          <w:sz w:val="24"/>
          <w:szCs w:val="24"/>
        </w:rPr>
        <w:fldChar w:fldCharType="end"/>
      </w:r>
      <w:r w:rsidR="004028F8">
        <w:rPr>
          <w:rFonts w:asciiTheme="majorBidi" w:hAnsiTheme="majorBidi" w:cstheme="majorBidi"/>
          <w:i w:val="0"/>
          <w:iCs w:val="0"/>
          <w:color w:val="auto"/>
          <w:sz w:val="24"/>
          <w:szCs w:val="24"/>
        </w:rPr>
        <w:noBreakHyphen/>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SEQ Table \* ARABIC \s 1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1</w:t>
      </w:r>
      <w:r w:rsidR="004028F8">
        <w:rPr>
          <w:rFonts w:asciiTheme="majorBidi" w:hAnsiTheme="majorBidi" w:cstheme="majorBidi"/>
          <w:i w:val="0"/>
          <w:iCs w:val="0"/>
          <w:color w:val="auto"/>
          <w:sz w:val="24"/>
          <w:szCs w:val="24"/>
        </w:rPr>
        <w:fldChar w:fldCharType="end"/>
      </w:r>
      <w:r w:rsidRPr="00A63E5C">
        <w:rPr>
          <w:rFonts w:asciiTheme="majorBidi" w:hAnsiTheme="majorBidi" w:cstheme="majorBidi"/>
          <w:i w:val="0"/>
          <w:iCs w:val="0"/>
          <w:color w:val="auto"/>
          <w:sz w:val="24"/>
          <w:szCs w:val="24"/>
        </w:rPr>
        <w:t>.</w:t>
      </w:r>
      <w:r w:rsidR="00903EDA" w:rsidRPr="00A63E5C">
        <w:rPr>
          <w:rFonts w:asciiTheme="majorBidi" w:hAnsiTheme="majorBidi" w:cstheme="majorBidi"/>
          <w:i w:val="0"/>
          <w:iCs w:val="0"/>
          <w:color w:val="auto"/>
          <w:sz w:val="24"/>
          <w:szCs w:val="24"/>
        </w:rPr>
        <w:t xml:space="preserve"> </w:t>
      </w:r>
      <w:r w:rsidRPr="00A63E5C">
        <w:rPr>
          <w:rFonts w:asciiTheme="majorBidi" w:hAnsiTheme="majorBidi" w:cstheme="majorBidi"/>
          <w:i w:val="0"/>
          <w:iCs w:val="0"/>
          <w:color w:val="auto"/>
          <w:sz w:val="24"/>
          <w:szCs w:val="24"/>
        </w:rPr>
        <w:t>List of the computed 284 image features in four feature groups.</w:t>
      </w:r>
      <w:bookmarkEnd w:id="65"/>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6"/>
        <w:gridCol w:w="89"/>
        <w:gridCol w:w="1674"/>
        <w:gridCol w:w="265"/>
        <w:gridCol w:w="5466"/>
      </w:tblGrid>
      <w:tr w:rsidR="00C335A8" w:rsidRPr="00C335A8" w14:paraId="59C4B5DC" w14:textId="77777777" w:rsidTr="0071604F">
        <w:tc>
          <w:tcPr>
            <w:tcW w:w="1530" w:type="dxa"/>
            <w:gridSpan w:val="2"/>
            <w:tcBorders>
              <w:top w:val="single" w:sz="4" w:space="0" w:color="auto"/>
              <w:bottom w:val="single" w:sz="4" w:space="0" w:color="auto"/>
            </w:tcBorders>
            <w:vAlign w:val="center"/>
          </w:tcPr>
          <w:p w14:paraId="1AB137D7" w14:textId="77777777" w:rsidR="005F2F10" w:rsidRPr="00C335A8" w:rsidRDefault="005F2F10" w:rsidP="00E97807">
            <w:pPr>
              <w:spacing w:line="480" w:lineRule="auto"/>
              <w:ind w:firstLine="360"/>
              <w:rPr>
                <w:rFonts w:asciiTheme="majorBidi" w:hAnsiTheme="majorBidi" w:cstheme="majorBidi"/>
                <w:b/>
                <w:bCs/>
                <w:sz w:val="24"/>
                <w:szCs w:val="24"/>
              </w:rPr>
            </w:pPr>
            <w:bookmarkStart w:id="66" w:name="_Hlk529796317"/>
            <w:bookmarkEnd w:id="64"/>
            <w:r w:rsidRPr="00C335A8">
              <w:rPr>
                <w:rFonts w:asciiTheme="majorBidi" w:hAnsiTheme="majorBidi" w:cstheme="majorBidi"/>
                <w:b/>
                <w:bCs/>
                <w:sz w:val="24"/>
                <w:szCs w:val="24"/>
              </w:rPr>
              <w:t>Feature Class</w:t>
            </w:r>
          </w:p>
        </w:tc>
        <w:tc>
          <w:tcPr>
            <w:tcW w:w="1980" w:type="dxa"/>
            <w:gridSpan w:val="2"/>
            <w:tcBorders>
              <w:top w:val="single" w:sz="4" w:space="0" w:color="auto"/>
              <w:bottom w:val="single" w:sz="4" w:space="0" w:color="auto"/>
            </w:tcBorders>
            <w:vAlign w:val="center"/>
          </w:tcPr>
          <w:p w14:paraId="1BB802AF" w14:textId="77777777" w:rsidR="005F2F10" w:rsidRPr="00C335A8" w:rsidRDefault="005F2F10" w:rsidP="00E97807">
            <w:pPr>
              <w:spacing w:line="480" w:lineRule="auto"/>
              <w:ind w:firstLine="360"/>
              <w:rPr>
                <w:rFonts w:asciiTheme="majorBidi" w:hAnsiTheme="majorBidi" w:cstheme="majorBidi"/>
                <w:b/>
                <w:bCs/>
                <w:sz w:val="24"/>
                <w:szCs w:val="24"/>
              </w:rPr>
            </w:pPr>
            <w:r w:rsidRPr="00C335A8">
              <w:rPr>
                <w:rFonts w:asciiTheme="majorBidi" w:hAnsiTheme="majorBidi" w:cstheme="majorBidi"/>
                <w:b/>
                <w:bCs/>
                <w:sz w:val="24"/>
                <w:szCs w:val="24"/>
              </w:rPr>
              <w:t>Feature Number</w:t>
            </w:r>
          </w:p>
        </w:tc>
        <w:tc>
          <w:tcPr>
            <w:tcW w:w="5750" w:type="dxa"/>
            <w:tcBorders>
              <w:top w:val="single" w:sz="4" w:space="0" w:color="auto"/>
              <w:bottom w:val="single" w:sz="4" w:space="0" w:color="auto"/>
            </w:tcBorders>
            <w:vAlign w:val="center"/>
          </w:tcPr>
          <w:p w14:paraId="7D4BA34D" w14:textId="77777777" w:rsidR="005F2F10" w:rsidRPr="00C335A8" w:rsidRDefault="005F2F10" w:rsidP="00E97807">
            <w:pPr>
              <w:spacing w:line="480" w:lineRule="auto"/>
              <w:ind w:firstLine="360"/>
              <w:rPr>
                <w:rFonts w:asciiTheme="majorBidi" w:hAnsiTheme="majorBidi" w:cstheme="majorBidi"/>
                <w:b/>
                <w:bCs/>
                <w:sz w:val="24"/>
                <w:szCs w:val="24"/>
              </w:rPr>
            </w:pPr>
            <w:r w:rsidRPr="00C335A8">
              <w:rPr>
                <w:rFonts w:asciiTheme="majorBidi" w:hAnsiTheme="majorBidi" w:cstheme="majorBidi"/>
                <w:b/>
                <w:bCs/>
                <w:sz w:val="24"/>
                <w:szCs w:val="24"/>
              </w:rPr>
              <w:t>Feature Description</w:t>
            </w:r>
          </w:p>
        </w:tc>
      </w:tr>
      <w:tr w:rsidR="00C335A8" w:rsidRPr="00C335A8" w14:paraId="1EF016B8" w14:textId="77777777" w:rsidTr="0071604F">
        <w:tc>
          <w:tcPr>
            <w:tcW w:w="1435" w:type="dxa"/>
            <w:tcBorders>
              <w:top w:val="single" w:sz="4" w:space="0" w:color="auto"/>
            </w:tcBorders>
          </w:tcPr>
          <w:p w14:paraId="6A81A08C"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 xml:space="preserve">Morphology </w:t>
            </w:r>
          </w:p>
        </w:tc>
        <w:tc>
          <w:tcPr>
            <w:tcW w:w="1800" w:type="dxa"/>
            <w:gridSpan w:val="2"/>
            <w:tcBorders>
              <w:top w:val="single" w:sz="4" w:space="0" w:color="auto"/>
            </w:tcBorders>
          </w:tcPr>
          <w:p w14:paraId="09F8FCB8"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1-9</w:t>
            </w:r>
          </w:p>
        </w:tc>
        <w:tc>
          <w:tcPr>
            <w:tcW w:w="6025" w:type="dxa"/>
            <w:gridSpan w:val="2"/>
            <w:tcBorders>
              <w:top w:val="single" w:sz="4" w:space="0" w:color="auto"/>
            </w:tcBorders>
          </w:tcPr>
          <w:p w14:paraId="3003DADD" w14:textId="77777777" w:rsidR="005F2F10" w:rsidRPr="00C335A8" w:rsidRDefault="005F2F10" w:rsidP="00C8527A">
            <w:pPr>
              <w:shd w:val="clear" w:color="auto" w:fill="FFFFFF"/>
              <w:spacing w:line="480" w:lineRule="auto"/>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Volume, convexity, maximum radius, radius standard deviation (STD</w:t>
            </w:r>
            <w:r w:rsidRPr="00C335A8">
              <w:rPr>
                <w:rFonts w:asciiTheme="majorBidi" w:eastAsia="Times New Roman" w:hAnsiTheme="majorBidi" w:cstheme="majorBidi"/>
                <w:noProof/>
                <w:sz w:val="24"/>
                <w:szCs w:val="24"/>
              </w:rPr>
              <w:t>),</w:t>
            </w:r>
            <w:r w:rsidRPr="00C335A8">
              <w:rPr>
                <w:rFonts w:asciiTheme="majorBidi" w:eastAsia="Times New Roman" w:hAnsiTheme="majorBidi" w:cstheme="majorBidi"/>
                <w:sz w:val="24"/>
                <w:szCs w:val="24"/>
              </w:rPr>
              <w:t xml:space="preserve"> surface area, compactness, maximum three-dimensional diameter, spherical disproportion, and spherical ratio.</w:t>
            </w:r>
          </w:p>
        </w:tc>
      </w:tr>
      <w:tr w:rsidR="00C335A8" w:rsidRPr="00C335A8" w14:paraId="3F7C7797" w14:textId="77777777" w:rsidTr="0071604F">
        <w:tc>
          <w:tcPr>
            <w:tcW w:w="1435" w:type="dxa"/>
          </w:tcPr>
          <w:p w14:paraId="7BA460CA"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Density</w:t>
            </w:r>
          </w:p>
        </w:tc>
        <w:tc>
          <w:tcPr>
            <w:tcW w:w="1800" w:type="dxa"/>
            <w:gridSpan w:val="2"/>
          </w:tcPr>
          <w:p w14:paraId="6C221E51"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10-30</w:t>
            </w:r>
          </w:p>
        </w:tc>
        <w:tc>
          <w:tcPr>
            <w:tcW w:w="6025" w:type="dxa"/>
            <w:gridSpan w:val="2"/>
          </w:tcPr>
          <w:p w14:paraId="73F1E9DB" w14:textId="77777777" w:rsidR="005F2F10" w:rsidRPr="00C335A8" w:rsidRDefault="005F2F10" w:rsidP="00C8527A">
            <w:pPr>
              <w:spacing w:line="480" w:lineRule="auto"/>
              <w:rPr>
                <w:rFonts w:asciiTheme="majorBidi" w:hAnsiTheme="majorBidi" w:cstheme="majorBidi"/>
                <w:sz w:val="24"/>
                <w:szCs w:val="24"/>
              </w:rPr>
            </w:pPr>
            <w:r w:rsidRPr="00C335A8">
              <w:rPr>
                <w:rFonts w:asciiTheme="majorBidi" w:hAnsiTheme="majorBidi" w:cstheme="majorBidi"/>
                <w:sz w:val="24"/>
                <w:szCs w:val="24"/>
              </w:rPr>
              <w:t xml:space="preserve">Density, density STD, gradient mean, gradient STD, ISO-intensity, fluctuation mean, fluctuation STD, mean contrast, contrast, skewness, kurtosis, STD ratio of tumor to the </w:t>
            </w:r>
            <w:r w:rsidRPr="00C335A8">
              <w:rPr>
                <w:rFonts w:asciiTheme="majorBidi" w:hAnsiTheme="majorBidi" w:cstheme="majorBidi"/>
                <w:noProof/>
                <w:sz w:val="24"/>
                <w:szCs w:val="24"/>
              </w:rPr>
              <w:t>boundary</w:t>
            </w:r>
            <w:r w:rsidRPr="00C335A8">
              <w:rPr>
                <w:rFonts w:asciiTheme="majorBidi" w:hAnsiTheme="majorBidi" w:cstheme="majorBidi"/>
                <w:sz w:val="24"/>
                <w:szCs w:val="24"/>
              </w:rPr>
              <w:t>, energy, entropy, maximum intensity,</w:t>
            </w:r>
          </w:p>
          <w:p w14:paraId="22A56E12" w14:textId="77777777" w:rsidR="005F2F10" w:rsidRPr="00C335A8" w:rsidRDefault="005F2F10" w:rsidP="00C8527A">
            <w:pPr>
              <w:spacing w:line="480" w:lineRule="auto"/>
              <w:rPr>
                <w:rFonts w:asciiTheme="majorBidi" w:hAnsiTheme="majorBidi" w:cstheme="majorBidi"/>
                <w:sz w:val="24"/>
                <w:szCs w:val="24"/>
              </w:rPr>
            </w:pPr>
            <w:r w:rsidRPr="00C335A8">
              <w:rPr>
                <w:rFonts w:asciiTheme="majorBidi" w:hAnsiTheme="majorBidi" w:cstheme="majorBidi"/>
                <w:sz w:val="24"/>
                <w:szCs w:val="24"/>
              </w:rPr>
              <w:t>mean absolute deviation, median, minimum, range, RMS, and uniformity.</w:t>
            </w:r>
          </w:p>
        </w:tc>
      </w:tr>
      <w:tr w:rsidR="00C335A8" w:rsidRPr="00C335A8" w14:paraId="6796A1C0" w14:textId="77777777" w:rsidTr="0071604F">
        <w:tc>
          <w:tcPr>
            <w:tcW w:w="1435" w:type="dxa"/>
          </w:tcPr>
          <w:p w14:paraId="2504A789"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Texture</w:t>
            </w:r>
          </w:p>
        </w:tc>
        <w:tc>
          <w:tcPr>
            <w:tcW w:w="1800" w:type="dxa"/>
            <w:gridSpan w:val="2"/>
          </w:tcPr>
          <w:p w14:paraId="3E9BF7C7"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31-74</w:t>
            </w:r>
          </w:p>
        </w:tc>
        <w:tc>
          <w:tcPr>
            <w:tcW w:w="6025" w:type="dxa"/>
            <w:gridSpan w:val="2"/>
          </w:tcPr>
          <w:p w14:paraId="007D724D" w14:textId="77777777" w:rsidR="005F2F10" w:rsidRPr="00C335A8" w:rsidRDefault="005F2F10" w:rsidP="00C8527A">
            <w:pPr>
              <w:spacing w:line="480" w:lineRule="auto"/>
              <w:rPr>
                <w:rFonts w:asciiTheme="majorBidi" w:hAnsiTheme="majorBidi" w:cstheme="majorBidi"/>
                <w:sz w:val="24"/>
                <w:szCs w:val="24"/>
              </w:rPr>
            </w:pPr>
            <w:r w:rsidRPr="00C335A8">
              <w:rPr>
                <w:rFonts w:asciiTheme="majorBidi" w:hAnsiTheme="majorBidi" w:cstheme="majorBidi"/>
                <w:sz w:val="24"/>
                <w:szCs w:val="24"/>
              </w:rPr>
              <w:t xml:space="preserve">11 gray-level run length-based features </w:t>
            </w:r>
            <w:r w:rsidRPr="00C335A8">
              <w:rPr>
                <w:rFonts w:asciiTheme="majorBidi" w:hAnsiTheme="majorBidi" w:cstheme="majorBidi"/>
                <w:noProof/>
                <w:sz w:val="24"/>
                <w:szCs w:val="24"/>
              </w:rPr>
              <w:t>in</w:t>
            </w:r>
            <w:r w:rsidRPr="00C335A8">
              <w:rPr>
                <w:rFonts w:asciiTheme="majorBidi" w:hAnsiTheme="majorBidi" w:cstheme="majorBidi"/>
                <w:sz w:val="24"/>
                <w:szCs w:val="24"/>
              </w:rPr>
              <w:t xml:space="preserve"> four directions (0°, 45°, 90°, and 135°).</w:t>
            </w:r>
          </w:p>
        </w:tc>
      </w:tr>
      <w:tr w:rsidR="00C335A8" w:rsidRPr="00C335A8" w14:paraId="2FE7A1D0" w14:textId="77777777" w:rsidTr="0071604F">
        <w:tc>
          <w:tcPr>
            <w:tcW w:w="1435" w:type="dxa"/>
            <w:tcBorders>
              <w:bottom w:val="single" w:sz="4" w:space="0" w:color="auto"/>
            </w:tcBorders>
          </w:tcPr>
          <w:p w14:paraId="18C84248"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Wavelet</w:t>
            </w:r>
          </w:p>
        </w:tc>
        <w:tc>
          <w:tcPr>
            <w:tcW w:w="1800" w:type="dxa"/>
            <w:gridSpan w:val="2"/>
            <w:tcBorders>
              <w:bottom w:val="single" w:sz="4" w:space="0" w:color="auto"/>
            </w:tcBorders>
          </w:tcPr>
          <w:p w14:paraId="55A388F0"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75-284</w:t>
            </w:r>
          </w:p>
        </w:tc>
        <w:tc>
          <w:tcPr>
            <w:tcW w:w="6025" w:type="dxa"/>
            <w:gridSpan w:val="2"/>
            <w:tcBorders>
              <w:bottom w:val="single" w:sz="4" w:space="0" w:color="auto"/>
            </w:tcBorders>
          </w:tcPr>
          <w:p w14:paraId="7DC955A5" w14:textId="52852EB5" w:rsidR="005F2F10" w:rsidRPr="00C335A8" w:rsidRDefault="005F2F10" w:rsidP="00C8527A">
            <w:pPr>
              <w:spacing w:line="480" w:lineRule="auto"/>
              <w:rPr>
                <w:rFonts w:asciiTheme="majorBidi" w:hAnsiTheme="majorBidi" w:cstheme="majorBidi"/>
                <w:sz w:val="24"/>
                <w:szCs w:val="24"/>
              </w:rPr>
            </w:pPr>
            <w:r w:rsidRPr="00C335A8">
              <w:rPr>
                <w:rFonts w:asciiTheme="majorBidi" w:hAnsiTheme="majorBidi" w:cstheme="majorBidi"/>
                <w:sz w:val="24"/>
                <w:szCs w:val="24"/>
              </w:rPr>
              <w:t xml:space="preserve">Apply the density and texture features </w:t>
            </w:r>
            <w:r w:rsidR="001B6DCE">
              <w:rPr>
                <w:rFonts w:asciiTheme="majorBidi" w:hAnsiTheme="majorBidi" w:cstheme="majorBidi"/>
                <w:sz w:val="24"/>
                <w:szCs w:val="24"/>
              </w:rPr>
              <w:t>to</w:t>
            </w:r>
            <w:r w:rsidRPr="00C335A8">
              <w:rPr>
                <w:rFonts w:asciiTheme="majorBidi" w:hAnsiTheme="majorBidi" w:cstheme="majorBidi"/>
                <w:sz w:val="24"/>
                <w:szCs w:val="24"/>
              </w:rPr>
              <w:t xml:space="preserve"> the four wavelet decompositions.</w:t>
            </w:r>
          </w:p>
        </w:tc>
      </w:tr>
      <w:bookmarkEnd w:id="66"/>
    </w:tbl>
    <w:p w14:paraId="68A052F8" w14:textId="77777777" w:rsidR="003F36A9" w:rsidRDefault="003F36A9" w:rsidP="00BE27BD">
      <w:pPr>
        <w:spacing w:line="480" w:lineRule="auto"/>
        <w:jc w:val="both"/>
        <w:rPr>
          <w:rFonts w:asciiTheme="majorBidi" w:hAnsiTheme="majorBidi" w:cstheme="majorBidi"/>
          <w:sz w:val="24"/>
          <w:szCs w:val="24"/>
        </w:rPr>
      </w:pPr>
    </w:p>
    <w:p w14:paraId="699BDB45" w14:textId="77777777" w:rsidR="003F36A9" w:rsidRDefault="003F36A9" w:rsidP="003F36A9">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Precise</w:t>
      </w:r>
      <w:r w:rsidRPr="00C335A8">
        <w:rPr>
          <w:rFonts w:asciiTheme="majorBidi" w:hAnsiTheme="majorBidi" w:cstheme="majorBidi"/>
          <w:sz w:val="24"/>
          <w:szCs w:val="24"/>
        </w:rPr>
        <w:t xml:space="preserve">ly, to compute image features in group </w:t>
      </w:r>
      <w:r>
        <w:rPr>
          <w:rFonts w:asciiTheme="majorBidi" w:hAnsiTheme="majorBidi" w:cstheme="majorBidi"/>
          <w:sz w:val="24"/>
          <w:szCs w:val="24"/>
        </w:rPr>
        <w:t>four</w:t>
      </w:r>
      <w:r w:rsidRPr="00C335A8">
        <w:rPr>
          <w:rFonts w:asciiTheme="majorBidi" w:hAnsiTheme="majorBidi" w:cstheme="majorBidi"/>
          <w:sz w:val="24"/>
          <w:szCs w:val="24"/>
        </w:rPr>
        <w:t xml:space="preserve">, CAD applies the wavelet transform on the ultrasound </w:t>
      </w:r>
      <w:r w:rsidRPr="00C335A8">
        <w:rPr>
          <w:rFonts w:asciiTheme="majorBidi" w:hAnsiTheme="majorBidi" w:cstheme="majorBidi"/>
          <w:noProof/>
          <w:sz w:val="24"/>
          <w:szCs w:val="24"/>
        </w:rPr>
        <w:t>image</w:t>
      </w:r>
      <w:r w:rsidRPr="00C335A8">
        <w:rPr>
          <w:rFonts w:asciiTheme="majorBidi" w:hAnsiTheme="majorBidi" w:cstheme="majorBidi"/>
          <w:sz w:val="24"/>
          <w:szCs w:val="24"/>
        </w:rPr>
        <w:t xml:space="preserve"> so that the image is decomposed into four components</w:t>
      </w:r>
      <w:r>
        <w:rPr>
          <w:rFonts w:asciiTheme="majorBidi" w:hAnsiTheme="majorBidi" w:cstheme="majorBidi"/>
          <w:sz w:val="24"/>
          <w:szCs w:val="24"/>
        </w:rPr>
        <w:t>,</w:t>
      </w:r>
      <w:r w:rsidRPr="00C335A8">
        <w:rPr>
          <w:rFonts w:asciiTheme="majorBidi" w:hAnsiTheme="majorBidi" w:cstheme="majorBidi"/>
          <w:sz w:val="24"/>
          <w:szCs w:val="24"/>
        </w:rPr>
        <w:t xml:space="preserve"> including I</w:t>
      </w:r>
      <w:r w:rsidRPr="00C335A8">
        <w:rPr>
          <w:rFonts w:asciiTheme="majorBidi" w:hAnsiTheme="majorBidi" w:cstheme="majorBidi"/>
          <w:sz w:val="24"/>
          <w:szCs w:val="24"/>
          <w:vertAlign w:val="subscript"/>
        </w:rPr>
        <w:t>LL</w:t>
      </w:r>
      <w:r w:rsidRPr="00C335A8">
        <w:rPr>
          <w:rFonts w:asciiTheme="majorBidi" w:hAnsiTheme="majorBidi" w:cstheme="majorBidi"/>
          <w:sz w:val="24"/>
          <w:szCs w:val="24"/>
        </w:rPr>
        <w:t>, I</w:t>
      </w:r>
      <w:r w:rsidRPr="00C335A8">
        <w:rPr>
          <w:rFonts w:asciiTheme="majorBidi" w:hAnsiTheme="majorBidi" w:cstheme="majorBidi"/>
          <w:sz w:val="24"/>
          <w:szCs w:val="24"/>
          <w:vertAlign w:val="subscript"/>
        </w:rPr>
        <w:t>LH</w:t>
      </w:r>
      <w:r w:rsidRPr="00C335A8">
        <w:rPr>
          <w:rFonts w:asciiTheme="majorBidi" w:hAnsiTheme="majorBidi" w:cstheme="majorBidi"/>
          <w:sz w:val="24"/>
          <w:szCs w:val="24"/>
        </w:rPr>
        <w:t>, I</w:t>
      </w:r>
      <w:r w:rsidRPr="00C335A8">
        <w:rPr>
          <w:rFonts w:asciiTheme="majorBidi" w:hAnsiTheme="majorBidi" w:cstheme="majorBidi"/>
          <w:sz w:val="24"/>
          <w:szCs w:val="24"/>
          <w:vertAlign w:val="subscript"/>
        </w:rPr>
        <w:t>HL</w:t>
      </w:r>
      <w:r w:rsidRPr="00C335A8">
        <w:rPr>
          <w:rFonts w:asciiTheme="majorBidi" w:hAnsiTheme="majorBidi" w:cstheme="majorBidi"/>
          <w:sz w:val="24"/>
          <w:szCs w:val="24"/>
        </w:rPr>
        <w:t>, and I</w:t>
      </w:r>
      <w:r w:rsidRPr="00C335A8">
        <w:rPr>
          <w:rFonts w:asciiTheme="majorBidi" w:hAnsiTheme="majorBidi" w:cstheme="majorBidi"/>
          <w:sz w:val="24"/>
          <w:szCs w:val="24"/>
          <w:vertAlign w:val="subscript"/>
        </w:rPr>
        <w:t>HH</w:t>
      </w:r>
      <w:r w:rsidRPr="00C335A8">
        <w:rPr>
          <w:rFonts w:asciiTheme="majorBidi" w:hAnsiTheme="majorBidi" w:cstheme="majorBidi"/>
          <w:sz w:val="24"/>
          <w:szCs w:val="24"/>
        </w:rPr>
        <w:t>, where H and L are labeled as the high- or low-scale decomposition in either the X or Y direction. Intrinsically, in this computation, I</w:t>
      </w:r>
      <w:r w:rsidRPr="00C335A8">
        <w:rPr>
          <w:rFonts w:asciiTheme="majorBidi" w:hAnsiTheme="majorBidi" w:cstheme="majorBidi"/>
          <w:sz w:val="24"/>
          <w:szCs w:val="24"/>
          <w:vertAlign w:val="subscript"/>
        </w:rPr>
        <w:t>HL</w:t>
      </w:r>
      <w:r w:rsidRPr="00C335A8">
        <w:rPr>
          <w:rFonts w:asciiTheme="majorBidi" w:hAnsiTheme="majorBidi" w:cstheme="majorBidi"/>
          <w:sz w:val="24"/>
          <w:szCs w:val="24"/>
        </w:rPr>
        <w:t xml:space="preserve"> denotes the component after applying the high-scale and low-scale ﬁlter along</w:t>
      </w:r>
      <w:r>
        <w:rPr>
          <w:rFonts w:asciiTheme="majorBidi" w:hAnsiTheme="majorBidi" w:cstheme="majorBidi"/>
          <w:sz w:val="24"/>
          <w:szCs w:val="24"/>
        </w:rPr>
        <w:t xml:space="preserve"> with</w:t>
      </w:r>
      <w:r w:rsidRPr="00C335A8">
        <w:rPr>
          <w:rFonts w:asciiTheme="majorBidi" w:hAnsiTheme="majorBidi" w:cstheme="majorBidi"/>
          <w:sz w:val="24"/>
          <w:szCs w:val="24"/>
        </w:rPr>
        <w:t xml:space="preserve"> the X and Y directions, respectively. For each component, the </w:t>
      </w:r>
      <w:r w:rsidRPr="00C335A8">
        <w:rPr>
          <w:rFonts w:asciiTheme="majorBidi" w:hAnsiTheme="majorBidi" w:cstheme="majorBidi"/>
          <w:sz w:val="24"/>
          <w:szCs w:val="24"/>
        </w:rPr>
        <w:lastRenderedPageBreak/>
        <w:t xml:space="preserve">density and texture features measured in the second and third group are recalculated, respectively. </w:t>
      </w:r>
      <w:r w:rsidRPr="00C335A8">
        <w:rPr>
          <w:rFonts w:asciiTheme="majorBidi" w:hAnsiTheme="majorBidi" w:cstheme="majorBidi"/>
          <w:b/>
          <w:bCs/>
          <w:sz w:val="24"/>
          <w:szCs w:val="24"/>
        </w:rPr>
        <w:t>Figure 4-4</w:t>
      </w:r>
      <w:r w:rsidRPr="00C335A8">
        <w:rPr>
          <w:rFonts w:asciiTheme="majorBidi" w:hAnsiTheme="majorBidi" w:cstheme="majorBidi"/>
          <w:sz w:val="24"/>
          <w:szCs w:val="24"/>
        </w:rPr>
        <w:t xml:space="preserve"> shows a two-step algorithm to filter images and compute image features. </w:t>
      </w:r>
    </w:p>
    <w:p w14:paraId="1B37C47B" w14:textId="77777777" w:rsidR="003F36A9" w:rsidRDefault="003F36A9" w:rsidP="003F36A9">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After image processing and feature computation, I assembled four initial image feature pools, which include the image features computed from (1) prior treatment on Day 3, (2) the difference between prior and </w:t>
      </w:r>
      <w:r w:rsidRPr="00C335A8">
        <w:rPr>
          <w:rFonts w:asciiTheme="majorBidi" w:hAnsiTheme="majorBidi" w:cstheme="majorBidi"/>
          <w:noProof/>
          <w:sz w:val="24"/>
          <w:szCs w:val="24"/>
        </w:rPr>
        <w:t>post-treatment</w:t>
      </w:r>
      <w:r w:rsidRPr="00C335A8">
        <w:rPr>
          <w:rFonts w:asciiTheme="majorBidi" w:hAnsiTheme="majorBidi" w:cstheme="majorBidi"/>
          <w:sz w:val="24"/>
          <w:szCs w:val="24"/>
        </w:rPr>
        <w:t xml:space="preserve"> on Day 3, (3) prior treatment on Day 6, and (4) the difference between prior and </w:t>
      </w:r>
      <w:r w:rsidRPr="00C335A8">
        <w:rPr>
          <w:rFonts w:asciiTheme="majorBidi" w:hAnsiTheme="majorBidi" w:cstheme="majorBidi"/>
          <w:noProof/>
          <w:sz w:val="24"/>
          <w:szCs w:val="24"/>
        </w:rPr>
        <w:t>post-treatment</w:t>
      </w:r>
      <w:r w:rsidRPr="00C335A8">
        <w:rPr>
          <w:rFonts w:asciiTheme="majorBidi" w:hAnsiTheme="majorBidi" w:cstheme="majorBidi"/>
          <w:sz w:val="24"/>
          <w:szCs w:val="24"/>
        </w:rPr>
        <w:t xml:space="preserve"> </w:t>
      </w:r>
      <w:r w:rsidRPr="00C335A8">
        <w:rPr>
          <w:rFonts w:asciiTheme="majorBidi" w:hAnsiTheme="majorBidi" w:cstheme="majorBidi"/>
          <w:noProof/>
          <w:sz w:val="24"/>
          <w:szCs w:val="24"/>
        </w:rPr>
        <w:t>of</w:t>
      </w:r>
      <w:r w:rsidRPr="00C335A8">
        <w:rPr>
          <w:rFonts w:asciiTheme="majorBidi" w:hAnsiTheme="majorBidi" w:cstheme="majorBidi"/>
          <w:sz w:val="24"/>
          <w:szCs w:val="24"/>
        </w:rPr>
        <w:t xml:space="preserve"> Day 6. </w:t>
      </w:r>
      <w:r w:rsidRPr="00C335A8">
        <w:rPr>
          <w:rFonts w:asciiTheme="majorBidi" w:hAnsiTheme="majorBidi" w:cstheme="majorBidi"/>
          <w:noProof/>
          <w:sz w:val="24"/>
          <w:szCs w:val="24"/>
        </w:rPr>
        <w:t>Afterward</w:t>
      </w:r>
      <w:r w:rsidRPr="00C335A8">
        <w:rPr>
          <w:rFonts w:asciiTheme="majorBidi" w:hAnsiTheme="majorBidi" w:cstheme="majorBidi"/>
          <w:sz w:val="24"/>
          <w:szCs w:val="24"/>
        </w:rPr>
        <w:t xml:space="preserve">, all computed features in each feature pool were normalized to the values between 0 and 1. Hence, </w:t>
      </w:r>
      <w:r>
        <w:rPr>
          <w:rFonts w:asciiTheme="majorBidi" w:hAnsiTheme="majorBidi" w:cstheme="majorBidi"/>
          <w:sz w:val="24"/>
          <w:szCs w:val="24"/>
        </w:rPr>
        <w:t>two initial feature pools were established for each thermal treatment on Day 3 or Day 6</w:t>
      </w:r>
      <w:r w:rsidRPr="00C335A8">
        <w:rPr>
          <w:rFonts w:asciiTheme="majorBidi" w:hAnsiTheme="majorBidi" w:cstheme="majorBidi"/>
          <w:sz w:val="24"/>
          <w:szCs w:val="24"/>
        </w:rPr>
        <w:t>. The first one includes</w:t>
      </w:r>
      <w:r w:rsidRPr="00C335A8">
        <w:rPr>
          <w:rFonts w:asciiTheme="majorBidi" w:hAnsiTheme="majorBidi" w:cstheme="majorBidi"/>
          <w:noProof/>
          <w:sz w:val="24"/>
          <w:szCs w:val="24"/>
        </w:rPr>
        <w:t xml:space="preserve"> image</w:t>
      </w:r>
      <w:r w:rsidRPr="00C335A8">
        <w:rPr>
          <w:rFonts w:asciiTheme="majorBidi" w:hAnsiTheme="majorBidi" w:cstheme="majorBidi"/>
          <w:sz w:val="24"/>
          <w:szCs w:val="24"/>
        </w:rPr>
        <w:t xml:space="preserve"> features extracted from prior treatment ultrasound images only</w:t>
      </w:r>
      <w:r>
        <w:rPr>
          <w:rFonts w:asciiTheme="majorBidi" w:hAnsiTheme="majorBidi" w:cstheme="majorBidi"/>
          <w:sz w:val="24"/>
          <w:szCs w:val="24"/>
        </w:rPr>
        <w:t>,</w:t>
      </w:r>
      <w:r w:rsidRPr="00C335A8">
        <w:rPr>
          <w:rFonts w:asciiTheme="majorBidi" w:hAnsiTheme="majorBidi" w:cstheme="majorBidi"/>
          <w:sz w:val="24"/>
          <w:szCs w:val="24"/>
        </w:rPr>
        <w:t xml:space="preserve"> and the second </w:t>
      </w:r>
      <w:r w:rsidRPr="00C335A8">
        <w:rPr>
          <w:rFonts w:asciiTheme="majorBidi" w:hAnsiTheme="majorBidi" w:cstheme="majorBidi"/>
          <w:noProof/>
          <w:sz w:val="24"/>
          <w:szCs w:val="24"/>
        </w:rPr>
        <w:t>one</w:t>
      </w:r>
      <w:r w:rsidRPr="00C335A8">
        <w:rPr>
          <w:rFonts w:asciiTheme="majorBidi" w:hAnsiTheme="majorBidi" w:cstheme="majorBidi"/>
          <w:sz w:val="24"/>
          <w:szCs w:val="24"/>
        </w:rPr>
        <w:t xml:space="preserve"> includes image feature difference by subtraction between two features computed from the two matched images acquired prior and post-thermal therapy of the same mouse. </w:t>
      </w:r>
    </w:p>
    <w:p w14:paraId="404D7E32" w14:textId="22BA8580" w:rsidR="005F2F10" w:rsidRPr="00C335A8" w:rsidRDefault="005F2F10" w:rsidP="00BE27BD">
      <w:pPr>
        <w:spacing w:line="480" w:lineRule="auto"/>
        <w:jc w:val="both"/>
        <w:rPr>
          <w:rFonts w:asciiTheme="majorBidi" w:hAnsiTheme="majorBidi" w:cstheme="majorBidi"/>
          <w:sz w:val="24"/>
          <w:szCs w:val="24"/>
        </w:rPr>
      </w:pPr>
      <w:r w:rsidRPr="00C335A8">
        <w:rPr>
          <w:rFonts w:asciiTheme="majorBidi" w:hAnsiTheme="majorBidi" w:cstheme="majorBidi"/>
          <w:noProof/>
          <w:sz w:val="24"/>
          <w:szCs w:val="24"/>
          <w:lang w:eastAsia="zh-CN"/>
        </w:rPr>
        <mc:AlternateContent>
          <mc:Choice Requires="wps">
            <w:drawing>
              <wp:anchor distT="45720" distB="45720" distL="114300" distR="114300" simplePos="0" relativeHeight="251682816" behindDoc="0" locked="0" layoutInCell="1" allowOverlap="1" wp14:anchorId="39A07B91" wp14:editId="5CB13F78">
                <wp:simplePos x="0" y="0"/>
                <wp:positionH relativeFrom="column">
                  <wp:posOffset>2082800</wp:posOffset>
                </wp:positionH>
                <wp:positionV relativeFrom="paragraph">
                  <wp:posOffset>337820</wp:posOffset>
                </wp:positionV>
                <wp:extent cx="2000250" cy="1404620"/>
                <wp:effectExtent l="0" t="0" r="19050" b="13970"/>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404620"/>
                        </a:xfrm>
                        <a:prstGeom prst="rect">
                          <a:avLst/>
                        </a:prstGeom>
                        <a:solidFill>
                          <a:srgbClr val="FFFFFF"/>
                        </a:solidFill>
                        <a:ln w="9525">
                          <a:solidFill>
                            <a:srgbClr val="000000"/>
                          </a:solidFill>
                          <a:miter lim="800000"/>
                          <a:headEnd/>
                          <a:tailEnd/>
                        </a:ln>
                      </wps:spPr>
                      <wps:txbx>
                        <w:txbxContent>
                          <w:p w14:paraId="5FB748A6" w14:textId="77777777" w:rsidR="0062344A" w:rsidRPr="00D2212B" w:rsidRDefault="0062344A" w:rsidP="005F2F10">
                            <w:pPr>
                              <w:spacing w:line="240" w:lineRule="auto"/>
                              <w:rPr>
                                <w:rFonts w:asciiTheme="minorBidi" w:hAnsiTheme="minorBidi"/>
                                <w:sz w:val="20"/>
                                <w:szCs w:val="20"/>
                              </w:rPr>
                            </w:pPr>
                            <w:r w:rsidRPr="00D2212B">
                              <w:rPr>
                                <w:rFonts w:asciiTheme="minorBidi" w:hAnsiTheme="minorBidi"/>
                                <w:sz w:val="20"/>
                                <w:szCs w:val="20"/>
                              </w:rPr>
                              <w:t>J</w:t>
                            </w:r>
                            <w:r w:rsidRPr="00D2212B">
                              <w:rPr>
                                <w:rFonts w:asciiTheme="minorBidi" w:hAnsiTheme="minorBidi"/>
                                <w:sz w:val="20"/>
                                <w:szCs w:val="20"/>
                                <w:vertAlign w:val="superscript"/>
                              </w:rPr>
                              <w:t>´´</w:t>
                            </w:r>
                            <w:r w:rsidRPr="00D2212B">
                              <w:rPr>
                                <w:rFonts w:asciiTheme="minorBidi" w:hAnsiTheme="minorBidi"/>
                                <w:sz w:val="20"/>
                                <w:szCs w:val="20"/>
                              </w:rPr>
                              <w:t xml:space="preserve">=Low pass </w:t>
                            </w:r>
                            <w:r>
                              <w:rPr>
                                <w:rFonts w:asciiTheme="minorBidi" w:hAnsiTheme="minorBidi"/>
                                <w:sz w:val="20"/>
                                <w:szCs w:val="20"/>
                              </w:rPr>
                              <w:t>G</w:t>
                            </w:r>
                            <w:r w:rsidRPr="00D2212B">
                              <w:rPr>
                                <w:rFonts w:asciiTheme="minorBidi" w:hAnsiTheme="minorBidi"/>
                                <w:sz w:val="20"/>
                                <w:szCs w:val="20"/>
                              </w:rPr>
                              <w:t>aussian filter (J</w:t>
                            </w:r>
                            <w:r w:rsidRPr="00D2212B">
                              <w:rPr>
                                <w:rFonts w:asciiTheme="minorBidi" w:hAnsiTheme="minorBidi"/>
                                <w:sz w:val="20"/>
                                <w:szCs w:val="20"/>
                                <w:vertAlign w:val="superscript"/>
                              </w:rPr>
                              <w:t>´</w:t>
                            </w:r>
                            <w:r w:rsidRPr="00D2212B">
                              <w:rPr>
                                <w:rFonts w:asciiTheme="minorBidi" w:hAnsiTheme="minorBidi"/>
                                <w:sz w:val="20"/>
                                <w:szCs w:val="20"/>
                              </w:rPr>
                              <w:t>)</w:t>
                            </w:r>
                          </w:p>
                          <w:p w14:paraId="156AE9F0" w14:textId="77777777" w:rsidR="0062344A" w:rsidRPr="00D2212B" w:rsidRDefault="0062344A" w:rsidP="005F2F10">
                            <w:pPr>
                              <w:spacing w:line="240" w:lineRule="auto"/>
                              <w:rPr>
                                <w:rFonts w:asciiTheme="minorBidi" w:hAnsiTheme="minorBidi"/>
                                <w:sz w:val="20"/>
                                <w:szCs w:val="20"/>
                              </w:rPr>
                            </w:pPr>
                            <w:r w:rsidRPr="00D2212B">
                              <w:rPr>
                                <w:rFonts w:asciiTheme="minorBidi" w:hAnsiTheme="minorBidi"/>
                                <w:sz w:val="20"/>
                                <w:szCs w:val="20"/>
                              </w:rPr>
                              <w:t>Feature_vector</w:t>
                            </w:r>
                            <w:r>
                              <w:rPr>
                                <w:rFonts w:asciiTheme="minorBidi" w:hAnsiTheme="minorBidi"/>
                                <w:sz w:val="20"/>
                                <w:szCs w:val="20"/>
                              </w:rPr>
                              <w:t xml:space="preserve"> </w:t>
                            </w:r>
                            <w:r w:rsidRPr="00D2212B">
                              <w:rPr>
                                <w:rFonts w:asciiTheme="minorBidi" w:hAnsiTheme="minorBidi"/>
                                <w:sz w:val="20"/>
                                <w:szCs w:val="20"/>
                              </w:rPr>
                              <w:t>=</w:t>
                            </w:r>
                            <w:r>
                              <w:rPr>
                                <w:rFonts w:asciiTheme="minorBidi" w:hAnsiTheme="minorBidi"/>
                                <w:sz w:val="20"/>
                                <w:szCs w:val="20"/>
                              </w:rPr>
                              <w:t xml:space="preserve"> </w:t>
                            </w:r>
                            <w:r w:rsidRPr="00D2212B">
                              <w:rPr>
                                <w:rFonts w:asciiTheme="minorBidi" w:hAnsiTheme="minorBidi"/>
                                <w:sz w:val="20"/>
                                <w:szCs w:val="20"/>
                              </w:rPr>
                              <w:t>CAD(J</w:t>
                            </w:r>
                            <w:r w:rsidRPr="00D2212B">
                              <w:rPr>
                                <w:rFonts w:asciiTheme="minorBidi" w:hAnsiTheme="minorBidi"/>
                                <w:sz w:val="20"/>
                                <w:szCs w:val="20"/>
                                <w:vertAlign w:val="superscript"/>
                              </w:rPr>
                              <w:t>´</w:t>
                            </w:r>
                            <w:r w:rsidRPr="00D2212B">
                              <w:rPr>
                                <w:rFonts w:asciiTheme="minorBidi" w:hAnsiTheme="minorBidi"/>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A07B91" id="_x0000_s1027" type="#_x0000_t202" style="position:absolute;left:0;text-align:left;margin-left:164pt;margin-top:26.6pt;width:157.5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">
                <v:textbox style="mso-fit-shape-to-text:t">
                  <w:txbxContent>
                    <w:p w14:paraId="5FB748A6" w14:textId="77777777" w:rsidR="0062344A" w:rsidRPr="00D2212B" w:rsidRDefault="0062344A" w:rsidP="005F2F10">
                      <w:pPr>
                        <w:spacing w:line="240" w:lineRule="auto"/>
                        <w:rPr>
                          <w:rFonts w:asciiTheme="minorBidi" w:hAnsiTheme="minorBidi"/>
                          <w:sz w:val="20"/>
                          <w:szCs w:val="20"/>
                        </w:rPr>
                      </w:pPr>
                      <w:r w:rsidRPr="00D2212B">
                        <w:rPr>
                          <w:rFonts w:asciiTheme="minorBidi" w:hAnsiTheme="minorBidi"/>
                          <w:sz w:val="20"/>
                          <w:szCs w:val="20"/>
                        </w:rPr>
                        <w:t>J</w:t>
                      </w:r>
                      <w:r w:rsidRPr="00D2212B">
                        <w:rPr>
                          <w:rFonts w:asciiTheme="minorBidi" w:hAnsiTheme="minorBidi"/>
                          <w:sz w:val="20"/>
                          <w:szCs w:val="20"/>
                          <w:vertAlign w:val="superscript"/>
                        </w:rPr>
                        <w:t>´´</w:t>
                      </w:r>
                      <w:r w:rsidRPr="00D2212B">
                        <w:rPr>
                          <w:rFonts w:asciiTheme="minorBidi" w:hAnsiTheme="minorBidi"/>
                          <w:sz w:val="20"/>
                          <w:szCs w:val="20"/>
                        </w:rPr>
                        <w:t xml:space="preserve">=Low pass </w:t>
                      </w:r>
                      <w:r>
                        <w:rPr>
                          <w:rFonts w:asciiTheme="minorBidi" w:hAnsiTheme="minorBidi"/>
                          <w:sz w:val="20"/>
                          <w:szCs w:val="20"/>
                        </w:rPr>
                        <w:t>G</w:t>
                      </w:r>
                      <w:r w:rsidRPr="00D2212B">
                        <w:rPr>
                          <w:rFonts w:asciiTheme="minorBidi" w:hAnsiTheme="minorBidi"/>
                          <w:sz w:val="20"/>
                          <w:szCs w:val="20"/>
                        </w:rPr>
                        <w:t>aussian filter (J</w:t>
                      </w:r>
                      <w:r w:rsidRPr="00D2212B">
                        <w:rPr>
                          <w:rFonts w:asciiTheme="minorBidi" w:hAnsiTheme="minorBidi"/>
                          <w:sz w:val="20"/>
                          <w:szCs w:val="20"/>
                          <w:vertAlign w:val="superscript"/>
                        </w:rPr>
                        <w:t>´</w:t>
                      </w:r>
                      <w:r w:rsidRPr="00D2212B">
                        <w:rPr>
                          <w:rFonts w:asciiTheme="minorBidi" w:hAnsiTheme="minorBidi"/>
                          <w:sz w:val="20"/>
                          <w:szCs w:val="20"/>
                        </w:rPr>
                        <w:t>)</w:t>
                      </w:r>
                    </w:p>
                    <w:p w14:paraId="156AE9F0" w14:textId="77777777" w:rsidR="0062344A" w:rsidRPr="00D2212B" w:rsidRDefault="0062344A" w:rsidP="005F2F10">
                      <w:pPr>
                        <w:spacing w:line="240" w:lineRule="auto"/>
                        <w:rPr>
                          <w:rFonts w:asciiTheme="minorBidi" w:hAnsiTheme="minorBidi"/>
                          <w:sz w:val="20"/>
                          <w:szCs w:val="20"/>
                        </w:rPr>
                      </w:pPr>
                      <w:r w:rsidRPr="00D2212B">
                        <w:rPr>
                          <w:rFonts w:asciiTheme="minorBidi" w:hAnsiTheme="minorBidi"/>
                          <w:sz w:val="20"/>
                          <w:szCs w:val="20"/>
                        </w:rPr>
                        <w:t>Feature_vector</w:t>
                      </w:r>
                      <w:r>
                        <w:rPr>
                          <w:rFonts w:asciiTheme="minorBidi" w:hAnsiTheme="minorBidi"/>
                          <w:sz w:val="20"/>
                          <w:szCs w:val="20"/>
                        </w:rPr>
                        <w:t xml:space="preserve"> </w:t>
                      </w:r>
                      <w:r w:rsidRPr="00D2212B">
                        <w:rPr>
                          <w:rFonts w:asciiTheme="minorBidi" w:hAnsiTheme="minorBidi"/>
                          <w:sz w:val="20"/>
                          <w:szCs w:val="20"/>
                        </w:rPr>
                        <w:t>=</w:t>
                      </w:r>
                      <w:r>
                        <w:rPr>
                          <w:rFonts w:asciiTheme="minorBidi" w:hAnsiTheme="minorBidi"/>
                          <w:sz w:val="20"/>
                          <w:szCs w:val="20"/>
                        </w:rPr>
                        <w:t xml:space="preserve"> </w:t>
                      </w:r>
                      <w:r w:rsidRPr="00D2212B">
                        <w:rPr>
                          <w:rFonts w:asciiTheme="minorBidi" w:hAnsiTheme="minorBidi"/>
                          <w:sz w:val="20"/>
                          <w:szCs w:val="20"/>
                        </w:rPr>
                        <w:t>CAD(J</w:t>
                      </w:r>
                      <w:r w:rsidRPr="00D2212B">
                        <w:rPr>
                          <w:rFonts w:asciiTheme="minorBidi" w:hAnsiTheme="minorBidi"/>
                          <w:sz w:val="20"/>
                          <w:szCs w:val="20"/>
                          <w:vertAlign w:val="superscript"/>
                        </w:rPr>
                        <w:t>´</w:t>
                      </w:r>
                      <w:r w:rsidRPr="00D2212B">
                        <w:rPr>
                          <w:rFonts w:asciiTheme="minorBidi" w:hAnsiTheme="minorBidi"/>
                          <w:sz w:val="20"/>
                          <w:szCs w:val="20"/>
                        </w:rPr>
                        <w:t>)</w:t>
                      </w:r>
                    </w:p>
                  </w:txbxContent>
                </v:textbox>
                <w10:wrap type="topAndBottom"/>
              </v:shape>
            </w:pict>
          </mc:Fallback>
        </mc:AlternateContent>
      </w:r>
    </w:p>
    <w:p w14:paraId="77EF0D5E" w14:textId="1F71193B" w:rsidR="005F2F10" w:rsidRPr="00E36B53" w:rsidRDefault="00FB6565" w:rsidP="00FB6565">
      <w:pPr>
        <w:pStyle w:val="Caption"/>
        <w:jc w:val="center"/>
        <w:rPr>
          <w:rFonts w:asciiTheme="majorBidi" w:hAnsiTheme="majorBidi" w:cstheme="majorBidi"/>
          <w:i w:val="0"/>
          <w:iCs w:val="0"/>
          <w:color w:val="auto"/>
          <w:sz w:val="24"/>
          <w:szCs w:val="24"/>
        </w:rPr>
      </w:pPr>
      <w:bookmarkStart w:id="67" w:name="_Toc66365759"/>
      <w:r w:rsidRPr="00E36B53">
        <w:rPr>
          <w:rFonts w:asciiTheme="majorBidi" w:hAnsiTheme="majorBidi" w:cstheme="majorBidi"/>
          <w:i w:val="0"/>
          <w:iCs w:val="0"/>
          <w:color w:val="auto"/>
          <w:sz w:val="24"/>
          <w:szCs w:val="24"/>
        </w:rPr>
        <w:t xml:space="preserve">Figure </w:t>
      </w:r>
      <w:r w:rsidR="00E93AC5" w:rsidRPr="00E36B53">
        <w:rPr>
          <w:rFonts w:asciiTheme="majorBidi" w:hAnsiTheme="majorBidi" w:cstheme="majorBidi"/>
          <w:i w:val="0"/>
          <w:iCs w:val="0"/>
          <w:color w:val="auto"/>
          <w:sz w:val="24"/>
          <w:szCs w:val="24"/>
        </w:rPr>
        <w:fldChar w:fldCharType="begin"/>
      </w:r>
      <w:r w:rsidR="00E93AC5" w:rsidRPr="00E36B53">
        <w:rPr>
          <w:rFonts w:asciiTheme="majorBidi" w:hAnsiTheme="majorBidi" w:cstheme="majorBidi"/>
          <w:i w:val="0"/>
          <w:iCs w:val="0"/>
          <w:color w:val="auto"/>
          <w:sz w:val="24"/>
          <w:szCs w:val="24"/>
        </w:rPr>
        <w:instrText xml:space="preserve"> STYLEREF 1 \s </w:instrText>
      </w:r>
      <w:r w:rsidR="00E93AC5" w:rsidRPr="00E36B53">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4</w:t>
      </w:r>
      <w:r w:rsidR="00E93AC5" w:rsidRPr="00E36B53">
        <w:rPr>
          <w:rFonts w:asciiTheme="majorBidi" w:hAnsiTheme="majorBidi" w:cstheme="majorBidi"/>
          <w:i w:val="0"/>
          <w:iCs w:val="0"/>
          <w:color w:val="auto"/>
          <w:sz w:val="24"/>
          <w:szCs w:val="24"/>
        </w:rPr>
        <w:fldChar w:fldCharType="end"/>
      </w:r>
      <w:r w:rsidR="00E93AC5" w:rsidRPr="00E36B53">
        <w:rPr>
          <w:rFonts w:asciiTheme="majorBidi" w:hAnsiTheme="majorBidi" w:cstheme="majorBidi"/>
          <w:i w:val="0"/>
          <w:iCs w:val="0"/>
          <w:color w:val="auto"/>
          <w:sz w:val="24"/>
          <w:szCs w:val="24"/>
        </w:rPr>
        <w:noBreakHyphen/>
      </w:r>
      <w:r w:rsidR="00E93AC5" w:rsidRPr="00E36B53">
        <w:rPr>
          <w:rFonts w:asciiTheme="majorBidi" w:hAnsiTheme="majorBidi" w:cstheme="majorBidi"/>
          <w:i w:val="0"/>
          <w:iCs w:val="0"/>
          <w:color w:val="auto"/>
          <w:sz w:val="24"/>
          <w:szCs w:val="24"/>
        </w:rPr>
        <w:fldChar w:fldCharType="begin"/>
      </w:r>
      <w:r w:rsidR="00E93AC5" w:rsidRPr="00E36B53">
        <w:rPr>
          <w:rFonts w:asciiTheme="majorBidi" w:hAnsiTheme="majorBidi" w:cstheme="majorBidi"/>
          <w:i w:val="0"/>
          <w:iCs w:val="0"/>
          <w:color w:val="auto"/>
          <w:sz w:val="24"/>
          <w:szCs w:val="24"/>
        </w:rPr>
        <w:instrText xml:space="preserve"> SEQ Figure \* ARABIC \s 1 </w:instrText>
      </w:r>
      <w:r w:rsidR="00E93AC5" w:rsidRPr="00E36B53">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4</w:t>
      </w:r>
      <w:r w:rsidR="00E93AC5" w:rsidRPr="00E36B53">
        <w:rPr>
          <w:rFonts w:asciiTheme="majorBidi" w:hAnsiTheme="majorBidi" w:cstheme="majorBidi"/>
          <w:i w:val="0"/>
          <w:iCs w:val="0"/>
          <w:color w:val="auto"/>
          <w:sz w:val="24"/>
          <w:szCs w:val="24"/>
        </w:rPr>
        <w:fldChar w:fldCharType="end"/>
      </w:r>
      <w:r w:rsidRPr="00E36B53">
        <w:rPr>
          <w:rFonts w:asciiTheme="majorBidi" w:hAnsiTheme="majorBidi" w:cstheme="majorBidi"/>
          <w:i w:val="0"/>
          <w:iCs w:val="0"/>
          <w:color w:val="auto"/>
          <w:sz w:val="24"/>
          <w:szCs w:val="24"/>
        </w:rPr>
        <w:t>.</w:t>
      </w:r>
      <w:r w:rsidR="00903EDA" w:rsidRPr="00E36B53">
        <w:rPr>
          <w:rFonts w:asciiTheme="majorBidi" w:hAnsiTheme="majorBidi" w:cstheme="majorBidi"/>
          <w:i w:val="0"/>
          <w:iCs w:val="0"/>
          <w:color w:val="auto"/>
          <w:sz w:val="24"/>
          <w:szCs w:val="24"/>
        </w:rPr>
        <w:t xml:space="preserve"> </w:t>
      </w:r>
      <w:r w:rsidRPr="00E36B53">
        <w:rPr>
          <w:rFonts w:asciiTheme="majorBidi" w:hAnsiTheme="majorBidi" w:cstheme="majorBidi"/>
          <w:i w:val="0"/>
          <w:iCs w:val="0"/>
          <w:color w:val="auto"/>
          <w:sz w:val="24"/>
          <w:szCs w:val="24"/>
        </w:rPr>
        <w:t>The proposed algorithm for image filtering and feature computation.</w:t>
      </w:r>
      <w:bookmarkEnd w:id="67"/>
    </w:p>
    <w:p w14:paraId="15E4E863" w14:textId="77777777" w:rsidR="003F36A9" w:rsidRPr="003F36A9" w:rsidRDefault="003F36A9" w:rsidP="003F36A9"/>
    <w:p w14:paraId="02B4D786" w14:textId="77777777" w:rsidR="000A5BAC" w:rsidRDefault="000A5BAC" w:rsidP="000A5BAC">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In order to identify and select the potentially effective quantitative image features or markers, I used tumor size change during the period of starting tumor treatment (Day 3) to the end of monitoring (Day 10) as a comparison reference (“ground-truth” of treatment efficacy) in this study. </w:t>
      </w:r>
    </w:p>
    <w:p w14:paraId="506904EE" w14:textId="2FB95D3A" w:rsidR="005F2F10" w:rsidRPr="00C335A8" w:rsidRDefault="00BE27BD" w:rsidP="000A5BAC">
      <w:pPr>
        <w:spacing w:line="480" w:lineRule="auto"/>
        <w:jc w:val="both"/>
        <w:rPr>
          <w:rFonts w:asciiTheme="majorBidi" w:hAnsiTheme="majorBidi" w:cstheme="majorBidi"/>
          <w:sz w:val="24"/>
          <w:szCs w:val="24"/>
        </w:rPr>
      </w:pPr>
      <w:r w:rsidRPr="00C335A8">
        <w:rPr>
          <w:rFonts w:asciiTheme="majorBidi" w:hAnsiTheme="majorBidi" w:cstheme="majorBidi"/>
          <w:sz w:val="24"/>
          <w:szCs w:val="24"/>
        </w:rPr>
        <w:t xml:space="preserve">Specifically, the tumor size increment ratio (TSIR) for each mouse </w:t>
      </w:r>
      <w:r>
        <w:rPr>
          <w:rFonts w:asciiTheme="majorBidi" w:hAnsiTheme="majorBidi" w:cstheme="majorBidi"/>
          <w:sz w:val="24"/>
          <w:szCs w:val="24"/>
        </w:rPr>
        <w:t xml:space="preserve">is computed with the </w:t>
      </w:r>
      <w:r w:rsidRPr="00E77CD6">
        <w:rPr>
          <w:rFonts w:asciiTheme="majorBidi" w:hAnsiTheme="majorBidi" w:cstheme="majorBidi"/>
          <w:b/>
          <w:bCs/>
          <w:sz w:val="24"/>
          <w:szCs w:val="24"/>
        </w:rPr>
        <w:t>Formula 4-1</w:t>
      </w:r>
      <w:r>
        <w:rPr>
          <w:rFonts w:asciiTheme="majorBidi" w:hAnsiTheme="majorBidi" w:cstheme="majorBidi"/>
          <w:sz w:val="24"/>
          <w:szCs w:val="24"/>
        </w:rPr>
        <w:t xml:space="preserve"> during this period</w:t>
      </w:r>
      <w:r w:rsidRPr="00C335A8">
        <w:rPr>
          <w:rFonts w:asciiTheme="majorBidi" w:hAnsiTheme="majorBidi" w:cstheme="majorBidi"/>
          <w:sz w:val="24"/>
          <w:szCs w:val="24"/>
        </w:rPr>
        <w:t>.</w:t>
      </w:r>
    </w:p>
    <w:p w14:paraId="5CC372B3" w14:textId="4616183D" w:rsidR="005F2F10" w:rsidRPr="00C335A8" w:rsidRDefault="005F2F10" w:rsidP="000436D2">
      <w:pPr>
        <w:pStyle w:val="Caption"/>
        <w:rPr>
          <w:rFonts w:asciiTheme="majorBidi" w:eastAsiaTheme="minorEastAsia" w:hAnsiTheme="majorBidi" w:cstheme="majorBidi"/>
          <w:color w:val="auto"/>
          <w:sz w:val="24"/>
          <w:szCs w:val="24"/>
        </w:rPr>
      </w:pPr>
      <w:bookmarkStart w:id="68" w:name="_Toc62745349"/>
      <w:r w:rsidRPr="00C335A8">
        <w:rPr>
          <w:rFonts w:asciiTheme="majorBidi" w:hAnsiTheme="majorBidi" w:cstheme="majorBidi"/>
          <w:color w:val="auto"/>
          <w:sz w:val="24"/>
          <w:szCs w:val="24"/>
        </w:rPr>
        <w:t xml:space="preserve">TSIR= </w:t>
      </w:r>
      <m:oMath>
        <m:f>
          <m:fPr>
            <m:ctrlPr>
              <w:rPr>
                <w:rFonts w:ascii="Cambria Math" w:hAnsi="Cambria Math" w:cstheme="majorBidi"/>
                <w:color w:val="auto"/>
                <w:sz w:val="24"/>
                <w:szCs w:val="24"/>
              </w:rPr>
            </m:ctrlPr>
          </m:fPr>
          <m:num>
            <m:r>
              <w:rPr>
                <w:rFonts w:ascii="Cambria Math" w:hAnsi="Cambria Math" w:cstheme="majorBidi"/>
                <w:color w:val="auto"/>
                <w:sz w:val="24"/>
                <w:szCs w:val="24"/>
              </w:rPr>
              <m:t>x2-x1</m:t>
            </m:r>
          </m:num>
          <m:den>
            <m:r>
              <w:rPr>
                <w:rFonts w:ascii="Cambria Math" w:hAnsi="Cambria Math" w:cstheme="majorBidi"/>
                <w:color w:val="auto"/>
                <w:sz w:val="24"/>
                <w:szCs w:val="24"/>
              </w:rPr>
              <m:t>x2</m:t>
            </m:r>
          </m:den>
        </m:f>
        <m:r>
          <w:rPr>
            <w:rFonts w:ascii="Cambria Math" w:hAnsi="Cambria Math" w:cstheme="majorBidi"/>
            <w:color w:val="auto"/>
            <w:sz w:val="24"/>
            <w:szCs w:val="24"/>
          </w:rPr>
          <m:t>*100</m:t>
        </m:r>
        <w:bookmarkEnd w:id="68"/>
        <m:r>
          <w:rPr>
            <w:rFonts w:ascii="Cambria Math" w:hAnsi="Cambria Math" w:cstheme="majorBidi"/>
            <w:color w:val="auto"/>
            <w:sz w:val="24"/>
            <w:szCs w:val="24"/>
          </w:rPr>
          <m:t xml:space="preserve">                                                                                                                               </m:t>
        </m:r>
      </m:oMath>
      <w:r w:rsidR="00656B43" w:rsidRPr="00656B43">
        <w:rPr>
          <w:rFonts w:asciiTheme="majorBidi" w:hAnsiTheme="majorBidi" w:cstheme="majorBidi"/>
          <w:color w:val="auto"/>
          <w:sz w:val="24"/>
          <w:szCs w:val="24"/>
        </w:rPr>
        <w:t>(4-1)</w:t>
      </w:r>
    </w:p>
    <w:p w14:paraId="5114240E" w14:textId="00A9C46C" w:rsidR="005F2F10" w:rsidRDefault="005F2F10" w:rsidP="00E97807">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lastRenderedPageBreak/>
        <w:t xml:space="preserve">where x1 and x2 </w:t>
      </w:r>
      <w:r w:rsidR="004C43E6">
        <w:rPr>
          <w:rFonts w:asciiTheme="majorBidi" w:hAnsiTheme="majorBidi" w:cstheme="majorBidi"/>
          <w:sz w:val="24"/>
          <w:szCs w:val="24"/>
        </w:rPr>
        <w:t>are</w:t>
      </w:r>
      <w:r w:rsidRPr="00C335A8">
        <w:rPr>
          <w:rFonts w:asciiTheme="majorBidi" w:hAnsiTheme="majorBidi" w:cstheme="majorBidi"/>
          <w:sz w:val="24"/>
          <w:szCs w:val="24"/>
        </w:rPr>
        <w:t xml:space="preserve"> the mouse tumor size at day 3 and day 10, respectively. This TSIR based evaluation criterion is similar to </w:t>
      </w:r>
      <w:r w:rsidRPr="00C335A8">
        <w:rPr>
          <w:rFonts w:asciiTheme="majorBidi" w:hAnsiTheme="majorBidi" w:cstheme="majorBidi"/>
          <w:iCs/>
          <w:sz w:val="24"/>
          <w:szCs w:val="24"/>
        </w:rPr>
        <w:t>Response Evaluation Criteria in Solid Tumors (RECIST)</w:t>
      </w:r>
      <w:r w:rsidRPr="00C335A8">
        <w:rPr>
          <w:rFonts w:asciiTheme="majorBidi" w:hAnsiTheme="majorBidi" w:cstheme="majorBidi"/>
          <w:sz w:val="24"/>
          <w:szCs w:val="24"/>
        </w:rPr>
        <w:t xml:space="preserve"> guidelines used in current clinical practice to assess tumor response to therapies among cancer patients</w:t>
      </w:r>
      <w:r w:rsidR="004C43E6">
        <w:rPr>
          <w:rFonts w:asciiTheme="majorBidi" w:hAnsiTheme="majorBidi" w:cstheme="majorBidi"/>
          <w:sz w:val="24"/>
          <w:szCs w:val="24"/>
        </w:rPr>
        <w:t xml:space="preserve">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&lt;EndNote&gt;&lt;Cite&gt;&lt;Author&gt;Eisenhauer&lt;/Author&gt;&lt;Year&gt;2009&lt;/Year&gt;&lt;RecNum&gt;113&lt;/RecNum&gt;&lt;DisplayText&gt;[92]&lt;/DisplayText&gt;&lt;record&gt;&lt;rec-number&gt;113&lt;/rec-number&gt;&lt;foreign-keys&gt;&lt;key app="EN" db-id="5rffraeawpadszezdt2vsspb9wtwxsfeeazf" timestamp="1609363636"&gt;113&lt;/key&gt;&lt;/foreign-keys&gt;&lt;ref-type name="Journal Article"&gt;17&lt;/ref-type&gt;&lt;contributors&gt;&lt;authors&gt;&lt;author&gt;Eisenhauer, Elizabeth A&lt;/author&gt;&lt;author&gt;Therasse, Patrick&lt;/author&gt;&lt;author&gt;Bogaerts, Jan&lt;/author&gt;&lt;author&gt;Schwartz, Lawrence H&lt;/author&gt;&lt;author&gt;Sargent, D&lt;/author&gt;&lt;author&gt;Ford, Robert&lt;/author&gt;&lt;author&gt;Dancey, Janet&lt;/author&gt;&lt;author&gt;Arbuck, S&lt;/author&gt;&lt;author&gt;Gwyther, Steve&lt;/author&gt;&lt;author&gt;Mooney, Margaret&lt;/author&gt;&lt;/authors&gt;&lt;/contributors&gt;&lt;titles&gt;&lt;title&gt;New response evaluation criteria in solid tumours: revised RECIST guideline (version 1.1)&lt;/title&gt;&lt;secondary-title&gt;European journal of cancer&lt;/secondary-title&gt;&lt;/titles&gt;&lt;periodical&gt;&lt;full-title&gt;European journal of cancer&lt;/full-title&gt;&lt;/periodical&gt;&lt;pages&gt;228-247&lt;/pages&gt;&lt;volume&gt;45&lt;/volume&gt;&lt;number&gt;2&lt;/number&gt;&lt;dates&gt;&lt;year&gt;2009&lt;/year&gt;&lt;/dates&gt;&lt;isbn&gt;0959-8049&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[92]</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Then, the computed TSIR</w:t>
      </w:r>
      <w:r w:rsidR="004C43E6">
        <w:rPr>
          <w:rFonts w:asciiTheme="majorBidi" w:hAnsiTheme="majorBidi" w:cstheme="majorBidi"/>
          <w:sz w:val="24"/>
          <w:szCs w:val="24"/>
        </w:rPr>
        <w:t>s</w:t>
      </w:r>
      <w:r w:rsidRPr="00C335A8">
        <w:rPr>
          <w:rFonts w:asciiTheme="majorBidi" w:hAnsiTheme="majorBidi" w:cstheme="majorBidi"/>
          <w:sz w:val="24"/>
          <w:szCs w:val="24"/>
        </w:rPr>
        <w:t xml:space="preserve"> were normalized between 0 and 1. </w:t>
      </w:r>
      <w:r w:rsidRPr="00C335A8">
        <w:rPr>
          <w:rFonts w:asciiTheme="majorBidi" w:hAnsiTheme="majorBidi" w:cstheme="majorBidi"/>
          <w:b/>
          <w:bCs/>
          <w:sz w:val="24"/>
          <w:szCs w:val="24"/>
        </w:rPr>
        <w:t xml:space="preserve">Figure </w:t>
      </w:r>
      <w:r w:rsidR="00A5773F" w:rsidRPr="00C335A8">
        <w:rPr>
          <w:rFonts w:asciiTheme="majorBidi" w:hAnsiTheme="majorBidi" w:cstheme="majorBidi"/>
          <w:b/>
          <w:bCs/>
          <w:sz w:val="24"/>
          <w:szCs w:val="24"/>
        </w:rPr>
        <w:t>4</w:t>
      </w:r>
      <w:r w:rsidR="000436D2" w:rsidRPr="00C335A8">
        <w:rPr>
          <w:rFonts w:asciiTheme="majorBidi" w:hAnsiTheme="majorBidi" w:cstheme="majorBidi"/>
          <w:b/>
          <w:bCs/>
          <w:sz w:val="24"/>
          <w:szCs w:val="24"/>
        </w:rPr>
        <w:t>-</w:t>
      </w:r>
      <w:r w:rsidRPr="00C335A8">
        <w:rPr>
          <w:rFonts w:asciiTheme="majorBidi" w:hAnsiTheme="majorBidi" w:cstheme="majorBidi"/>
          <w:b/>
          <w:bCs/>
          <w:sz w:val="24"/>
          <w:szCs w:val="24"/>
        </w:rPr>
        <w:t>5</w:t>
      </w:r>
      <w:r w:rsidRPr="00C335A8">
        <w:rPr>
          <w:rFonts w:asciiTheme="majorBidi" w:hAnsiTheme="majorBidi" w:cstheme="majorBidi"/>
          <w:sz w:val="24"/>
          <w:szCs w:val="24"/>
        </w:rPr>
        <w:t xml:space="preserve"> shows the normalized TSIR for all 23 mice and is averaged among all therapy groups that were used in this study.</w:t>
      </w:r>
    </w:p>
    <w:p w14:paraId="0BE112D1" w14:textId="549B9C84" w:rsidR="00A53682" w:rsidRDefault="00A53682" w:rsidP="00E97807">
      <w:pPr>
        <w:spacing w:line="480" w:lineRule="auto"/>
        <w:ind w:firstLine="360"/>
        <w:jc w:val="both"/>
        <w:rPr>
          <w:rFonts w:asciiTheme="majorBidi" w:hAnsiTheme="majorBidi" w:cstheme="majorBidi"/>
          <w:sz w:val="24"/>
          <w:szCs w:val="24"/>
        </w:rPr>
      </w:pPr>
    </w:p>
    <w:p w14:paraId="70D048F5" w14:textId="018BCECD" w:rsidR="00A53682" w:rsidRDefault="00A53682" w:rsidP="00E97807">
      <w:pPr>
        <w:spacing w:line="480" w:lineRule="auto"/>
        <w:ind w:firstLine="360"/>
        <w:jc w:val="both"/>
        <w:rPr>
          <w:rFonts w:asciiTheme="majorBidi" w:hAnsiTheme="majorBidi" w:cstheme="majorBidi"/>
          <w:sz w:val="24"/>
          <w:szCs w:val="24"/>
        </w:rPr>
      </w:pPr>
    </w:p>
    <w:p w14:paraId="6B89423F" w14:textId="0BBF5870" w:rsidR="00A53682" w:rsidRDefault="00A53682" w:rsidP="00E97807">
      <w:pPr>
        <w:spacing w:line="480" w:lineRule="auto"/>
        <w:ind w:firstLine="360"/>
        <w:jc w:val="both"/>
        <w:rPr>
          <w:rFonts w:asciiTheme="majorBidi" w:hAnsiTheme="majorBidi" w:cstheme="majorBidi"/>
          <w:sz w:val="24"/>
          <w:szCs w:val="24"/>
        </w:rPr>
      </w:pPr>
    </w:p>
    <w:p w14:paraId="46B06EC5" w14:textId="79964A3D" w:rsidR="00A53682" w:rsidRDefault="00A53682" w:rsidP="00E97807">
      <w:pPr>
        <w:spacing w:line="480" w:lineRule="auto"/>
        <w:ind w:firstLine="360"/>
        <w:jc w:val="both"/>
        <w:rPr>
          <w:rFonts w:asciiTheme="majorBidi" w:hAnsiTheme="majorBidi" w:cstheme="majorBidi"/>
          <w:sz w:val="24"/>
          <w:szCs w:val="24"/>
        </w:rPr>
      </w:pPr>
    </w:p>
    <w:p w14:paraId="15AAFBBA" w14:textId="5B87C1E5" w:rsidR="00A53682" w:rsidRDefault="00A53682" w:rsidP="00E97807">
      <w:pPr>
        <w:spacing w:line="480" w:lineRule="auto"/>
        <w:ind w:firstLine="360"/>
        <w:jc w:val="both"/>
        <w:rPr>
          <w:rFonts w:asciiTheme="majorBidi" w:hAnsiTheme="majorBidi" w:cstheme="majorBidi"/>
          <w:sz w:val="24"/>
          <w:szCs w:val="24"/>
        </w:rPr>
      </w:pPr>
    </w:p>
    <w:p w14:paraId="0226584B" w14:textId="1415F084" w:rsidR="00A53682" w:rsidRDefault="00A53682" w:rsidP="00E97807">
      <w:pPr>
        <w:spacing w:line="480" w:lineRule="auto"/>
        <w:ind w:firstLine="360"/>
        <w:jc w:val="both"/>
        <w:rPr>
          <w:rFonts w:asciiTheme="majorBidi" w:hAnsiTheme="majorBidi" w:cstheme="majorBidi"/>
          <w:sz w:val="24"/>
          <w:szCs w:val="24"/>
        </w:rPr>
      </w:pPr>
    </w:p>
    <w:p w14:paraId="28B8C56F" w14:textId="77777777" w:rsidR="00A53682" w:rsidRDefault="00A53682" w:rsidP="00E97807">
      <w:pPr>
        <w:spacing w:line="480" w:lineRule="auto"/>
        <w:ind w:firstLine="360"/>
        <w:jc w:val="both"/>
        <w:rPr>
          <w:rFonts w:asciiTheme="majorBidi" w:hAnsiTheme="majorBidi" w:cstheme="majorBidi"/>
          <w:sz w:val="24"/>
          <w:szCs w:val="24"/>
        </w:rPr>
      </w:pPr>
    </w:p>
    <w:p w14:paraId="10F967B9" w14:textId="77777777" w:rsidR="00D47947" w:rsidRPr="00C335A8" w:rsidRDefault="00D47947" w:rsidP="00E36B53">
      <w:pPr>
        <w:spacing w:line="480" w:lineRule="auto"/>
        <w:jc w:val="both"/>
        <w:rPr>
          <w:rFonts w:asciiTheme="majorBidi" w:hAnsiTheme="majorBidi" w:cstheme="majorBidi"/>
          <w:sz w:val="24"/>
          <w:szCs w:val="24"/>
        </w:rPr>
      </w:pPr>
    </w:p>
    <w:tbl>
      <w:tblPr>
        <w:tblStyle w:val="TableGrid"/>
        <w:tblW w:w="890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5"/>
      </w:tblGrid>
      <w:tr w:rsidR="00C335A8" w:rsidRPr="00C335A8" w14:paraId="22E041A0" w14:textId="77777777" w:rsidTr="00585224">
        <w:trPr>
          <w:trHeight w:val="1426"/>
        </w:trPr>
        <w:tc>
          <w:tcPr>
            <w:tcW w:w="8905" w:type="dxa"/>
            <w:vAlign w:val="center"/>
          </w:tcPr>
          <w:p w14:paraId="0CB7FD90" w14:textId="77777777" w:rsidR="005F2F10" w:rsidRPr="00C335A8" w:rsidRDefault="005F2F10" w:rsidP="00E97807">
            <w:pPr>
              <w:spacing w:line="480" w:lineRule="auto"/>
              <w:ind w:firstLine="360"/>
              <w:jc w:val="center"/>
              <w:rPr>
                <w:rFonts w:asciiTheme="majorBidi" w:hAnsiTheme="majorBidi" w:cstheme="majorBidi"/>
                <w:sz w:val="24"/>
                <w:szCs w:val="24"/>
              </w:rPr>
            </w:pPr>
            <w:r w:rsidRPr="00C335A8">
              <w:rPr>
                <w:rFonts w:asciiTheme="majorBidi" w:hAnsiTheme="majorBidi" w:cstheme="majorBidi"/>
                <w:noProof/>
                <w:sz w:val="24"/>
                <w:szCs w:val="24"/>
                <w:lang w:eastAsia="zh-CN"/>
              </w:rPr>
              <w:lastRenderedPageBreak/>
              <w:drawing>
                <wp:inline distT="0" distB="0" distL="0" distR="0" wp14:anchorId="16DCB79D" wp14:editId="086269D2">
                  <wp:extent cx="5147945" cy="2552700"/>
                  <wp:effectExtent l="0" t="0" r="0" b="0"/>
                  <wp:docPr id="21" name="Picture 21" descr="C:\Users\Nafiseh\Desktop\OneDrive - University of Oklahoma\desktop\papers\journal mice 2018\review\images\TSIR_cas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fiseh\Desktop\OneDrive - University of Oklahoma\desktop\papers\journal mice 2018\review\images\TSIR_case.tif"/>
                          <pic:cNvPicPr>
                            <a:picLocks noChangeAspect="1" noChangeArrowheads="1"/>
                          </pic:cNvPicPr>
                        </pic:nvPicPr>
                        <pic:blipFill>
                          <a:blip r:embed="rId28" cstate="print">
                            <a:extLst>
                              <a:ext uri="{BEBA8EAE-BF5A-486C-A8C5-ECC9F3942E4B}">
                                <a14:imgProps xmlns:a14="http://schemas.microsoft.com/office/drawing/2010/main">
                                  <a14:imgLayer r:embed="rId2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298503" cy="2627357"/>
                          </a:xfrm>
                          <a:prstGeom prst="rect">
                            <a:avLst/>
                          </a:prstGeom>
                          <a:noFill/>
                          <a:ln>
                            <a:noFill/>
                          </a:ln>
                        </pic:spPr>
                      </pic:pic>
                    </a:graphicData>
                  </a:graphic>
                </wp:inline>
              </w:drawing>
            </w:r>
          </w:p>
          <w:p w14:paraId="098733F0" w14:textId="77777777" w:rsidR="005F2F10" w:rsidRPr="00C335A8" w:rsidRDefault="005F2F10" w:rsidP="00E97807">
            <w:pPr>
              <w:spacing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(A)</w:t>
            </w:r>
          </w:p>
        </w:tc>
      </w:tr>
      <w:tr w:rsidR="00C335A8" w:rsidRPr="00C335A8" w14:paraId="69A7E2BF" w14:textId="77777777" w:rsidTr="00585224">
        <w:trPr>
          <w:trHeight w:val="1462"/>
        </w:trPr>
        <w:tc>
          <w:tcPr>
            <w:tcW w:w="8905" w:type="dxa"/>
            <w:vAlign w:val="center"/>
          </w:tcPr>
          <w:p w14:paraId="10425CE3" w14:textId="77777777" w:rsidR="005F2F10" w:rsidRPr="00C335A8" w:rsidRDefault="005F2F10" w:rsidP="00E97807">
            <w:pPr>
              <w:spacing w:line="480" w:lineRule="auto"/>
              <w:ind w:firstLine="360"/>
              <w:jc w:val="center"/>
              <w:rPr>
                <w:rFonts w:asciiTheme="majorBidi" w:hAnsiTheme="majorBidi" w:cstheme="majorBidi"/>
                <w:sz w:val="24"/>
                <w:szCs w:val="24"/>
              </w:rPr>
            </w:pPr>
            <w:r w:rsidRPr="00C335A8">
              <w:rPr>
                <w:rFonts w:asciiTheme="majorBidi" w:hAnsiTheme="majorBidi" w:cstheme="majorBidi"/>
                <w:noProof/>
                <w:sz w:val="24"/>
                <w:szCs w:val="24"/>
                <w:lang w:eastAsia="zh-CN"/>
              </w:rPr>
              <w:drawing>
                <wp:inline distT="0" distB="0" distL="0" distR="0" wp14:anchorId="4615C23B" wp14:editId="5A228F58">
                  <wp:extent cx="5512526" cy="2505075"/>
                  <wp:effectExtent l="0" t="0" r="0" b="0"/>
                  <wp:docPr id="22" name="Picture 22" descr="C:\Users\Nafiseh\Desktop\OneDrive - University of Oklahoma\desktop\papers\journal mice 2018\review\images\TSIR_trend_averag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fiseh\Desktop\OneDrive - University of Oklahoma\desktop\papers\journal mice 2018\review\images\TSIR_trend_average.tif"/>
                          <pic:cNvPicPr>
                            <a:picLocks noChangeAspect="1" noChangeArrowheads="1"/>
                          </pic:cNvPicPr>
                        </pic:nvPicPr>
                        <pic:blipFill rotWithShape="1">
                          <a:blip r:embed="rId30" cstate="print">
                            <a:extLst>
                              <a:ext uri="{BEBA8EAE-BF5A-486C-A8C5-ECC9F3942E4B}">
                                <a14:imgProps xmlns:a14="http://schemas.microsoft.com/office/drawing/2010/main">
                                  <a14:imgLayer r:embed="rId31">
                                    <a14:imgEffect>
                                      <a14:saturation sat="200000"/>
                                    </a14:imgEffect>
                                  </a14:imgLayer>
                                </a14:imgProps>
                              </a:ext>
                              <a:ext uri="{28A0092B-C50C-407E-A947-70E740481C1C}">
                                <a14:useLocalDpi xmlns:a14="http://schemas.microsoft.com/office/drawing/2010/main" val="0"/>
                              </a:ext>
                            </a:extLst>
                          </a:blip>
                          <a:srcRect l="15408" r="14652"/>
                          <a:stretch/>
                        </pic:blipFill>
                        <pic:spPr bwMode="auto">
                          <a:xfrm>
                            <a:off x="0" y="0"/>
                            <a:ext cx="5512526" cy="2505075"/>
                          </a:xfrm>
                          <a:prstGeom prst="rect">
                            <a:avLst/>
                          </a:prstGeom>
                          <a:noFill/>
                          <a:ln>
                            <a:noFill/>
                          </a:ln>
                          <a:extLst>
                            <a:ext uri="{53640926-AAD7-44D8-BBD7-CCE9431645EC}">
                              <a14:shadowObscured xmlns:a14="http://schemas.microsoft.com/office/drawing/2010/main"/>
                            </a:ext>
                          </a:extLst>
                        </pic:spPr>
                      </pic:pic>
                    </a:graphicData>
                  </a:graphic>
                </wp:inline>
              </w:drawing>
            </w:r>
          </w:p>
          <w:p w14:paraId="74047275" w14:textId="1C45D5D4" w:rsidR="005F2F10" w:rsidRPr="00C335A8" w:rsidRDefault="005F2F10" w:rsidP="00C801EC">
            <w:pPr>
              <w:spacing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(B)</w:t>
            </w:r>
          </w:p>
        </w:tc>
      </w:tr>
    </w:tbl>
    <w:p w14:paraId="265C6305" w14:textId="21819E88" w:rsidR="005F2F10" w:rsidRPr="00A53682" w:rsidRDefault="00FB6565" w:rsidP="00A53682">
      <w:pPr>
        <w:pStyle w:val="Caption"/>
        <w:spacing w:line="480" w:lineRule="auto"/>
        <w:jc w:val="center"/>
        <w:rPr>
          <w:rFonts w:asciiTheme="majorBidi" w:hAnsiTheme="majorBidi" w:cstheme="majorBidi"/>
          <w:b/>
          <w:bCs/>
          <w:i w:val="0"/>
          <w:iCs w:val="0"/>
          <w:color w:val="auto"/>
          <w:sz w:val="36"/>
          <w:szCs w:val="36"/>
        </w:rPr>
      </w:pPr>
      <w:bookmarkStart w:id="69" w:name="_Toc66365760"/>
      <w:r w:rsidRPr="00A53682">
        <w:rPr>
          <w:rFonts w:asciiTheme="majorBidi" w:hAnsiTheme="majorBidi" w:cstheme="majorBidi"/>
          <w:i w:val="0"/>
          <w:iCs w:val="0"/>
          <w:color w:val="auto"/>
          <w:sz w:val="24"/>
          <w:szCs w:val="24"/>
        </w:rPr>
        <w:t xml:space="preserve">Figure </w:t>
      </w:r>
      <w:r w:rsidR="00E93AC5" w:rsidRPr="00A53682">
        <w:rPr>
          <w:rFonts w:asciiTheme="majorBidi" w:hAnsiTheme="majorBidi" w:cstheme="majorBidi"/>
          <w:i w:val="0"/>
          <w:iCs w:val="0"/>
          <w:color w:val="auto"/>
          <w:sz w:val="24"/>
          <w:szCs w:val="24"/>
        </w:rPr>
        <w:fldChar w:fldCharType="begin"/>
      </w:r>
      <w:r w:rsidR="00E93AC5" w:rsidRPr="00A53682">
        <w:rPr>
          <w:rFonts w:asciiTheme="majorBidi" w:hAnsiTheme="majorBidi" w:cstheme="majorBidi"/>
          <w:i w:val="0"/>
          <w:iCs w:val="0"/>
          <w:color w:val="auto"/>
          <w:sz w:val="24"/>
          <w:szCs w:val="24"/>
        </w:rPr>
        <w:instrText xml:space="preserve"> STYLEREF 1 \s </w:instrText>
      </w:r>
      <w:r w:rsidR="00E93AC5" w:rsidRPr="00A53682">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4</w:t>
      </w:r>
      <w:r w:rsidR="00E93AC5" w:rsidRPr="00A53682">
        <w:rPr>
          <w:rFonts w:asciiTheme="majorBidi" w:hAnsiTheme="majorBidi" w:cstheme="majorBidi"/>
          <w:i w:val="0"/>
          <w:iCs w:val="0"/>
          <w:color w:val="auto"/>
          <w:sz w:val="24"/>
          <w:szCs w:val="24"/>
        </w:rPr>
        <w:fldChar w:fldCharType="end"/>
      </w:r>
      <w:r w:rsidR="00E93AC5" w:rsidRPr="00A53682">
        <w:rPr>
          <w:rFonts w:asciiTheme="majorBidi" w:hAnsiTheme="majorBidi" w:cstheme="majorBidi"/>
          <w:i w:val="0"/>
          <w:iCs w:val="0"/>
          <w:color w:val="auto"/>
          <w:sz w:val="24"/>
          <w:szCs w:val="24"/>
        </w:rPr>
        <w:noBreakHyphen/>
      </w:r>
      <w:r w:rsidR="00E93AC5" w:rsidRPr="00A53682">
        <w:rPr>
          <w:rFonts w:asciiTheme="majorBidi" w:hAnsiTheme="majorBidi" w:cstheme="majorBidi"/>
          <w:i w:val="0"/>
          <w:iCs w:val="0"/>
          <w:color w:val="auto"/>
          <w:sz w:val="24"/>
          <w:szCs w:val="24"/>
        </w:rPr>
        <w:fldChar w:fldCharType="begin"/>
      </w:r>
      <w:r w:rsidR="00E93AC5" w:rsidRPr="00A53682">
        <w:rPr>
          <w:rFonts w:asciiTheme="majorBidi" w:hAnsiTheme="majorBidi" w:cstheme="majorBidi"/>
          <w:i w:val="0"/>
          <w:iCs w:val="0"/>
          <w:color w:val="auto"/>
          <w:sz w:val="24"/>
          <w:szCs w:val="24"/>
        </w:rPr>
        <w:instrText xml:space="preserve"> SEQ Figure \* ARABIC \s 1 </w:instrText>
      </w:r>
      <w:r w:rsidR="00E93AC5" w:rsidRPr="00A53682">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5</w:t>
      </w:r>
      <w:r w:rsidR="00E93AC5" w:rsidRPr="00A53682">
        <w:rPr>
          <w:rFonts w:asciiTheme="majorBidi" w:hAnsiTheme="majorBidi" w:cstheme="majorBidi"/>
          <w:i w:val="0"/>
          <w:iCs w:val="0"/>
          <w:color w:val="auto"/>
          <w:sz w:val="24"/>
          <w:szCs w:val="24"/>
        </w:rPr>
        <w:fldChar w:fldCharType="end"/>
      </w:r>
      <w:r w:rsidRPr="00A53682">
        <w:rPr>
          <w:rFonts w:asciiTheme="majorBidi" w:hAnsiTheme="majorBidi" w:cstheme="majorBidi"/>
          <w:i w:val="0"/>
          <w:iCs w:val="0"/>
          <w:color w:val="auto"/>
          <w:sz w:val="24"/>
          <w:szCs w:val="24"/>
        </w:rPr>
        <w:t>.</w:t>
      </w:r>
      <w:r w:rsidR="00903EDA" w:rsidRPr="00A53682">
        <w:rPr>
          <w:rFonts w:asciiTheme="majorBidi" w:hAnsiTheme="majorBidi" w:cstheme="majorBidi"/>
          <w:i w:val="0"/>
          <w:iCs w:val="0"/>
          <w:color w:val="auto"/>
          <w:sz w:val="24"/>
          <w:szCs w:val="24"/>
        </w:rPr>
        <w:t xml:space="preserve"> </w:t>
      </w:r>
      <w:r w:rsidRPr="00A53682">
        <w:rPr>
          <w:rFonts w:asciiTheme="majorBidi" w:hAnsiTheme="majorBidi" w:cstheme="majorBidi"/>
          <w:i w:val="0"/>
          <w:iCs w:val="0"/>
          <w:color w:val="auto"/>
          <w:sz w:val="24"/>
          <w:szCs w:val="24"/>
        </w:rPr>
        <w:t>Distribution of the normalized TSIR ratios based on (A) each mouse and (B) average of each therapy group.</w:t>
      </w:r>
      <w:bookmarkEnd w:id="69"/>
    </w:p>
    <w:p w14:paraId="414F79BA" w14:textId="0966BCC8" w:rsidR="005F2F10" w:rsidRPr="00C335A8" w:rsidRDefault="005F2F10" w:rsidP="00E97807">
      <w:pPr>
        <w:spacing w:line="480" w:lineRule="auto"/>
        <w:ind w:firstLine="360"/>
        <w:jc w:val="both"/>
        <w:rPr>
          <w:rFonts w:asciiTheme="majorBidi" w:eastAsiaTheme="minorEastAsia" w:hAnsiTheme="majorBidi" w:cstheme="majorBidi"/>
          <w:sz w:val="24"/>
          <w:szCs w:val="24"/>
        </w:rPr>
      </w:pPr>
      <w:r w:rsidRPr="00C335A8">
        <w:rPr>
          <w:rFonts w:asciiTheme="majorBidi" w:eastAsiaTheme="minorEastAsia" w:hAnsiTheme="majorBidi" w:cstheme="majorBidi"/>
          <w:sz w:val="24"/>
          <w:szCs w:val="24"/>
        </w:rPr>
        <w:t xml:space="preserve">In order to identify the association between the image features and treatment efficacy, </w:t>
      </w:r>
      <w:r w:rsidR="00BA61BB" w:rsidRPr="00C335A8">
        <w:rPr>
          <w:rFonts w:asciiTheme="majorBidi" w:eastAsiaTheme="minorEastAsia" w:hAnsiTheme="majorBidi" w:cstheme="majorBidi"/>
          <w:sz w:val="24"/>
          <w:szCs w:val="24"/>
        </w:rPr>
        <w:t>I</w:t>
      </w:r>
      <w:r w:rsidRPr="00C335A8">
        <w:rPr>
          <w:rFonts w:asciiTheme="majorBidi" w:eastAsiaTheme="minorEastAsia" w:hAnsiTheme="majorBidi" w:cstheme="majorBidi"/>
          <w:sz w:val="24"/>
          <w:szCs w:val="24"/>
        </w:rPr>
        <w:t xml:space="preserve"> computed the correlation coefficient of each feature with TSIR </w:t>
      </w:r>
      <w:r w:rsidRPr="00C335A8">
        <w:rPr>
          <w:rFonts w:asciiTheme="majorBidi" w:hAnsiTheme="majorBidi" w:cstheme="majorBidi"/>
          <w:noProof/>
          <w:sz w:val="24"/>
          <w:szCs w:val="24"/>
        </w:rPr>
        <w:t>using the following equation</w:t>
      </w:r>
      <w:r w:rsidR="00892DFA">
        <w:rPr>
          <w:rFonts w:asciiTheme="majorBidi" w:hAnsiTheme="majorBidi" w:cstheme="majorBidi"/>
          <w:noProof/>
          <w:sz w:val="24"/>
          <w:szCs w:val="24"/>
        </w:rPr>
        <w:t xml:space="preserve"> </w:t>
      </w:r>
      <w:r w:rsidRPr="00C335A8">
        <w:rPr>
          <w:rFonts w:asciiTheme="majorBidi" w:hAnsiTheme="majorBidi" w:cstheme="majorBidi"/>
          <w:noProof/>
          <w:sz w:val="24"/>
          <w:szCs w:val="24"/>
        </w:rPr>
        <w:fldChar w:fldCharType="begin"/>
      </w:r>
      <w:r w:rsidR="00915472">
        <w:rPr>
          <w:rFonts w:asciiTheme="majorBidi" w:hAnsiTheme="majorBidi" w:cstheme="majorBidi"/>
          <w:noProof/>
          <w:sz w:val="24"/>
          <w:szCs w:val="24"/>
        </w:rPr>
        <w:instrText xml:space="preserve"> ADDIN EN.CITE &lt;EndNote&gt;&lt;Cite&gt;&lt;Author&gt;Zhang&lt;/Author&gt;&lt;Year&gt;2018&lt;/Year&gt;&lt;RecNum&gt;99&lt;/RecNum&gt;&lt;DisplayText&gt;[80]&lt;/DisplayText&gt;&lt;record&gt;&lt;rec-number&gt;99&lt;/rec-number&gt;&lt;foreign-keys&gt;&lt;key app="EN" db-id="5rffraeawpadszezdt2vsspb9wtwxsfeeazf" timestamp="1609363105"&gt;99&lt;/key&gt;&lt;/foreign-keys&gt;&lt;ref-type name="Journal Article"&gt;17&lt;/ref-type&gt;&lt;contributors&gt;&lt;authors&gt;&lt;author&gt;Zhang, Feifei&lt;/author&gt;&lt;author&gt;Wang, Wenjie&lt;/author&gt;&lt;author&gt;Long, Yuan&lt;/author&gt;&lt;author&gt;Liu, Hui&lt;/author&gt;&lt;author&gt;Cheng, Jijun&lt;/author&gt;&lt;author&gt;Guo, Lin&lt;/author&gt;&lt;author&gt;Li, Rongyu&lt;/author&gt;&lt;author&gt;Meng, Chao&lt;/author&gt;&lt;author&gt;Yu, Shan&lt;/author&gt;&lt;author&gt;Zhao, Qingchuan&lt;/author&gt;&lt;/authors&gt;&lt;/contributors&gt;&lt;titles&gt;&lt;title&gt;Characterization of drug responses of mini patient-derived xenografts in mice for predicting cancer patient clinical therapeutic response&lt;/title&gt;&lt;secondary-title&gt;Cancer Communications&lt;/secondary-title&gt;&lt;/titles&gt;&lt;periodical&gt;&lt;full-title&gt;Cancer communications&lt;/full-title&gt;&lt;/periodical&gt;&lt;pages&gt;60&lt;/pages&gt;&lt;volume&gt;38&lt;/volume&gt;&lt;number&gt;1&lt;/number&gt;&lt;dates&gt;&lt;year&gt;2018&lt;/year&gt;&lt;/dates&gt;&lt;isbn&gt;2523-3548&lt;/isbn&gt;&lt;urls&gt;&lt;/urls&gt;&lt;/record&gt;&lt;/Cite&gt;&lt;/EndNote&gt;</w:instrText>
      </w:r>
      <w:r w:rsidRPr="00C335A8">
        <w:rPr>
          <w:rFonts w:asciiTheme="majorBidi" w:hAnsiTheme="majorBidi" w:cstheme="majorBidi"/>
          <w:noProof/>
          <w:sz w:val="24"/>
          <w:szCs w:val="24"/>
        </w:rPr>
        <w:fldChar w:fldCharType="separate"/>
      </w:r>
      <w:r w:rsidR="00915472">
        <w:rPr>
          <w:rFonts w:asciiTheme="majorBidi" w:hAnsiTheme="majorBidi" w:cstheme="majorBidi"/>
          <w:noProof/>
          <w:sz w:val="24"/>
          <w:szCs w:val="24"/>
        </w:rPr>
        <w:t>[80]</w:t>
      </w:r>
      <w:r w:rsidRPr="00C335A8">
        <w:rPr>
          <w:rFonts w:asciiTheme="majorBidi" w:hAnsiTheme="majorBidi" w:cstheme="majorBidi"/>
          <w:noProof/>
          <w:sz w:val="24"/>
          <w:szCs w:val="24"/>
        </w:rPr>
        <w:fldChar w:fldCharType="end"/>
      </w:r>
      <w:r w:rsidRPr="00C335A8">
        <w:rPr>
          <w:rFonts w:asciiTheme="majorBidi" w:hAnsiTheme="majorBidi" w:cstheme="majorBidi"/>
          <w:noProof/>
          <w:sz w:val="24"/>
          <w:szCs w:val="24"/>
        </w:rPr>
        <w:t>:</w:t>
      </w:r>
      <w:r w:rsidRPr="00C335A8">
        <w:rPr>
          <w:rFonts w:asciiTheme="majorBidi" w:eastAsiaTheme="minorEastAsia" w:hAnsiTheme="majorBidi" w:cstheme="majorBidi"/>
          <w:sz w:val="24"/>
          <w:szCs w:val="24"/>
        </w:rPr>
        <w:t xml:space="preserve"> </w:t>
      </w:r>
    </w:p>
    <w:p w14:paraId="20FDB647" w14:textId="4745F612" w:rsidR="005F2F10" w:rsidRPr="00DE37D9" w:rsidRDefault="005F2F10" w:rsidP="000436D2">
      <w:pPr>
        <w:pStyle w:val="Caption"/>
        <w:rPr>
          <w:rFonts w:asciiTheme="majorBidi" w:eastAsiaTheme="minorEastAsia" w:hAnsiTheme="majorBidi" w:cstheme="majorBidi"/>
          <w:noProof/>
          <w:color w:val="auto"/>
          <w:sz w:val="24"/>
          <w:szCs w:val="24"/>
        </w:rPr>
      </w:pPr>
      <w:bookmarkStart w:id="70" w:name="_Toc62745350"/>
      <m:oMath>
        <m:r>
          <w:rPr>
            <w:rFonts w:ascii="Cambria Math" w:hAnsi="Cambria Math" w:cstheme="majorBidi"/>
            <w:noProof/>
            <w:color w:val="auto"/>
            <w:sz w:val="24"/>
            <w:szCs w:val="24"/>
          </w:rPr>
          <m:t>r=</m:t>
        </m:r>
        <m:f>
          <m:fPr>
            <m:ctrlPr>
              <w:rPr>
                <w:rFonts w:ascii="Cambria Math" w:hAnsi="Cambria Math" w:cstheme="majorBidi"/>
                <w:noProof/>
                <w:color w:val="auto"/>
                <w:sz w:val="24"/>
                <w:szCs w:val="24"/>
              </w:rPr>
            </m:ctrlPr>
          </m:fPr>
          <m:num>
            <m:r>
              <w:rPr>
                <w:rFonts w:ascii="Cambria Math" w:hAnsi="Cambria Math" w:cstheme="majorBidi"/>
                <w:noProof/>
                <w:color w:val="auto"/>
                <w:sz w:val="24"/>
                <w:szCs w:val="24"/>
              </w:rPr>
              <m:t>n</m:t>
            </m:r>
            <m:d>
              <m:dPr>
                <m:ctrlPr>
                  <w:rPr>
                    <w:rFonts w:ascii="Cambria Math" w:hAnsi="Cambria Math" w:cstheme="majorBidi"/>
                    <w:noProof/>
                    <w:color w:val="auto"/>
                    <w:sz w:val="24"/>
                    <w:szCs w:val="24"/>
                  </w:rPr>
                </m:ctrlPr>
              </m:dPr>
              <m:e>
                <m:nary>
                  <m:naryPr>
                    <m:chr m:val="∑"/>
                    <m:limLoc m:val="undOvr"/>
                    <m:subHide m:val="1"/>
                    <m:supHide m:val="1"/>
                    <m:ctrlPr>
                      <w:rPr>
                        <w:rFonts w:ascii="Cambria Math" w:hAnsi="Cambria Math" w:cstheme="majorBidi"/>
                        <w:noProof/>
                        <w:color w:val="auto"/>
                        <w:sz w:val="24"/>
                        <w:szCs w:val="24"/>
                      </w:rPr>
                    </m:ctrlPr>
                  </m:naryPr>
                  <m:sub/>
                  <m:sup/>
                  <m:e>
                    <m:r>
                      <w:rPr>
                        <w:rFonts w:ascii="Cambria Math" w:hAnsi="Cambria Math" w:cstheme="majorBidi"/>
                        <w:noProof/>
                        <w:color w:val="auto"/>
                        <w:sz w:val="24"/>
                        <w:szCs w:val="24"/>
                      </w:rPr>
                      <m:t>xy</m:t>
                    </m:r>
                  </m:e>
                </m:nary>
              </m:e>
            </m:d>
            <m:r>
              <w:rPr>
                <w:rFonts w:ascii="Cambria Math" w:hAnsi="Cambria Math" w:cstheme="majorBidi"/>
                <w:noProof/>
                <w:color w:val="auto"/>
                <w:sz w:val="24"/>
                <w:szCs w:val="24"/>
              </w:rPr>
              <m:t>-(</m:t>
            </m:r>
            <m:nary>
              <m:naryPr>
                <m:chr m:val="∑"/>
                <m:limLoc m:val="undOvr"/>
                <m:subHide m:val="1"/>
                <m:supHide m:val="1"/>
                <m:ctrlPr>
                  <w:rPr>
                    <w:rFonts w:ascii="Cambria Math" w:hAnsi="Cambria Math" w:cstheme="majorBidi"/>
                    <w:noProof/>
                    <w:color w:val="auto"/>
                    <w:sz w:val="24"/>
                    <w:szCs w:val="24"/>
                  </w:rPr>
                </m:ctrlPr>
              </m:naryPr>
              <m:sub/>
              <m:sup/>
              <m:e>
                <m:r>
                  <w:rPr>
                    <w:rFonts w:ascii="Cambria Math" w:hAnsi="Cambria Math" w:cstheme="majorBidi"/>
                    <w:noProof/>
                    <w:color w:val="auto"/>
                    <w:sz w:val="24"/>
                    <w:szCs w:val="24"/>
                  </w:rPr>
                  <m:t>x</m:t>
                </m:r>
              </m:e>
            </m:nary>
            <m:r>
              <w:rPr>
                <w:rFonts w:ascii="Cambria Math" w:hAnsi="Cambria Math" w:cstheme="majorBidi"/>
                <w:noProof/>
                <w:color w:val="auto"/>
                <w:sz w:val="24"/>
                <w:szCs w:val="24"/>
              </w:rPr>
              <m:t>)(</m:t>
            </m:r>
            <m:nary>
              <m:naryPr>
                <m:chr m:val="∑"/>
                <m:limLoc m:val="undOvr"/>
                <m:subHide m:val="1"/>
                <m:supHide m:val="1"/>
                <m:ctrlPr>
                  <w:rPr>
                    <w:rFonts w:ascii="Cambria Math" w:hAnsi="Cambria Math" w:cstheme="majorBidi"/>
                    <w:noProof/>
                    <w:color w:val="auto"/>
                    <w:sz w:val="24"/>
                    <w:szCs w:val="24"/>
                  </w:rPr>
                </m:ctrlPr>
              </m:naryPr>
              <m:sub/>
              <m:sup/>
              <m:e>
                <m:r>
                  <w:rPr>
                    <w:rFonts w:ascii="Cambria Math" w:hAnsi="Cambria Math" w:cstheme="majorBidi"/>
                    <w:noProof/>
                    <w:color w:val="auto"/>
                    <w:sz w:val="24"/>
                    <w:szCs w:val="24"/>
                  </w:rPr>
                  <m:t>y</m:t>
                </m:r>
              </m:e>
            </m:nary>
            <m:r>
              <w:rPr>
                <w:rFonts w:ascii="Cambria Math" w:hAnsi="Cambria Math" w:cstheme="majorBidi"/>
                <w:noProof/>
                <w:color w:val="auto"/>
                <w:sz w:val="24"/>
                <w:szCs w:val="24"/>
              </w:rPr>
              <m:t>)</m:t>
            </m:r>
          </m:num>
          <m:den>
            <m:rad>
              <m:radPr>
                <m:degHide m:val="1"/>
                <m:ctrlPr>
                  <w:rPr>
                    <w:rFonts w:ascii="Cambria Math" w:hAnsi="Cambria Math" w:cstheme="majorBidi"/>
                    <w:noProof/>
                    <w:color w:val="auto"/>
                    <w:sz w:val="24"/>
                    <w:szCs w:val="24"/>
                  </w:rPr>
                </m:ctrlPr>
              </m:radPr>
              <m:deg/>
              <m:e>
                <m:d>
                  <m:dPr>
                    <m:begChr m:val="["/>
                    <m:endChr m:val="]"/>
                    <m:ctrlPr>
                      <w:rPr>
                        <w:rFonts w:ascii="Cambria Math" w:hAnsi="Cambria Math" w:cstheme="majorBidi"/>
                        <w:noProof/>
                        <w:color w:val="auto"/>
                        <w:sz w:val="24"/>
                        <w:szCs w:val="24"/>
                      </w:rPr>
                    </m:ctrlPr>
                  </m:dPr>
                  <m:e>
                    <m:r>
                      <w:rPr>
                        <w:rFonts w:ascii="Cambria Math" w:hAnsi="Cambria Math" w:cstheme="majorBidi"/>
                        <w:noProof/>
                        <w:color w:val="auto"/>
                        <w:sz w:val="24"/>
                        <w:szCs w:val="24"/>
                      </w:rPr>
                      <m:t>n</m:t>
                    </m:r>
                    <m:nary>
                      <m:naryPr>
                        <m:chr m:val="∑"/>
                        <m:limLoc m:val="undOvr"/>
                        <m:subHide m:val="1"/>
                        <m:supHide m:val="1"/>
                        <m:ctrlPr>
                          <w:rPr>
                            <w:rFonts w:ascii="Cambria Math" w:hAnsi="Cambria Math" w:cstheme="majorBidi"/>
                            <w:noProof/>
                            <w:color w:val="auto"/>
                            <w:sz w:val="24"/>
                            <w:szCs w:val="24"/>
                          </w:rPr>
                        </m:ctrlPr>
                      </m:naryPr>
                      <m:sub/>
                      <m:sup/>
                      <m:e>
                        <m:sSup>
                          <m:sSupPr>
                            <m:ctrlPr>
                              <w:rPr>
                                <w:rFonts w:ascii="Cambria Math" w:hAnsi="Cambria Math" w:cstheme="majorBidi"/>
                                <w:noProof/>
                                <w:color w:val="auto"/>
                                <w:sz w:val="24"/>
                                <w:szCs w:val="24"/>
                              </w:rPr>
                            </m:ctrlPr>
                          </m:sSupPr>
                          <m:e>
                            <m:r>
                              <w:rPr>
                                <w:rFonts w:ascii="Cambria Math" w:hAnsi="Cambria Math" w:cstheme="majorBidi"/>
                                <w:noProof/>
                                <w:color w:val="auto"/>
                                <w:sz w:val="24"/>
                                <w:szCs w:val="24"/>
                              </w:rPr>
                              <m:t>x</m:t>
                            </m:r>
                          </m:e>
                          <m:sup>
                            <m:r>
                              <w:rPr>
                                <w:rFonts w:ascii="Cambria Math" w:hAnsi="Cambria Math" w:cstheme="majorBidi"/>
                                <w:noProof/>
                                <w:color w:val="auto"/>
                                <w:sz w:val="24"/>
                                <w:szCs w:val="24"/>
                              </w:rPr>
                              <m:t>2</m:t>
                            </m:r>
                          </m:sup>
                        </m:sSup>
                      </m:e>
                    </m:nary>
                    <m:r>
                      <w:rPr>
                        <w:rFonts w:ascii="Cambria Math" w:hAnsi="Cambria Math" w:cstheme="majorBidi"/>
                        <w:noProof/>
                        <w:color w:val="auto"/>
                        <w:sz w:val="24"/>
                        <w:szCs w:val="24"/>
                      </w:rPr>
                      <m:t>-</m:t>
                    </m:r>
                    <m:sSup>
                      <m:sSupPr>
                        <m:ctrlPr>
                          <w:rPr>
                            <w:rFonts w:ascii="Cambria Math" w:hAnsi="Cambria Math" w:cstheme="majorBidi"/>
                            <w:noProof/>
                            <w:color w:val="auto"/>
                            <w:sz w:val="24"/>
                            <w:szCs w:val="24"/>
                          </w:rPr>
                        </m:ctrlPr>
                      </m:sSupPr>
                      <m:e>
                        <m:r>
                          <w:rPr>
                            <w:rFonts w:ascii="Cambria Math" w:hAnsi="Cambria Math" w:cstheme="majorBidi"/>
                            <w:noProof/>
                            <w:color w:val="auto"/>
                            <w:sz w:val="24"/>
                            <w:szCs w:val="24"/>
                          </w:rPr>
                          <m:t>(</m:t>
                        </m:r>
                        <m:nary>
                          <m:naryPr>
                            <m:chr m:val="∑"/>
                            <m:limLoc m:val="undOvr"/>
                            <m:subHide m:val="1"/>
                            <m:supHide m:val="1"/>
                            <m:ctrlPr>
                              <w:rPr>
                                <w:rFonts w:ascii="Cambria Math" w:hAnsi="Cambria Math" w:cstheme="majorBidi"/>
                                <w:noProof/>
                                <w:color w:val="auto"/>
                                <w:sz w:val="24"/>
                                <w:szCs w:val="24"/>
                              </w:rPr>
                            </m:ctrlPr>
                          </m:naryPr>
                          <m:sub/>
                          <m:sup/>
                          <m:e>
                            <m:r>
                              <w:rPr>
                                <w:rFonts w:ascii="Cambria Math" w:hAnsi="Cambria Math" w:cstheme="majorBidi"/>
                                <w:noProof/>
                                <w:color w:val="auto"/>
                                <w:sz w:val="24"/>
                                <w:szCs w:val="24"/>
                              </w:rPr>
                              <m:t>x</m:t>
                            </m:r>
                          </m:e>
                        </m:nary>
                        <m:r>
                          <w:rPr>
                            <w:rFonts w:ascii="Cambria Math" w:hAnsi="Cambria Math" w:cstheme="majorBidi"/>
                            <w:noProof/>
                            <w:color w:val="auto"/>
                            <w:sz w:val="24"/>
                            <w:szCs w:val="24"/>
                          </w:rPr>
                          <m:t>)</m:t>
                        </m:r>
                      </m:e>
                      <m:sup>
                        <m:r>
                          <w:rPr>
                            <w:rFonts w:ascii="Cambria Math" w:hAnsi="Cambria Math" w:cstheme="majorBidi"/>
                            <w:noProof/>
                            <w:color w:val="auto"/>
                            <w:sz w:val="24"/>
                            <w:szCs w:val="24"/>
                          </w:rPr>
                          <m:t>2</m:t>
                        </m:r>
                      </m:sup>
                    </m:sSup>
                  </m:e>
                </m:d>
                <m:r>
                  <w:rPr>
                    <w:rFonts w:ascii="Cambria Math" w:hAnsi="Cambria Math" w:cstheme="majorBidi"/>
                    <w:noProof/>
                    <w:color w:val="auto"/>
                    <w:sz w:val="24"/>
                    <w:szCs w:val="24"/>
                  </w:rPr>
                  <m:t>[n</m:t>
                </m:r>
                <m:nary>
                  <m:naryPr>
                    <m:chr m:val="∑"/>
                    <m:limLoc m:val="undOvr"/>
                    <m:subHide m:val="1"/>
                    <m:supHide m:val="1"/>
                    <m:ctrlPr>
                      <w:rPr>
                        <w:rFonts w:ascii="Cambria Math" w:hAnsi="Cambria Math" w:cstheme="majorBidi"/>
                        <w:noProof/>
                        <w:color w:val="auto"/>
                        <w:sz w:val="24"/>
                        <w:szCs w:val="24"/>
                      </w:rPr>
                    </m:ctrlPr>
                  </m:naryPr>
                  <m:sub/>
                  <m:sup/>
                  <m:e>
                    <m:sSup>
                      <m:sSupPr>
                        <m:ctrlPr>
                          <w:rPr>
                            <w:rFonts w:ascii="Cambria Math" w:hAnsi="Cambria Math" w:cstheme="majorBidi"/>
                            <w:noProof/>
                            <w:color w:val="auto"/>
                            <w:sz w:val="24"/>
                            <w:szCs w:val="24"/>
                          </w:rPr>
                        </m:ctrlPr>
                      </m:sSupPr>
                      <m:e>
                        <m:r>
                          <w:rPr>
                            <w:rFonts w:ascii="Cambria Math" w:hAnsi="Cambria Math" w:cstheme="majorBidi"/>
                            <w:noProof/>
                            <w:color w:val="auto"/>
                            <w:sz w:val="24"/>
                            <w:szCs w:val="24"/>
                          </w:rPr>
                          <m:t>y</m:t>
                        </m:r>
                      </m:e>
                      <m:sup>
                        <m:r>
                          <w:rPr>
                            <w:rFonts w:ascii="Cambria Math" w:hAnsi="Cambria Math" w:cstheme="majorBidi"/>
                            <w:noProof/>
                            <w:color w:val="auto"/>
                            <w:sz w:val="24"/>
                            <w:szCs w:val="24"/>
                          </w:rPr>
                          <m:t>2</m:t>
                        </m:r>
                      </m:sup>
                    </m:sSup>
                    <m:r>
                      <w:rPr>
                        <w:rFonts w:ascii="Cambria Math" w:hAnsi="Cambria Math" w:cstheme="majorBidi"/>
                        <w:noProof/>
                        <w:color w:val="auto"/>
                        <w:sz w:val="24"/>
                        <w:szCs w:val="24"/>
                      </w:rPr>
                      <m:t>-</m:t>
                    </m:r>
                    <m:sSup>
                      <m:sSupPr>
                        <m:ctrlPr>
                          <w:rPr>
                            <w:rFonts w:ascii="Cambria Math" w:hAnsi="Cambria Math" w:cstheme="majorBidi"/>
                            <w:noProof/>
                            <w:color w:val="auto"/>
                            <w:sz w:val="24"/>
                            <w:szCs w:val="24"/>
                          </w:rPr>
                        </m:ctrlPr>
                      </m:sSupPr>
                      <m:e>
                        <m:r>
                          <w:rPr>
                            <w:rFonts w:ascii="Cambria Math" w:hAnsi="Cambria Math" w:cstheme="majorBidi"/>
                            <w:noProof/>
                            <w:color w:val="auto"/>
                            <w:sz w:val="24"/>
                            <w:szCs w:val="24"/>
                          </w:rPr>
                          <m:t>(</m:t>
                        </m:r>
                        <m:nary>
                          <m:naryPr>
                            <m:chr m:val="∑"/>
                            <m:limLoc m:val="undOvr"/>
                            <m:subHide m:val="1"/>
                            <m:supHide m:val="1"/>
                            <m:ctrlPr>
                              <w:rPr>
                                <w:rFonts w:ascii="Cambria Math" w:hAnsi="Cambria Math" w:cstheme="majorBidi"/>
                                <w:noProof/>
                                <w:color w:val="auto"/>
                                <w:sz w:val="24"/>
                                <w:szCs w:val="24"/>
                              </w:rPr>
                            </m:ctrlPr>
                          </m:naryPr>
                          <m:sub/>
                          <m:sup/>
                          <m:e>
                            <m:r>
                              <w:rPr>
                                <w:rFonts w:ascii="Cambria Math" w:hAnsi="Cambria Math" w:cstheme="majorBidi"/>
                                <w:noProof/>
                                <w:color w:val="auto"/>
                                <w:sz w:val="24"/>
                                <w:szCs w:val="24"/>
                              </w:rPr>
                              <m:t>y</m:t>
                            </m:r>
                          </m:e>
                        </m:nary>
                        <m:r>
                          <w:rPr>
                            <w:rFonts w:ascii="Cambria Math" w:hAnsi="Cambria Math" w:cstheme="majorBidi"/>
                            <w:noProof/>
                            <w:color w:val="auto"/>
                            <w:sz w:val="24"/>
                            <w:szCs w:val="24"/>
                          </w:rPr>
                          <m:t>)</m:t>
                        </m:r>
                      </m:e>
                      <m:sup>
                        <m:r>
                          <w:rPr>
                            <w:rFonts w:ascii="Cambria Math" w:hAnsi="Cambria Math" w:cstheme="majorBidi"/>
                            <w:noProof/>
                            <w:color w:val="auto"/>
                            <w:sz w:val="24"/>
                            <w:szCs w:val="24"/>
                          </w:rPr>
                          <m:t>2</m:t>
                        </m:r>
                      </m:sup>
                    </m:sSup>
                  </m:e>
                </m:nary>
                <m:r>
                  <w:rPr>
                    <w:rFonts w:ascii="Cambria Math" w:hAnsi="Cambria Math" w:cstheme="majorBidi"/>
                    <w:noProof/>
                    <w:color w:val="auto"/>
                    <w:sz w:val="24"/>
                    <w:szCs w:val="24"/>
                  </w:rPr>
                  <m:t>]</m:t>
                </m:r>
              </m:e>
            </m:rad>
          </m:den>
        </m:f>
      </m:oMath>
      <w:r w:rsidR="000436D2" w:rsidRPr="00DE37D9">
        <w:rPr>
          <w:rFonts w:asciiTheme="majorBidi" w:eastAsiaTheme="minorEastAsia" w:hAnsiTheme="majorBidi" w:cstheme="majorBidi"/>
          <w:noProof/>
          <w:color w:val="auto"/>
          <w:sz w:val="24"/>
          <w:szCs w:val="24"/>
        </w:rPr>
        <w:t xml:space="preserve"> </w:t>
      </w:r>
      <w:r w:rsidR="00322DF4" w:rsidRPr="00DE37D9">
        <w:rPr>
          <w:rFonts w:asciiTheme="majorBidi" w:eastAsiaTheme="minorEastAsia" w:hAnsiTheme="majorBidi" w:cstheme="majorBidi"/>
          <w:noProof/>
          <w:color w:val="auto"/>
          <w:sz w:val="24"/>
          <w:szCs w:val="24"/>
        </w:rPr>
        <w:t xml:space="preserve">                                                                                          </w:t>
      </w:r>
      <w:bookmarkEnd w:id="70"/>
      <w:r w:rsidR="00D65614">
        <w:rPr>
          <w:rFonts w:asciiTheme="majorBidi" w:eastAsiaTheme="minorEastAsia" w:hAnsiTheme="majorBidi" w:cstheme="majorBidi"/>
          <w:noProof/>
          <w:color w:val="auto"/>
          <w:sz w:val="24"/>
          <w:szCs w:val="24"/>
        </w:rPr>
        <w:t xml:space="preserve">      (4-2)</w:t>
      </w:r>
    </w:p>
    <w:p w14:paraId="6C0F7F86" w14:textId="33AD13D1" w:rsidR="00DC5712" w:rsidRPr="00C335A8" w:rsidRDefault="005F2F10" w:rsidP="00D47947">
      <w:pPr>
        <w:spacing w:line="480" w:lineRule="auto"/>
        <w:ind w:firstLine="360"/>
        <w:jc w:val="both"/>
        <w:rPr>
          <w:rFonts w:asciiTheme="majorBidi" w:hAnsiTheme="majorBidi" w:cstheme="majorBidi"/>
          <w:noProof/>
          <w:sz w:val="24"/>
          <w:szCs w:val="24"/>
        </w:rPr>
      </w:pPr>
      <w:r w:rsidRPr="00C335A8">
        <w:rPr>
          <w:rFonts w:asciiTheme="majorBidi" w:eastAsiaTheme="minorEastAsia" w:hAnsiTheme="majorBidi" w:cstheme="majorBidi"/>
          <w:noProof/>
          <w:sz w:val="24"/>
          <w:szCs w:val="24"/>
        </w:rPr>
        <w:lastRenderedPageBreak/>
        <w:t>where “r” is the Pearson correlation coefficient, “x” and “y” are one selected image feature and the TSIR, respectively. “n” is the case study size, which is 23 in this study.</w:t>
      </w:r>
      <w:r w:rsidRPr="00C335A8">
        <w:rPr>
          <w:rFonts w:asciiTheme="majorBidi" w:hAnsiTheme="majorBidi" w:cstheme="majorBidi"/>
          <w:noProof/>
          <w:sz w:val="24"/>
          <w:szCs w:val="24"/>
        </w:rPr>
        <w:t xml:space="preserve"> Interpretation of the computed Pearson’s Correlation coefficient to the association between two compared parameters (i.e., one image feature and TSIR in this study) is listed in </w:t>
      </w:r>
      <w:r w:rsidRPr="00C335A8">
        <w:rPr>
          <w:rFonts w:asciiTheme="majorBidi" w:hAnsiTheme="majorBidi" w:cstheme="majorBidi"/>
          <w:b/>
          <w:bCs/>
          <w:noProof/>
          <w:sz w:val="24"/>
          <w:szCs w:val="24"/>
        </w:rPr>
        <w:t xml:space="preserve">Table </w:t>
      </w:r>
      <w:r w:rsidR="00A5773F" w:rsidRPr="00C335A8">
        <w:rPr>
          <w:rFonts w:asciiTheme="majorBidi" w:hAnsiTheme="majorBidi" w:cstheme="majorBidi"/>
          <w:b/>
          <w:bCs/>
          <w:noProof/>
          <w:sz w:val="24"/>
          <w:szCs w:val="24"/>
        </w:rPr>
        <w:t>4</w:t>
      </w:r>
      <w:r w:rsidR="000436D2" w:rsidRPr="00C335A8">
        <w:rPr>
          <w:rFonts w:asciiTheme="majorBidi" w:hAnsiTheme="majorBidi" w:cstheme="majorBidi"/>
          <w:b/>
          <w:bCs/>
          <w:noProof/>
          <w:sz w:val="24"/>
          <w:szCs w:val="24"/>
        </w:rPr>
        <w:t>-</w:t>
      </w:r>
      <w:r w:rsidRPr="00C335A8">
        <w:rPr>
          <w:rFonts w:asciiTheme="majorBidi" w:hAnsiTheme="majorBidi" w:cstheme="majorBidi"/>
          <w:b/>
          <w:bCs/>
          <w:noProof/>
          <w:sz w:val="24"/>
          <w:szCs w:val="24"/>
        </w:rPr>
        <w:t>2</w:t>
      </w:r>
      <w:r w:rsidRPr="00C335A8">
        <w:rPr>
          <w:rFonts w:asciiTheme="majorBidi" w:hAnsiTheme="majorBidi" w:cstheme="majorBidi"/>
          <w:noProof/>
          <w:sz w:val="24"/>
          <w:szCs w:val="24"/>
        </w:rPr>
        <w:t xml:space="preserve"> </w:t>
      </w:r>
      <w:r w:rsidRPr="00C335A8">
        <w:rPr>
          <w:rFonts w:asciiTheme="majorBidi" w:hAnsiTheme="majorBidi" w:cstheme="majorBidi"/>
          <w:noProof/>
          <w:sz w:val="24"/>
          <w:szCs w:val="24"/>
        </w:rPr>
        <w:fldChar w:fldCharType="begin"/>
      </w:r>
      <w:r w:rsidR="00915472">
        <w:rPr>
          <w:rFonts w:asciiTheme="majorBidi" w:hAnsiTheme="majorBidi" w:cstheme="majorBidi"/>
          <w:noProof/>
          <w:sz w:val="24"/>
          <w:szCs w:val="24"/>
        </w:rPr>
        <w:instrText xml:space="preserve"> ADDIN EN.CITE &lt;EndNote&gt;&lt;Cite&gt;&lt;Author&gt;Cohen&lt;/Author&gt;&lt;Year&gt;1988&lt;/Year&gt;&lt;RecNum&gt;114&lt;/RecNum&gt;&lt;DisplayText&gt;[93]&lt;/DisplayText&gt;&lt;record&gt;&lt;rec-number&gt;114&lt;/rec-number&gt;&lt;foreign-keys&gt;&lt;key app="EN" db-id="5rffraeawpadszezdt2vsspb9wtwxsfeeazf" timestamp="1609363736"&gt;114&lt;/key&gt;&lt;/foreign-keys&gt;&lt;ref-type name="Journal Article"&gt;17&lt;/ref-type&gt;&lt;contributors&gt;&lt;authors&gt;&lt;author&gt;Cohen, J&lt;/author&gt;&lt;/authors&gt;&lt;/contributors&gt;&lt;titles&gt;&lt;title&gt;Statistical Power Analysis Jbr the Behavioral&lt;/title&gt;&lt;secondary-title&gt;Sciences. Hillsdale (NJ): Lawrence Erlbaum Associates&lt;/secondary-title&gt;&lt;/titles&gt;&lt;periodical&gt;&lt;full-title&gt;Sciences. Hillsdale (NJ): Lawrence Erlbaum Associates&lt;/full-title&gt;&lt;/periodical&gt;&lt;pages&gt;18-74&lt;/pages&gt;&lt;dates&gt;&lt;year&gt;1988&lt;/year&gt;&lt;/dates&gt;&lt;urls&gt;&lt;/urls&gt;&lt;/record&gt;&lt;/Cite&gt;&lt;/EndNote&gt;</w:instrText>
      </w:r>
      <w:r w:rsidRPr="00C335A8">
        <w:rPr>
          <w:rFonts w:asciiTheme="majorBidi" w:hAnsiTheme="majorBidi" w:cstheme="majorBidi"/>
          <w:noProof/>
          <w:sz w:val="24"/>
          <w:szCs w:val="24"/>
        </w:rPr>
        <w:fldChar w:fldCharType="separate"/>
      </w:r>
      <w:r w:rsidR="00915472">
        <w:rPr>
          <w:rFonts w:asciiTheme="majorBidi" w:hAnsiTheme="majorBidi" w:cstheme="majorBidi"/>
          <w:noProof/>
          <w:sz w:val="24"/>
          <w:szCs w:val="24"/>
        </w:rPr>
        <w:t>[93]</w:t>
      </w:r>
      <w:r w:rsidRPr="00C335A8">
        <w:rPr>
          <w:rFonts w:asciiTheme="majorBidi" w:hAnsiTheme="majorBidi" w:cstheme="majorBidi"/>
          <w:noProof/>
          <w:sz w:val="24"/>
          <w:szCs w:val="24"/>
        </w:rPr>
        <w:fldChar w:fldCharType="end"/>
      </w:r>
      <w:r w:rsidRPr="00C335A8">
        <w:rPr>
          <w:rFonts w:asciiTheme="majorBidi" w:hAnsiTheme="majorBidi" w:cstheme="majorBidi"/>
          <w:noProof/>
          <w:sz w:val="24"/>
          <w:szCs w:val="24"/>
        </w:rPr>
        <w:t>. Thus, the image features that have higher Pearson’s correlation coefficients with TSIR indicate the higher performance to predict treatment efficacy in this study.</w:t>
      </w:r>
    </w:p>
    <w:p w14:paraId="6EFE70D5" w14:textId="498D9845" w:rsidR="005F2F10" w:rsidRPr="00A53682" w:rsidRDefault="00FB6565" w:rsidP="00A53682">
      <w:pPr>
        <w:pStyle w:val="Caption"/>
        <w:spacing w:line="480" w:lineRule="auto"/>
        <w:jc w:val="center"/>
        <w:rPr>
          <w:rFonts w:asciiTheme="majorBidi" w:hAnsiTheme="majorBidi" w:cstheme="majorBidi"/>
          <w:i w:val="0"/>
          <w:iCs w:val="0"/>
          <w:noProof/>
          <w:color w:val="auto"/>
          <w:sz w:val="36"/>
          <w:szCs w:val="36"/>
        </w:rPr>
      </w:pPr>
      <w:bookmarkStart w:id="71" w:name="_Toc66375842"/>
      <w:bookmarkStart w:id="72" w:name="_Hlk529796404"/>
      <w:r w:rsidRPr="00A53682">
        <w:rPr>
          <w:rFonts w:asciiTheme="majorBidi" w:hAnsiTheme="majorBidi" w:cstheme="majorBidi"/>
          <w:i w:val="0"/>
          <w:iCs w:val="0"/>
          <w:color w:val="auto"/>
          <w:sz w:val="24"/>
          <w:szCs w:val="24"/>
        </w:rPr>
        <w:t xml:space="preserve">Table </w:t>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STYLEREF 1 \s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4</w:t>
      </w:r>
      <w:r w:rsidR="004028F8">
        <w:rPr>
          <w:rFonts w:asciiTheme="majorBidi" w:hAnsiTheme="majorBidi" w:cstheme="majorBidi"/>
          <w:i w:val="0"/>
          <w:iCs w:val="0"/>
          <w:color w:val="auto"/>
          <w:sz w:val="24"/>
          <w:szCs w:val="24"/>
        </w:rPr>
        <w:fldChar w:fldCharType="end"/>
      </w:r>
      <w:r w:rsidR="004028F8">
        <w:rPr>
          <w:rFonts w:asciiTheme="majorBidi" w:hAnsiTheme="majorBidi" w:cstheme="majorBidi"/>
          <w:i w:val="0"/>
          <w:iCs w:val="0"/>
          <w:color w:val="auto"/>
          <w:sz w:val="24"/>
          <w:szCs w:val="24"/>
        </w:rPr>
        <w:noBreakHyphen/>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SEQ Table \* ARABIC \s 1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2</w:t>
      </w:r>
      <w:r w:rsidR="004028F8">
        <w:rPr>
          <w:rFonts w:asciiTheme="majorBidi" w:hAnsiTheme="majorBidi" w:cstheme="majorBidi"/>
          <w:i w:val="0"/>
          <w:iCs w:val="0"/>
          <w:color w:val="auto"/>
          <w:sz w:val="24"/>
          <w:szCs w:val="24"/>
        </w:rPr>
        <w:fldChar w:fldCharType="end"/>
      </w:r>
      <w:r w:rsidRPr="00A53682">
        <w:rPr>
          <w:rFonts w:asciiTheme="majorBidi" w:hAnsiTheme="majorBidi" w:cstheme="majorBidi"/>
          <w:i w:val="0"/>
          <w:iCs w:val="0"/>
          <w:color w:val="auto"/>
          <w:sz w:val="24"/>
          <w:szCs w:val="24"/>
        </w:rPr>
        <w:t>.</w:t>
      </w:r>
      <w:r w:rsidR="00903EDA" w:rsidRPr="00A53682">
        <w:rPr>
          <w:rFonts w:asciiTheme="majorBidi" w:hAnsiTheme="majorBidi" w:cstheme="majorBidi"/>
          <w:i w:val="0"/>
          <w:iCs w:val="0"/>
          <w:color w:val="auto"/>
          <w:sz w:val="24"/>
          <w:szCs w:val="24"/>
        </w:rPr>
        <w:t xml:space="preserve"> </w:t>
      </w:r>
      <w:r w:rsidRPr="00A53682">
        <w:rPr>
          <w:rFonts w:asciiTheme="majorBidi" w:hAnsiTheme="majorBidi" w:cstheme="majorBidi"/>
          <w:i w:val="0"/>
          <w:iCs w:val="0"/>
          <w:color w:val="auto"/>
          <w:sz w:val="24"/>
          <w:szCs w:val="24"/>
        </w:rPr>
        <w:t>Pearson Correlation coefficient interpretation [55]</w:t>
      </w:r>
      <w:r w:rsidR="00903EDA" w:rsidRPr="00A53682">
        <w:rPr>
          <w:rFonts w:asciiTheme="majorBidi" w:hAnsiTheme="majorBidi" w:cstheme="majorBidi"/>
          <w:i w:val="0"/>
          <w:iCs w:val="0"/>
          <w:color w:val="auto"/>
          <w:sz w:val="24"/>
          <w:szCs w:val="24"/>
        </w:rPr>
        <w:t>.</w:t>
      </w:r>
      <w:bookmarkEnd w:id="7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590"/>
      </w:tblGrid>
      <w:tr w:rsidR="00C335A8" w:rsidRPr="00C335A8" w14:paraId="1A9DD943" w14:textId="77777777" w:rsidTr="00B5250D">
        <w:trPr>
          <w:trHeight w:val="440"/>
          <w:jc w:val="center"/>
        </w:trPr>
        <w:tc>
          <w:tcPr>
            <w:tcW w:w="4410" w:type="dxa"/>
            <w:tcBorders>
              <w:top w:val="single" w:sz="4" w:space="0" w:color="auto"/>
              <w:bottom w:val="single" w:sz="4" w:space="0" w:color="auto"/>
            </w:tcBorders>
            <w:vAlign w:val="center"/>
          </w:tcPr>
          <w:p w14:paraId="323B90F1" w14:textId="77777777" w:rsidR="005F2F10" w:rsidRPr="00C335A8" w:rsidRDefault="005F2F10" w:rsidP="00E97807">
            <w:pPr>
              <w:spacing w:line="480" w:lineRule="auto"/>
              <w:ind w:firstLine="360"/>
              <w:rPr>
                <w:rFonts w:asciiTheme="majorBidi" w:hAnsiTheme="majorBidi" w:cstheme="majorBidi"/>
                <w:b/>
                <w:bCs/>
                <w:noProof/>
                <w:sz w:val="24"/>
                <w:szCs w:val="24"/>
              </w:rPr>
            </w:pPr>
            <w:bookmarkStart w:id="73" w:name="_Hlk529796391"/>
            <w:bookmarkEnd w:id="72"/>
            <w:r w:rsidRPr="00C335A8">
              <w:rPr>
                <w:rFonts w:asciiTheme="majorBidi" w:hAnsiTheme="majorBidi" w:cstheme="majorBidi"/>
                <w:b/>
                <w:bCs/>
                <w:noProof/>
                <w:sz w:val="24"/>
                <w:szCs w:val="24"/>
              </w:rPr>
              <w:t>“r “ Value</w:t>
            </w:r>
          </w:p>
        </w:tc>
        <w:tc>
          <w:tcPr>
            <w:tcW w:w="4590" w:type="dxa"/>
            <w:tcBorders>
              <w:top w:val="single" w:sz="4" w:space="0" w:color="auto"/>
              <w:bottom w:val="single" w:sz="4" w:space="0" w:color="auto"/>
            </w:tcBorders>
            <w:vAlign w:val="center"/>
          </w:tcPr>
          <w:p w14:paraId="3234473E" w14:textId="77777777" w:rsidR="005F2F10" w:rsidRPr="00C335A8" w:rsidRDefault="005F2F10" w:rsidP="00E97807">
            <w:pPr>
              <w:spacing w:line="480" w:lineRule="auto"/>
              <w:ind w:firstLine="360"/>
              <w:rPr>
                <w:rFonts w:asciiTheme="majorBidi" w:hAnsiTheme="majorBidi" w:cstheme="majorBidi"/>
                <w:b/>
                <w:bCs/>
                <w:noProof/>
                <w:sz w:val="24"/>
                <w:szCs w:val="24"/>
              </w:rPr>
            </w:pPr>
            <w:r w:rsidRPr="00C335A8">
              <w:rPr>
                <w:rFonts w:asciiTheme="majorBidi" w:hAnsiTheme="majorBidi" w:cstheme="majorBidi"/>
                <w:b/>
                <w:bCs/>
                <w:noProof/>
                <w:sz w:val="24"/>
                <w:szCs w:val="24"/>
              </w:rPr>
              <w:t>Relation</w:t>
            </w:r>
          </w:p>
        </w:tc>
      </w:tr>
      <w:tr w:rsidR="00C335A8" w:rsidRPr="00C335A8" w14:paraId="16FA249A" w14:textId="77777777" w:rsidTr="00B5250D">
        <w:trPr>
          <w:jc w:val="center"/>
        </w:trPr>
        <w:tc>
          <w:tcPr>
            <w:tcW w:w="4410" w:type="dxa"/>
            <w:tcBorders>
              <w:top w:val="single" w:sz="4" w:space="0" w:color="auto"/>
            </w:tcBorders>
            <w:vAlign w:val="center"/>
          </w:tcPr>
          <w:p w14:paraId="34A49A9C" w14:textId="77777777" w:rsidR="005F2F10" w:rsidRPr="00C335A8" w:rsidRDefault="005F2F10" w:rsidP="00E97807">
            <w:pPr>
              <w:spacing w:line="480" w:lineRule="auto"/>
              <w:ind w:firstLine="360"/>
              <w:rPr>
                <w:rFonts w:asciiTheme="majorBidi" w:hAnsiTheme="majorBidi" w:cstheme="majorBidi"/>
                <w:noProof/>
                <w:sz w:val="24"/>
                <w:szCs w:val="24"/>
              </w:rPr>
            </w:pPr>
            <w:r w:rsidRPr="00C335A8">
              <w:rPr>
                <w:rFonts w:asciiTheme="majorBidi" w:hAnsiTheme="majorBidi" w:cstheme="majorBidi"/>
                <w:noProof/>
                <w:sz w:val="24"/>
                <w:szCs w:val="24"/>
              </w:rPr>
              <w:t>+0.70 or higher (-0.70 or lower)</w:t>
            </w:r>
          </w:p>
        </w:tc>
        <w:tc>
          <w:tcPr>
            <w:tcW w:w="4590" w:type="dxa"/>
            <w:tcBorders>
              <w:top w:val="single" w:sz="4" w:space="0" w:color="auto"/>
            </w:tcBorders>
            <w:vAlign w:val="center"/>
          </w:tcPr>
          <w:p w14:paraId="29CC2026" w14:textId="77777777" w:rsidR="005F2F10" w:rsidRPr="00C335A8" w:rsidRDefault="005F2F10" w:rsidP="00E97807">
            <w:pPr>
              <w:spacing w:line="480" w:lineRule="auto"/>
              <w:ind w:firstLine="360"/>
              <w:rPr>
                <w:rFonts w:asciiTheme="majorBidi" w:hAnsiTheme="majorBidi" w:cstheme="majorBidi"/>
                <w:noProof/>
                <w:sz w:val="24"/>
                <w:szCs w:val="24"/>
              </w:rPr>
            </w:pPr>
            <w:r w:rsidRPr="00C335A8">
              <w:rPr>
                <w:rFonts w:asciiTheme="majorBidi" w:hAnsiTheme="majorBidi" w:cstheme="majorBidi"/>
                <w:noProof/>
                <w:sz w:val="24"/>
                <w:szCs w:val="24"/>
              </w:rPr>
              <w:t>Very strong positive (negative) relationship</w:t>
            </w:r>
          </w:p>
        </w:tc>
      </w:tr>
      <w:tr w:rsidR="00C335A8" w:rsidRPr="00C335A8" w14:paraId="3A228AC3" w14:textId="77777777" w:rsidTr="00B5250D">
        <w:trPr>
          <w:trHeight w:val="495"/>
          <w:jc w:val="center"/>
        </w:trPr>
        <w:tc>
          <w:tcPr>
            <w:tcW w:w="4410" w:type="dxa"/>
            <w:vAlign w:val="center"/>
          </w:tcPr>
          <w:p w14:paraId="155AF6C6" w14:textId="77777777" w:rsidR="005F2F10" w:rsidRPr="00C335A8" w:rsidRDefault="005F2F10" w:rsidP="00E97807">
            <w:pPr>
              <w:spacing w:line="480" w:lineRule="auto"/>
              <w:ind w:firstLine="360"/>
              <w:rPr>
                <w:rFonts w:asciiTheme="majorBidi" w:hAnsiTheme="majorBidi" w:cstheme="majorBidi"/>
                <w:noProof/>
                <w:sz w:val="24"/>
                <w:szCs w:val="24"/>
              </w:rPr>
            </w:pPr>
            <w:r w:rsidRPr="00C335A8">
              <w:rPr>
                <w:rFonts w:asciiTheme="majorBidi" w:hAnsiTheme="majorBidi" w:cstheme="majorBidi"/>
                <w:noProof/>
                <w:sz w:val="24"/>
                <w:szCs w:val="24"/>
              </w:rPr>
              <w:t>+0.40 to +0.69 (-0.40 or -0.69)</w:t>
            </w:r>
          </w:p>
        </w:tc>
        <w:tc>
          <w:tcPr>
            <w:tcW w:w="4590" w:type="dxa"/>
            <w:vAlign w:val="center"/>
          </w:tcPr>
          <w:p w14:paraId="5DB9C0B3" w14:textId="77777777" w:rsidR="005F2F10" w:rsidRPr="00C335A8" w:rsidRDefault="005F2F10" w:rsidP="00E97807">
            <w:pPr>
              <w:spacing w:line="480" w:lineRule="auto"/>
              <w:ind w:firstLine="360"/>
              <w:rPr>
                <w:rFonts w:asciiTheme="majorBidi" w:hAnsiTheme="majorBidi" w:cstheme="majorBidi"/>
                <w:noProof/>
                <w:sz w:val="24"/>
                <w:szCs w:val="24"/>
              </w:rPr>
            </w:pPr>
            <w:r w:rsidRPr="00C335A8">
              <w:rPr>
                <w:rFonts w:asciiTheme="majorBidi" w:hAnsiTheme="majorBidi" w:cstheme="majorBidi"/>
                <w:noProof/>
                <w:sz w:val="24"/>
                <w:szCs w:val="24"/>
              </w:rPr>
              <w:t>Strong positive (negative) relationship</w:t>
            </w:r>
          </w:p>
        </w:tc>
      </w:tr>
      <w:tr w:rsidR="00C335A8" w:rsidRPr="00C335A8" w14:paraId="24D1CCD8" w14:textId="77777777" w:rsidTr="00B5250D">
        <w:trPr>
          <w:trHeight w:val="477"/>
          <w:jc w:val="center"/>
        </w:trPr>
        <w:tc>
          <w:tcPr>
            <w:tcW w:w="4410" w:type="dxa"/>
            <w:vAlign w:val="center"/>
          </w:tcPr>
          <w:p w14:paraId="5A323EB8" w14:textId="77777777" w:rsidR="005F2F10" w:rsidRPr="00C335A8" w:rsidRDefault="005F2F10" w:rsidP="00E97807">
            <w:pPr>
              <w:spacing w:line="480" w:lineRule="auto"/>
              <w:ind w:firstLine="360"/>
              <w:rPr>
                <w:rFonts w:asciiTheme="majorBidi" w:hAnsiTheme="majorBidi" w:cstheme="majorBidi"/>
                <w:noProof/>
                <w:sz w:val="24"/>
                <w:szCs w:val="24"/>
              </w:rPr>
            </w:pPr>
            <w:r w:rsidRPr="00C335A8">
              <w:rPr>
                <w:rFonts w:asciiTheme="majorBidi" w:hAnsiTheme="majorBidi" w:cstheme="majorBidi"/>
                <w:noProof/>
                <w:sz w:val="24"/>
                <w:szCs w:val="24"/>
              </w:rPr>
              <w:t>+0.30 to +0.39 (-0.30 or -0.39)</w:t>
            </w:r>
          </w:p>
        </w:tc>
        <w:tc>
          <w:tcPr>
            <w:tcW w:w="4590" w:type="dxa"/>
            <w:vAlign w:val="center"/>
          </w:tcPr>
          <w:p w14:paraId="549CF78D" w14:textId="77777777" w:rsidR="005F2F10" w:rsidRPr="00C335A8" w:rsidRDefault="005F2F10" w:rsidP="00E97807">
            <w:pPr>
              <w:spacing w:line="480" w:lineRule="auto"/>
              <w:ind w:firstLine="360"/>
              <w:rPr>
                <w:rFonts w:asciiTheme="majorBidi" w:hAnsiTheme="majorBidi" w:cstheme="majorBidi"/>
                <w:noProof/>
                <w:sz w:val="24"/>
                <w:szCs w:val="24"/>
              </w:rPr>
            </w:pPr>
            <w:r w:rsidRPr="00C335A8">
              <w:rPr>
                <w:rFonts w:asciiTheme="majorBidi" w:hAnsiTheme="majorBidi" w:cstheme="majorBidi"/>
                <w:noProof/>
                <w:sz w:val="24"/>
                <w:szCs w:val="24"/>
              </w:rPr>
              <w:t>Moderate positive (negative) relationship</w:t>
            </w:r>
          </w:p>
        </w:tc>
      </w:tr>
      <w:tr w:rsidR="00C335A8" w:rsidRPr="00C335A8" w14:paraId="1E51878E" w14:textId="77777777" w:rsidTr="00B5250D">
        <w:trPr>
          <w:trHeight w:val="477"/>
          <w:jc w:val="center"/>
        </w:trPr>
        <w:tc>
          <w:tcPr>
            <w:tcW w:w="4410" w:type="dxa"/>
            <w:vAlign w:val="center"/>
          </w:tcPr>
          <w:p w14:paraId="1FAC2E2C" w14:textId="77777777" w:rsidR="005F2F10" w:rsidRPr="00C335A8" w:rsidRDefault="005F2F10" w:rsidP="00E97807">
            <w:pPr>
              <w:spacing w:line="480" w:lineRule="auto"/>
              <w:ind w:firstLine="360"/>
              <w:rPr>
                <w:rFonts w:asciiTheme="majorBidi" w:hAnsiTheme="majorBidi" w:cstheme="majorBidi"/>
                <w:noProof/>
                <w:sz w:val="24"/>
                <w:szCs w:val="24"/>
              </w:rPr>
            </w:pPr>
            <w:r w:rsidRPr="00C335A8">
              <w:rPr>
                <w:rFonts w:asciiTheme="majorBidi" w:hAnsiTheme="majorBidi" w:cstheme="majorBidi"/>
                <w:noProof/>
                <w:sz w:val="24"/>
                <w:szCs w:val="24"/>
              </w:rPr>
              <w:t>+0.20 to +0.29 (-0.20 or -0.29)</w:t>
            </w:r>
          </w:p>
        </w:tc>
        <w:tc>
          <w:tcPr>
            <w:tcW w:w="4590" w:type="dxa"/>
            <w:vAlign w:val="center"/>
          </w:tcPr>
          <w:p w14:paraId="2B740E33" w14:textId="77777777" w:rsidR="005F2F10" w:rsidRPr="00C335A8" w:rsidRDefault="005F2F10" w:rsidP="00E97807">
            <w:pPr>
              <w:spacing w:line="480" w:lineRule="auto"/>
              <w:ind w:firstLine="360"/>
              <w:rPr>
                <w:rFonts w:asciiTheme="majorBidi" w:hAnsiTheme="majorBidi" w:cstheme="majorBidi"/>
                <w:noProof/>
                <w:sz w:val="24"/>
                <w:szCs w:val="24"/>
              </w:rPr>
            </w:pPr>
            <w:r w:rsidRPr="00C335A8">
              <w:rPr>
                <w:rFonts w:asciiTheme="majorBidi" w:hAnsiTheme="majorBidi" w:cstheme="majorBidi"/>
                <w:noProof/>
                <w:sz w:val="24"/>
                <w:szCs w:val="24"/>
              </w:rPr>
              <w:t>Weak positive (negative) relationship</w:t>
            </w:r>
          </w:p>
        </w:tc>
      </w:tr>
      <w:tr w:rsidR="00C335A8" w:rsidRPr="00C335A8" w14:paraId="272EFEC4" w14:textId="77777777" w:rsidTr="00B5250D">
        <w:trPr>
          <w:trHeight w:val="657"/>
          <w:jc w:val="center"/>
        </w:trPr>
        <w:tc>
          <w:tcPr>
            <w:tcW w:w="4410" w:type="dxa"/>
            <w:vAlign w:val="center"/>
          </w:tcPr>
          <w:p w14:paraId="38CA21F0" w14:textId="77777777" w:rsidR="005F2F10" w:rsidRPr="00C335A8" w:rsidRDefault="005F2F10" w:rsidP="00E97807">
            <w:pPr>
              <w:spacing w:line="480" w:lineRule="auto"/>
              <w:ind w:firstLine="360"/>
              <w:rPr>
                <w:rFonts w:asciiTheme="majorBidi" w:hAnsiTheme="majorBidi" w:cstheme="majorBidi"/>
                <w:noProof/>
                <w:sz w:val="24"/>
                <w:szCs w:val="24"/>
              </w:rPr>
            </w:pPr>
            <w:r w:rsidRPr="00C335A8">
              <w:rPr>
                <w:rFonts w:asciiTheme="majorBidi" w:hAnsiTheme="majorBidi" w:cstheme="majorBidi"/>
                <w:noProof/>
                <w:sz w:val="24"/>
                <w:szCs w:val="24"/>
              </w:rPr>
              <w:t>+0.01 to +0.19 (-0.01 or -0.19)</w:t>
            </w:r>
          </w:p>
        </w:tc>
        <w:tc>
          <w:tcPr>
            <w:tcW w:w="4590" w:type="dxa"/>
            <w:vAlign w:val="center"/>
          </w:tcPr>
          <w:p w14:paraId="3D84B560" w14:textId="77777777" w:rsidR="005F2F10" w:rsidRPr="00C335A8" w:rsidRDefault="005F2F10" w:rsidP="00E97807">
            <w:pPr>
              <w:spacing w:line="480" w:lineRule="auto"/>
              <w:ind w:firstLine="360"/>
              <w:rPr>
                <w:rFonts w:asciiTheme="majorBidi" w:hAnsiTheme="majorBidi" w:cstheme="majorBidi"/>
                <w:noProof/>
                <w:sz w:val="24"/>
                <w:szCs w:val="24"/>
              </w:rPr>
            </w:pPr>
            <w:r w:rsidRPr="00C335A8">
              <w:rPr>
                <w:rFonts w:asciiTheme="majorBidi" w:hAnsiTheme="majorBidi" w:cstheme="majorBidi"/>
                <w:noProof/>
                <w:sz w:val="24"/>
                <w:szCs w:val="24"/>
              </w:rPr>
              <w:t>No or negligible relationship</w:t>
            </w:r>
          </w:p>
        </w:tc>
      </w:tr>
      <w:tr w:rsidR="005F2F10" w:rsidRPr="00C335A8" w14:paraId="30508B04" w14:textId="77777777" w:rsidTr="00B5250D">
        <w:trPr>
          <w:trHeight w:val="270"/>
          <w:jc w:val="center"/>
        </w:trPr>
        <w:tc>
          <w:tcPr>
            <w:tcW w:w="4410" w:type="dxa"/>
            <w:tcBorders>
              <w:bottom w:val="single" w:sz="4" w:space="0" w:color="auto"/>
            </w:tcBorders>
            <w:vAlign w:val="center"/>
          </w:tcPr>
          <w:p w14:paraId="50F06557" w14:textId="77777777" w:rsidR="005F2F10" w:rsidRPr="00C335A8" w:rsidRDefault="005F2F10" w:rsidP="00E97807">
            <w:pPr>
              <w:spacing w:line="480" w:lineRule="auto"/>
              <w:ind w:firstLine="360"/>
              <w:rPr>
                <w:rFonts w:asciiTheme="majorBidi" w:hAnsiTheme="majorBidi" w:cstheme="majorBidi"/>
                <w:noProof/>
                <w:sz w:val="24"/>
                <w:szCs w:val="24"/>
              </w:rPr>
            </w:pPr>
            <w:r w:rsidRPr="00C335A8">
              <w:rPr>
                <w:rFonts w:asciiTheme="majorBidi" w:hAnsiTheme="majorBidi" w:cstheme="majorBidi"/>
                <w:noProof/>
                <w:sz w:val="24"/>
                <w:szCs w:val="24"/>
              </w:rPr>
              <w:t>0</w:t>
            </w:r>
          </w:p>
        </w:tc>
        <w:tc>
          <w:tcPr>
            <w:tcW w:w="4590" w:type="dxa"/>
            <w:tcBorders>
              <w:bottom w:val="single" w:sz="4" w:space="0" w:color="auto"/>
            </w:tcBorders>
            <w:vAlign w:val="center"/>
          </w:tcPr>
          <w:p w14:paraId="316CA707" w14:textId="77777777" w:rsidR="005F2F10" w:rsidRPr="00C335A8" w:rsidRDefault="005F2F10" w:rsidP="00E97807">
            <w:pPr>
              <w:spacing w:line="480" w:lineRule="auto"/>
              <w:ind w:firstLine="360"/>
              <w:rPr>
                <w:rFonts w:asciiTheme="majorBidi" w:hAnsiTheme="majorBidi" w:cstheme="majorBidi"/>
                <w:noProof/>
                <w:sz w:val="24"/>
                <w:szCs w:val="24"/>
              </w:rPr>
            </w:pPr>
            <w:r w:rsidRPr="00C335A8">
              <w:rPr>
                <w:rFonts w:asciiTheme="majorBidi" w:hAnsiTheme="majorBidi" w:cstheme="majorBidi"/>
                <w:noProof/>
                <w:sz w:val="24"/>
                <w:szCs w:val="24"/>
              </w:rPr>
              <w:t>No relationship [zero correlation]</w:t>
            </w:r>
          </w:p>
        </w:tc>
      </w:tr>
      <w:bookmarkEnd w:id="73"/>
    </w:tbl>
    <w:p w14:paraId="1CF1D945" w14:textId="77777777" w:rsidR="005F2F10" w:rsidRPr="00C335A8" w:rsidRDefault="005F2F10" w:rsidP="00E97807">
      <w:pPr>
        <w:spacing w:line="480" w:lineRule="auto"/>
        <w:ind w:firstLine="360"/>
        <w:jc w:val="both"/>
        <w:rPr>
          <w:rFonts w:asciiTheme="majorBidi" w:hAnsiTheme="majorBidi" w:cstheme="majorBidi"/>
          <w:noProof/>
          <w:sz w:val="24"/>
          <w:szCs w:val="24"/>
        </w:rPr>
      </w:pPr>
    </w:p>
    <w:p w14:paraId="0528E41E" w14:textId="0A76E6A1" w:rsidR="005F2F10" w:rsidRPr="00C335A8" w:rsidRDefault="005F2F10" w:rsidP="00E97807">
      <w:pPr>
        <w:spacing w:line="480" w:lineRule="auto"/>
        <w:ind w:firstLine="360"/>
        <w:jc w:val="both"/>
        <w:rPr>
          <w:rFonts w:asciiTheme="majorBidi" w:hAnsiTheme="majorBidi" w:cstheme="majorBidi"/>
          <w:sz w:val="24"/>
          <w:szCs w:val="24"/>
        </w:rPr>
      </w:pPr>
      <w:r w:rsidRPr="00C335A8">
        <w:rPr>
          <w:rFonts w:asciiTheme="majorBidi" w:eastAsiaTheme="minorEastAsia" w:hAnsiTheme="majorBidi" w:cstheme="majorBidi"/>
          <w:sz w:val="24"/>
          <w:szCs w:val="24"/>
        </w:rPr>
        <w:t xml:space="preserve">By computing Pearson’s correlation coefficients of 284 image features stored in each of </w:t>
      </w:r>
      <w:r w:rsidRPr="00C335A8">
        <w:rPr>
          <w:rFonts w:asciiTheme="majorBidi" w:eastAsiaTheme="minorEastAsia" w:hAnsiTheme="majorBidi" w:cstheme="majorBidi"/>
          <w:noProof/>
          <w:sz w:val="24"/>
          <w:szCs w:val="24"/>
        </w:rPr>
        <w:t xml:space="preserve">the </w:t>
      </w:r>
      <w:r w:rsidR="00680978">
        <w:rPr>
          <w:rFonts w:asciiTheme="majorBidi" w:eastAsiaTheme="minorEastAsia" w:hAnsiTheme="majorBidi" w:cstheme="majorBidi"/>
          <w:noProof/>
          <w:sz w:val="24"/>
          <w:szCs w:val="24"/>
        </w:rPr>
        <w:t>four</w:t>
      </w:r>
      <w:r w:rsidRPr="00C335A8">
        <w:rPr>
          <w:rFonts w:asciiTheme="majorBidi" w:eastAsiaTheme="minorEastAsia" w:hAnsiTheme="majorBidi" w:cstheme="majorBidi"/>
          <w:sz w:val="24"/>
          <w:szCs w:val="24"/>
        </w:rPr>
        <w:t xml:space="preserve"> initial feature pools representing the ultrasound imaging tests performed on Day 3 and Day 6, </w:t>
      </w:r>
      <w:r w:rsidR="005F13E9" w:rsidRPr="00C335A8">
        <w:rPr>
          <w:rFonts w:asciiTheme="majorBidi" w:hAnsiTheme="majorBidi" w:cstheme="majorBidi"/>
          <w:noProof/>
          <w:sz w:val="24"/>
          <w:szCs w:val="24"/>
        </w:rPr>
        <w:t>I</w:t>
      </w:r>
      <w:r w:rsidRPr="00C335A8">
        <w:rPr>
          <w:rFonts w:asciiTheme="majorBidi" w:hAnsiTheme="majorBidi" w:cstheme="majorBidi"/>
          <w:noProof/>
          <w:sz w:val="24"/>
          <w:szCs w:val="24"/>
        </w:rPr>
        <w:t xml:space="preserve"> first selected the top five image features that have a higher correlation with TSIR </w:t>
      </w:r>
      <w:r w:rsidRPr="00C335A8">
        <w:rPr>
          <w:rFonts w:asciiTheme="majorBidi" w:hAnsiTheme="majorBidi" w:cstheme="majorBidi"/>
          <w:sz w:val="24"/>
          <w:szCs w:val="24"/>
        </w:rPr>
        <w:t xml:space="preserve">in each feature pool. Next, </w:t>
      </w:r>
      <w:r w:rsidR="005F13E9" w:rsidRPr="00C335A8">
        <w:rPr>
          <w:rFonts w:asciiTheme="majorBidi" w:hAnsiTheme="majorBidi" w:cstheme="majorBidi"/>
          <w:sz w:val="24"/>
          <w:szCs w:val="24"/>
        </w:rPr>
        <w:t>I</w:t>
      </w:r>
      <w:r w:rsidRPr="00C335A8">
        <w:rPr>
          <w:rFonts w:asciiTheme="majorBidi" w:hAnsiTheme="majorBidi" w:cstheme="majorBidi"/>
          <w:sz w:val="24"/>
          <w:szCs w:val="24"/>
        </w:rPr>
        <w:t xml:space="preserve"> calculated the correlation coefficient of these five features with each other. Then, in order to reduce redundancy, </w:t>
      </w:r>
      <w:r w:rsidR="005F13E9" w:rsidRPr="00C335A8">
        <w:rPr>
          <w:rFonts w:asciiTheme="majorBidi" w:hAnsiTheme="majorBidi" w:cstheme="majorBidi"/>
          <w:sz w:val="24"/>
          <w:szCs w:val="24"/>
        </w:rPr>
        <w:t>I</w:t>
      </w:r>
      <w:r w:rsidRPr="00C335A8">
        <w:rPr>
          <w:rFonts w:asciiTheme="majorBidi" w:hAnsiTheme="majorBidi" w:cstheme="majorBidi"/>
          <w:sz w:val="24"/>
          <w:szCs w:val="24"/>
        </w:rPr>
        <w:t xml:space="preserve"> selected two features among these </w:t>
      </w:r>
      <w:r w:rsidR="00680978">
        <w:rPr>
          <w:rFonts w:asciiTheme="majorBidi" w:hAnsiTheme="majorBidi" w:cstheme="majorBidi"/>
          <w:sz w:val="24"/>
          <w:szCs w:val="24"/>
        </w:rPr>
        <w:t>five</w:t>
      </w:r>
      <w:r w:rsidRPr="00C335A8">
        <w:rPr>
          <w:rFonts w:asciiTheme="majorBidi" w:hAnsiTheme="majorBidi" w:cstheme="majorBidi"/>
          <w:sz w:val="24"/>
          <w:szCs w:val="24"/>
        </w:rPr>
        <w:t xml:space="preserve"> top features, which have the </w:t>
      </w:r>
      <w:r w:rsidRPr="00C335A8">
        <w:rPr>
          <w:rFonts w:asciiTheme="majorBidi" w:hAnsiTheme="majorBidi" w:cstheme="majorBidi"/>
          <w:sz w:val="24"/>
          <w:szCs w:val="24"/>
        </w:rPr>
        <w:lastRenderedPageBreak/>
        <w:t xml:space="preserve">lowest correlation coefficient, to generate a new fusion marker using an equally weighting method, </w:t>
      </w:r>
      <m:oMath>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new</m:t>
            </m:r>
          </m:sub>
        </m:sSub>
        <m:r>
          <w:rPr>
            <w:rFonts w:ascii="Cambria Math" w:hAnsi="Cambria Math" w:cstheme="majorBidi"/>
            <w:sz w:val="24"/>
            <w:szCs w:val="24"/>
          </w:rPr>
          <m:t>=</m:t>
        </m:r>
        <m:f>
          <m:fPr>
            <m:type m:val="lin"/>
            <m:ctrlPr>
              <w:rPr>
                <w:rFonts w:ascii="Cambria Math" w:hAnsi="Cambria Math" w:cstheme="majorBidi"/>
                <w:i/>
                <w:sz w:val="24"/>
                <w:szCs w:val="24"/>
              </w:rPr>
            </m:ctrlPr>
          </m:fPr>
          <m:num>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2</m:t>
                </m:r>
              </m:sub>
            </m:sSub>
            <m:r>
              <w:rPr>
                <w:rFonts w:ascii="Cambria Math" w:hAnsi="Cambria Math" w:cstheme="majorBidi"/>
                <w:sz w:val="24"/>
                <w:szCs w:val="24"/>
              </w:rPr>
              <m:t>)</m:t>
            </m:r>
          </m:num>
          <m:den>
            <m:r>
              <w:rPr>
                <w:rFonts w:ascii="Cambria Math" w:hAnsi="Cambria Math" w:cstheme="majorBidi"/>
                <w:sz w:val="24"/>
                <w:szCs w:val="24"/>
              </w:rPr>
              <m:t>2</m:t>
            </m:r>
          </m:den>
        </m:f>
      </m:oMath>
      <w:r w:rsidRPr="00C335A8">
        <w:rPr>
          <w:rFonts w:asciiTheme="majorBidi" w:hAnsiTheme="majorBidi" w:cstheme="majorBidi"/>
          <w:sz w:val="24"/>
          <w:szCs w:val="24"/>
        </w:rPr>
        <w:t xml:space="preserve">. </w:t>
      </w:r>
      <w:r w:rsidR="00591764">
        <w:rPr>
          <w:rFonts w:asciiTheme="majorBidi" w:hAnsiTheme="majorBidi" w:cstheme="majorBidi"/>
          <w:sz w:val="24"/>
          <w:szCs w:val="24"/>
        </w:rPr>
        <w:t>A s</w:t>
      </w:r>
      <w:r w:rsidRPr="00C335A8">
        <w:rPr>
          <w:rFonts w:asciiTheme="majorBidi" w:hAnsiTheme="majorBidi" w:cstheme="majorBidi"/>
          <w:sz w:val="24"/>
          <w:szCs w:val="24"/>
        </w:rPr>
        <w:t>imilar fusion method has been used in our previous studies (i.e.,</w:t>
      </w:r>
      <w:r w:rsidR="00591764">
        <w:rPr>
          <w:rFonts w:asciiTheme="majorBidi" w:hAnsiTheme="majorBidi" w:cstheme="majorBidi"/>
          <w:sz w:val="24"/>
          <w:szCs w:val="24"/>
        </w:rPr>
        <w:t xml:space="preserve">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&lt;EndNote&gt;&lt;Cite&gt;&lt;Author&gt;Wang&lt;/Author&gt;&lt;Year&gt;2012&lt;/Year&gt;&lt;RecNum&gt;115&lt;/RecNum&gt;&lt;DisplayText&gt;[94]&lt;/DisplayText&gt;&lt;record&gt;&lt;rec-number&gt;115&lt;/rec-number&gt;&lt;foreign-keys&gt;&lt;key app="EN" db-id="5rffraeawpadszezdt2vsspb9wtwxsfeeazf" timestamp="1609363786"&gt;115&lt;/key&gt;&lt;/foreign-keys&gt;&lt;ref-type name="Journal Article"&gt;17&lt;/ref-type&gt;&lt;contributors&gt;&lt;authors&gt;&lt;author&gt;Wang, Xingwei&lt;/author&gt;&lt;author&gt;Li, Lihua&lt;/author&gt;&lt;author&gt;Xu, Weidong&lt;/author&gt;&lt;author&gt;Liu, Wei&lt;/author&gt;&lt;author&gt;Lederman, Dror&lt;/author&gt;&lt;author&gt;Zheng, Bin&lt;/author&gt;&lt;/authors&gt;&lt;/contributors&gt;&lt;titles&gt;&lt;title&gt;Improving the performance of computer-aided detection of subtle breast masses using an adaptive cueing method&lt;/title&gt;&lt;secondary-title&gt;Physics in Medicine &amp;amp; Biology&lt;/secondary-title&gt;&lt;/titles&gt;&lt;periodical&gt;&lt;full-title&gt;Physics in Medicine &amp;amp; Biology&lt;/full-title&gt;&lt;/periodical&gt;&lt;pages&gt;561&lt;/pages&gt;&lt;volume&gt;57&lt;/volume&gt;&lt;number&gt;2&lt;/number&gt;&lt;dates&gt;&lt;year&gt;2012&lt;/year&gt;&lt;/dates&gt;&lt;isbn&gt;0031-9155&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[94]</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w:t>
      </w:r>
    </w:p>
    <w:p w14:paraId="5671EB57" w14:textId="718531AC" w:rsidR="005F2F10" w:rsidRPr="00C335A8" w:rsidRDefault="005F13E9" w:rsidP="0090326F">
      <w:pPr>
        <w:spacing w:line="480" w:lineRule="auto"/>
        <w:ind w:firstLine="360"/>
        <w:jc w:val="both"/>
        <w:rPr>
          <w:rFonts w:asciiTheme="majorBidi" w:hAnsiTheme="majorBidi" w:cstheme="majorBidi"/>
          <w:noProof/>
          <w:sz w:val="24"/>
          <w:szCs w:val="24"/>
        </w:rPr>
      </w:pPr>
      <w:r w:rsidRPr="00C335A8">
        <w:rPr>
          <w:rFonts w:asciiTheme="majorBidi" w:hAnsiTheme="majorBidi" w:cstheme="majorBidi"/>
          <w:sz w:val="24"/>
          <w:szCs w:val="24"/>
        </w:rPr>
        <w:t>I</w:t>
      </w:r>
      <w:r w:rsidR="005F2F10" w:rsidRPr="00C335A8">
        <w:rPr>
          <w:rFonts w:asciiTheme="majorBidi" w:hAnsiTheme="majorBidi" w:cstheme="majorBidi"/>
          <w:sz w:val="24"/>
          <w:szCs w:val="24"/>
        </w:rPr>
        <w:t xml:space="preserve"> also recognize that unlike other imaging modalities (i.e., CT or MRI), an ultrasound imaging test usually acquires multiple image frames. In this study, one ultrasound imaging test or scan typically includes up to 200 image frames. In order to test </w:t>
      </w:r>
      <w:r w:rsidR="00591764">
        <w:rPr>
          <w:rFonts w:asciiTheme="majorBidi" w:hAnsiTheme="majorBidi" w:cstheme="majorBidi"/>
          <w:sz w:val="24"/>
          <w:szCs w:val="24"/>
        </w:rPr>
        <w:t xml:space="preserve">the </w:t>
      </w:r>
      <w:r w:rsidR="005F2F10" w:rsidRPr="00C335A8">
        <w:rPr>
          <w:rFonts w:asciiTheme="majorBidi" w:hAnsiTheme="majorBidi" w:cstheme="majorBidi"/>
          <w:sz w:val="24"/>
          <w:szCs w:val="24"/>
        </w:rPr>
        <w:t xml:space="preserve">scientific rigor or reproducibility of the quantitative image features computed from different ultrasound image frames, </w:t>
      </w:r>
      <w:r w:rsidRPr="00C335A8">
        <w:rPr>
          <w:rFonts w:asciiTheme="majorBidi" w:hAnsiTheme="majorBidi" w:cstheme="majorBidi"/>
          <w:sz w:val="24"/>
          <w:szCs w:val="24"/>
        </w:rPr>
        <w:t>I</w:t>
      </w:r>
      <w:r w:rsidR="005F2F10" w:rsidRPr="00C335A8">
        <w:rPr>
          <w:rFonts w:asciiTheme="majorBidi" w:hAnsiTheme="majorBidi" w:cstheme="majorBidi"/>
          <w:sz w:val="24"/>
          <w:szCs w:val="24"/>
        </w:rPr>
        <w:t xml:space="preserve"> defined one frame </w:t>
      </w:r>
      <w:r w:rsidR="0090326F">
        <w:rPr>
          <w:rFonts w:asciiTheme="majorBidi" w:hAnsiTheme="majorBidi" w:cstheme="majorBidi"/>
          <w:sz w:val="24"/>
          <w:szCs w:val="24"/>
        </w:rPr>
        <w:t>initi</w:t>
      </w:r>
      <w:r w:rsidR="005F2F10" w:rsidRPr="00C335A8">
        <w:rPr>
          <w:rFonts w:asciiTheme="majorBidi" w:hAnsiTheme="majorBidi" w:cstheme="majorBidi"/>
          <w:sz w:val="24"/>
          <w:szCs w:val="24"/>
        </w:rPr>
        <w:t xml:space="preserve">ally selected by the operator of the GUI of our CAD scheme as the base frame of a set of ultrasound images acquired in one test. </w:t>
      </w:r>
      <w:r w:rsidRPr="00C335A8">
        <w:rPr>
          <w:rFonts w:asciiTheme="majorBidi" w:hAnsiTheme="majorBidi" w:cstheme="majorBidi"/>
          <w:sz w:val="24"/>
          <w:szCs w:val="24"/>
        </w:rPr>
        <w:t>I</w:t>
      </w:r>
      <w:r w:rsidR="005F2F10" w:rsidRPr="00C335A8">
        <w:rPr>
          <w:rFonts w:asciiTheme="majorBidi" w:hAnsiTheme="majorBidi" w:cstheme="majorBidi"/>
          <w:sz w:val="24"/>
          <w:szCs w:val="24"/>
        </w:rPr>
        <w:t xml:space="preserve"> also processed and computed the same image features of the segmented tumor region from all other ultrasound image frames (i.e., the remaining 199 frames) in this set. Then, </w:t>
      </w:r>
      <w:r w:rsidRPr="00C335A8">
        <w:rPr>
          <w:rFonts w:asciiTheme="majorBidi" w:hAnsiTheme="majorBidi" w:cstheme="majorBidi"/>
          <w:sz w:val="24"/>
          <w:szCs w:val="24"/>
        </w:rPr>
        <w:t>I</w:t>
      </w:r>
      <w:r w:rsidR="005F2F10" w:rsidRPr="00C335A8">
        <w:rPr>
          <w:rFonts w:asciiTheme="majorBidi" w:hAnsiTheme="majorBidi" w:cstheme="majorBidi"/>
          <w:sz w:val="24"/>
          <w:szCs w:val="24"/>
        </w:rPr>
        <w:t xml:space="preserve"> computed the mean correlation coefficient and </w:t>
      </w:r>
      <w:r w:rsidR="005F2F10" w:rsidRPr="00C335A8">
        <w:rPr>
          <w:rFonts w:asciiTheme="majorBidi" w:hAnsiTheme="majorBidi" w:cstheme="majorBidi"/>
          <w:noProof/>
          <w:sz w:val="24"/>
          <w:szCs w:val="24"/>
        </w:rPr>
        <w:t>the standard</w:t>
      </w:r>
      <w:r w:rsidR="005F2F10" w:rsidRPr="00C335A8">
        <w:rPr>
          <w:rFonts w:asciiTheme="majorBidi" w:hAnsiTheme="majorBidi" w:cstheme="majorBidi"/>
          <w:sz w:val="24"/>
          <w:szCs w:val="24"/>
        </w:rPr>
        <w:t xml:space="preserve"> deviation of the features computed from the base frame and all other 199 frames</w:t>
      </w:r>
      <w:r w:rsidR="005F2F10" w:rsidRPr="00C335A8">
        <w:rPr>
          <w:rFonts w:asciiTheme="majorBidi" w:hAnsiTheme="majorBidi" w:cstheme="majorBidi"/>
          <w:noProof/>
          <w:sz w:val="24"/>
          <w:szCs w:val="24"/>
        </w:rPr>
        <w:t xml:space="preserve">. </w:t>
      </w:r>
      <w:r w:rsidR="005F2F10" w:rsidRPr="00C335A8">
        <w:rPr>
          <w:rFonts w:asciiTheme="majorBidi" w:hAnsiTheme="majorBidi" w:cstheme="majorBidi"/>
          <w:b/>
          <w:bCs/>
          <w:noProof/>
          <w:sz w:val="24"/>
          <w:szCs w:val="24"/>
        </w:rPr>
        <w:t xml:space="preserve">Figure </w:t>
      </w:r>
      <w:r w:rsidR="00A5773F" w:rsidRPr="00C335A8">
        <w:rPr>
          <w:rFonts w:asciiTheme="majorBidi" w:hAnsiTheme="majorBidi" w:cstheme="majorBidi"/>
          <w:b/>
          <w:bCs/>
          <w:noProof/>
          <w:sz w:val="24"/>
          <w:szCs w:val="24"/>
        </w:rPr>
        <w:t>4</w:t>
      </w:r>
      <w:r w:rsidR="00B05EFC" w:rsidRPr="00C335A8">
        <w:rPr>
          <w:rFonts w:asciiTheme="majorBidi" w:hAnsiTheme="majorBidi" w:cstheme="majorBidi"/>
          <w:b/>
          <w:bCs/>
          <w:noProof/>
          <w:sz w:val="24"/>
          <w:szCs w:val="24"/>
        </w:rPr>
        <w:t>-</w:t>
      </w:r>
      <w:r w:rsidR="005F2F10" w:rsidRPr="00C335A8">
        <w:rPr>
          <w:rFonts w:asciiTheme="majorBidi" w:hAnsiTheme="majorBidi" w:cstheme="majorBidi"/>
          <w:b/>
          <w:bCs/>
          <w:noProof/>
          <w:sz w:val="24"/>
          <w:szCs w:val="24"/>
        </w:rPr>
        <w:t>6</w:t>
      </w:r>
      <w:r w:rsidR="005F2F10" w:rsidRPr="00C335A8">
        <w:rPr>
          <w:rFonts w:asciiTheme="majorBidi" w:hAnsiTheme="majorBidi" w:cstheme="majorBidi"/>
          <w:noProof/>
          <w:sz w:val="24"/>
          <w:szCs w:val="24"/>
        </w:rPr>
        <w:t xml:space="preserve"> shows an algorithm to examine the reproducibility of the features computed from the base frame as compared to the features computed from all other frames.</w:t>
      </w:r>
    </w:p>
    <w:p w14:paraId="484DE427" w14:textId="4843359E" w:rsidR="00385059" w:rsidRPr="00A53682" w:rsidRDefault="00FB6565" w:rsidP="00A53682">
      <w:pPr>
        <w:pStyle w:val="Caption"/>
        <w:spacing w:line="480" w:lineRule="auto"/>
        <w:jc w:val="center"/>
        <w:rPr>
          <w:rFonts w:asciiTheme="majorBidi" w:hAnsiTheme="majorBidi" w:cstheme="majorBidi"/>
          <w:i w:val="0"/>
          <w:iCs w:val="0"/>
          <w:color w:val="auto"/>
          <w:sz w:val="24"/>
          <w:szCs w:val="24"/>
        </w:rPr>
      </w:pPr>
      <w:bookmarkStart w:id="74" w:name="_Toc66365761"/>
      <w:r w:rsidRPr="00A53682">
        <w:rPr>
          <w:rFonts w:asciiTheme="majorBidi" w:hAnsiTheme="majorBidi" w:cstheme="majorBidi"/>
          <w:i w:val="0"/>
          <w:iCs w:val="0"/>
          <w:color w:val="auto"/>
          <w:sz w:val="24"/>
          <w:szCs w:val="24"/>
        </w:rPr>
        <w:t xml:space="preserve">Figure </w:t>
      </w:r>
      <w:r w:rsidR="00E93AC5" w:rsidRPr="00A53682">
        <w:rPr>
          <w:rFonts w:asciiTheme="majorBidi" w:hAnsiTheme="majorBidi" w:cstheme="majorBidi"/>
          <w:i w:val="0"/>
          <w:iCs w:val="0"/>
          <w:color w:val="auto"/>
          <w:sz w:val="24"/>
          <w:szCs w:val="24"/>
        </w:rPr>
        <w:fldChar w:fldCharType="begin"/>
      </w:r>
      <w:r w:rsidR="00E93AC5" w:rsidRPr="00A53682">
        <w:rPr>
          <w:rFonts w:asciiTheme="majorBidi" w:hAnsiTheme="majorBidi" w:cstheme="majorBidi"/>
          <w:i w:val="0"/>
          <w:iCs w:val="0"/>
          <w:color w:val="auto"/>
          <w:sz w:val="24"/>
          <w:szCs w:val="24"/>
        </w:rPr>
        <w:instrText xml:space="preserve"> STYLEREF 1 \s </w:instrText>
      </w:r>
      <w:r w:rsidR="00E93AC5" w:rsidRPr="00A53682">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4</w:t>
      </w:r>
      <w:r w:rsidR="00E93AC5" w:rsidRPr="00A53682">
        <w:rPr>
          <w:rFonts w:asciiTheme="majorBidi" w:hAnsiTheme="majorBidi" w:cstheme="majorBidi"/>
          <w:i w:val="0"/>
          <w:iCs w:val="0"/>
          <w:color w:val="auto"/>
          <w:sz w:val="24"/>
          <w:szCs w:val="24"/>
        </w:rPr>
        <w:fldChar w:fldCharType="end"/>
      </w:r>
      <w:r w:rsidR="00E93AC5" w:rsidRPr="00A53682">
        <w:rPr>
          <w:rFonts w:asciiTheme="majorBidi" w:hAnsiTheme="majorBidi" w:cstheme="majorBidi"/>
          <w:i w:val="0"/>
          <w:iCs w:val="0"/>
          <w:color w:val="auto"/>
          <w:sz w:val="24"/>
          <w:szCs w:val="24"/>
        </w:rPr>
        <w:noBreakHyphen/>
      </w:r>
      <w:r w:rsidR="00E93AC5" w:rsidRPr="00A53682">
        <w:rPr>
          <w:rFonts w:asciiTheme="majorBidi" w:hAnsiTheme="majorBidi" w:cstheme="majorBidi"/>
          <w:i w:val="0"/>
          <w:iCs w:val="0"/>
          <w:color w:val="auto"/>
          <w:sz w:val="24"/>
          <w:szCs w:val="24"/>
        </w:rPr>
        <w:fldChar w:fldCharType="begin"/>
      </w:r>
      <w:r w:rsidR="00E93AC5" w:rsidRPr="00A53682">
        <w:rPr>
          <w:rFonts w:asciiTheme="majorBidi" w:hAnsiTheme="majorBidi" w:cstheme="majorBidi"/>
          <w:i w:val="0"/>
          <w:iCs w:val="0"/>
          <w:color w:val="auto"/>
          <w:sz w:val="24"/>
          <w:szCs w:val="24"/>
        </w:rPr>
        <w:instrText xml:space="preserve"> SEQ Figure \* ARABIC \s 1 </w:instrText>
      </w:r>
      <w:r w:rsidR="00E93AC5" w:rsidRPr="00A53682">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6</w:t>
      </w:r>
      <w:r w:rsidR="00E93AC5" w:rsidRPr="00A53682">
        <w:rPr>
          <w:rFonts w:asciiTheme="majorBidi" w:hAnsiTheme="majorBidi" w:cstheme="majorBidi"/>
          <w:i w:val="0"/>
          <w:iCs w:val="0"/>
          <w:color w:val="auto"/>
          <w:sz w:val="24"/>
          <w:szCs w:val="24"/>
        </w:rPr>
        <w:fldChar w:fldCharType="end"/>
      </w:r>
      <w:r w:rsidRPr="00A53682">
        <w:rPr>
          <w:rFonts w:asciiTheme="majorBidi" w:hAnsiTheme="majorBidi" w:cstheme="majorBidi"/>
          <w:i w:val="0"/>
          <w:iCs w:val="0"/>
          <w:color w:val="auto"/>
          <w:sz w:val="24"/>
          <w:szCs w:val="24"/>
        </w:rPr>
        <w:t>.</w:t>
      </w:r>
      <w:r w:rsidR="0090326F" w:rsidRPr="00A53682">
        <w:rPr>
          <w:rFonts w:asciiTheme="majorBidi" w:hAnsiTheme="majorBidi" w:cstheme="majorBidi"/>
          <w:i w:val="0"/>
          <w:iCs w:val="0"/>
          <w:color w:val="auto"/>
          <w:sz w:val="24"/>
          <w:szCs w:val="24"/>
        </w:rPr>
        <w:t xml:space="preserve"> </w:t>
      </w:r>
      <w:r w:rsidRPr="00A53682">
        <w:rPr>
          <w:rFonts w:asciiTheme="majorBidi" w:hAnsiTheme="majorBidi" w:cstheme="majorBidi"/>
          <w:i w:val="0"/>
          <w:iCs w:val="0"/>
          <w:color w:val="auto"/>
          <w:sz w:val="24"/>
          <w:szCs w:val="24"/>
        </w:rPr>
        <w:t>The proposed algorithm for examining reproducibility or consistency between the image features computed from the base frame and other frames.</w:t>
      </w:r>
      <w:r w:rsidR="005F2F10" w:rsidRPr="00A53682">
        <w:rPr>
          <w:rFonts w:asciiTheme="majorBidi" w:hAnsiTheme="majorBidi" w:cstheme="majorBidi"/>
          <w:b/>
          <w:bCs/>
          <w:i w:val="0"/>
          <w:iCs w:val="0"/>
          <w:noProof/>
          <w:color w:val="auto"/>
          <w:sz w:val="36"/>
          <w:szCs w:val="36"/>
          <w:lang w:eastAsia="zh-CN"/>
        </w:rPr>
        <mc:AlternateContent>
          <mc:Choice Requires="wps">
            <w:drawing>
              <wp:anchor distT="45720" distB="45720" distL="114300" distR="114300" simplePos="0" relativeHeight="251659264" behindDoc="0" locked="0" layoutInCell="1" allowOverlap="1" wp14:anchorId="7D324942" wp14:editId="0D3157CD">
                <wp:simplePos x="0" y="0"/>
                <wp:positionH relativeFrom="column">
                  <wp:posOffset>1979930</wp:posOffset>
                </wp:positionH>
                <wp:positionV relativeFrom="paragraph">
                  <wp:posOffset>89535</wp:posOffset>
                </wp:positionV>
                <wp:extent cx="2858134" cy="1739264"/>
                <wp:effectExtent l="0" t="0" r="19050" b="13970"/>
                <wp:wrapTopAndBottom/>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134" cy="1739264"/>
                        </a:xfrm>
                        <a:prstGeom prst="rect">
                          <a:avLst/>
                        </a:prstGeom>
                        <a:solidFill>
                          <a:srgbClr val="FFFFFF"/>
                        </a:solidFill>
                        <a:ln w="9525">
                          <a:solidFill>
                            <a:srgbClr val="000000"/>
                          </a:solidFill>
                          <a:miter lim="800000"/>
                          <a:headEnd/>
                          <a:tailEnd/>
                        </a:ln>
                      </wps:spPr>
                      <wps:txbx>
                        <w:txbxContent>
                          <w:p w14:paraId="4EEB718E" w14:textId="77777777" w:rsidR="0062344A" w:rsidRPr="00CE4ACF" w:rsidRDefault="0062344A" w:rsidP="005F2F10">
                            <w:pPr>
                              <w:spacing w:line="240" w:lineRule="auto"/>
                              <w:rPr>
                                <w:rFonts w:asciiTheme="minorBidi" w:hAnsiTheme="minorBidi"/>
                                <w:sz w:val="20"/>
                                <w:szCs w:val="20"/>
                              </w:rPr>
                            </w:pPr>
                            <w:r w:rsidRPr="00CE4ACF">
                              <w:rPr>
                                <w:rFonts w:asciiTheme="minorBidi" w:hAnsiTheme="minorBidi"/>
                                <w:sz w:val="20"/>
                                <w:szCs w:val="20"/>
                              </w:rPr>
                              <w:t>K=Total frames</w:t>
                            </w:r>
                          </w:p>
                          <w:p w14:paraId="39702369" w14:textId="77777777" w:rsidR="0062344A" w:rsidRPr="00CE4ACF" w:rsidRDefault="0062344A" w:rsidP="005F2F10">
                            <w:pPr>
                              <w:spacing w:line="240" w:lineRule="auto"/>
                              <w:rPr>
                                <w:rFonts w:asciiTheme="minorBidi" w:hAnsiTheme="minorBidi"/>
                                <w:sz w:val="20"/>
                                <w:szCs w:val="20"/>
                              </w:rPr>
                            </w:pPr>
                            <w:r w:rsidRPr="00CE4ACF">
                              <w:rPr>
                                <w:rFonts w:asciiTheme="minorBidi" w:hAnsiTheme="minorBidi"/>
                                <w:sz w:val="20"/>
                                <w:szCs w:val="20"/>
                              </w:rPr>
                              <w:t>N=Manual segmentation on frames</w:t>
                            </w:r>
                          </w:p>
                          <w:p w14:paraId="1E0B5048" w14:textId="77777777" w:rsidR="0062344A" w:rsidRPr="00CE4ACF" w:rsidRDefault="0062344A" w:rsidP="005F2F10">
                            <w:pPr>
                              <w:spacing w:line="240" w:lineRule="auto"/>
                              <w:rPr>
                                <w:rFonts w:asciiTheme="minorBidi" w:hAnsiTheme="minorBidi"/>
                                <w:sz w:val="20"/>
                                <w:szCs w:val="20"/>
                              </w:rPr>
                            </w:pPr>
                            <w:r>
                              <w:rPr>
                                <w:rFonts w:asciiTheme="minorBidi" w:hAnsiTheme="minorBidi"/>
                                <w:sz w:val="20"/>
                                <w:szCs w:val="20"/>
                              </w:rPr>
                              <w:t>b</w:t>
                            </w:r>
                            <w:r w:rsidRPr="00CE4ACF">
                              <w:rPr>
                                <w:rFonts w:asciiTheme="minorBidi" w:hAnsiTheme="minorBidi"/>
                                <w:sz w:val="20"/>
                                <w:szCs w:val="20"/>
                              </w:rPr>
                              <w:t>ase_feature_vector=CAD(N)</w:t>
                            </w:r>
                          </w:p>
                          <w:p w14:paraId="3313AB88" w14:textId="77777777" w:rsidR="0062344A" w:rsidRPr="00CE4ACF" w:rsidRDefault="0062344A" w:rsidP="005F2F10">
                            <w:pPr>
                              <w:spacing w:line="240" w:lineRule="auto"/>
                              <w:rPr>
                                <w:rFonts w:asciiTheme="minorBidi" w:hAnsiTheme="minorBidi"/>
                                <w:sz w:val="20"/>
                                <w:szCs w:val="20"/>
                              </w:rPr>
                            </w:pPr>
                            <w:r w:rsidRPr="00CE4ACF">
                              <w:rPr>
                                <w:rFonts w:asciiTheme="minorBidi" w:hAnsiTheme="minorBidi"/>
                                <w:sz w:val="20"/>
                                <w:szCs w:val="20"/>
                              </w:rPr>
                              <w:t xml:space="preserve">      For=j: total number of frames</w:t>
                            </w:r>
                          </w:p>
                          <w:p w14:paraId="14A83DED" w14:textId="77777777" w:rsidR="0062344A" w:rsidRPr="00CE4ACF" w:rsidRDefault="0062344A" w:rsidP="005F2F10">
                            <w:pPr>
                              <w:spacing w:line="240" w:lineRule="auto"/>
                              <w:rPr>
                                <w:rFonts w:asciiTheme="minorBidi" w:hAnsiTheme="minorBidi"/>
                                <w:sz w:val="20"/>
                                <w:szCs w:val="20"/>
                              </w:rPr>
                            </w:pPr>
                            <w:r w:rsidRPr="00CE4ACF">
                              <w:rPr>
                                <w:rFonts w:asciiTheme="minorBidi" w:hAnsiTheme="minorBidi"/>
                                <w:sz w:val="20"/>
                                <w:szCs w:val="20"/>
                              </w:rPr>
                              <w:t xml:space="preserve">             N</w:t>
                            </w:r>
                            <w:r w:rsidRPr="00CE4ACF">
                              <w:rPr>
                                <w:rFonts w:asciiTheme="minorBidi" w:hAnsiTheme="minorBidi"/>
                                <w:sz w:val="20"/>
                                <w:szCs w:val="20"/>
                                <w:vertAlign w:val="superscript"/>
                              </w:rPr>
                              <w:t>´</w:t>
                            </w:r>
                            <w:r w:rsidRPr="00CE4ACF">
                              <w:rPr>
                                <w:rFonts w:asciiTheme="minorBidi" w:hAnsiTheme="minorBidi"/>
                                <w:sz w:val="20"/>
                                <w:szCs w:val="20"/>
                              </w:rPr>
                              <w:t>=map segmentation of N on frame (j)</w:t>
                            </w:r>
                          </w:p>
                          <w:p w14:paraId="155C6572" w14:textId="77777777" w:rsidR="0062344A" w:rsidRPr="00CE4ACF" w:rsidRDefault="0062344A" w:rsidP="005F2F10">
                            <w:pPr>
                              <w:spacing w:line="240" w:lineRule="auto"/>
                              <w:rPr>
                                <w:rFonts w:asciiTheme="minorBidi" w:hAnsiTheme="minorBidi"/>
                                <w:sz w:val="20"/>
                                <w:szCs w:val="20"/>
                              </w:rPr>
                            </w:pPr>
                            <w:r w:rsidRPr="00CE4ACF">
                              <w:rPr>
                                <w:rFonts w:asciiTheme="minorBidi" w:hAnsiTheme="minorBidi"/>
                                <w:sz w:val="20"/>
                                <w:szCs w:val="20"/>
                              </w:rPr>
                              <w:t xml:space="preserve">             N</w:t>
                            </w:r>
                            <w:r w:rsidRPr="00CE4ACF">
                              <w:rPr>
                                <w:rFonts w:asciiTheme="minorBidi" w:hAnsiTheme="minorBidi"/>
                                <w:sz w:val="20"/>
                                <w:szCs w:val="20"/>
                                <w:vertAlign w:val="superscript"/>
                              </w:rPr>
                              <w:t>´´</w:t>
                            </w:r>
                            <w:r w:rsidRPr="00CE4ACF">
                              <w:rPr>
                                <w:rFonts w:asciiTheme="minorBidi" w:hAnsiTheme="minorBidi"/>
                                <w:sz w:val="20"/>
                                <w:szCs w:val="20"/>
                              </w:rPr>
                              <w:t>=correction(N</w:t>
                            </w:r>
                            <w:r w:rsidRPr="00CE4ACF">
                              <w:rPr>
                                <w:rFonts w:asciiTheme="minorBidi" w:hAnsiTheme="minorBidi"/>
                                <w:sz w:val="20"/>
                                <w:szCs w:val="20"/>
                                <w:vertAlign w:val="superscript"/>
                              </w:rPr>
                              <w:t>´</w:t>
                            </w:r>
                            <w:r w:rsidRPr="00CE4ACF">
                              <w:rPr>
                                <w:rFonts w:asciiTheme="minorBidi" w:hAnsiTheme="minorBidi"/>
                                <w:sz w:val="20"/>
                                <w:szCs w:val="20"/>
                              </w:rPr>
                              <w:t>)</w:t>
                            </w:r>
                          </w:p>
                          <w:p w14:paraId="14AC90AC" w14:textId="77777777" w:rsidR="0062344A" w:rsidRPr="00CE4ACF" w:rsidRDefault="0062344A" w:rsidP="005F2F10">
                            <w:pPr>
                              <w:spacing w:line="240" w:lineRule="auto"/>
                              <w:rPr>
                                <w:rFonts w:asciiTheme="minorBidi" w:hAnsiTheme="minorBidi"/>
                                <w:sz w:val="20"/>
                                <w:szCs w:val="20"/>
                              </w:rPr>
                            </w:pPr>
                            <w:r w:rsidRPr="00CE4ACF">
                              <w:rPr>
                                <w:rFonts w:asciiTheme="minorBidi" w:hAnsiTheme="minorBidi"/>
                                <w:sz w:val="20"/>
                                <w:szCs w:val="20"/>
                              </w:rPr>
                              <w:t xml:space="preserve">        end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24942" id="_x0000_s1028" type="#_x0000_t202" style="position:absolute;left:0;text-align:left;margin-left:155.9pt;margin-top:7.05pt;width:225.05pt;height:136.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">
                <v:textbox>
                  <w:txbxContent>
                    <w:p w14:paraId="4EEB718E" w14:textId="77777777" w:rsidR="0062344A" w:rsidRPr="00CE4ACF" w:rsidRDefault="0062344A" w:rsidP="005F2F10">
                      <w:pPr>
                        <w:spacing w:line="240" w:lineRule="auto"/>
                        <w:rPr>
                          <w:rFonts w:asciiTheme="minorBidi" w:hAnsiTheme="minorBidi"/>
                          <w:sz w:val="20"/>
                          <w:szCs w:val="20"/>
                        </w:rPr>
                      </w:pPr>
                      <w:r w:rsidRPr="00CE4ACF">
                        <w:rPr>
                          <w:rFonts w:asciiTheme="minorBidi" w:hAnsiTheme="minorBidi"/>
                          <w:sz w:val="20"/>
                          <w:szCs w:val="20"/>
                        </w:rPr>
                        <w:t>K=Total frames</w:t>
                      </w:r>
                    </w:p>
                    <w:p w14:paraId="39702369" w14:textId="77777777" w:rsidR="0062344A" w:rsidRPr="00CE4ACF" w:rsidRDefault="0062344A" w:rsidP="005F2F10">
                      <w:pPr>
                        <w:spacing w:line="240" w:lineRule="auto"/>
                        <w:rPr>
                          <w:rFonts w:asciiTheme="minorBidi" w:hAnsiTheme="minorBidi"/>
                          <w:sz w:val="20"/>
                          <w:szCs w:val="20"/>
                        </w:rPr>
                      </w:pPr>
                      <w:r w:rsidRPr="00CE4ACF">
                        <w:rPr>
                          <w:rFonts w:asciiTheme="minorBidi" w:hAnsiTheme="minorBidi"/>
                          <w:sz w:val="20"/>
                          <w:szCs w:val="20"/>
                        </w:rPr>
                        <w:t>N=Manual segmentation on frames</w:t>
                      </w:r>
                    </w:p>
                    <w:p w14:paraId="1E0B5048" w14:textId="77777777" w:rsidR="0062344A" w:rsidRPr="00CE4ACF" w:rsidRDefault="0062344A" w:rsidP="005F2F10">
                      <w:pPr>
                        <w:spacing w:line="240" w:lineRule="auto"/>
                        <w:rPr>
                          <w:rFonts w:asciiTheme="minorBidi" w:hAnsiTheme="minorBidi"/>
                          <w:sz w:val="20"/>
                          <w:szCs w:val="20"/>
                        </w:rPr>
                      </w:pPr>
                      <w:r>
                        <w:rPr>
                          <w:rFonts w:asciiTheme="minorBidi" w:hAnsiTheme="minorBidi"/>
                          <w:sz w:val="20"/>
                          <w:szCs w:val="20"/>
                        </w:rPr>
                        <w:t>b</w:t>
                      </w:r>
                      <w:r w:rsidRPr="00CE4ACF">
                        <w:rPr>
                          <w:rFonts w:asciiTheme="minorBidi" w:hAnsiTheme="minorBidi"/>
                          <w:sz w:val="20"/>
                          <w:szCs w:val="20"/>
                        </w:rPr>
                        <w:t>ase_feature_vector=CAD(N)</w:t>
                      </w:r>
                    </w:p>
                    <w:p w14:paraId="3313AB88" w14:textId="77777777" w:rsidR="0062344A" w:rsidRPr="00CE4ACF" w:rsidRDefault="0062344A" w:rsidP="005F2F10">
                      <w:pPr>
                        <w:spacing w:line="240" w:lineRule="auto"/>
                        <w:rPr>
                          <w:rFonts w:asciiTheme="minorBidi" w:hAnsiTheme="minorBidi"/>
                          <w:sz w:val="20"/>
                          <w:szCs w:val="20"/>
                        </w:rPr>
                      </w:pPr>
                      <w:r w:rsidRPr="00CE4ACF">
                        <w:rPr>
                          <w:rFonts w:asciiTheme="minorBidi" w:hAnsiTheme="minorBidi"/>
                          <w:sz w:val="20"/>
                          <w:szCs w:val="20"/>
                        </w:rPr>
                        <w:t xml:space="preserve">      For=j: total number of frames</w:t>
                      </w:r>
                    </w:p>
                    <w:p w14:paraId="14A83DED" w14:textId="77777777" w:rsidR="0062344A" w:rsidRPr="00CE4ACF" w:rsidRDefault="0062344A" w:rsidP="005F2F10">
                      <w:pPr>
                        <w:spacing w:line="240" w:lineRule="auto"/>
                        <w:rPr>
                          <w:rFonts w:asciiTheme="minorBidi" w:hAnsiTheme="minorBidi"/>
                          <w:sz w:val="20"/>
                          <w:szCs w:val="20"/>
                        </w:rPr>
                      </w:pPr>
                      <w:r w:rsidRPr="00CE4ACF">
                        <w:rPr>
                          <w:rFonts w:asciiTheme="minorBidi" w:hAnsiTheme="minorBidi"/>
                          <w:sz w:val="20"/>
                          <w:szCs w:val="20"/>
                        </w:rPr>
                        <w:t xml:space="preserve">             N</w:t>
                      </w:r>
                      <w:r w:rsidRPr="00CE4ACF">
                        <w:rPr>
                          <w:rFonts w:asciiTheme="minorBidi" w:hAnsiTheme="minorBidi"/>
                          <w:sz w:val="20"/>
                          <w:szCs w:val="20"/>
                          <w:vertAlign w:val="superscript"/>
                        </w:rPr>
                        <w:t>´</w:t>
                      </w:r>
                      <w:r w:rsidRPr="00CE4ACF">
                        <w:rPr>
                          <w:rFonts w:asciiTheme="minorBidi" w:hAnsiTheme="minorBidi"/>
                          <w:sz w:val="20"/>
                          <w:szCs w:val="20"/>
                        </w:rPr>
                        <w:t>=map segmentation of N on frame (j)</w:t>
                      </w:r>
                    </w:p>
                    <w:p w14:paraId="155C6572" w14:textId="77777777" w:rsidR="0062344A" w:rsidRPr="00CE4ACF" w:rsidRDefault="0062344A" w:rsidP="005F2F10">
                      <w:pPr>
                        <w:spacing w:line="240" w:lineRule="auto"/>
                        <w:rPr>
                          <w:rFonts w:asciiTheme="minorBidi" w:hAnsiTheme="minorBidi"/>
                          <w:sz w:val="20"/>
                          <w:szCs w:val="20"/>
                        </w:rPr>
                      </w:pPr>
                      <w:r w:rsidRPr="00CE4ACF">
                        <w:rPr>
                          <w:rFonts w:asciiTheme="minorBidi" w:hAnsiTheme="minorBidi"/>
                          <w:sz w:val="20"/>
                          <w:szCs w:val="20"/>
                        </w:rPr>
                        <w:t xml:space="preserve">             N</w:t>
                      </w:r>
                      <w:r w:rsidRPr="00CE4ACF">
                        <w:rPr>
                          <w:rFonts w:asciiTheme="minorBidi" w:hAnsiTheme="minorBidi"/>
                          <w:sz w:val="20"/>
                          <w:szCs w:val="20"/>
                          <w:vertAlign w:val="superscript"/>
                        </w:rPr>
                        <w:t>´´</w:t>
                      </w:r>
                      <w:r w:rsidRPr="00CE4ACF">
                        <w:rPr>
                          <w:rFonts w:asciiTheme="minorBidi" w:hAnsiTheme="minorBidi"/>
                          <w:sz w:val="20"/>
                          <w:szCs w:val="20"/>
                        </w:rPr>
                        <w:t>=correction(N</w:t>
                      </w:r>
                      <w:r w:rsidRPr="00CE4ACF">
                        <w:rPr>
                          <w:rFonts w:asciiTheme="minorBidi" w:hAnsiTheme="minorBidi"/>
                          <w:sz w:val="20"/>
                          <w:szCs w:val="20"/>
                          <w:vertAlign w:val="superscript"/>
                        </w:rPr>
                        <w:t>´</w:t>
                      </w:r>
                      <w:r w:rsidRPr="00CE4ACF">
                        <w:rPr>
                          <w:rFonts w:asciiTheme="minorBidi" w:hAnsiTheme="minorBidi"/>
                          <w:sz w:val="20"/>
                          <w:szCs w:val="20"/>
                        </w:rPr>
                        <w:t>)</w:t>
                      </w:r>
                    </w:p>
                    <w:p w14:paraId="14AC90AC" w14:textId="77777777" w:rsidR="0062344A" w:rsidRPr="00CE4ACF" w:rsidRDefault="0062344A" w:rsidP="005F2F10">
                      <w:pPr>
                        <w:spacing w:line="240" w:lineRule="auto"/>
                        <w:rPr>
                          <w:rFonts w:asciiTheme="minorBidi" w:hAnsiTheme="minorBidi"/>
                          <w:sz w:val="20"/>
                          <w:szCs w:val="20"/>
                        </w:rPr>
                      </w:pPr>
                      <w:r w:rsidRPr="00CE4ACF">
                        <w:rPr>
                          <w:rFonts w:asciiTheme="minorBidi" w:hAnsiTheme="minorBidi"/>
                          <w:sz w:val="20"/>
                          <w:szCs w:val="20"/>
                        </w:rPr>
                        <w:t xml:space="preserve">        end</w:t>
                      </w:r>
                    </w:p>
                  </w:txbxContent>
                </v:textbox>
                <w10:wrap type="topAndBottom"/>
              </v:shape>
            </w:pict>
          </mc:Fallback>
        </mc:AlternateContent>
      </w:r>
      <w:bookmarkEnd w:id="74"/>
    </w:p>
    <w:p w14:paraId="038C7C3C" w14:textId="594A4CE6" w:rsidR="00C470BC" w:rsidRDefault="00C470BC" w:rsidP="00C470BC"/>
    <w:p w14:paraId="1274F81D" w14:textId="77777777" w:rsidR="00A53682" w:rsidRPr="00C470BC" w:rsidRDefault="00A53682" w:rsidP="00C470BC"/>
    <w:p w14:paraId="2434EDFC" w14:textId="30C8639F" w:rsidR="005F2F10" w:rsidRDefault="00C4416B" w:rsidP="003F3AD4">
      <w:pPr>
        <w:pStyle w:val="Heading2"/>
      </w:pPr>
      <w:bookmarkStart w:id="75" w:name="_Toc66365705"/>
      <w:r w:rsidRPr="00C335A8">
        <w:lastRenderedPageBreak/>
        <w:t>Results</w:t>
      </w:r>
      <w:bookmarkEnd w:id="75"/>
    </w:p>
    <w:p w14:paraId="0961263E" w14:textId="77777777" w:rsidR="00DC5712" w:rsidRPr="00DC5712" w:rsidRDefault="00DC5712" w:rsidP="00DC5712">
      <w:pPr>
        <w:rPr>
          <w:lang w:eastAsia="zh-CN"/>
        </w:rPr>
      </w:pPr>
    </w:p>
    <w:p w14:paraId="1D9A963E" w14:textId="0243854A" w:rsidR="005F2F10" w:rsidRPr="00C335A8" w:rsidRDefault="005F2F10" w:rsidP="00E97807">
      <w:pPr>
        <w:spacing w:line="480" w:lineRule="auto"/>
        <w:ind w:firstLine="360"/>
        <w:jc w:val="both"/>
        <w:rPr>
          <w:rFonts w:asciiTheme="majorBidi" w:hAnsiTheme="majorBidi" w:cstheme="majorBidi"/>
          <w:sz w:val="24"/>
          <w:szCs w:val="24"/>
        </w:rPr>
      </w:pPr>
      <w:r w:rsidRPr="00C335A8">
        <w:rPr>
          <w:rFonts w:asciiTheme="majorBidi" w:hAnsiTheme="majorBidi" w:cstheme="majorBidi"/>
          <w:b/>
          <w:bCs/>
          <w:noProof/>
          <w:sz w:val="24"/>
          <w:szCs w:val="24"/>
        </w:rPr>
        <w:t>Table</w:t>
      </w:r>
      <w:r w:rsidRPr="00C335A8">
        <w:rPr>
          <w:rFonts w:asciiTheme="majorBidi" w:hAnsiTheme="majorBidi" w:cstheme="majorBidi"/>
          <w:b/>
          <w:bCs/>
          <w:sz w:val="24"/>
          <w:szCs w:val="24"/>
        </w:rPr>
        <w:t xml:space="preserve"> </w:t>
      </w:r>
      <w:r w:rsidR="00A5773F" w:rsidRPr="00C335A8">
        <w:rPr>
          <w:rFonts w:asciiTheme="majorBidi" w:hAnsiTheme="majorBidi" w:cstheme="majorBidi"/>
          <w:b/>
          <w:bCs/>
          <w:sz w:val="24"/>
          <w:szCs w:val="24"/>
        </w:rPr>
        <w:t>4</w:t>
      </w:r>
      <w:r w:rsidR="00B05EFC" w:rsidRPr="00C335A8">
        <w:rPr>
          <w:rFonts w:asciiTheme="majorBidi" w:hAnsiTheme="majorBidi" w:cstheme="majorBidi"/>
          <w:b/>
          <w:bCs/>
          <w:sz w:val="24"/>
          <w:szCs w:val="24"/>
        </w:rPr>
        <w:t>-3</w:t>
      </w:r>
      <w:r w:rsidRPr="00C335A8">
        <w:rPr>
          <w:rFonts w:asciiTheme="majorBidi" w:hAnsiTheme="majorBidi" w:cstheme="majorBidi"/>
          <w:sz w:val="24"/>
          <w:szCs w:val="24"/>
        </w:rPr>
        <w:t xml:space="preserve"> shows two sets of </w:t>
      </w:r>
      <w:r w:rsidR="00C951F2">
        <w:rPr>
          <w:rFonts w:asciiTheme="majorBidi" w:hAnsiTheme="majorBidi" w:cstheme="majorBidi"/>
          <w:sz w:val="24"/>
          <w:szCs w:val="24"/>
        </w:rPr>
        <w:t>five</w:t>
      </w:r>
      <w:r w:rsidRPr="00C335A8">
        <w:rPr>
          <w:rFonts w:asciiTheme="majorBidi" w:hAnsiTheme="majorBidi" w:cstheme="majorBidi"/>
          <w:sz w:val="24"/>
          <w:szCs w:val="24"/>
        </w:rPr>
        <w:t xml:space="preserve"> optimal image features with the highest Pearson correlation coefficients with the treatment outcome (TSIR) and the corresponding p-values. These features are selected from the two initial image feature pools that record the image features computed from the ultrasound images acquired prior</w:t>
      </w:r>
      <w:r w:rsidR="0090326F">
        <w:rPr>
          <w:rFonts w:asciiTheme="majorBidi" w:hAnsiTheme="majorBidi" w:cstheme="majorBidi"/>
          <w:sz w:val="24"/>
          <w:szCs w:val="24"/>
        </w:rPr>
        <w:t xml:space="preserve"> </w:t>
      </w:r>
      <w:r w:rsidRPr="00C335A8">
        <w:rPr>
          <w:rFonts w:asciiTheme="majorBidi" w:hAnsiTheme="majorBidi" w:cstheme="majorBidi"/>
          <w:sz w:val="24"/>
          <w:szCs w:val="24"/>
        </w:rPr>
        <w:t xml:space="preserve">treatment </w:t>
      </w:r>
      <w:r w:rsidRPr="00C335A8">
        <w:rPr>
          <w:rFonts w:asciiTheme="majorBidi" w:hAnsiTheme="majorBidi" w:cstheme="majorBidi"/>
          <w:noProof/>
          <w:sz w:val="24"/>
          <w:szCs w:val="24"/>
        </w:rPr>
        <w:t>on</w:t>
      </w:r>
      <w:r w:rsidRPr="00C335A8">
        <w:rPr>
          <w:rFonts w:asciiTheme="majorBidi" w:hAnsiTheme="majorBidi" w:cstheme="majorBidi"/>
          <w:sz w:val="24"/>
          <w:szCs w:val="24"/>
        </w:rPr>
        <w:t xml:space="preserve"> Day 3 and Day 6, respectively. It shows that using image features computed from prior treatment ultrasound images acquired on Day 3 yielded a moderate </w:t>
      </w:r>
      <w:r w:rsidRPr="00C335A8">
        <w:rPr>
          <w:rFonts w:asciiTheme="majorBidi" w:hAnsiTheme="majorBidi" w:cstheme="majorBidi"/>
          <w:noProof/>
          <w:sz w:val="24"/>
          <w:szCs w:val="24"/>
        </w:rPr>
        <w:t>correlation</w:t>
      </w:r>
      <w:r w:rsidR="00372D4C">
        <w:rPr>
          <w:rFonts w:asciiTheme="majorBidi" w:hAnsiTheme="majorBidi" w:cstheme="majorBidi"/>
          <w:noProof/>
          <w:sz w:val="24"/>
          <w:szCs w:val="24"/>
        </w:rPr>
        <w:t>,</w:t>
      </w:r>
      <w:r w:rsidRPr="00C335A8">
        <w:rPr>
          <w:rFonts w:asciiTheme="majorBidi" w:hAnsiTheme="majorBidi" w:cstheme="majorBidi"/>
          <w:noProof/>
          <w:sz w:val="24"/>
          <w:szCs w:val="24"/>
        </w:rPr>
        <w:t xml:space="preserve"> and there are no significant differences between the top </w:t>
      </w:r>
      <w:r w:rsidR="00C951F2">
        <w:rPr>
          <w:rFonts w:asciiTheme="majorBidi" w:hAnsiTheme="majorBidi" w:cstheme="majorBidi"/>
          <w:noProof/>
          <w:sz w:val="24"/>
          <w:szCs w:val="24"/>
        </w:rPr>
        <w:t>five</w:t>
      </w:r>
      <w:r w:rsidRPr="00C335A8">
        <w:rPr>
          <w:rFonts w:asciiTheme="majorBidi" w:hAnsiTheme="majorBidi" w:cstheme="majorBidi"/>
          <w:noProof/>
          <w:sz w:val="24"/>
          <w:szCs w:val="24"/>
        </w:rPr>
        <w:t xml:space="preserve"> features (p &gt; 0.05)</w:t>
      </w:r>
      <w:r w:rsidRPr="00C335A8">
        <w:rPr>
          <w:rFonts w:asciiTheme="majorBidi" w:hAnsiTheme="majorBidi" w:cstheme="majorBidi"/>
          <w:sz w:val="24"/>
          <w:szCs w:val="24"/>
        </w:rPr>
        <w:t xml:space="preserve"> while using the image features computed from prior treatment ultrasound images acquired on Day 6 increase the correlation level to a strong positive correlation and the number one feature yielded significantly higher correlation as compared to other </w:t>
      </w:r>
      <w:r w:rsidR="00C951F2">
        <w:rPr>
          <w:rFonts w:asciiTheme="majorBidi" w:hAnsiTheme="majorBidi" w:cstheme="majorBidi"/>
          <w:sz w:val="24"/>
          <w:szCs w:val="24"/>
        </w:rPr>
        <w:t>four</w:t>
      </w:r>
      <w:r w:rsidRPr="00C335A8">
        <w:rPr>
          <w:rFonts w:asciiTheme="majorBidi" w:hAnsiTheme="majorBidi" w:cstheme="majorBidi"/>
          <w:sz w:val="24"/>
          <w:szCs w:val="24"/>
        </w:rPr>
        <w:t xml:space="preserve"> top features (p &lt; 0.01). </w:t>
      </w:r>
    </w:p>
    <w:p w14:paraId="6443C406" w14:textId="48460EEC" w:rsidR="003B2ABD" w:rsidRDefault="005F2F10" w:rsidP="002A5FAC">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The top </w:t>
      </w:r>
      <w:r w:rsidR="00C951F2">
        <w:rPr>
          <w:rFonts w:asciiTheme="majorBidi" w:hAnsiTheme="majorBidi" w:cstheme="majorBidi"/>
          <w:sz w:val="24"/>
          <w:szCs w:val="24"/>
        </w:rPr>
        <w:t>five</w:t>
      </w:r>
      <w:r w:rsidRPr="00C335A8">
        <w:rPr>
          <w:rFonts w:asciiTheme="majorBidi" w:hAnsiTheme="majorBidi" w:cstheme="majorBidi"/>
          <w:sz w:val="24"/>
          <w:szCs w:val="24"/>
        </w:rPr>
        <w:t xml:space="preserve"> performed image features selected on Day 3 and Day 6 are different</w:t>
      </w:r>
      <w:r w:rsidR="00372D4C">
        <w:rPr>
          <w:rFonts w:asciiTheme="majorBidi" w:hAnsiTheme="majorBidi" w:cstheme="majorBidi"/>
          <w:sz w:val="24"/>
          <w:szCs w:val="24"/>
        </w:rPr>
        <w:t>,</w:t>
      </w:r>
      <w:r w:rsidRPr="00C335A8">
        <w:rPr>
          <w:rFonts w:asciiTheme="majorBidi" w:hAnsiTheme="majorBidi" w:cstheme="majorBidi"/>
          <w:sz w:val="24"/>
          <w:szCs w:val="24"/>
        </w:rPr>
        <w:t xml:space="preserve"> as shown in </w:t>
      </w:r>
      <w:r w:rsidRPr="00C335A8">
        <w:rPr>
          <w:rFonts w:asciiTheme="majorBidi" w:hAnsiTheme="majorBidi" w:cstheme="majorBidi"/>
          <w:b/>
          <w:bCs/>
          <w:sz w:val="24"/>
          <w:szCs w:val="24"/>
        </w:rPr>
        <w:t xml:space="preserve">Table </w:t>
      </w:r>
      <w:r w:rsidR="00A5773F" w:rsidRPr="00C335A8">
        <w:rPr>
          <w:rFonts w:asciiTheme="majorBidi" w:hAnsiTheme="majorBidi" w:cstheme="majorBidi"/>
          <w:b/>
          <w:bCs/>
          <w:sz w:val="24"/>
          <w:szCs w:val="24"/>
        </w:rPr>
        <w:t>4</w:t>
      </w:r>
      <w:r w:rsidR="00B05EFC" w:rsidRPr="00C335A8">
        <w:rPr>
          <w:rFonts w:asciiTheme="majorBidi" w:hAnsiTheme="majorBidi" w:cstheme="majorBidi"/>
          <w:b/>
          <w:bCs/>
          <w:sz w:val="24"/>
          <w:szCs w:val="24"/>
        </w:rPr>
        <w:t>-3</w:t>
      </w:r>
      <w:r w:rsidRPr="00C335A8">
        <w:rPr>
          <w:rFonts w:asciiTheme="majorBidi" w:hAnsiTheme="majorBidi" w:cstheme="majorBidi"/>
          <w:sz w:val="24"/>
          <w:szCs w:val="24"/>
        </w:rPr>
        <w:t xml:space="preserve">, which indicates that treatments have an </w:t>
      </w:r>
      <w:r w:rsidRPr="00C335A8">
        <w:rPr>
          <w:rFonts w:asciiTheme="majorBidi" w:hAnsiTheme="majorBidi" w:cstheme="majorBidi"/>
          <w:noProof/>
          <w:sz w:val="24"/>
          <w:szCs w:val="24"/>
        </w:rPr>
        <w:t>impact</w:t>
      </w:r>
      <w:r w:rsidRPr="00C335A8">
        <w:rPr>
          <w:rFonts w:asciiTheme="majorBidi" w:hAnsiTheme="majorBidi" w:cstheme="majorBidi"/>
          <w:sz w:val="24"/>
          <w:szCs w:val="24"/>
        </w:rPr>
        <w:t xml:space="preserve"> on the change of tumor morphological and texture characteristics. In addition, </w:t>
      </w:r>
      <w:r w:rsidRPr="00C335A8">
        <w:rPr>
          <w:rFonts w:asciiTheme="majorBidi" w:hAnsiTheme="majorBidi" w:cstheme="majorBidi"/>
          <w:b/>
          <w:bCs/>
          <w:sz w:val="24"/>
          <w:szCs w:val="24"/>
        </w:rPr>
        <w:t xml:space="preserve">Table </w:t>
      </w:r>
      <w:r w:rsidR="00A5773F" w:rsidRPr="00C335A8">
        <w:rPr>
          <w:rFonts w:asciiTheme="majorBidi" w:hAnsiTheme="majorBidi" w:cstheme="majorBidi"/>
          <w:b/>
          <w:bCs/>
          <w:sz w:val="24"/>
          <w:szCs w:val="24"/>
        </w:rPr>
        <w:t>4</w:t>
      </w:r>
      <w:r w:rsidR="00B05EFC" w:rsidRPr="00C335A8">
        <w:rPr>
          <w:rFonts w:asciiTheme="majorBidi" w:hAnsiTheme="majorBidi" w:cstheme="majorBidi"/>
          <w:b/>
          <w:bCs/>
          <w:sz w:val="24"/>
          <w:szCs w:val="24"/>
        </w:rPr>
        <w:t>-</w:t>
      </w:r>
      <w:r w:rsidRPr="00C335A8">
        <w:rPr>
          <w:rFonts w:asciiTheme="majorBidi" w:hAnsiTheme="majorBidi" w:cstheme="majorBidi"/>
          <w:b/>
          <w:bCs/>
          <w:sz w:val="24"/>
          <w:szCs w:val="24"/>
        </w:rPr>
        <w:t>4</w:t>
      </w:r>
      <w:r w:rsidRPr="00C335A8">
        <w:rPr>
          <w:rFonts w:asciiTheme="majorBidi" w:hAnsiTheme="majorBidi" w:cstheme="majorBidi"/>
          <w:sz w:val="24"/>
          <w:szCs w:val="24"/>
        </w:rPr>
        <w:t xml:space="preserve"> shows and compares </w:t>
      </w:r>
      <w:r w:rsidR="00C951F2">
        <w:rPr>
          <w:rFonts w:asciiTheme="majorBidi" w:hAnsiTheme="majorBidi" w:cstheme="majorBidi"/>
          <w:sz w:val="24"/>
          <w:szCs w:val="24"/>
        </w:rPr>
        <w:t>five</w:t>
      </w:r>
      <w:r w:rsidRPr="00C335A8">
        <w:rPr>
          <w:rFonts w:asciiTheme="majorBidi" w:hAnsiTheme="majorBidi" w:cstheme="majorBidi"/>
          <w:sz w:val="24"/>
          <w:szCs w:val="24"/>
        </w:rPr>
        <w:t xml:space="preserve"> sets of correlation coefficients of the same image features computed from prior treatment ultrasound images acquired on both Day 3 and Day 6. </w:t>
      </w:r>
    </w:p>
    <w:p w14:paraId="10E2A609" w14:textId="77777777" w:rsidR="00A53682" w:rsidRPr="00A3003B" w:rsidRDefault="00A53682" w:rsidP="00A53682">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The results show that image features contain increased discriminatory power or higher correlation coefficients as they approach the endpoint of Day 10 (i.e., Day 6 vs. Day 3) to predict treatment efficacy or outcome.   </w:t>
      </w:r>
    </w:p>
    <w:p w14:paraId="42B74721" w14:textId="62086EF9" w:rsidR="00A53682" w:rsidRDefault="00A53682" w:rsidP="002A5FAC">
      <w:pPr>
        <w:spacing w:line="480" w:lineRule="auto"/>
        <w:ind w:firstLine="360"/>
        <w:jc w:val="both"/>
        <w:rPr>
          <w:rFonts w:asciiTheme="majorBidi" w:hAnsiTheme="majorBidi" w:cstheme="majorBidi"/>
          <w:sz w:val="24"/>
          <w:szCs w:val="24"/>
        </w:rPr>
      </w:pPr>
    </w:p>
    <w:p w14:paraId="78964023" w14:textId="22AF4322" w:rsidR="00A53682" w:rsidRDefault="00A53682" w:rsidP="002A5FAC">
      <w:pPr>
        <w:spacing w:line="480" w:lineRule="auto"/>
        <w:ind w:firstLine="360"/>
        <w:jc w:val="both"/>
        <w:rPr>
          <w:rFonts w:asciiTheme="majorBidi" w:hAnsiTheme="majorBidi" w:cstheme="majorBidi"/>
          <w:sz w:val="24"/>
          <w:szCs w:val="24"/>
        </w:rPr>
      </w:pPr>
    </w:p>
    <w:p w14:paraId="38AF3676" w14:textId="77777777" w:rsidR="00A53682" w:rsidRPr="00C335A8" w:rsidRDefault="00A53682" w:rsidP="002A5FAC">
      <w:pPr>
        <w:spacing w:line="480" w:lineRule="auto"/>
        <w:ind w:firstLine="360"/>
        <w:jc w:val="both"/>
        <w:rPr>
          <w:rFonts w:asciiTheme="majorBidi" w:hAnsiTheme="majorBidi" w:cstheme="majorBidi"/>
          <w:sz w:val="24"/>
          <w:szCs w:val="24"/>
        </w:rPr>
      </w:pPr>
    </w:p>
    <w:p w14:paraId="03D26484" w14:textId="38E19276" w:rsidR="005F2F10" w:rsidRPr="00A53682" w:rsidRDefault="00FB6565" w:rsidP="00A53682">
      <w:pPr>
        <w:pStyle w:val="Caption"/>
        <w:spacing w:line="480" w:lineRule="auto"/>
        <w:jc w:val="center"/>
        <w:rPr>
          <w:rFonts w:asciiTheme="majorBidi" w:hAnsiTheme="majorBidi" w:cstheme="majorBidi"/>
          <w:i w:val="0"/>
          <w:iCs w:val="0"/>
          <w:color w:val="auto"/>
          <w:sz w:val="36"/>
          <w:szCs w:val="36"/>
        </w:rPr>
      </w:pPr>
      <w:bookmarkStart w:id="76" w:name="_Toc66375843"/>
      <w:bookmarkStart w:id="77" w:name="_Hlk529796430"/>
      <w:bookmarkStart w:id="78" w:name="_Hlk525892930"/>
      <w:r w:rsidRPr="00A53682">
        <w:rPr>
          <w:rFonts w:asciiTheme="majorBidi" w:hAnsiTheme="majorBidi" w:cstheme="majorBidi"/>
          <w:i w:val="0"/>
          <w:iCs w:val="0"/>
          <w:color w:val="auto"/>
          <w:sz w:val="24"/>
          <w:szCs w:val="24"/>
        </w:rPr>
        <w:lastRenderedPageBreak/>
        <w:t xml:space="preserve">Table </w:t>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STYLEREF 1 \s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4</w:t>
      </w:r>
      <w:r w:rsidR="004028F8">
        <w:rPr>
          <w:rFonts w:asciiTheme="majorBidi" w:hAnsiTheme="majorBidi" w:cstheme="majorBidi"/>
          <w:i w:val="0"/>
          <w:iCs w:val="0"/>
          <w:color w:val="auto"/>
          <w:sz w:val="24"/>
          <w:szCs w:val="24"/>
        </w:rPr>
        <w:fldChar w:fldCharType="end"/>
      </w:r>
      <w:r w:rsidR="004028F8">
        <w:rPr>
          <w:rFonts w:asciiTheme="majorBidi" w:hAnsiTheme="majorBidi" w:cstheme="majorBidi"/>
          <w:i w:val="0"/>
          <w:iCs w:val="0"/>
          <w:color w:val="auto"/>
          <w:sz w:val="24"/>
          <w:szCs w:val="24"/>
        </w:rPr>
        <w:noBreakHyphen/>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SEQ Table \* ARABIC \s 1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3</w:t>
      </w:r>
      <w:r w:rsidR="004028F8">
        <w:rPr>
          <w:rFonts w:asciiTheme="majorBidi" w:hAnsiTheme="majorBidi" w:cstheme="majorBidi"/>
          <w:i w:val="0"/>
          <w:iCs w:val="0"/>
          <w:color w:val="auto"/>
          <w:sz w:val="24"/>
          <w:szCs w:val="24"/>
        </w:rPr>
        <w:fldChar w:fldCharType="end"/>
      </w:r>
      <w:r w:rsidRPr="00A53682">
        <w:rPr>
          <w:rFonts w:asciiTheme="majorBidi" w:hAnsiTheme="majorBidi" w:cstheme="majorBidi"/>
          <w:i w:val="0"/>
          <w:iCs w:val="0"/>
          <w:color w:val="auto"/>
          <w:sz w:val="24"/>
          <w:szCs w:val="24"/>
        </w:rPr>
        <w:t>.</w:t>
      </w:r>
      <w:r w:rsidR="00903EDA" w:rsidRPr="00A53682">
        <w:rPr>
          <w:rFonts w:asciiTheme="majorBidi" w:hAnsiTheme="majorBidi" w:cstheme="majorBidi"/>
          <w:i w:val="0"/>
          <w:iCs w:val="0"/>
          <w:color w:val="auto"/>
          <w:sz w:val="24"/>
          <w:szCs w:val="24"/>
        </w:rPr>
        <w:t xml:space="preserve"> </w:t>
      </w:r>
      <w:r w:rsidRPr="00A53682">
        <w:rPr>
          <w:rFonts w:asciiTheme="majorBidi" w:hAnsiTheme="majorBidi" w:cstheme="majorBidi"/>
          <w:i w:val="0"/>
          <w:iCs w:val="0"/>
          <w:color w:val="auto"/>
          <w:sz w:val="24"/>
          <w:szCs w:val="24"/>
        </w:rPr>
        <w:t>List of two sets of the selected 5 top image features from 2 image features of prior treatment on Day 3 and Day 6.</w:t>
      </w:r>
      <w:bookmarkEnd w:id="76"/>
    </w:p>
    <w:tbl>
      <w:tblPr>
        <w:tblStyle w:val="TableGrid"/>
        <w:tblW w:w="104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2034"/>
        <w:gridCol w:w="1458"/>
        <w:gridCol w:w="1769"/>
        <w:gridCol w:w="1894"/>
        <w:gridCol w:w="1549"/>
      </w:tblGrid>
      <w:tr w:rsidR="00C335A8" w:rsidRPr="00C335A8" w14:paraId="4924E884" w14:textId="77777777" w:rsidTr="00F70E08">
        <w:trPr>
          <w:trHeight w:val="236"/>
          <w:jc w:val="center"/>
        </w:trPr>
        <w:tc>
          <w:tcPr>
            <w:tcW w:w="3744" w:type="dxa"/>
            <w:gridSpan w:val="2"/>
            <w:tcBorders>
              <w:top w:val="single" w:sz="4" w:space="0" w:color="auto"/>
              <w:bottom w:val="single" w:sz="4" w:space="0" w:color="auto"/>
            </w:tcBorders>
          </w:tcPr>
          <w:p w14:paraId="3966BC8C" w14:textId="77777777" w:rsidR="005F2F10" w:rsidRPr="00C335A8" w:rsidRDefault="005F2F10" w:rsidP="00E97807">
            <w:pPr>
              <w:spacing w:line="480" w:lineRule="auto"/>
              <w:ind w:firstLine="360"/>
              <w:rPr>
                <w:rFonts w:asciiTheme="majorBidi" w:hAnsiTheme="majorBidi" w:cstheme="majorBidi"/>
                <w:sz w:val="24"/>
                <w:szCs w:val="24"/>
              </w:rPr>
            </w:pPr>
            <w:bookmarkStart w:id="79" w:name="_Hlk529796421"/>
            <w:bookmarkEnd w:id="77"/>
            <w:r w:rsidRPr="00C335A8">
              <w:rPr>
                <w:rFonts w:asciiTheme="majorBidi" w:hAnsiTheme="majorBidi" w:cstheme="majorBidi"/>
                <w:sz w:val="24"/>
                <w:szCs w:val="24"/>
              </w:rPr>
              <w:t>Day 3</w:t>
            </w:r>
          </w:p>
        </w:tc>
        <w:tc>
          <w:tcPr>
            <w:tcW w:w="1458" w:type="dxa"/>
            <w:tcBorders>
              <w:top w:val="single" w:sz="4" w:space="0" w:color="auto"/>
              <w:bottom w:val="single" w:sz="4" w:space="0" w:color="auto"/>
            </w:tcBorders>
          </w:tcPr>
          <w:p w14:paraId="355C2139" w14:textId="77777777" w:rsidR="005F2F10" w:rsidRPr="00C335A8" w:rsidRDefault="005F2F10" w:rsidP="00E97807">
            <w:pPr>
              <w:spacing w:line="480" w:lineRule="auto"/>
              <w:ind w:firstLine="360"/>
              <w:rPr>
                <w:rFonts w:asciiTheme="majorBidi" w:hAnsiTheme="majorBidi" w:cstheme="majorBidi"/>
                <w:sz w:val="24"/>
                <w:szCs w:val="24"/>
              </w:rPr>
            </w:pPr>
          </w:p>
        </w:tc>
        <w:tc>
          <w:tcPr>
            <w:tcW w:w="3663" w:type="dxa"/>
            <w:gridSpan w:val="2"/>
            <w:tcBorders>
              <w:top w:val="single" w:sz="4" w:space="0" w:color="auto"/>
              <w:bottom w:val="single" w:sz="4" w:space="0" w:color="auto"/>
            </w:tcBorders>
          </w:tcPr>
          <w:p w14:paraId="2A7363CC"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Day 6</w:t>
            </w:r>
          </w:p>
        </w:tc>
        <w:tc>
          <w:tcPr>
            <w:tcW w:w="1549" w:type="dxa"/>
            <w:tcBorders>
              <w:top w:val="single" w:sz="4" w:space="0" w:color="auto"/>
              <w:bottom w:val="single" w:sz="4" w:space="0" w:color="auto"/>
            </w:tcBorders>
          </w:tcPr>
          <w:p w14:paraId="27C845A7" w14:textId="77777777" w:rsidR="005F2F10" w:rsidRPr="00C335A8" w:rsidRDefault="005F2F10" w:rsidP="00E97807">
            <w:pPr>
              <w:spacing w:line="480" w:lineRule="auto"/>
              <w:ind w:firstLine="360"/>
              <w:rPr>
                <w:rFonts w:asciiTheme="majorBidi" w:hAnsiTheme="majorBidi" w:cstheme="majorBidi"/>
                <w:sz w:val="24"/>
                <w:szCs w:val="24"/>
              </w:rPr>
            </w:pPr>
          </w:p>
        </w:tc>
      </w:tr>
      <w:tr w:rsidR="00C335A8" w:rsidRPr="00C335A8" w14:paraId="24260C60" w14:textId="77777777" w:rsidTr="00F70E08">
        <w:trPr>
          <w:trHeight w:val="953"/>
          <w:jc w:val="center"/>
        </w:trPr>
        <w:tc>
          <w:tcPr>
            <w:tcW w:w="1710" w:type="dxa"/>
            <w:tcBorders>
              <w:top w:val="single" w:sz="4" w:space="0" w:color="auto"/>
              <w:bottom w:val="single" w:sz="4" w:space="0" w:color="auto"/>
            </w:tcBorders>
          </w:tcPr>
          <w:p w14:paraId="27F8E96B"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 xml:space="preserve">Feature </w:t>
            </w:r>
          </w:p>
        </w:tc>
        <w:tc>
          <w:tcPr>
            <w:tcW w:w="2034" w:type="dxa"/>
            <w:tcBorders>
              <w:top w:val="single" w:sz="4" w:space="0" w:color="auto"/>
              <w:bottom w:val="single" w:sz="4" w:space="0" w:color="auto"/>
            </w:tcBorders>
          </w:tcPr>
          <w:p w14:paraId="131F8311" w14:textId="77777777" w:rsidR="005F2F10" w:rsidRPr="00C335A8" w:rsidRDefault="005F2F10" w:rsidP="000225A7">
            <w:pPr>
              <w:spacing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Correlation coefficient with TSIR</w:t>
            </w:r>
          </w:p>
        </w:tc>
        <w:tc>
          <w:tcPr>
            <w:tcW w:w="1458" w:type="dxa"/>
            <w:tcBorders>
              <w:top w:val="single" w:sz="4" w:space="0" w:color="auto"/>
              <w:bottom w:val="single" w:sz="4" w:space="0" w:color="auto"/>
            </w:tcBorders>
          </w:tcPr>
          <w:p w14:paraId="3AF3EACF" w14:textId="36173AE8" w:rsidR="005F2F10" w:rsidRPr="00C335A8" w:rsidRDefault="005F2F10" w:rsidP="000225A7">
            <w:pPr>
              <w:spacing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P</w:t>
            </w:r>
            <w:r w:rsidR="001F0652">
              <w:rPr>
                <w:rFonts w:asciiTheme="majorBidi" w:hAnsiTheme="majorBidi" w:cstheme="majorBidi"/>
                <w:sz w:val="24"/>
                <w:szCs w:val="24"/>
              </w:rPr>
              <w:t>-</w:t>
            </w:r>
            <w:r w:rsidRPr="00C335A8">
              <w:rPr>
                <w:rFonts w:asciiTheme="majorBidi" w:hAnsiTheme="majorBidi" w:cstheme="majorBidi"/>
                <w:sz w:val="24"/>
                <w:szCs w:val="24"/>
              </w:rPr>
              <w:t>value comparing to Range</w:t>
            </w:r>
          </w:p>
        </w:tc>
        <w:tc>
          <w:tcPr>
            <w:tcW w:w="1769" w:type="dxa"/>
            <w:tcBorders>
              <w:top w:val="single" w:sz="4" w:space="0" w:color="auto"/>
              <w:bottom w:val="single" w:sz="4" w:space="0" w:color="auto"/>
            </w:tcBorders>
          </w:tcPr>
          <w:p w14:paraId="3A83D38D" w14:textId="77777777" w:rsidR="005F2F10" w:rsidRPr="00C335A8" w:rsidRDefault="005F2F10" w:rsidP="000225A7">
            <w:pPr>
              <w:spacing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Feature</w:t>
            </w:r>
          </w:p>
        </w:tc>
        <w:tc>
          <w:tcPr>
            <w:tcW w:w="1894" w:type="dxa"/>
            <w:tcBorders>
              <w:top w:val="single" w:sz="4" w:space="0" w:color="auto"/>
              <w:bottom w:val="single" w:sz="4" w:space="0" w:color="auto"/>
            </w:tcBorders>
          </w:tcPr>
          <w:p w14:paraId="6E57A595" w14:textId="77777777" w:rsidR="005F2F10" w:rsidRPr="00C335A8" w:rsidRDefault="005F2F10" w:rsidP="000225A7">
            <w:pPr>
              <w:spacing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Correlation coefficient with TSIR</w:t>
            </w:r>
          </w:p>
        </w:tc>
        <w:tc>
          <w:tcPr>
            <w:tcW w:w="1549" w:type="dxa"/>
            <w:tcBorders>
              <w:top w:val="single" w:sz="4" w:space="0" w:color="auto"/>
              <w:bottom w:val="single" w:sz="4" w:space="0" w:color="auto"/>
            </w:tcBorders>
          </w:tcPr>
          <w:p w14:paraId="33782B68" w14:textId="6D906D15" w:rsidR="005F2F10" w:rsidRPr="00C335A8" w:rsidRDefault="005F2F10" w:rsidP="000225A7">
            <w:pPr>
              <w:spacing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P</w:t>
            </w:r>
            <w:r w:rsidR="001F0652">
              <w:rPr>
                <w:rFonts w:asciiTheme="majorBidi" w:hAnsiTheme="majorBidi" w:cstheme="majorBidi"/>
                <w:sz w:val="24"/>
                <w:szCs w:val="24"/>
              </w:rPr>
              <w:t>-</w:t>
            </w:r>
            <w:r w:rsidRPr="00C335A8">
              <w:rPr>
                <w:rFonts w:asciiTheme="majorBidi" w:hAnsiTheme="majorBidi" w:cstheme="majorBidi"/>
                <w:sz w:val="24"/>
                <w:szCs w:val="24"/>
              </w:rPr>
              <w:t>value comparing to</w:t>
            </w:r>
            <w:r w:rsidRPr="00C335A8">
              <w:rPr>
                <w:rFonts w:asciiTheme="majorBidi" w:eastAsia="Times New Roman" w:hAnsiTheme="majorBidi" w:cstheme="majorBidi"/>
                <w:sz w:val="24"/>
                <w:szCs w:val="24"/>
              </w:rPr>
              <w:t xml:space="preserve"> GLN </w:t>
            </w:r>
            <w:r w:rsidRPr="00C335A8">
              <w:rPr>
                <w:rFonts w:asciiTheme="majorBidi" w:eastAsia="Times New Roman" w:hAnsiTheme="majorBidi" w:cstheme="majorBidi"/>
                <w:sz w:val="24"/>
                <w:szCs w:val="24"/>
                <w:vertAlign w:val="subscript"/>
              </w:rPr>
              <w:t>HL</w:t>
            </w:r>
          </w:p>
        </w:tc>
      </w:tr>
      <w:tr w:rsidR="00C335A8" w:rsidRPr="00C335A8" w14:paraId="0A3C2DC2" w14:textId="77777777" w:rsidTr="00F70E08">
        <w:trPr>
          <w:trHeight w:val="251"/>
          <w:jc w:val="center"/>
        </w:trPr>
        <w:tc>
          <w:tcPr>
            <w:tcW w:w="1710" w:type="dxa"/>
            <w:tcBorders>
              <w:top w:val="single" w:sz="4" w:space="0" w:color="auto"/>
            </w:tcBorders>
          </w:tcPr>
          <w:p w14:paraId="62B57F50"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Range</w:t>
            </w:r>
          </w:p>
        </w:tc>
        <w:tc>
          <w:tcPr>
            <w:tcW w:w="2034" w:type="dxa"/>
            <w:tcBorders>
              <w:top w:val="single" w:sz="4" w:space="0" w:color="auto"/>
            </w:tcBorders>
          </w:tcPr>
          <w:p w14:paraId="67E201FE"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b/>
                <w:bCs/>
                <w:sz w:val="24"/>
                <w:szCs w:val="24"/>
              </w:rPr>
              <w:t>0.375</w:t>
            </w:r>
          </w:p>
        </w:tc>
        <w:tc>
          <w:tcPr>
            <w:tcW w:w="1458" w:type="dxa"/>
            <w:tcBorders>
              <w:top w:val="single" w:sz="4" w:space="0" w:color="auto"/>
            </w:tcBorders>
          </w:tcPr>
          <w:p w14:paraId="6473569F" w14:textId="77777777" w:rsidR="005F2F10" w:rsidRPr="00C335A8" w:rsidRDefault="005F2F10" w:rsidP="00E97807">
            <w:pPr>
              <w:spacing w:line="480" w:lineRule="auto"/>
              <w:ind w:firstLine="360"/>
              <w:rPr>
                <w:rFonts w:asciiTheme="majorBidi" w:eastAsia="Times New Roman" w:hAnsiTheme="majorBidi" w:cstheme="majorBidi"/>
                <w:sz w:val="24"/>
                <w:szCs w:val="24"/>
              </w:rPr>
            </w:pPr>
          </w:p>
        </w:tc>
        <w:tc>
          <w:tcPr>
            <w:tcW w:w="1769" w:type="dxa"/>
            <w:tcBorders>
              <w:top w:val="single" w:sz="4" w:space="0" w:color="auto"/>
            </w:tcBorders>
          </w:tcPr>
          <w:p w14:paraId="37CEFA70"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eastAsia="Times New Roman" w:hAnsiTheme="majorBidi" w:cstheme="majorBidi"/>
                <w:sz w:val="24"/>
                <w:szCs w:val="24"/>
              </w:rPr>
              <w:t xml:space="preserve">GLN </w:t>
            </w:r>
            <w:r w:rsidRPr="00C335A8">
              <w:rPr>
                <w:rFonts w:asciiTheme="majorBidi" w:eastAsia="Times New Roman" w:hAnsiTheme="majorBidi" w:cstheme="majorBidi"/>
                <w:sz w:val="24"/>
                <w:szCs w:val="24"/>
                <w:vertAlign w:val="subscript"/>
              </w:rPr>
              <w:t>HL</w:t>
            </w:r>
          </w:p>
        </w:tc>
        <w:tc>
          <w:tcPr>
            <w:tcW w:w="1894" w:type="dxa"/>
            <w:tcBorders>
              <w:top w:val="single" w:sz="4" w:space="0" w:color="auto"/>
            </w:tcBorders>
          </w:tcPr>
          <w:p w14:paraId="1A6A6B03"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eastAsia="Times New Roman" w:hAnsiTheme="majorBidi" w:cstheme="majorBidi"/>
                <w:b/>
                <w:bCs/>
                <w:sz w:val="24"/>
                <w:szCs w:val="24"/>
              </w:rPr>
              <w:t>0.680</w:t>
            </w:r>
          </w:p>
        </w:tc>
        <w:tc>
          <w:tcPr>
            <w:tcW w:w="1549" w:type="dxa"/>
            <w:tcBorders>
              <w:top w:val="single" w:sz="4" w:space="0" w:color="auto"/>
            </w:tcBorders>
          </w:tcPr>
          <w:p w14:paraId="7F982123" w14:textId="77777777" w:rsidR="005F2F10" w:rsidRPr="00C335A8" w:rsidRDefault="005F2F10" w:rsidP="00E97807">
            <w:pPr>
              <w:spacing w:line="480" w:lineRule="auto"/>
              <w:ind w:firstLine="360"/>
              <w:rPr>
                <w:rFonts w:asciiTheme="majorBidi" w:eastAsia="Times New Roman" w:hAnsiTheme="majorBidi" w:cstheme="majorBidi"/>
                <w:bCs/>
                <w:sz w:val="24"/>
                <w:szCs w:val="24"/>
              </w:rPr>
            </w:pPr>
          </w:p>
        </w:tc>
      </w:tr>
      <w:tr w:rsidR="00C335A8" w:rsidRPr="00C335A8" w14:paraId="6B757286" w14:textId="77777777" w:rsidTr="00F70E08">
        <w:trPr>
          <w:trHeight w:val="251"/>
          <w:jc w:val="center"/>
        </w:trPr>
        <w:tc>
          <w:tcPr>
            <w:tcW w:w="1710" w:type="dxa"/>
          </w:tcPr>
          <w:p w14:paraId="41B430A3"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 xml:space="preserve">Entropy </w:t>
            </w:r>
            <w:r w:rsidRPr="00C335A8">
              <w:rPr>
                <w:rFonts w:asciiTheme="majorBidi" w:hAnsiTheme="majorBidi" w:cstheme="majorBidi"/>
                <w:sz w:val="24"/>
                <w:szCs w:val="24"/>
                <w:vertAlign w:val="subscript"/>
              </w:rPr>
              <w:t>HH</w:t>
            </w:r>
          </w:p>
        </w:tc>
        <w:tc>
          <w:tcPr>
            <w:tcW w:w="2034" w:type="dxa"/>
          </w:tcPr>
          <w:p w14:paraId="38BAA9CB"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0.361</w:t>
            </w:r>
          </w:p>
        </w:tc>
        <w:tc>
          <w:tcPr>
            <w:tcW w:w="1458" w:type="dxa"/>
          </w:tcPr>
          <w:p w14:paraId="6C109CA5" w14:textId="77777777" w:rsidR="005F2F10" w:rsidRPr="00C335A8" w:rsidRDefault="005F2F10" w:rsidP="00E97807">
            <w:pPr>
              <w:spacing w:line="480" w:lineRule="auto"/>
              <w:ind w:firstLine="360"/>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0.468</w:t>
            </w:r>
          </w:p>
        </w:tc>
        <w:tc>
          <w:tcPr>
            <w:tcW w:w="1769" w:type="dxa"/>
          </w:tcPr>
          <w:p w14:paraId="54566638"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eastAsia="Times New Roman" w:hAnsiTheme="majorBidi" w:cstheme="majorBidi"/>
                <w:sz w:val="24"/>
                <w:szCs w:val="24"/>
              </w:rPr>
              <w:t xml:space="preserve">RP </w:t>
            </w:r>
            <w:r w:rsidRPr="00C335A8">
              <w:rPr>
                <w:rFonts w:asciiTheme="majorBidi" w:eastAsia="Times New Roman" w:hAnsiTheme="majorBidi" w:cstheme="majorBidi"/>
                <w:sz w:val="24"/>
                <w:szCs w:val="24"/>
                <w:vertAlign w:val="subscript"/>
              </w:rPr>
              <w:t>HL</w:t>
            </w:r>
          </w:p>
        </w:tc>
        <w:tc>
          <w:tcPr>
            <w:tcW w:w="1894" w:type="dxa"/>
          </w:tcPr>
          <w:p w14:paraId="119C4AFD"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0.643</w:t>
            </w:r>
          </w:p>
        </w:tc>
        <w:tc>
          <w:tcPr>
            <w:tcW w:w="1549" w:type="dxa"/>
          </w:tcPr>
          <w:p w14:paraId="33F57AD1"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&lt;0.01</w:t>
            </w:r>
          </w:p>
        </w:tc>
      </w:tr>
      <w:tr w:rsidR="00C335A8" w:rsidRPr="00C335A8" w14:paraId="3DCC4880" w14:textId="77777777" w:rsidTr="00F70E08">
        <w:trPr>
          <w:trHeight w:val="264"/>
          <w:jc w:val="center"/>
        </w:trPr>
        <w:tc>
          <w:tcPr>
            <w:tcW w:w="1710" w:type="dxa"/>
          </w:tcPr>
          <w:p w14:paraId="13B76D47"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 xml:space="preserve">RP </w:t>
            </w:r>
            <w:r w:rsidRPr="00C335A8">
              <w:rPr>
                <w:rFonts w:asciiTheme="majorBidi" w:hAnsiTheme="majorBidi" w:cstheme="majorBidi"/>
                <w:sz w:val="24"/>
                <w:szCs w:val="24"/>
                <w:vertAlign w:val="subscript"/>
              </w:rPr>
              <w:t>LL</w:t>
            </w:r>
          </w:p>
        </w:tc>
        <w:tc>
          <w:tcPr>
            <w:tcW w:w="2034" w:type="dxa"/>
          </w:tcPr>
          <w:p w14:paraId="7EE7F429"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0.359</w:t>
            </w:r>
          </w:p>
        </w:tc>
        <w:tc>
          <w:tcPr>
            <w:tcW w:w="1458" w:type="dxa"/>
          </w:tcPr>
          <w:p w14:paraId="238ED204" w14:textId="77777777" w:rsidR="005F2F10" w:rsidRPr="00C335A8" w:rsidRDefault="005F2F10" w:rsidP="00E97807">
            <w:pPr>
              <w:spacing w:line="480" w:lineRule="auto"/>
              <w:ind w:firstLine="360"/>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0.415</w:t>
            </w:r>
          </w:p>
        </w:tc>
        <w:tc>
          <w:tcPr>
            <w:tcW w:w="1769" w:type="dxa"/>
          </w:tcPr>
          <w:p w14:paraId="391BA684"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eastAsia="Times New Roman" w:hAnsiTheme="majorBidi" w:cstheme="majorBidi"/>
                <w:sz w:val="24"/>
                <w:szCs w:val="24"/>
              </w:rPr>
              <w:t xml:space="preserve">GLN </w:t>
            </w:r>
            <w:r w:rsidRPr="00C335A8">
              <w:rPr>
                <w:rFonts w:asciiTheme="majorBidi" w:eastAsia="Times New Roman" w:hAnsiTheme="majorBidi" w:cstheme="majorBidi"/>
                <w:sz w:val="24"/>
                <w:szCs w:val="24"/>
                <w:vertAlign w:val="subscript"/>
              </w:rPr>
              <w:t xml:space="preserve">HL </w:t>
            </w:r>
            <w:r w:rsidRPr="00C335A8">
              <w:rPr>
                <w:rFonts w:asciiTheme="majorBidi" w:eastAsia="Times New Roman" w:hAnsiTheme="majorBidi" w:cstheme="majorBidi"/>
                <w:sz w:val="24"/>
                <w:szCs w:val="24"/>
              </w:rPr>
              <w:t>9</w:t>
            </w:r>
            <w:r w:rsidRPr="00C335A8">
              <w:rPr>
                <w:rFonts w:asciiTheme="majorBidi" w:hAnsiTheme="majorBidi" w:cstheme="majorBidi"/>
                <w:sz w:val="24"/>
                <w:szCs w:val="24"/>
              </w:rPr>
              <w:t>0°</w:t>
            </w:r>
          </w:p>
        </w:tc>
        <w:tc>
          <w:tcPr>
            <w:tcW w:w="1894" w:type="dxa"/>
          </w:tcPr>
          <w:p w14:paraId="74CFDF3B"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0.605</w:t>
            </w:r>
          </w:p>
        </w:tc>
        <w:tc>
          <w:tcPr>
            <w:tcW w:w="1549" w:type="dxa"/>
          </w:tcPr>
          <w:p w14:paraId="65B3CCFF"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&lt;0.01</w:t>
            </w:r>
          </w:p>
        </w:tc>
      </w:tr>
      <w:tr w:rsidR="00C335A8" w:rsidRPr="00C335A8" w14:paraId="5D501ABA" w14:textId="77777777" w:rsidTr="00F70E08">
        <w:trPr>
          <w:trHeight w:val="251"/>
          <w:jc w:val="center"/>
        </w:trPr>
        <w:tc>
          <w:tcPr>
            <w:tcW w:w="1710" w:type="dxa"/>
          </w:tcPr>
          <w:p w14:paraId="6106259F"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 xml:space="preserve">Entropy </w:t>
            </w:r>
            <w:r w:rsidRPr="00C335A8">
              <w:rPr>
                <w:rFonts w:asciiTheme="majorBidi" w:hAnsiTheme="majorBidi" w:cstheme="majorBidi"/>
                <w:sz w:val="24"/>
                <w:szCs w:val="24"/>
                <w:vertAlign w:val="subscript"/>
              </w:rPr>
              <w:t>LL</w:t>
            </w:r>
          </w:p>
        </w:tc>
        <w:tc>
          <w:tcPr>
            <w:tcW w:w="2034" w:type="dxa"/>
          </w:tcPr>
          <w:p w14:paraId="43DE3DC5"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0.355</w:t>
            </w:r>
          </w:p>
        </w:tc>
        <w:tc>
          <w:tcPr>
            <w:tcW w:w="1458" w:type="dxa"/>
          </w:tcPr>
          <w:p w14:paraId="3FF495D1" w14:textId="77777777" w:rsidR="005F2F10" w:rsidRPr="00C335A8" w:rsidRDefault="005F2F10" w:rsidP="00E97807">
            <w:pPr>
              <w:spacing w:line="480" w:lineRule="auto"/>
              <w:ind w:firstLine="360"/>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0.478</w:t>
            </w:r>
          </w:p>
        </w:tc>
        <w:tc>
          <w:tcPr>
            <w:tcW w:w="1769" w:type="dxa"/>
          </w:tcPr>
          <w:p w14:paraId="2524584E"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eastAsia="Times New Roman" w:hAnsiTheme="majorBidi" w:cstheme="majorBidi"/>
                <w:sz w:val="24"/>
                <w:szCs w:val="24"/>
              </w:rPr>
              <w:t xml:space="preserve">RLN </w:t>
            </w:r>
            <w:r w:rsidRPr="00C335A8">
              <w:rPr>
                <w:rFonts w:asciiTheme="majorBidi" w:eastAsia="Times New Roman" w:hAnsiTheme="majorBidi" w:cstheme="majorBidi"/>
                <w:sz w:val="24"/>
                <w:szCs w:val="24"/>
                <w:vertAlign w:val="subscript"/>
              </w:rPr>
              <w:t>LL</w:t>
            </w:r>
          </w:p>
        </w:tc>
        <w:tc>
          <w:tcPr>
            <w:tcW w:w="1894" w:type="dxa"/>
          </w:tcPr>
          <w:p w14:paraId="7E5C78F5"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0.598</w:t>
            </w:r>
          </w:p>
        </w:tc>
        <w:tc>
          <w:tcPr>
            <w:tcW w:w="1549" w:type="dxa"/>
          </w:tcPr>
          <w:p w14:paraId="3C9939ED"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&lt;0.01</w:t>
            </w:r>
          </w:p>
        </w:tc>
      </w:tr>
      <w:tr w:rsidR="00C335A8" w:rsidRPr="00C335A8" w14:paraId="1DB80B19" w14:textId="77777777" w:rsidTr="00F70E08">
        <w:trPr>
          <w:trHeight w:val="251"/>
          <w:jc w:val="center"/>
        </w:trPr>
        <w:tc>
          <w:tcPr>
            <w:tcW w:w="1710" w:type="dxa"/>
            <w:tcBorders>
              <w:bottom w:val="single" w:sz="4" w:space="0" w:color="auto"/>
            </w:tcBorders>
          </w:tcPr>
          <w:p w14:paraId="651E4568"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 xml:space="preserve">GLN </w:t>
            </w:r>
            <w:r w:rsidRPr="00C335A8">
              <w:rPr>
                <w:rFonts w:asciiTheme="majorBidi" w:hAnsiTheme="majorBidi" w:cstheme="majorBidi"/>
                <w:sz w:val="24"/>
                <w:szCs w:val="24"/>
                <w:vertAlign w:val="subscript"/>
              </w:rPr>
              <w:t>HL</w:t>
            </w:r>
            <w:r w:rsidRPr="00C335A8">
              <w:rPr>
                <w:rFonts w:asciiTheme="majorBidi" w:hAnsiTheme="majorBidi" w:cstheme="majorBidi"/>
                <w:sz w:val="24"/>
                <w:szCs w:val="24"/>
              </w:rPr>
              <w:t xml:space="preserve"> 90°</w:t>
            </w:r>
          </w:p>
        </w:tc>
        <w:tc>
          <w:tcPr>
            <w:tcW w:w="2034" w:type="dxa"/>
            <w:tcBorders>
              <w:bottom w:val="single" w:sz="4" w:space="0" w:color="auto"/>
            </w:tcBorders>
          </w:tcPr>
          <w:p w14:paraId="55599FF0"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0.344</w:t>
            </w:r>
          </w:p>
        </w:tc>
        <w:tc>
          <w:tcPr>
            <w:tcW w:w="1458" w:type="dxa"/>
            <w:tcBorders>
              <w:bottom w:val="single" w:sz="4" w:space="0" w:color="auto"/>
            </w:tcBorders>
          </w:tcPr>
          <w:p w14:paraId="6A59AF60" w14:textId="77777777" w:rsidR="005F2F10" w:rsidRPr="00C335A8" w:rsidRDefault="005F2F10" w:rsidP="00E97807">
            <w:pPr>
              <w:spacing w:line="480" w:lineRule="auto"/>
              <w:ind w:firstLine="360"/>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0.377</w:t>
            </w:r>
          </w:p>
        </w:tc>
        <w:tc>
          <w:tcPr>
            <w:tcW w:w="1769" w:type="dxa"/>
            <w:tcBorders>
              <w:bottom w:val="single" w:sz="4" w:space="0" w:color="auto"/>
            </w:tcBorders>
          </w:tcPr>
          <w:p w14:paraId="0DA9D304"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eastAsia="Times New Roman" w:hAnsiTheme="majorBidi" w:cstheme="majorBidi"/>
                <w:sz w:val="24"/>
                <w:szCs w:val="24"/>
              </w:rPr>
              <w:t xml:space="preserve">Entropy </w:t>
            </w:r>
            <w:r w:rsidRPr="00C335A8">
              <w:rPr>
                <w:rFonts w:asciiTheme="majorBidi" w:eastAsia="Times New Roman" w:hAnsiTheme="majorBidi" w:cstheme="majorBidi"/>
                <w:sz w:val="24"/>
                <w:szCs w:val="24"/>
                <w:vertAlign w:val="subscript"/>
              </w:rPr>
              <w:t>HL</w:t>
            </w:r>
          </w:p>
        </w:tc>
        <w:tc>
          <w:tcPr>
            <w:tcW w:w="1894" w:type="dxa"/>
            <w:tcBorders>
              <w:bottom w:val="single" w:sz="4" w:space="0" w:color="auto"/>
            </w:tcBorders>
          </w:tcPr>
          <w:p w14:paraId="4710EB76"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0.597</w:t>
            </w:r>
          </w:p>
        </w:tc>
        <w:tc>
          <w:tcPr>
            <w:tcW w:w="1549" w:type="dxa"/>
            <w:tcBorders>
              <w:bottom w:val="single" w:sz="4" w:space="0" w:color="auto"/>
            </w:tcBorders>
          </w:tcPr>
          <w:p w14:paraId="6F25F1BE"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&lt;0.01</w:t>
            </w:r>
          </w:p>
        </w:tc>
      </w:tr>
    </w:tbl>
    <w:p w14:paraId="0044B805" w14:textId="73BCA4F6" w:rsidR="00FB6565" w:rsidRDefault="005F2F10" w:rsidP="00FB6565">
      <w:pPr>
        <w:pStyle w:val="Caption"/>
        <w:rPr>
          <w:rFonts w:asciiTheme="majorBidi" w:hAnsiTheme="majorBidi" w:cstheme="majorBidi"/>
          <w:color w:val="auto"/>
          <w:sz w:val="24"/>
          <w:szCs w:val="24"/>
        </w:rPr>
      </w:pPr>
      <w:bookmarkStart w:id="80" w:name="_Hlk529796441"/>
      <w:bookmarkEnd w:id="79"/>
      <w:r w:rsidRPr="00C335A8">
        <w:rPr>
          <w:rFonts w:asciiTheme="majorBidi" w:hAnsiTheme="majorBidi" w:cstheme="majorBidi"/>
          <w:color w:val="auto"/>
          <w:sz w:val="24"/>
          <w:szCs w:val="24"/>
        </w:rPr>
        <w:t xml:space="preserve"> </w:t>
      </w:r>
    </w:p>
    <w:p w14:paraId="5FD107E9" w14:textId="635A4D05" w:rsidR="005F2F10" w:rsidRPr="00A53682" w:rsidRDefault="00FB6565" w:rsidP="00A53682">
      <w:pPr>
        <w:pStyle w:val="Caption"/>
        <w:spacing w:line="480" w:lineRule="auto"/>
        <w:jc w:val="center"/>
        <w:rPr>
          <w:rFonts w:asciiTheme="majorBidi" w:hAnsiTheme="majorBidi" w:cstheme="majorBidi"/>
          <w:i w:val="0"/>
          <w:iCs w:val="0"/>
          <w:color w:val="auto"/>
          <w:sz w:val="36"/>
          <w:szCs w:val="36"/>
        </w:rPr>
      </w:pPr>
      <w:bookmarkStart w:id="81" w:name="_Toc66375844"/>
      <w:r w:rsidRPr="00A53682">
        <w:rPr>
          <w:rFonts w:asciiTheme="majorBidi" w:hAnsiTheme="majorBidi" w:cstheme="majorBidi"/>
          <w:i w:val="0"/>
          <w:iCs w:val="0"/>
          <w:color w:val="auto"/>
          <w:sz w:val="24"/>
          <w:szCs w:val="24"/>
        </w:rPr>
        <w:t xml:space="preserve">Table </w:t>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STYLEREF 1 \s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4</w:t>
      </w:r>
      <w:r w:rsidR="004028F8">
        <w:rPr>
          <w:rFonts w:asciiTheme="majorBidi" w:hAnsiTheme="majorBidi" w:cstheme="majorBidi"/>
          <w:i w:val="0"/>
          <w:iCs w:val="0"/>
          <w:color w:val="auto"/>
          <w:sz w:val="24"/>
          <w:szCs w:val="24"/>
        </w:rPr>
        <w:fldChar w:fldCharType="end"/>
      </w:r>
      <w:r w:rsidR="004028F8">
        <w:rPr>
          <w:rFonts w:asciiTheme="majorBidi" w:hAnsiTheme="majorBidi" w:cstheme="majorBidi"/>
          <w:i w:val="0"/>
          <w:iCs w:val="0"/>
          <w:color w:val="auto"/>
          <w:sz w:val="24"/>
          <w:szCs w:val="24"/>
        </w:rPr>
        <w:noBreakHyphen/>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SEQ Table \* ARABIC \s 1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4</w:t>
      </w:r>
      <w:r w:rsidR="004028F8">
        <w:rPr>
          <w:rFonts w:asciiTheme="majorBidi" w:hAnsiTheme="majorBidi" w:cstheme="majorBidi"/>
          <w:i w:val="0"/>
          <w:iCs w:val="0"/>
          <w:color w:val="auto"/>
          <w:sz w:val="24"/>
          <w:szCs w:val="24"/>
        </w:rPr>
        <w:fldChar w:fldCharType="end"/>
      </w:r>
      <w:r w:rsidRPr="00A53682">
        <w:rPr>
          <w:rFonts w:asciiTheme="majorBidi" w:hAnsiTheme="majorBidi" w:cstheme="majorBidi"/>
          <w:i w:val="0"/>
          <w:iCs w:val="0"/>
          <w:color w:val="auto"/>
          <w:sz w:val="24"/>
          <w:szCs w:val="24"/>
        </w:rPr>
        <w:t>.</w:t>
      </w:r>
      <w:r w:rsidR="00903EDA" w:rsidRPr="00A53682">
        <w:rPr>
          <w:rFonts w:asciiTheme="majorBidi" w:hAnsiTheme="majorBidi" w:cstheme="majorBidi"/>
          <w:i w:val="0"/>
          <w:iCs w:val="0"/>
          <w:color w:val="auto"/>
          <w:sz w:val="24"/>
          <w:szCs w:val="24"/>
        </w:rPr>
        <w:t xml:space="preserve"> </w:t>
      </w:r>
      <w:r w:rsidRPr="00A53682">
        <w:rPr>
          <w:rFonts w:asciiTheme="majorBidi" w:hAnsiTheme="majorBidi" w:cstheme="majorBidi"/>
          <w:i w:val="0"/>
          <w:iCs w:val="0"/>
          <w:color w:val="auto"/>
          <w:sz w:val="24"/>
          <w:szCs w:val="24"/>
        </w:rPr>
        <w:t>Comparison of the correlation coefficients of the same image features computed from prior treatment ultrasound images acquired on Day 3 and Day 6.</w:t>
      </w:r>
      <w:bookmarkEnd w:id="81"/>
    </w:p>
    <w:tbl>
      <w:tblPr>
        <w:tblStyle w:val="TableGrid"/>
        <w:tblW w:w="93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1800"/>
        <w:gridCol w:w="1890"/>
        <w:gridCol w:w="1440"/>
        <w:gridCol w:w="1650"/>
        <w:gridCol w:w="1390"/>
      </w:tblGrid>
      <w:tr w:rsidR="00C335A8" w:rsidRPr="00C335A8" w14:paraId="5E215764" w14:textId="77777777" w:rsidTr="002A5FAC">
        <w:trPr>
          <w:trHeight w:val="389"/>
          <w:jc w:val="center"/>
        </w:trPr>
        <w:tc>
          <w:tcPr>
            <w:tcW w:w="1170" w:type="dxa"/>
            <w:tcBorders>
              <w:top w:val="single" w:sz="4" w:space="0" w:color="auto"/>
              <w:bottom w:val="single" w:sz="4" w:space="0" w:color="auto"/>
            </w:tcBorders>
            <w:vAlign w:val="center"/>
          </w:tcPr>
          <w:p w14:paraId="71296908" w14:textId="77777777" w:rsidR="005F2F10" w:rsidRPr="00C335A8" w:rsidRDefault="005F2F10" w:rsidP="00E97807">
            <w:pPr>
              <w:spacing w:line="480" w:lineRule="auto"/>
              <w:ind w:firstLine="360"/>
              <w:rPr>
                <w:rFonts w:asciiTheme="majorBidi" w:eastAsia="Times New Roman" w:hAnsiTheme="majorBidi" w:cstheme="majorBidi"/>
                <w:sz w:val="24"/>
                <w:szCs w:val="24"/>
              </w:rPr>
            </w:pPr>
            <w:bookmarkStart w:id="82" w:name="_Hlk529796454"/>
            <w:bookmarkEnd w:id="80"/>
          </w:p>
        </w:tc>
        <w:tc>
          <w:tcPr>
            <w:tcW w:w="1800" w:type="dxa"/>
            <w:tcBorders>
              <w:top w:val="single" w:sz="4" w:space="0" w:color="auto"/>
              <w:bottom w:val="single" w:sz="4" w:space="0" w:color="auto"/>
            </w:tcBorders>
            <w:vAlign w:val="center"/>
          </w:tcPr>
          <w:p w14:paraId="5CAF4D9E" w14:textId="77777777" w:rsidR="005F2F10" w:rsidRPr="00C335A8" w:rsidRDefault="005F2F10" w:rsidP="002A5FAC">
            <w:pPr>
              <w:spacing w:line="480" w:lineRule="auto"/>
              <w:ind w:firstLine="360"/>
              <w:jc w:val="center"/>
              <w:rPr>
                <w:rFonts w:asciiTheme="majorBidi" w:eastAsia="Times New Roman" w:hAnsiTheme="majorBidi" w:cstheme="majorBidi"/>
                <w:b/>
                <w:bCs/>
                <w:sz w:val="24"/>
                <w:szCs w:val="24"/>
              </w:rPr>
            </w:pPr>
            <w:r w:rsidRPr="00C335A8">
              <w:rPr>
                <w:rFonts w:asciiTheme="majorBidi" w:eastAsia="Times New Roman" w:hAnsiTheme="majorBidi" w:cstheme="majorBidi"/>
                <w:b/>
                <w:bCs/>
                <w:sz w:val="24"/>
                <w:szCs w:val="24"/>
              </w:rPr>
              <w:t xml:space="preserve">GLN </w:t>
            </w:r>
            <w:r w:rsidRPr="00C335A8">
              <w:rPr>
                <w:rFonts w:asciiTheme="majorBidi" w:eastAsia="Times New Roman" w:hAnsiTheme="majorBidi" w:cstheme="majorBidi"/>
                <w:b/>
                <w:bCs/>
                <w:sz w:val="24"/>
                <w:szCs w:val="24"/>
                <w:vertAlign w:val="subscript"/>
              </w:rPr>
              <w:t xml:space="preserve">HL </w:t>
            </w:r>
            <w:r w:rsidRPr="00C335A8">
              <w:rPr>
                <w:rFonts w:asciiTheme="majorBidi" w:eastAsia="Times New Roman" w:hAnsiTheme="majorBidi" w:cstheme="majorBidi"/>
                <w:b/>
                <w:bCs/>
                <w:sz w:val="24"/>
                <w:szCs w:val="24"/>
              </w:rPr>
              <w:t>9</w:t>
            </w:r>
            <w:r w:rsidRPr="00C335A8">
              <w:rPr>
                <w:rFonts w:asciiTheme="majorBidi" w:hAnsiTheme="majorBidi" w:cstheme="majorBidi"/>
                <w:b/>
                <w:bCs/>
                <w:sz w:val="24"/>
                <w:szCs w:val="24"/>
              </w:rPr>
              <w:t>0°</w:t>
            </w:r>
          </w:p>
        </w:tc>
        <w:tc>
          <w:tcPr>
            <w:tcW w:w="1890" w:type="dxa"/>
            <w:tcBorders>
              <w:top w:val="single" w:sz="4" w:space="0" w:color="auto"/>
              <w:bottom w:val="single" w:sz="4" w:space="0" w:color="auto"/>
            </w:tcBorders>
            <w:vAlign w:val="center"/>
          </w:tcPr>
          <w:p w14:paraId="4C418E06" w14:textId="47B8058A" w:rsidR="005F2F10" w:rsidRPr="00C335A8" w:rsidRDefault="005F2F10" w:rsidP="002A5FAC">
            <w:pPr>
              <w:spacing w:line="480" w:lineRule="auto"/>
              <w:ind w:firstLine="360"/>
              <w:jc w:val="center"/>
              <w:rPr>
                <w:rFonts w:asciiTheme="majorBidi" w:eastAsia="Times New Roman" w:hAnsiTheme="majorBidi" w:cstheme="majorBidi"/>
                <w:b/>
                <w:bCs/>
                <w:sz w:val="24"/>
                <w:szCs w:val="24"/>
              </w:rPr>
            </w:pPr>
            <w:r w:rsidRPr="00C335A8">
              <w:rPr>
                <w:rFonts w:asciiTheme="majorBidi" w:eastAsia="Times New Roman" w:hAnsiTheme="majorBidi" w:cstheme="majorBidi"/>
                <w:b/>
                <w:bCs/>
                <w:sz w:val="24"/>
                <w:szCs w:val="24"/>
              </w:rPr>
              <w:t>Tumor Vol</w:t>
            </w:r>
            <w:r w:rsidR="00565198">
              <w:rPr>
                <w:rFonts w:asciiTheme="majorBidi" w:eastAsia="Times New Roman" w:hAnsiTheme="majorBidi" w:cstheme="majorBidi"/>
                <w:b/>
                <w:bCs/>
                <w:sz w:val="24"/>
                <w:szCs w:val="24"/>
              </w:rPr>
              <w:t>.</w:t>
            </w:r>
          </w:p>
        </w:tc>
        <w:tc>
          <w:tcPr>
            <w:tcW w:w="1440" w:type="dxa"/>
            <w:tcBorders>
              <w:top w:val="single" w:sz="4" w:space="0" w:color="auto"/>
              <w:bottom w:val="single" w:sz="4" w:space="0" w:color="auto"/>
            </w:tcBorders>
            <w:vAlign w:val="center"/>
          </w:tcPr>
          <w:p w14:paraId="09F25E0A" w14:textId="77777777" w:rsidR="005F2F10" w:rsidRPr="00C335A8" w:rsidRDefault="005F2F10" w:rsidP="002A5FAC">
            <w:pPr>
              <w:spacing w:line="480" w:lineRule="auto"/>
              <w:ind w:firstLine="360"/>
              <w:jc w:val="center"/>
              <w:rPr>
                <w:rFonts w:asciiTheme="majorBidi" w:eastAsia="Times New Roman" w:hAnsiTheme="majorBidi" w:cstheme="majorBidi"/>
                <w:b/>
                <w:bCs/>
                <w:sz w:val="24"/>
                <w:szCs w:val="24"/>
              </w:rPr>
            </w:pPr>
            <w:r w:rsidRPr="00C335A8">
              <w:rPr>
                <w:rFonts w:asciiTheme="majorBidi" w:eastAsia="Times New Roman" w:hAnsiTheme="majorBidi" w:cstheme="majorBidi"/>
                <w:b/>
                <w:bCs/>
                <w:sz w:val="24"/>
                <w:szCs w:val="24"/>
              </w:rPr>
              <w:t xml:space="preserve">RLN </w:t>
            </w:r>
            <w:r w:rsidRPr="00C335A8">
              <w:rPr>
                <w:rFonts w:asciiTheme="majorBidi" w:eastAsia="Times New Roman" w:hAnsiTheme="majorBidi" w:cstheme="majorBidi"/>
                <w:b/>
                <w:bCs/>
                <w:sz w:val="24"/>
                <w:szCs w:val="24"/>
                <w:vertAlign w:val="subscript"/>
              </w:rPr>
              <w:t>HL</w:t>
            </w:r>
          </w:p>
        </w:tc>
        <w:tc>
          <w:tcPr>
            <w:tcW w:w="1650" w:type="dxa"/>
            <w:tcBorders>
              <w:top w:val="single" w:sz="4" w:space="0" w:color="auto"/>
              <w:bottom w:val="single" w:sz="4" w:space="0" w:color="auto"/>
            </w:tcBorders>
            <w:vAlign w:val="center"/>
          </w:tcPr>
          <w:p w14:paraId="320E61A7" w14:textId="77777777" w:rsidR="005F2F10" w:rsidRPr="00C335A8" w:rsidRDefault="005F2F10" w:rsidP="002A5FAC">
            <w:pPr>
              <w:spacing w:line="480" w:lineRule="auto"/>
              <w:ind w:firstLine="360"/>
              <w:jc w:val="center"/>
              <w:rPr>
                <w:rFonts w:asciiTheme="majorBidi" w:eastAsia="Times New Roman" w:hAnsiTheme="majorBidi" w:cstheme="majorBidi"/>
                <w:b/>
                <w:bCs/>
                <w:sz w:val="24"/>
                <w:szCs w:val="24"/>
              </w:rPr>
            </w:pPr>
            <w:r w:rsidRPr="00C335A8">
              <w:rPr>
                <w:rFonts w:asciiTheme="majorBidi" w:eastAsia="Times New Roman" w:hAnsiTheme="majorBidi" w:cstheme="majorBidi"/>
                <w:b/>
                <w:bCs/>
                <w:sz w:val="24"/>
                <w:szCs w:val="24"/>
              </w:rPr>
              <w:t xml:space="preserve">RP </w:t>
            </w:r>
            <w:r w:rsidRPr="00C335A8">
              <w:rPr>
                <w:rFonts w:asciiTheme="majorBidi" w:eastAsia="Times New Roman" w:hAnsiTheme="majorBidi" w:cstheme="majorBidi"/>
                <w:b/>
                <w:bCs/>
                <w:sz w:val="24"/>
                <w:szCs w:val="24"/>
                <w:vertAlign w:val="subscript"/>
              </w:rPr>
              <w:t>HH</w:t>
            </w:r>
            <w:r w:rsidRPr="00C335A8">
              <w:rPr>
                <w:rFonts w:asciiTheme="majorBidi" w:eastAsia="Times New Roman" w:hAnsiTheme="majorBidi" w:cstheme="majorBidi"/>
                <w:b/>
                <w:bCs/>
                <w:sz w:val="24"/>
                <w:szCs w:val="24"/>
              </w:rPr>
              <w:t xml:space="preserve"> 90</w:t>
            </w:r>
            <w:r w:rsidRPr="00C335A8">
              <w:rPr>
                <w:rFonts w:asciiTheme="majorBidi" w:hAnsiTheme="majorBidi" w:cstheme="majorBidi"/>
                <w:b/>
                <w:bCs/>
                <w:sz w:val="24"/>
                <w:szCs w:val="24"/>
              </w:rPr>
              <w:t>°</w:t>
            </w:r>
          </w:p>
        </w:tc>
        <w:tc>
          <w:tcPr>
            <w:tcW w:w="1390" w:type="dxa"/>
            <w:tcBorders>
              <w:top w:val="single" w:sz="4" w:space="0" w:color="auto"/>
              <w:bottom w:val="single" w:sz="4" w:space="0" w:color="auto"/>
            </w:tcBorders>
            <w:vAlign w:val="center"/>
          </w:tcPr>
          <w:p w14:paraId="6CC50A19" w14:textId="77777777" w:rsidR="005F2F10" w:rsidRPr="00C335A8" w:rsidRDefault="005F2F10" w:rsidP="002A5FAC">
            <w:pPr>
              <w:spacing w:line="480" w:lineRule="auto"/>
              <w:ind w:firstLine="360"/>
              <w:jc w:val="center"/>
              <w:rPr>
                <w:rFonts w:asciiTheme="majorBidi" w:eastAsia="Times New Roman" w:hAnsiTheme="majorBidi" w:cstheme="majorBidi"/>
                <w:b/>
                <w:bCs/>
                <w:sz w:val="24"/>
                <w:szCs w:val="24"/>
              </w:rPr>
            </w:pPr>
            <w:r w:rsidRPr="00C335A8">
              <w:rPr>
                <w:rFonts w:asciiTheme="majorBidi" w:eastAsia="Times New Roman" w:hAnsiTheme="majorBidi" w:cstheme="majorBidi"/>
                <w:b/>
                <w:bCs/>
                <w:sz w:val="24"/>
                <w:szCs w:val="24"/>
              </w:rPr>
              <w:t xml:space="preserve">GLN </w:t>
            </w:r>
            <w:r w:rsidRPr="00C335A8">
              <w:rPr>
                <w:rFonts w:asciiTheme="majorBidi" w:eastAsia="Times New Roman" w:hAnsiTheme="majorBidi" w:cstheme="majorBidi"/>
                <w:b/>
                <w:bCs/>
                <w:sz w:val="24"/>
                <w:szCs w:val="24"/>
                <w:vertAlign w:val="subscript"/>
              </w:rPr>
              <w:t>LL</w:t>
            </w:r>
          </w:p>
        </w:tc>
      </w:tr>
      <w:tr w:rsidR="00C335A8" w:rsidRPr="00C335A8" w14:paraId="7C3245B2" w14:textId="77777777" w:rsidTr="002A5FAC">
        <w:trPr>
          <w:trHeight w:val="522"/>
          <w:jc w:val="center"/>
        </w:trPr>
        <w:tc>
          <w:tcPr>
            <w:tcW w:w="1170" w:type="dxa"/>
            <w:tcBorders>
              <w:top w:val="single" w:sz="4" w:space="0" w:color="auto"/>
            </w:tcBorders>
            <w:vAlign w:val="center"/>
          </w:tcPr>
          <w:p w14:paraId="40229056" w14:textId="77777777" w:rsidR="005F2F10" w:rsidRPr="00C335A8" w:rsidRDefault="005F2F10" w:rsidP="00E97807">
            <w:pPr>
              <w:spacing w:line="480" w:lineRule="auto"/>
              <w:ind w:firstLine="360"/>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Day3</w:t>
            </w:r>
          </w:p>
        </w:tc>
        <w:tc>
          <w:tcPr>
            <w:tcW w:w="1800" w:type="dxa"/>
            <w:tcBorders>
              <w:top w:val="single" w:sz="4" w:space="0" w:color="auto"/>
            </w:tcBorders>
            <w:vAlign w:val="center"/>
          </w:tcPr>
          <w:p w14:paraId="09081A7F" w14:textId="77777777" w:rsidR="005F2F10" w:rsidRPr="00C335A8" w:rsidRDefault="005F2F10" w:rsidP="002A5FAC">
            <w:pPr>
              <w:spacing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0.344</w:t>
            </w:r>
          </w:p>
        </w:tc>
        <w:tc>
          <w:tcPr>
            <w:tcW w:w="1890" w:type="dxa"/>
            <w:tcBorders>
              <w:top w:val="single" w:sz="4" w:space="0" w:color="auto"/>
            </w:tcBorders>
            <w:vAlign w:val="center"/>
          </w:tcPr>
          <w:p w14:paraId="16ED3927" w14:textId="77777777" w:rsidR="005F2F10" w:rsidRPr="00C335A8" w:rsidRDefault="005F2F10" w:rsidP="002A5FAC">
            <w:pPr>
              <w:spacing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0.341</w:t>
            </w:r>
          </w:p>
        </w:tc>
        <w:tc>
          <w:tcPr>
            <w:tcW w:w="1440" w:type="dxa"/>
            <w:tcBorders>
              <w:top w:val="single" w:sz="4" w:space="0" w:color="auto"/>
            </w:tcBorders>
            <w:vAlign w:val="center"/>
          </w:tcPr>
          <w:p w14:paraId="25B65DCB" w14:textId="77777777" w:rsidR="005F2F10" w:rsidRPr="00C335A8" w:rsidRDefault="005F2F10" w:rsidP="002A5FAC">
            <w:pPr>
              <w:spacing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0.329</w:t>
            </w:r>
          </w:p>
        </w:tc>
        <w:tc>
          <w:tcPr>
            <w:tcW w:w="1650" w:type="dxa"/>
            <w:tcBorders>
              <w:top w:val="single" w:sz="4" w:space="0" w:color="auto"/>
            </w:tcBorders>
            <w:vAlign w:val="center"/>
          </w:tcPr>
          <w:p w14:paraId="6038F94E" w14:textId="77777777" w:rsidR="005F2F10" w:rsidRPr="00C335A8" w:rsidRDefault="005F2F10" w:rsidP="002A5FAC">
            <w:pPr>
              <w:spacing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0.326</w:t>
            </w:r>
          </w:p>
        </w:tc>
        <w:tc>
          <w:tcPr>
            <w:tcW w:w="1390" w:type="dxa"/>
            <w:tcBorders>
              <w:top w:val="single" w:sz="4" w:space="0" w:color="auto"/>
            </w:tcBorders>
            <w:vAlign w:val="center"/>
          </w:tcPr>
          <w:p w14:paraId="04C106E6" w14:textId="77777777" w:rsidR="005F2F10" w:rsidRPr="00C335A8" w:rsidRDefault="005F2F10" w:rsidP="002A5FAC">
            <w:pPr>
              <w:spacing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0.318</w:t>
            </w:r>
          </w:p>
        </w:tc>
      </w:tr>
      <w:tr w:rsidR="00C335A8" w:rsidRPr="00C335A8" w14:paraId="405D0D0C" w14:textId="77777777" w:rsidTr="002A5FAC">
        <w:trPr>
          <w:trHeight w:val="506"/>
          <w:jc w:val="center"/>
        </w:trPr>
        <w:tc>
          <w:tcPr>
            <w:tcW w:w="1170" w:type="dxa"/>
            <w:tcBorders>
              <w:bottom w:val="single" w:sz="4" w:space="0" w:color="auto"/>
            </w:tcBorders>
            <w:vAlign w:val="center"/>
          </w:tcPr>
          <w:p w14:paraId="2FA8BAF2" w14:textId="77777777" w:rsidR="005F2F10" w:rsidRPr="00C335A8" w:rsidRDefault="005F2F10" w:rsidP="00E97807">
            <w:pPr>
              <w:spacing w:line="480" w:lineRule="auto"/>
              <w:ind w:firstLine="360"/>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Day6</w:t>
            </w:r>
          </w:p>
        </w:tc>
        <w:tc>
          <w:tcPr>
            <w:tcW w:w="1800" w:type="dxa"/>
            <w:tcBorders>
              <w:bottom w:val="single" w:sz="4" w:space="0" w:color="auto"/>
            </w:tcBorders>
            <w:vAlign w:val="center"/>
          </w:tcPr>
          <w:p w14:paraId="7718A45C" w14:textId="77777777" w:rsidR="005F2F10" w:rsidRPr="00C335A8" w:rsidRDefault="005F2F10" w:rsidP="002A5FAC">
            <w:pPr>
              <w:spacing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0.605</w:t>
            </w:r>
          </w:p>
        </w:tc>
        <w:tc>
          <w:tcPr>
            <w:tcW w:w="1890" w:type="dxa"/>
            <w:tcBorders>
              <w:bottom w:val="single" w:sz="4" w:space="0" w:color="auto"/>
            </w:tcBorders>
            <w:vAlign w:val="center"/>
          </w:tcPr>
          <w:p w14:paraId="07666472" w14:textId="77777777" w:rsidR="005F2F10" w:rsidRPr="00C335A8" w:rsidRDefault="005F2F10" w:rsidP="002A5FAC">
            <w:pPr>
              <w:spacing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0.525</w:t>
            </w:r>
          </w:p>
        </w:tc>
        <w:tc>
          <w:tcPr>
            <w:tcW w:w="1440" w:type="dxa"/>
            <w:tcBorders>
              <w:bottom w:val="single" w:sz="4" w:space="0" w:color="auto"/>
            </w:tcBorders>
            <w:vAlign w:val="center"/>
          </w:tcPr>
          <w:p w14:paraId="7E28292D" w14:textId="77777777" w:rsidR="005F2F10" w:rsidRPr="00C335A8" w:rsidRDefault="005F2F10" w:rsidP="002A5FAC">
            <w:pPr>
              <w:spacing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0.586</w:t>
            </w:r>
          </w:p>
        </w:tc>
        <w:tc>
          <w:tcPr>
            <w:tcW w:w="1650" w:type="dxa"/>
            <w:tcBorders>
              <w:bottom w:val="single" w:sz="4" w:space="0" w:color="auto"/>
            </w:tcBorders>
            <w:vAlign w:val="center"/>
          </w:tcPr>
          <w:p w14:paraId="65C0934A" w14:textId="77777777" w:rsidR="005F2F10" w:rsidRPr="00C335A8" w:rsidRDefault="005F2F10" w:rsidP="002A5FAC">
            <w:pPr>
              <w:spacing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0.546</w:t>
            </w:r>
          </w:p>
        </w:tc>
        <w:tc>
          <w:tcPr>
            <w:tcW w:w="1390" w:type="dxa"/>
            <w:tcBorders>
              <w:bottom w:val="single" w:sz="4" w:space="0" w:color="auto"/>
            </w:tcBorders>
            <w:vAlign w:val="center"/>
          </w:tcPr>
          <w:p w14:paraId="27DF661C" w14:textId="77777777" w:rsidR="005F2F10" w:rsidRPr="00C335A8" w:rsidRDefault="005F2F10" w:rsidP="002A5FAC">
            <w:pPr>
              <w:spacing w:line="480" w:lineRule="auto"/>
              <w:ind w:firstLine="360"/>
              <w:jc w:val="center"/>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0.551</w:t>
            </w:r>
          </w:p>
        </w:tc>
      </w:tr>
    </w:tbl>
    <w:bookmarkEnd w:id="78"/>
    <w:bookmarkEnd w:id="82"/>
    <w:p w14:paraId="4CCA6D22" w14:textId="77777777" w:rsidR="005F2F10" w:rsidRPr="00C335A8" w:rsidRDefault="005F2F10" w:rsidP="00E97807">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  </w:t>
      </w:r>
    </w:p>
    <w:p w14:paraId="0CC9A126" w14:textId="0EB9E94F" w:rsidR="005F2F10" w:rsidRDefault="005F2F10" w:rsidP="00E97807">
      <w:pPr>
        <w:spacing w:line="480" w:lineRule="auto"/>
        <w:ind w:firstLine="360"/>
        <w:jc w:val="both"/>
        <w:rPr>
          <w:rFonts w:asciiTheme="majorBidi" w:eastAsia="Times New Roman" w:hAnsiTheme="majorBidi" w:cstheme="majorBidi"/>
          <w:sz w:val="24"/>
          <w:szCs w:val="24"/>
        </w:rPr>
      </w:pPr>
      <w:r w:rsidRPr="00C335A8">
        <w:rPr>
          <w:rFonts w:asciiTheme="majorBidi" w:hAnsiTheme="majorBidi" w:cstheme="majorBidi"/>
          <w:b/>
          <w:bCs/>
          <w:sz w:val="24"/>
          <w:szCs w:val="24"/>
        </w:rPr>
        <w:t xml:space="preserve">Table </w:t>
      </w:r>
      <w:r w:rsidR="00A5773F" w:rsidRPr="00C335A8">
        <w:rPr>
          <w:rFonts w:asciiTheme="majorBidi" w:hAnsiTheme="majorBidi" w:cstheme="majorBidi"/>
          <w:b/>
          <w:bCs/>
          <w:sz w:val="24"/>
          <w:szCs w:val="24"/>
        </w:rPr>
        <w:t>4</w:t>
      </w:r>
      <w:r w:rsidR="00B05EFC" w:rsidRPr="00C335A8">
        <w:rPr>
          <w:rFonts w:asciiTheme="majorBidi" w:hAnsiTheme="majorBidi" w:cstheme="majorBidi"/>
          <w:b/>
          <w:bCs/>
          <w:sz w:val="24"/>
          <w:szCs w:val="24"/>
        </w:rPr>
        <w:t>-</w:t>
      </w:r>
      <w:r w:rsidRPr="00C335A8">
        <w:rPr>
          <w:rFonts w:asciiTheme="majorBidi" w:hAnsiTheme="majorBidi" w:cstheme="majorBidi"/>
          <w:b/>
          <w:bCs/>
          <w:sz w:val="24"/>
          <w:szCs w:val="24"/>
        </w:rPr>
        <w:t>5</w:t>
      </w:r>
      <w:r w:rsidRPr="00C335A8">
        <w:rPr>
          <w:rFonts w:asciiTheme="majorBidi" w:hAnsiTheme="majorBidi" w:cstheme="majorBidi"/>
          <w:sz w:val="24"/>
          <w:szCs w:val="24"/>
        </w:rPr>
        <w:t xml:space="preserve"> shows the correlation coefficients between TSIR and </w:t>
      </w:r>
      <w:r w:rsidR="00C951F2">
        <w:rPr>
          <w:rFonts w:asciiTheme="majorBidi" w:hAnsiTheme="majorBidi" w:cstheme="majorBidi"/>
          <w:sz w:val="24"/>
          <w:szCs w:val="24"/>
        </w:rPr>
        <w:t>five</w:t>
      </w:r>
      <w:r w:rsidRPr="00C335A8">
        <w:rPr>
          <w:rFonts w:asciiTheme="majorBidi" w:hAnsiTheme="majorBidi" w:cstheme="majorBidi"/>
          <w:sz w:val="24"/>
          <w:szCs w:val="24"/>
        </w:rPr>
        <w:t xml:space="preserve"> top image features selected from </w:t>
      </w:r>
      <w:r w:rsidRPr="00C335A8">
        <w:rPr>
          <w:rFonts w:asciiTheme="majorBidi" w:hAnsiTheme="majorBidi" w:cstheme="majorBidi"/>
          <w:noProof/>
          <w:sz w:val="24"/>
          <w:szCs w:val="24"/>
        </w:rPr>
        <w:t xml:space="preserve">the feature pool that contains image feature </w:t>
      </w:r>
      <w:r w:rsidRPr="00C335A8">
        <w:rPr>
          <w:rFonts w:asciiTheme="majorBidi" w:hAnsiTheme="majorBidi" w:cstheme="majorBidi"/>
          <w:sz w:val="24"/>
          <w:szCs w:val="24"/>
        </w:rPr>
        <w:t>difference</w:t>
      </w:r>
      <w:r w:rsidR="001F0652">
        <w:rPr>
          <w:rFonts w:asciiTheme="majorBidi" w:hAnsiTheme="majorBidi" w:cstheme="majorBidi"/>
          <w:sz w:val="24"/>
          <w:szCs w:val="24"/>
        </w:rPr>
        <w:t>s</w:t>
      </w:r>
      <w:r w:rsidRPr="00C335A8">
        <w:rPr>
          <w:rFonts w:asciiTheme="majorBidi" w:hAnsiTheme="majorBidi" w:cstheme="majorBidi"/>
          <w:sz w:val="24"/>
          <w:szCs w:val="24"/>
        </w:rPr>
        <w:t xml:space="preserve"> computed </w:t>
      </w:r>
      <w:r w:rsidRPr="00C335A8">
        <w:rPr>
          <w:rFonts w:asciiTheme="majorBidi" w:hAnsiTheme="majorBidi" w:cstheme="majorBidi"/>
          <w:noProof/>
          <w:sz w:val="24"/>
          <w:szCs w:val="24"/>
        </w:rPr>
        <w:t>between</w:t>
      </w:r>
      <w:r w:rsidRPr="00C335A8">
        <w:rPr>
          <w:rFonts w:asciiTheme="majorBidi" w:hAnsiTheme="majorBidi" w:cstheme="majorBidi"/>
          <w:sz w:val="24"/>
          <w:szCs w:val="24"/>
        </w:rPr>
        <w:t xml:space="preserve"> prior and </w:t>
      </w:r>
      <w:r w:rsidRPr="00C335A8">
        <w:rPr>
          <w:rFonts w:asciiTheme="majorBidi" w:hAnsiTheme="majorBidi" w:cstheme="majorBidi"/>
          <w:noProof/>
          <w:sz w:val="24"/>
          <w:szCs w:val="24"/>
        </w:rPr>
        <w:t>post-treatment</w:t>
      </w:r>
      <w:r w:rsidRPr="00C335A8">
        <w:rPr>
          <w:rFonts w:asciiTheme="majorBidi" w:hAnsiTheme="majorBidi" w:cstheme="majorBidi"/>
          <w:sz w:val="24"/>
          <w:szCs w:val="24"/>
        </w:rPr>
        <w:t xml:space="preserve"> ultrasound images acquired </w:t>
      </w:r>
      <w:r w:rsidRPr="00C335A8">
        <w:rPr>
          <w:rFonts w:asciiTheme="majorBidi" w:hAnsiTheme="majorBidi" w:cstheme="majorBidi"/>
          <w:noProof/>
          <w:sz w:val="24"/>
          <w:szCs w:val="24"/>
        </w:rPr>
        <w:t>on</w:t>
      </w:r>
      <w:r w:rsidRPr="00C335A8">
        <w:rPr>
          <w:rFonts w:asciiTheme="majorBidi" w:hAnsiTheme="majorBidi" w:cstheme="majorBidi"/>
          <w:sz w:val="24"/>
          <w:szCs w:val="24"/>
        </w:rPr>
        <w:t xml:space="preserve"> Day 3. It shows that using the image features that represent the difference </w:t>
      </w:r>
      <w:r w:rsidR="002F7050">
        <w:rPr>
          <w:rFonts w:asciiTheme="majorBidi" w:hAnsiTheme="majorBidi" w:cstheme="majorBidi"/>
          <w:sz w:val="24"/>
          <w:szCs w:val="24"/>
        </w:rPr>
        <w:t xml:space="preserve">in tumor response or characteristic change prior and post-therapies yields </w:t>
      </w:r>
      <w:r w:rsidR="002F7050">
        <w:rPr>
          <w:rFonts w:asciiTheme="majorBidi" w:hAnsiTheme="majorBidi" w:cstheme="majorBidi"/>
          <w:sz w:val="24"/>
          <w:szCs w:val="24"/>
        </w:rPr>
        <w:lastRenderedPageBreak/>
        <w:t>a</w:t>
      </w:r>
      <w:r w:rsidRPr="00C335A8">
        <w:rPr>
          <w:rFonts w:asciiTheme="majorBidi" w:hAnsiTheme="majorBidi" w:cstheme="majorBidi"/>
          <w:sz w:val="24"/>
          <w:szCs w:val="24"/>
        </w:rPr>
        <w:t xml:space="preserve"> higher correlation with TSIR or higher prediction power. In addition</w:t>
      </w:r>
      <w:r w:rsidRPr="00C335A8">
        <w:rPr>
          <w:rFonts w:asciiTheme="majorBidi" w:eastAsia="Times New Roman" w:hAnsiTheme="majorBidi" w:cstheme="majorBidi"/>
          <w:sz w:val="24"/>
          <w:szCs w:val="24"/>
        </w:rPr>
        <w:t xml:space="preserve">, by selecting two of the </w:t>
      </w:r>
      <w:r w:rsidR="00C951F2">
        <w:rPr>
          <w:rFonts w:asciiTheme="majorBidi" w:eastAsia="Times New Roman" w:hAnsiTheme="majorBidi" w:cstheme="majorBidi"/>
          <w:sz w:val="24"/>
          <w:szCs w:val="24"/>
        </w:rPr>
        <w:t>five</w:t>
      </w:r>
      <w:r w:rsidRPr="00C335A8">
        <w:rPr>
          <w:rFonts w:asciiTheme="majorBidi" w:eastAsia="Times New Roman" w:hAnsiTheme="majorBidi" w:cstheme="majorBidi"/>
          <w:sz w:val="24"/>
          <w:szCs w:val="24"/>
        </w:rPr>
        <w:t xml:space="preserve"> top features (as listed in </w:t>
      </w:r>
      <w:r w:rsidRPr="00C335A8">
        <w:rPr>
          <w:rFonts w:asciiTheme="majorBidi" w:eastAsia="Times New Roman" w:hAnsiTheme="majorBidi" w:cstheme="majorBidi"/>
          <w:b/>
          <w:bCs/>
          <w:sz w:val="24"/>
          <w:szCs w:val="24"/>
        </w:rPr>
        <w:t xml:space="preserve">Table </w:t>
      </w:r>
      <w:r w:rsidR="00A5773F" w:rsidRPr="00C335A8">
        <w:rPr>
          <w:rFonts w:asciiTheme="majorBidi" w:eastAsia="Times New Roman" w:hAnsiTheme="majorBidi" w:cstheme="majorBidi"/>
          <w:b/>
          <w:bCs/>
          <w:sz w:val="24"/>
          <w:szCs w:val="24"/>
        </w:rPr>
        <w:t>4</w:t>
      </w:r>
      <w:r w:rsidR="00B05EFC" w:rsidRPr="00C335A8">
        <w:rPr>
          <w:rFonts w:asciiTheme="majorBidi" w:eastAsia="Times New Roman" w:hAnsiTheme="majorBidi" w:cstheme="majorBidi"/>
          <w:b/>
          <w:bCs/>
          <w:sz w:val="24"/>
          <w:szCs w:val="24"/>
        </w:rPr>
        <w:t>-</w:t>
      </w:r>
      <w:r w:rsidRPr="00C335A8">
        <w:rPr>
          <w:rFonts w:asciiTheme="majorBidi" w:eastAsia="Times New Roman" w:hAnsiTheme="majorBidi" w:cstheme="majorBidi"/>
          <w:b/>
          <w:bCs/>
          <w:sz w:val="24"/>
          <w:szCs w:val="24"/>
        </w:rPr>
        <w:t>5</w:t>
      </w:r>
      <w:r w:rsidRPr="00C335A8">
        <w:rPr>
          <w:rFonts w:asciiTheme="majorBidi" w:eastAsia="Times New Roman" w:hAnsiTheme="majorBidi" w:cstheme="majorBidi"/>
          <w:sz w:val="24"/>
          <w:szCs w:val="24"/>
        </w:rPr>
        <w:t xml:space="preserve">), which have the smallest correlation coefficients among the </w:t>
      </w:r>
      <w:r w:rsidR="00C951F2">
        <w:rPr>
          <w:rFonts w:asciiTheme="majorBidi" w:eastAsia="Times New Roman" w:hAnsiTheme="majorBidi" w:cstheme="majorBidi"/>
          <w:sz w:val="24"/>
          <w:szCs w:val="24"/>
        </w:rPr>
        <w:t>five</w:t>
      </w:r>
      <w:r w:rsidRPr="00C335A8">
        <w:rPr>
          <w:rFonts w:asciiTheme="majorBidi" w:eastAsia="Times New Roman" w:hAnsiTheme="majorBidi" w:cstheme="majorBidi"/>
          <w:sz w:val="24"/>
          <w:szCs w:val="24"/>
        </w:rPr>
        <w:t xml:space="preserve"> top features, </w:t>
      </w:r>
      <w:r w:rsidR="00E04CF4" w:rsidRPr="00C335A8">
        <w:rPr>
          <w:rFonts w:asciiTheme="majorBidi" w:eastAsia="Times New Roman" w:hAnsiTheme="majorBidi" w:cstheme="majorBidi"/>
          <w:sz w:val="24"/>
          <w:szCs w:val="24"/>
        </w:rPr>
        <w:t>I</w:t>
      </w:r>
      <w:r w:rsidRPr="00C335A8">
        <w:rPr>
          <w:rFonts w:asciiTheme="majorBidi" w:eastAsia="Times New Roman" w:hAnsiTheme="majorBidi" w:cstheme="majorBidi"/>
          <w:sz w:val="24"/>
          <w:szCs w:val="24"/>
        </w:rPr>
        <w:t xml:space="preserve"> applied an equally weighted fusion method to generate a new image marker. The correlation coefficient of this new fusion</w:t>
      </w:r>
      <w:r w:rsidR="002F7050">
        <w:rPr>
          <w:rFonts w:asciiTheme="majorBidi" w:eastAsia="Times New Roman" w:hAnsiTheme="majorBidi" w:cstheme="majorBidi"/>
          <w:sz w:val="24"/>
          <w:szCs w:val="24"/>
        </w:rPr>
        <w:t>-</w:t>
      </w:r>
      <w:r w:rsidRPr="00C335A8">
        <w:rPr>
          <w:rFonts w:asciiTheme="majorBidi" w:eastAsia="Times New Roman" w:hAnsiTheme="majorBidi" w:cstheme="majorBidi"/>
          <w:sz w:val="24"/>
          <w:szCs w:val="24"/>
        </w:rPr>
        <w:t>based image marker and TSIR significantly increased to 0.679</w:t>
      </w:r>
      <w:r w:rsidR="002F7050">
        <w:rPr>
          <w:rFonts w:asciiTheme="majorBidi" w:eastAsia="Times New Roman" w:hAnsiTheme="majorBidi" w:cstheme="majorBidi"/>
          <w:sz w:val="24"/>
          <w:szCs w:val="24"/>
        </w:rPr>
        <w:t>,</w:t>
      </w:r>
      <w:r w:rsidRPr="00C335A8">
        <w:rPr>
          <w:rFonts w:asciiTheme="majorBidi" w:eastAsia="Times New Roman" w:hAnsiTheme="majorBidi" w:cstheme="majorBidi"/>
          <w:sz w:val="24"/>
          <w:szCs w:val="24"/>
        </w:rPr>
        <w:t xml:space="preserve"> as shown in </w:t>
      </w:r>
      <w:r w:rsidRPr="00C335A8">
        <w:rPr>
          <w:rFonts w:asciiTheme="majorBidi" w:eastAsia="Times New Roman" w:hAnsiTheme="majorBidi" w:cstheme="majorBidi"/>
          <w:b/>
          <w:bCs/>
          <w:sz w:val="24"/>
          <w:szCs w:val="24"/>
        </w:rPr>
        <w:t xml:space="preserve">Table </w:t>
      </w:r>
      <w:r w:rsidR="00A5773F" w:rsidRPr="00C335A8">
        <w:rPr>
          <w:rFonts w:asciiTheme="majorBidi" w:eastAsia="Times New Roman" w:hAnsiTheme="majorBidi" w:cstheme="majorBidi"/>
          <w:b/>
          <w:bCs/>
          <w:sz w:val="24"/>
          <w:szCs w:val="24"/>
        </w:rPr>
        <w:t>4</w:t>
      </w:r>
      <w:r w:rsidR="00B05EFC" w:rsidRPr="00C335A8">
        <w:rPr>
          <w:rFonts w:asciiTheme="majorBidi" w:eastAsia="Times New Roman" w:hAnsiTheme="majorBidi" w:cstheme="majorBidi"/>
          <w:b/>
          <w:bCs/>
          <w:sz w:val="24"/>
          <w:szCs w:val="24"/>
        </w:rPr>
        <w:t>-</w:t>
      </w:r>
      <w:r w:rsidRPr="00C335A8">
        <w:rPr>
          <w:rFonts w:asciiTheme="majorBidi" w:eastAsia="Times New Roman" w:hAnsiTheme="majorBidi" w:cstheme="majorBidi"/>
          <w:b/>
          <w:bCs/>
          <w:sz w:val="24"/>
          <w:szCs w:val="24"/>
        </w:rPr>
        <w:t>5</w:t>
      </w:r>
      <w:r w:rsidRPr="00C335A8">
        <w:rPr>
          <w:rFonts w:asciiTheme="majorBidi" w:eastAsia="Times New Roman" w:hAnsiTheme="majorBidi" w:cstheme="majorBidi"/>
          <w:sz w:val="24"/>
          <w:szCs w:val="24"/>
        </w:rPr>
        <w:t>.</w:t>
      </w:r>
    </w:p>
    <w:p w14:paraId="0D382750" w14:textId="7BE35AFF" w:rsidR="00261ED1" w:rsidRPr="00C335A8" w:rsidRDefault="00261ED1" w:rsidP="00CE6FBC">
      <w:pPr>
        <w:spacing w:line="480" w:lineRule="auto"/>
        <w:ind w:firstLine="360"/>
        <w:jc w:val="both"/>
        <w:rPr>
          <w:rFonts w:asciiTheme="majorBidi" w:eastAsia="Times New Roman" w:hAnsiTheme="majorBidi" w:cstheme="majorBidi"/>
          <w:sz w:val="24"/>
          <w:szCs w:val="24"/>
        </w:rPr>
      </w:pPr>
      <w:r w:rsidRPr="00C335A8">
        <w:rPr>
          <w:rFonts w:asciiTheme="majorBidi" w:eastAsia="Times New Roman" w:hAnsiTheme="majorBidi" w:cstheme="majorBidi"/>
          <w:b/>
          <w:bCs/>
          <w:sz w:val="24"/>
          <w:szCs w:val="24"/>
        </w:rPr>
        <w:t>Table 4-6</w:t>
      </w:r>
      <w:r w:rsidRPr="00C335A8">
        <w:rPr>
          <w:rFonts w:asciiTheme="majorBidi" w:eastAsia="Times New Roman" w:hAnsiTheme="majorBidi" w:cstheme="majorBidi"/>
          <w:sz w:val="24"/>
          <w:szCs w:val="24"/>
        </w:rPr>
        <w:t xml:space="preserve"> shows the </w:t>
      </w:r>
      <w:r>
        <w:rPr>
          <w:rFonts w:asciiTheme="majorBidi" w:eastAsia="Times New Roman" w:hAnsiTheme="majorBidi" w:cstheme="majorBidi"/>
          <w:sz w:val="24"/>
          <w:szCs w:val="24"/>
        </w:rPr>
        <w:t>five</w:t>
      </w:r>
      <w:r w:rsidRPr="00C335A8">
        <w:rPr>
          <w:rFonts w:asciiTheme="majorBidi" w:eastAsia="Times New Roman" w:hAnsiTheme="majorBidi" w:cstheme="majorBidi"/>
          <w:sz w:val="24"/>
          <w:szCs w:val="24"/>
        </w:rPr>
        <w:t xml:space="preserve"> selected image features computed from the differences between the prior and </w:t>
      </w:r>
      <w:r w:rsidRPr="00C335A8">
        <w:rPr>
          <w:rFonts w:asciiTheme="majorBidi" w:eastAsia="Times New Roman" w:hAnsiTheme="majorBidi" w:cstheme="majorBidi"/>
          <w:noProof/>
          <w:sz w:val="24"/>
          <w:szCs w:val="24"/>
        </w:rPr>
        <w:t>post-treatment</w:t>
      </w:r>
      <w:r w:rsidRPr="00C335A8">
        <w:rPr>
          <w:rFonts w:asciiTheme="majorBidi" w:eastAsia="Times New Roman" w:hAnsiTheme="majorBidi" w:cstheme="majorBidi"/>
          <w:sz w:val="24"/>
          <w:szCs w:val="24"/>
        </w:rPr>
        <w:t xml:space="preserve"> ultrasound images acquired on Day 6 with the highest correlation coefficients to TSIR. However, when comparing the correlation coefficients of the </w:t>
      </w:r>
      <w:r w:rsidRPr="00C335A8">
        <w:rPr>
          <w:rFonts w:asciiTheme="majorBidi" w:eastAsia="Times New Roman" w:hAnsiTheme="majorBidi" w:cstheme="majorBidi"/>
          <w:noProof/>
          <w:sz w:val="24"/>
          <w:szCs w:val="24"/>
        </w:rPr>
        <w:t>top</w:t>
      </w:r>
      <w:r w:rsidRPr="00C335A8">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five</w:t>
      </w:r>
      <w:r w:rsidR="00CE6FBC">
        <w:rPr>
          <w:rFonts w:asciiTheme="majorBidi" w:eastAsia="Times New Roman" w:hAnsiTheme="majorBidi" w:cstheme="majorBidi"/>
          <w:sz w:val="24"/>
          <w:szCs w:val="24"/>
        </w:rPr>
        <w:t>-</w:t>
      </w:r>
      <w:r w:rsidRPr="00C335A8">
        <w:rPr>
          <w:rFonts w:asciiTheme="majorBidi" w:eastAsia="Times New Roman" w:hAnsiTheme="majorBidi" w:cstheme="majorBidi"/>
          <w:sz w:val="24"/>
          <w:szCs w:val="24"/>
        </w:rPr>
        <w:t xml:space="preserve"> </w:t>
      </w:r>
    </w:p>
    <w:p w14:paraId="2E37E295" w14:textId="7B650A3C" w:rsidR="005F2F10" w:rsidRPr="00CE6FBC" w:rsidRDefault="00FB6565" w:rsidP="00CE6FBC">
      <w:pPr>
        <w:pStyle w:val="Caption"/>
        <w:spacing w:line="480" w:lineRule="auto"/>
        <w:jc w:val="center"/>
        <w:rPr>
          <w:rFonts w:asciiTheme="majorBidi" w:hAnsiTheme="majorBidi" w:cstheme="majorBidi"/>
          <w:i w:val="0"/>
          <w:iCs w:val="0"/>
          <w:color w:val="auto"/>
          <w:sz w:val="36"/>
          <w:szCs w:val="36"/>
        </w:rPr>
      </w:pPr>
      <w:bookmarkStart w:id="83" w:name="_Toc66375845"/>
      <w:bookmarkStart w:id="84" w:name="_Hlk529796468"/>
      <w:bookmarkStart w:id="85" w:name="_Hlk525892939"/>
      <w:r w:rsidRPr="00CE6FBC">
        <w:rPr>
          <w:rFonts w:asciiTheme="majorBidi" w:hAnsiTheme="majorBidi" w:cstheme="majorBidi"/>
          <w:i w:val="0"/>
          <w:iCs w:val="0"/>
          <w:color w:val="auto"/>
          <w:sz w:val="24"/>
          <w:szCs w:val="24"/>
        </w:rPr>
        <w:t xml:space="preserve">Table </w:t>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STYLEREF 1 \s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4</w:t>
      </w:r>
      <w:r w:rsidR="004028F8">
        <w:rPr>
          <w:rFonts w:asciiTheme="majorBidi" w:hAnsiTheme="majorBidi" w:cstheme="majorBidi"/>
          <w:i w:val="0"/>
          <w:iCs w:val="0"/>
          <w:color w:val="auto"/>
          <w:sz w:val="24"/>
          <w:szCs w:val="24"/>
        </w:rPr>
        <w:fldChar w:fldCharType="end"/>
      </w:r>
      <w:r w:rsidR="004028F8">
        <w:rPr>
          <w:rFonts w:asciiTheme="majorBidi" w:hAnsiTheme="majorBidi" w:cstheme="majorBidi"/>
          <w:i w:val="0"/>
          <w:iCs w:val="0"/>
          <w:color w:val="auto"/>
          <w:sz w:val="24"/>
          <w:szCs w:val="24"/>
        </w:rPr>
        <w:noBreakHyphen/>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SEQ Table \* ARABIC \s 1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5</w:t>
      </w:r>
      <w:r w:rsidR="004028F8">
        <w:rPr>
          <w:rFonts w:asciiTheme="majorBidi" w:hAnsiTheme="majorBidi" w:cstheme="majorBidi"/>
          <w:i w:val="0"/>
          <w:iCs w:val="0"/>
          <w:color w:val="auto"/>
          <w:sz w:val="24"/>
          <w:szCs w:val="24"/>
        </w:rPr>
        <w:fldChar w:fldCharType="end"/>
      </w:r>
      <w:r w:rsidRPr="00CE6FBC">
        <w:rPr>
          <w:rFonts w:asciiTheme="majorBidi" w:hAnsiTheme="majorBidi" w:cstheme="majorBidi"/>
          <w:i w:val="0"/>
          <w:iCs w:val="0"/>
          <w:color w:val="auto"/>
          <w:sz w:val="24"/>
          <w:szCs w:val="24"/>
        </w:rPr>
        <w:t>.</w:t>
      </w:r>
      <w:r w:rsidR="00903EDA" w:rsidRPr="00CE6FBC">
        <w:rPr>
          <w:rFonts w:asciiTheme="majorBidi" w:hAnsiTheme="majorBidi" w:cstheme="majorBidi"/>
          <w:i w:val="0"/>
          <w:iCs w:val="0"/>
          <w:color w:val="auto"/>
          <w:sz w:val="24"/>
          <w:szCs w:val="24"/>
        </w:rPr>
        <w:t xml:space="preserve"> </w:t>
      </w:r>
      <w:r w:rsidRPr="00CE6FBC">
        <w:rPr>
          <w:rFonts w:asciiTheme="majorBidi" w:hAnsiTheme="majorBidi" w:cstheme="majorBidi"/>
          <w:i w:val="0"/>
          <w:iCs w:val="0"/>
          <w:color w:val="auto"/>
          <w:sz w:val="24"/>
          <w:szCs w:val="24"/>
        </w:rPr>
        <w:t xml:space="preserve">List of the </w:t>
      </w:r>
      <w:r w:rsidR="00FA4245" w:rsidRPr="00CE6FBC">
        <w:rPr>
          <w:rFonts w:asciiTheme="majorBidi" w:hAnsiTheme="majorBidi" w:cstheme="majorBidi"/>
          <w:i w:val="0"/>
          <w:iCs w:val="0"/>
          <w:color w:val="auto"/>
          <w:sz w:val="24"/>
          <w:szCs w:val="24"/>
        </w:rPr>
        <w:t>five</w:t>
      </w:r>
      <w:r w:rsidRPr="00CE6FBC">
        <w:rPr>
          <w:rFonts w:asciiTheme="majorBidi" w:hAnsiTheme="majorBidi" w:cstheme="majorBidi"/>
          <w:i w:val="0"/>
          <w:iCs w:val="0"/>
          <w:color w:val="auto"/>
          <w:sz w:val="24"/>
          <w:szCs w:val="24"/>
        </w:rPr>
        <w:t xml:space="preserve"> selected image features computed from the difference of prior and post-treatment ultrasound images acquired on Day 3 with the high correlation with TSIR.</w:t>
      </w:r>
      <w:bookmarkEnd w:id="83"/>
    </w:p>
    <w:tbl>
      <w:tblPr>
        <w:tblStyle w:val="TableGrid"/>
        <w:tblW w:w="94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
        <w:gridCol w:w="2888"/>
        <w:gridCol w:w="2511"/>
        <w:gridCol w:w="3075"/>
      </w:tblGrid>
      <w:tr w:rsidR="00C335A8" w:rsidRPr="00C335A8" w14:paraId="67CE5D49" w14:textId="77777777" w:rsidTr="00565198">
        <w:trPr>
          <w:trHeight w:val="276"/>
          <w:jc w:val="center"/>
        </w:trPr>
        <w:tc>
          <w:tcPr>
            <w:tcW w:w="840" w:type="dxa"/>
            <w:tcBorders>
              <w:top w:val="single" w:sz="4" w:space="0" w:color="auto"/>
              <w:bottom w:val="single" w:sz="4" w:space="0" w:color="auto"/>
            </w:tcBorders>
            <w:vAlign w:val="center"/>
          </w:tcPr>
          <w:p w14:paraId="30FC3550" w14:textId="77777777" w:rsidR="005F2F10" w:rsidRPr="00C335A8" w:rsidRDefault="005F2F10" w:rsidP="00E97807">
            <w:pPr>
              <w:spacing w:line="480" w:lineRule="auto"/>
              <w:ind w:firstLine="360"/>
              <w:rPr>
                <w:rFonts w:asciiTheme="majorBidi" w:hAnsiTheme="majorBidi" w:cstheme="majorBidi"/>
                <w:b/>
                <w:bCs/>
                <w:sz w:val="24"/>
                <w:szCs w:val="24"/>
              </w:rPr>
            </w:pPr>
            <w:bookmarkStart w:id="86" w:name="_Hlk529796480"/>
            <w:bookmarkEnd w:id="84"/>
            <w:r w:rsidRPr="00C335A8">
              <w:rPr>
                <w:rFonts w:asciiTheme="majorBidi" w:hAnsiTheme="majorBidi" w:cstheme="majorBidi"/>
                <w:b/>
                <w:bCs/>
                <w:sz w:val="24"/>
                <w:szCs w:val="24"/>
              </w:rPr>
              <w:t>No.</w:t>
            </w:r>
          </w:p>
        </w:tc>
        <w:tc>
          <w:tcPr>
            <w:tcW w:w="2921" w:type="dxa"/>
            <w:tcBorders>
              <w:top w:val="single" w:sz="4" w:space="0" w:color="auto"/>
              <w:bottom w:val="single" w:sz="4" w:space="0" w:color="auto"/>
            </w:tcBorders>
            <w:vAlign w:val="center"/>
          </w:tcPr>
          <w:p w14:paraId="569606F7" w14:textId="77777777" w:rsidR="005F2F10" w:rsidRPr="00C335A8" w:rsidRDefault="005F2F10" w:rsidP="00E97807">
            <w:pPr>
              <w:spacing w:line="480" w:lineRule="auto"/>
              <w:ind w:firstLine="360"/>
              <w:rPr>
                <w:rFonts w:asciiTheme="majorBidi" w:hAnsiTheme="majorBidi" w:cstheme="majorBidi"/>
                <w:b/>
                <w:bCs/>
                <w:sz w:val="24"/>
                <w:szCs w:val="24"/>
              </w:rPr>
            </w:pPr>
            <w:r w:rsidRPr="00C335A8">
              <w:rPr>
                <w:rFonts w:asciiTheme="majorBidi" w:hAnsiTheme="majorBidi" w:cstheme="majorBidi"/>
                <w:b/>
                <w:bCs/>
                <w:sz w:val="24"/>
                <w:szCs w:val="24"/>
              </w:rPr>
              <w:t>Features</w:t>
            </w:r>
          </w:p>
        </w:tc>
        <w:tc>
          <w:tcPr>
            <w:tcW w:w="2528" w:type="dxa"/>
            <w:tcBorders>
              <w:top w:val="single" w:sz="4" w:space="0" w:color="auto"/>
              <w:bottom w:val="single" w:sz="4" w:space="0" w:color="auto"/>
            </w:tcBorders>
            <w:vAlign w:val="center"/>
          </w:tcPr>
          <w:p w14:paraId="549627D1" w14:textId="77777777" w:rsidR="005F2F10" w:rsidRPr="00C335A8" w:rsidRDefault="005F2F10" w:rsidP="00E97807">
            <w:pPr>
              <w:spacing w:line="480" w:lineRule="auto"/>
              <w:ind w:firstLine="360"/>
              <w:rPr>
                <w:rFonts w:asciiTheme="majorBidi" w:hAnsiTheme="majorBidi" w:cstheme="majorBidi"/>
                <w:b/>
                <w:bCs/>
                <w:sz w:val="24"/>
                <w:szCs w:val="24"/>
              </w:rPr>
            </w:pPr>
            <w:r w:rsidRPr="00C335A8">
              <w:rPr>
                <w:rFonts w:asciiTheme="majorBidi" w:hAnsiTheme="majorBidi" w:cstheme="majorBidi"/>
                <w:b/>
                <w:bCs/>
                <w:sz w:val="24"/>
                <w:szCs w:val="24"/>
              </w:rPr>
              <w:t>Correlation coefficient with TSIR</w:t>
            </w:r>
          </w:p>
        </w:tc>
        <w:tc>
          <w:tcPr>
            <w:tcW w:w="3115" w:type="dxa"/>
            <w:tcBorders>
              <w:top w:val="single" w:sz="4" w:space="0" w:color="auto"/>
              <w:bottom w:val="single" w:sz="4" w:space="0" w:color="auto"/>
            </w:tcBorders>
          </w:tcPr>
          <w:p w14:paraId="1F8260F5" w14:textId="6CCB5452" w:rsidR="005F2F10" w:rsidRPr="00C335A8" w:rsidRDefault="005F2F10" w:rsidP="00E97807">
            <w:pPr>
              <w:spacing w:line="480" w:lineRule="auto"/>
              <w:ind w:firstLine="360"/>
              <w:rPr>
                <w:rFonts w:asciiTheme="majorBidi" w:hAnsiTheme="majorBidi" w:cstheme="majorBidi"/>
                <w:b/>
                <w:bCs/>
                <w:sz w:val="24"/>
                <w:szCs w:val="24"/>
              </w:rPr>
            </w:pPr>
            <w:r w:rsidRPr="00C335A8">
              <w:rPr>
                <w:rFonts w:asciiTheme="majorBidi" w:hAnsiTheme="majorBidi" w:cstheme="majorBidi"/>
                <w:b/>
                <w:bCs/>
                <w:sz w:val="24"/>
                <w:szCs w:val="24"/>
              </w:rPr>
              <w:t>P</w:t>
            </w:r>
            <w:r w:rsidR="002F7050">
              <w:rPr>
                <w:rFonts w:asciiTheme="majorBidi" w:hAnsiTheme="majorBidi" w:cstheme="majorBidi"/>
                <w:b/>
                <w:bCs/>
                <w:sz w:val="24"/>
                <w:szCs w:val="24"/>
              </w:rPr>
              <w:t>-</w:t>
            </w:r>
            <w:r w:rsidRPr="00C335A8">
              <w:rPr>
                <w:rFonts w:asciiTheme="majorBidi" w:hAnsiTheme="majorBidi" w:cstheme="majorBidi"/>
                <w:b/>
                <w:bCs/>
                <w:sz w:val="24"/>
                <w:szCs w:val="24"/>
              </w:rPr>
              <w:t>value comparing to F1</w:t>
            </w:r>
          </w:p>
        </w:tc>
      </w:tr>
      <w:tr w:rsidR="00C335A8" w:rsidRPr="00C335A8" w14:paraId="4CE6D664" w14:textId="77777777" w:rsidTr="00565198">
        <w:trPr>
          <w:trHeight w:val="462"/>
          <w:jc w:val="center"/>
        </w:trPr>
        <w:tc>
          <w:tcPr>
            <w:tcW w:w="840" w:type="dxa"/>
            <w:tcBorders>
              <w:top w:val="single" w:sz="4" w:space="0" w:color="auto"/>
            </w:tcBorders>
          </w:tcPr>
          <w:p w14:paraId="72DDA1E4"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F1</w:t>
            </w:r>
          </w:p>
        </w:tc>
        <w:tc>
          <w:tcPr>
            <w:tcW w:w="2921" w:type="dxa"/>
            <w:tcBorders>
              <w:top w:val="single" w:sz="4" w:space="0" w:color="auto"/>
            </w:tcBorders>
          </w:tcPr>
          <w:p w14:paraId="3B98A901"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 xml:space="preserve">GLN </w:t>
            </w:r>
            <w:r w:rsidRPr="00C335A8">
              <w:rPr>
                <w:rFonts w:asciiTheme="majorBidi" w:hAnsiTheme="majorBidi" w:cstheme="majorBidi"/>
                <w:sz w:val="24"/>
                <w:szCs w:val="24"/>
                <w:vertAlign w:val="subscript"/>
              </w:rPr>
              <w:t>HL</w:t>
            </w:r>
          </w:p>
        </w:tc>
        <w:tc>
          <w:tcPr>
            <w:tcW w:w="2528" w:type="dxa"/>
            <w:tcBorders>
              <w:top w:val="single" w:sz="4" w:space="0" w:color="auto"/>
            </w:tcBorders>
          </w:tcPr>
          <w:p w14:paraId="6A986AE5" w14:textId="77777777" w:rsidR="005F2F10" w:rsidRPr="00C335A8" w:rsidRDefault="005F2F10" w:rsidP="00E97807">
            <w:pPr>
              <w:spacing w:line="480" w:lineRule="auto"/>
              <w:ind w:firstLine="360"/>
              <w:rPr>
                <w:rFonts w:asciiTheme="majorBidi" w:hAnsiTheme="majorBidi" w:cstheme="majorBidi"/>
                <w:b/>
                <w:bCs/>
                <w:sz w:val="24"/>
                <w:szCs w:val="24"/>
              </w:rPr>
            </w:pPr>
            <w:r w:rsidRPr="00C335A8">
              <w:rPr>
                <w:rFonts w:asciiTheme="majorBidi" w:hAnsiTheme="majorBidi" w:cstheme="majorBidi"/>
                <w:b/>
                <w:bCs/>
                <w:sz w:val="24"/>
                <w:szCs w:val="24"/>
              </w:rPr>
              <w:t>0.552</w:t>
            </w:r>
          </w:p>
        </w:tc>
        <w:tc>
          <w:tcPr>
            <w:tcW w:w="3115" w:type="dxa"/>
          </w:tcPr>
          <w:p w14:paraId="7449C3BB" w14:textId="77777777" w:rsidR="005F2F10" w:rsidRPr="00C335A8" w:rsidRDefault="005F2F10" w:rsidP="00E97807">
            <w:pPr>
              <w:spacing w:line="480" w:lineRule="auto"/>
              <w:ind w:firstLine="360"/>
              <w:rPr>
                <w:rFonts w:asciiTheme="majorBidi" w:hAnsiTheme="majorBidi" w:cstheme="majorBidi"/>
                <w:b/>
                <w:bCs/>
                <w:sz w:val="24"/>
                <w:szCs w:val="24"/>
              </w:rPr>
            </w:pPr>
          </w:p>
        </w:tc>
      </w:tr>
      <w:tr w:rsidR="00C335A8" w:rsidRPr="00C335A8" w14:paraId="5CF3B432" w14:textId="77777777" w:rsidTr="00565198">
        <w:trPr>
          <w:trHeight w:val="454"/>
          <w:jc w:val="center"/>
        </w:trPr>
        <w:tc>
          <w:tcPr>
            <w:tcW w:w="840" w:type="dxa"/>
          </w:tcPr>
          <w:p w14:paraId="4EBBA51A"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F2</w:t>
            </w:r>
          </w:p>
        </w:tc>
        <w:tc>
          <w:tcPr>
            <w:tcW w:w="2921" w:type="dxa"/>
          </w:tcPr>
          <w:p w14:paraId="0FB9AA12"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LGRE 0°</w:t>
            </w:r>
          </w:p>
        </w:tc>
        <w:tc>
          <w:tcPr>
            <w:tcW w:w="2528" w:type="dxa"/>
          </w:tcPr>
          <w:p w14:paraId="60BE1CEC"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0.495</w:t>
            </w:r>
          </w:p>
        </w:tc>
        <w:tc>
          <w:tcPr>
            <w:tcW w:w="3115" w:type="dxa"/>
          </w:tcPr>
          <w:p w14:paraId="78688643"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0.128</w:t>
            </w:r>
          </w:p>
        </w:tc>
      </w:tr>
      <w:tr w:rsidR="00C335A8" w:rsidRPr="00C335A8" w14:paraId="3F73907C" w14:textId="77777777" w:rsidTr="00565198">
        <w:trPr>
          <w:trHeight w:val="426"/>
          <w:jc w:val="center"/>
        </w:trPr>
        <w:tc>
          <w:tcPr>
            <w:tcW w:w="840" w:type="dxa"/>
          </w:tcPr>
          <w:p w14:paraId="0C54C5BF"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F3</w:t>
            </w:r>
          </w:p>
        </w:tc>
        <w:tc>
          <w:tcPr>
            <w:tcW w:w="2921" w:type="dxa"/>
          </w:tcPr>
          <w:p w14:paraId="2B32F339"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 xml:space="preserve">Range </w:t>
            </w:r>
            <w:r w:rsidRPr="00C335A8">
              <w:rPr>
                <w:rFonts w:asciiTheme="majorBidi" w:hAnsiTheme="majorBidi" w:cstheme="majorBidi"/>
                <w:sz w:val="24"/>
                <w:szCs w:val="24"/>
                <w:vertAlign w:val="subscript"/>
              </w:rPr>
              <w:t>HL</w:t>
            </w:r>
          </w:p>
        </w:tc>
        <w:tc>
          <w:tcPr>
            <w:tcW w:w="2528" w:type="dxa"/>
          </w:tcPr>
          <w:p w14:paraId="5CA9AC72"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0.388</w:t>
            </w:r>
          </w:p>
        </w:tc>
        <w:tc>
          <w:tcPr>
            <w:tcW w:w="3115" w:type="dxa"/>
          </w:tcPr>
          <w:p w14:paraId="744969FA"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0.011</w:t>
            </w:r>
          </w:p>
        </w:tc>
      </w:tr>
      <w:tr w:rsidR="00C335A8" w:rsidRPr="00C335A8" w14:paraId="0D286657" w14:textId="77777777" w:rsidTr="00565198">
        <w:trPr>
          <w:trHeight w:val="426"/>
          <w:jc w:val="center"/>
        </w:trPr>
        <w:tc>
          <w:tcPr>
            <w:tcW w:w="840" w:type="dxa"/>
          </w:tcPr>
          <w:p w14:paraId="4F7AB7D8"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F4</w:t>
            </w:r>
          </w:p>
        </w:tc>
        <w:tc>
          <w:tcPr>
            <w:tcW w:w="2921" w:type="dxa"/>
          </w:tcPr>
          <w:p w14:paraId="31EBA84B"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 xml:space="preserve">LGRE </w:t>
            </w:r>
            <w:r w:rsidRPr="00C335A8">
              <w:rPr>
                <w:rFonts w:asciiTheme="majorBidi" w:hAnsiTheme="majorBidi" w:cstheme="majorBidi"/>
                <w:sz w:val="24"/>
                <w:szCs w:val="24"/>
                <w:vertAlign w:val="subscript"/>
              </w:rPr>
              <w:t>LL</w:t>
            </w:r>
          </w:p>
        </w:tc>
        <w:tc>
          <w:tcPr>
            <w:tcW w:w="2528" w:type="dxa"/>
          </w:tcPr>
          <w:p w14:paraId="38A42262"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0.387</w:t>
            </w:r>
          </w:p>
        </w:tc>
        <w:tc>
          <w:tcPr>
            <w:tcW w:w="3115" w:type="dxa"/>
          </w:tcPr>
          <w:p w14:paraId="0BC7DAFA"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0.530</w:t>
            </w:r>
          </w:p>
        </w:tc>
      </w:tr>
      <w:tr w:rsidR="00C335A8" w:rsidRPr="00C335A8" w14:paraId="1CB03CE8" w14:textId="77777777" w:rsidTr="00565198">
        <w:trPr>
          <w:trHeight w:val="408"/>
          <w:jc w:val="center"/>
        </w:trPr>
        <w:tc>
          <w:tcPr>
            <w:tcW w:w="840" w:type="dxa"/>
          </w:tcPr>
          <w:p w14:paraId="61EACFF3"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F5</w:t>
            </w:r>
          </w:p>
        </w:tc>
        <w:tc>
          <w:tcPr>
            <w:tcW w:w="2921" w:type="dxa"/>
          </w:tcPr>
          <w:p w14:paraId="08388DE6"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 xml:space="preserve">Gradient STD </w:t>
            </w:r>
            <w:r w:rsidRPr="00C335A8">
              <w:rPr>
                <w:rFonts w:asciiTheme="majorBidi" w:hAnsiTheme="majorBidi" w:cstheme="majorBidi"/>
                <w:sz w:val="24"/>
                <w:szCs w:val="24"/>
                <w:vertAlign w:val="subscript"/>
              </w:rPr>
              <w:t>LH</w:t>
            </w:r>
          </w:p>
        </w:tc>
        <w:tc>
          <w:tcPr>
            <w:tcW w:w="2528" w:type="dxa"/>
          </w:tcPr>
          <w:p w14:paraId="7CA86440"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0.373</w:t>
            </w:r>
          </w:p>
        </w:tc>
        <w:tc>
          <w:tcPr>
            <w:tcW w:w="3115" w:type="dxa"/>
          </w:tcPr>
          <w:p w14:paraId="631AF830"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0.809</w:t>
            </w:r>
          </w:p>
        </w:tc>
      </w:tr>
      <w:tr w:rsidR="0052561B" w:rsidRPr="00C335A8" w14:paraId="0039E37C" w14:textId="77777777" w:rsidTr="00565198">
        <w:trPr>
          <w:trHeight w:val="408"/>
          <w:jc w:val="center"/>
        </w:trPr>
        <w:tc>
          <w:tcPr>
            <w:tcW w:w="840" w:type="dxa"/>
            <w:tcBorders>
              <w:bottom w:val="single" w:sz="4" w:space="0" w:color="auto"/>
            </w:tcBorders>
          </w:tcPr>
          <w:p w14:paraId="301D403D" w14:textId="77777777" w:rsidR="005F2F10" w:rsidRPr="00C335A8" w:rsidRDefault="005F2F10" w:rsidP="00E97807">
            <w:pPr>
              <w:spacing w:line="480" w:lineRule="auto"/>
              <w:ind w:firstLine="360"/>
              <w:rPr>
                <w:rFonts w:asciiTheme="majorBidi" w:hAnsiTheme="majorBidi" w:cstheme="majorBidi"/>
                <w:sz w:val="24"/>
                <w:szCs w:val="24"/>
              </w:rPr>
            </w:pPr>
          </w:p>
        </w:tc>
        <w:tc>
          <w:tcPr>
            <w:tcW w:w="2921" w:type="dxa"/>
            <w:tcBorders>
              <w:bottom w:val="single" w:sz="4" w:space="0" w:color="auto"/>
            </w:tcBorders>
          </w:tcPr>
          <w:p w14:paraId="6D362139" w14:textId="77777777" w:rsidR="005F2F10" w:rsidRPr="00C335A8" w:rsidRDefault="005F2F10" w:rsidP="00E97807">
            <w:pPr>
              <w:spacing w:line="480" w:lineRule="auto"/>
              <w:ind w:firstLine="360"/>
              <w:rPr>
                <w:rFonts w:asciiTheme="majorBidi" w:hAnsiTheme="majorBidi" w:cstheme="majorBidi"/>
                <w:sz w:val="24"/>
                <w:szCs w:val="24"/>
              </w:rPr>
            </w:pPr>
            <w:r w:rsidRPr="00C335A8">
              <w:rPr>
                <w:rFonts w:asciiTheme="majorBidi" w:hAnsiTheme="majorBidi" w:cstheme="majorBidi"/>
                <w:sz w:val="24"/>
                <w:szCs w:val="24"/>
              </w:rPr>
              <w:t>Fusion Average (F1&amp; F3)</w:t>
            </w:r>
          </w:p>
        </w:tc>
        <w:tc>
          <w:tcPr>
            <w:tcW w:w="2528" w:type="dxa"/>
            <w:tcBorders>
              <w:bottom w:val="single" w:sz="4" w:space="0" w:color="auto"/>
            </w:tcBorders>
          </w:tcPr>
          <w:p w14:paraId="50A58955" w14:textId="77777777" w:rsidR="005F2F10" w:rsidRPr="00C335A8" w:rsidRDefault="005F2F10" w:rsidP="00E97807">
            <w:pPr>
              <w:spacing w:line="480" w:lineRule="auto"/>
              <w:ind w:firstLine="360"/>
              <w:rPr>
                <w:rFonts w:asciiTheme="majorBidi" w:hAnsiTheme="majorBidi" w:cstheme="majorBidi"/>
                <w:b/>
                <w:bCs/>
                <w:sz w:val="24"/>
                <w:szCs w:val="24"/>
              </w:rPr>
            </w:pPr>
            <w:r w:rsidRPr="00C335A8">
              <w:rPr>
                <w:rFonts w:asciiTheme="majorBidi" w:hAnsiTheme="majorBidi" w:cstheme="majorBidi"/>
                <w:b/>
                <w:bCs/>
                <w:sz w:val="24"/>
                <w:szCs w:val="24"/>
              </w:rPr>
              <w:t>0.679</w:t>
            </w:r>
          </w:p>
        </w:tc>
        <w:tc>
          <w:tcPr>
            <w:tcW w:w="3115" w:type="dxa"/>
            <w:tcBorders>
              <w:bottom w:val="single" w:sz="4" w:space="0" w:color="auto"/>
            </w:tcBorders>
          </w:tcPr>
          <w:p w14:paraId="79926501" w14:textId="77777777" w:rsidR="005F2F10" w:rsidRPr="00C335A8" w:rsidRDefault="005F2F10" w:rsidP="00E97807">
            <w:pPr>
              <w:spacing w:line="480" w:lineRule="auto"/>
              <w:ind w:firstLine="360"/>
              <w:rPr>
                <w:rFonts w:asciiTheme="majorBidi" w:hAnsiTheme="majorBidi" w:cstheme="majorBidi"/>
                <w:b/>
                <w:bCs/>
                <w:sz w:val="24"/>
                <w:szCs w:val="24"/>
              </w:rPr>
            </w:pPr>
            <w:r w:rsidRPr="00C335A8">
              <w:rPr>
                <w:rFonts w:asciiTheme="majorBidi" w:eastAsiaTheme="minorEastAsia" w:hAnsiTheme="majorBidi" w:cstheme="majorBidi"/>
                <w:b/>
                <w:bCs/>
                <w:iCs/>
                <w:sz w:val="24"/>
                <w:szCs w:val="24"/>
                <w:shd w:val="clear" w:color="auto" w:fill="FFFFFF"/>
              </w:rPr>
              <w:t>&lt;0.01</w:t>
            </w:r>
          </w:p>
        </w:tc>
      </w:tr>
    </w:tbl>
    <w:p w14:paraId="47D8B2EF" w14:textId="5C26F114" w:rsidR="005F2F10" w:rsidRDefault="005F2F10" w:rsidP="00E97807">
      <w:pPr>
        <w:spacing w:line="480" w:lineRule="auto"/>
        <w:ind w:firstLine="360"/>
        <w:jc w:val="both"/>
        <w:rPr>
          <w:rFonts w:asciiTheme="majorBidi" w:eastAsia="Times New Roman" w:hAnsiTheme="majorBidi" w:cstheme="majorBidi"/>
          <w:sz w:val="24"/>
          <w:szCs w:val="24"/>
        </w:rPr>
      </w:pPr>
      <w:bookmarkStart w:id="87" w:name="_Hlk525892950"/>
      <w:bookmarkEnd w:id="85"/>
      <w:bookmarkEnd w:id="86"/>
    </w:p>
    <w:p w14:paraId="5CFB83A0" w14:textId="3C12FF20" w:rsidR="00CE6FBC" w:rsidRPr="00C335A8" w:rsidRDefault="00CE6FBC" w:rsidP="00CE6FBC">
      <w:pPr>
        <w:spacing w:line="480" w:lineRule="auto"/>
        <w:jc w:val="both"/>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features computed from prior treatment ultrasound images acquired on Day 6 (</w:t>
      </w:r>
      <w:r w:rsidRPr="00C335A8">
        <w:rPr>
          <w:rFonts w:asciiTheme="majorBidi" w:eastAsia="Times New Roman" w:hAnsiTheme="majorBidi" w:cstheme="majorBidi"/>
          <w:b/>
          <w:bCs/>
          <w:sz w:val="24"/>
          <w:szCs w:val="24"/>
        </w:rPr>
        <w:t>Table 4-3</w:t>
      </w:r>
      <w:r w:rsidRPr="00C335A8">
        <w:rPr>
          <w:rFonts w:asciiTheme="majorBidi" w:eastAsia="Times New Roman" w:hAnsiTheme="majorBidi" w:cstheme="majorBidi"/>
          <w:sz w:val="24"/>
          <w:szCs w:val="24"/>
        </w:rPr>
        <w:t xml:space="preserve">), correlation coefficients decrease, which indicates that adding the image features computed from </w:t>
      </w:r>
      <w:r w:rsidRPr="00C335A8">
        <w:rPr>
          <w:rFonts w:asciiTheme="majorBidi" w:eastAsia="Times New Roman" w:hAnsiTheme="majorBidi" w:cstheme="majorBidi"/>
          <w:sz w:val="24"/>
          <w:szCs w:val="24"/>
        </w:rPr>
        <w:lastRenderedPageBreak/>
        <w:t xml:space="preserve">post-treatment ultrasound images on Day 6 does not help increase power to predict treatment outcome (TSIR determined on Day 10). </w:t>
      </w:r>
    </w:p>
    <w:p w14:paraId="0E8EEE53" w14:textId="610176F0" w:rsidR="005F2F10" w:rsidRPr="000F6E6C" w:rsidRDefault="000F6E6C" w:rsidP="000F6E6C">
      <w:pPr>
        <w:pStyle w:val="Caption"/>
        <w:spacing w:line="480" w:lineRule="auto"/>
        <w:jc w:val="center"/>
        <w:rPr>
          <w:rFonts w:asciiTheme="majorBidi" w:hAnsiTheme="majorBidi" w:cstheme="majorBidi"/>
          <w:i w:val="0"/>
          <w:iCs w:val="0"/>
          <w:color w:val="auto"/>
          <w:sz w:val="48"/>
          <w:szCs w:val="48"/>
        </w:rPr>
      </w:pPr>
      <w:bookmarkStart w:id="88" w:name="_Toc66375846"/>
      <w:bookmarkStart w:id="89" w:name="_Hlk529796490"/>
      <w:bookmarkStart w:id="90" w:name="_Hlk525892960"/>
      <w:bookmarkEnd w:id="87"/>
      <w:r w:rsidRPr="000F6E6C">
        <w:rPr>
          <w:rFonts w:asciiTheme="majorBidi" w:hAnsiTheme="majorBidi" w:cstheme="majorBidi"/>
          <w:i w:val="0"/>
          <w:iCs w:val="0"/>
          <w:color w:val="auto"/>
          <w:sz w:val="24"/>
          <w:szCs w:val="24"/>
        </w:rPr>
        <w:t xml:space="preserve">Table </w:t>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STYLEREF 1 \s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4</w:t>
      </w:r>
      <w:r w:rsidR="004028F8">
        <w:rPr>
          <w:rFonts w:asciiTheme="majorBidi" w:hAnsiTheme="majorBidi" w:cstheme="majorBidi"/>
          <w:i w:val="0"/>
          <w:iCs w:val="0"/>
          <w:color w:val="auto"/>
          <w:sz w:val="24"/>
          <w:szCs w:val="24"/>
        </w:rPr>
        <w:fldChar w:fldCharType="end"/>
      </w:r>
      <w:r w:rsidR="004028F8">
        <w:rPr>
          <w:rFonts w:asciiTheme="majorBidi" w:hAnsiTheme="majorBidi" w:cstheme="majorBidi"/>
          <w:i w:val="0"/>
          <w:iCs w:val="0"/>
          <w:color w:val="auto"/>
          <w:sz w:val="24"/>
          <w:szCs w:val="24"/>
        </w:rPr>
        <w:noBreakHyphen/>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SEQ Table \* ARABIC \s 1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6</w:t>
      </w:r>
      <w:r w:rsidR="004028F8">
        <w:rPr>
          <w:rFonts w:asciiTheme="majorBidi" w:hAnsiTheme="majorBidi" w:cstheme="majorBidi"/>
          <w:i w:val="0"/>
          <w:iCs w:val="0"/>
          <w:color w:val="auto"/>
          <w:sz w:val="24"/>
          <w:szCs w:val="24"/>
        </w:rPr>
        <w:fldChar w:fldCharType="end"/>
      </w:r>
      <w:r w:rsidRPr="000F6E6C">
        <w:rPr>
          <w:rFonts w:asciiTheme="majorBidi" w:hAnsiTheme="majorBidi" w:cstheme="majorBidi"/>
          <w:i w:val="0"/>
          <w:iCs w:val="0"/>
          <w:color w:val="auto"/>
          <w:sz w:val="24"/>
          <w:szCs w:val="24"/>
        </w:rPr>
        <w:t>. The top image features were computed from the difference of prior and post-treatment ultrasound images acquired on Day 6 with the high correlation with TSIR.</w:t>
      </w:r>
      <w:bookmarkEnd w:id="8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4"/>
        <w:gridCol w:w="3167"/>
        <w:gridCol w:w="3049"/>
      </w:tblGrid>
      <w:tr w:rsidR="00C335A8" w:rsidRPr="00C335A8" w14:paraId="653AF05A" w14:textId="77777777" w:rsidTr="0071604F">
        <w:trPr>
          <w:trHeight w:val="395"/>
          <w:jc w:val="center"/>
        </w:trPr>
        <w:tc>
          <w:tcPr>
            <w:tcW w:w="3375" w:type="dxa"/>
            <w:tcBorders>
              <w:top w:val="single" w:sz="4" w:space="0" w:color="auto"/>
              <w:bottom w:val="single" w:sz="4" w:space="0" w:color="auto"/>
            </w:tcBorders>
            <w:vAlign w:val="center"/>
          </w:tcPr>
          <w:p w14:paraId="1C59AA1D" w14:textId="77777777" w:rsidR="005F2F10" w:rsidRPr="00C335A8" w:rsidRDefault="005F2F10" w:rsidP="00E97807">
            <w:pPr>
              <w:spacing w:line="480" w:lineRule="auto"/>
              <w:ind w:firstLine="360"/>
              <w:rPr>
                <w:rFonts w:asciiTheme="majorBidi" w:eastAsia="Times New Roman" w:hAnsiTheme="majorBidi" w:cstheme="majorBidi"/>
                <w:b/>
                <w:bCs/>
                <w:sz w:val="24"/>
                <w:szCs w:val="24"/>
              </w:rPr>
            </w:pPr>
            <w:bookmarkStart w:id="91" w:name="_Hlk529796502"/>
            <w:bookmarkEnd w:id="89"/>
            <w:r w:rsidRPr="00C335A8">
              <w:rPr>
                <w:rFonts w:asciiTheme="majorBidi" w:eastAsia="Times New Roman" w:hAnsiTheme="majorBidi" w:cstheme="majorBidi"/>
                <w:b/>
                <w:bCs/>
                <w:sz w:val="24"/>
                <w:szCs w:val="24"/>
              </w:rPr>
              <w:t>Feature</w:t>
            </w:r>
          </w:p>
        </w:tc>
        <w:tc>
          <w:tcPr>
            <w:tcW w:w="3348" w:type="dxa"/>
            <w:tcBorders>
              <w:top w:val="single" w:sz="4" w:space="0" w:color="auto"/>
              <w:bottom w:val="single" w:sz="4" w:space="0" w:color="auto"/>
            </w:tcBorders>
            <w:vAlign w:val="center"/>
          </w:tcPr>
          <w:p w14:paraId="36DFEAB6" w14:textId="77777777" w:rsidR="005F2F10" w:rsidRPr="00C335A8" w:rsidRDefault="005F2F10" w:rsidP="00C81254">
            <w:pPr>
              <w:spacing w:line="480" w:lineRule="auto"/>
              <w:ind w:firstLine="360"/>
              <w:jc w:val="center"/>
              <w:rPr>
                <w:rFonts w:asciiTheme="majorBidi" w:eastAsia="Times New Roman" w:hAnsiTheme="majorBidi" w:cstheme="majorBidi"/>
                <w:b/>
                <w:bCs/>
                <w:sz w:val="24"/>
                <w:szCs w:val="24"/>
              </w:rPr>
            </w:pPr>
            <w:r w:rsidRPr="00C335A8">
              <w:rPr>
                <w:rFonts w:asciiTheme="majorBidi" w:eastAsia="Times New Roman" w:hAnsiTheme="majorBidi" w:cstheme="majorBidi"/>
                <w:b/>
                <w:bCs/>
                <w:sz w:val="24"/>
                <w:szCs w:val="24"/>
              </w:rPr>
              <w:t>Correlation coefficient with TSIR</w:t>
            </w:r>
          </w:p>
        </w:tc>
        <w:tc>
          <w:tcPr>
            <w:tcW w:w="3213" w:type="dxa"/>
            <w:tcBorders>
              <w:top w:val="single" w:sz="4" w:space="0" w:color="auto"/>
              <w:bottom w:val="single" w:sz="4" w:space="0" w:color="auto"/>
            </w:tcBorders>
          </w:tcPr>
          <w:p w14:paraId="473C093B" w14:textId="329270ED" w:rsidR="005F2F10" w:rsidRPr="00C335A8" w:rsidRDefault="005F2F10" w:rsidP="00C81254">
            <w:pPr>
              <w:spacing w:line="480" w:lineRule="auto"/>
              <w:ind w:right="470" w:firstLine="360"/>
              <w:jc w:val="center"/>
              <w:rPr>
                <w:rFonts w:asciiTheme="majorBidi" w:eastAsia="Times New Roman" w:hAnsiTheme="majorBidi" w:cstheme="majorBidi"/>
                <w:b/>
                <w:bCs/>
                <w:sz w:val="24"/>
                <w:szCs w:val="24"/>
              </w:rPr>
            </w:pPr>
            <w:r w:rsidRPr="00C335A8">
              <w:rPr>
                <w:rFonts w:asciiTheme="majorBidi" w:eastAsia="Times New Roman" w:hAnsiTheme="majorBidi" w:cstheme="majorBidi"/>
                <w:b/>
                <w:bCs/>
                <w:sz w:val="24"/>
                <w:szCs w:val="24"/>
              </w:rPr>
              <w:t>P</w:t>
            </w:r>
            <w:r w:rsidR="00C81254">
              <w:rPr>
                <w:rFonts w:asciiTheme="majorBidi" w:eastAsia="Times New Roman" w:hAnsiTheme="majorBidi" w:cstheme="majorBidi"/>
                <w:b/>
                <w:bCs/>
                <w:sz w:val="24"/>
                <w:szCs w:val="24"/>
              </w:rPr>
              <w:t>-</w:t>
            </w:r>
            <w:r w:rsidRPr="00C335A8">
              <w:rPr>
                <w:rFonts w:asciiTheme="majorBidi" w:eastAsia="Times New Roman" w:hAnsiTheme="majorBidi" w:cstheme="majorBidi"/>
                <w:b/>
                <w:bCs/>
                <w:sz w:val="24"/>
                <w:szCs w:val="24"/>
              </w:rPr>
              <w:t xml:space="preserve">value comparing to </w:t>
            </w:r>
            <w:r w:rsidRPr="00C335A8">
              <w:rPr>
                <w:rFonts w:asciiTheme="majorBidi" w:eastAsia="Times New Roman" w:hAnsiTheme="majorBidi" w:cstheme="majorBidi"/>
                <w:sz w:val="24"/>
                <w:szCs w:val="24"/>
              </w:rPr>
              <w:t xml:space="preserve">RLN </w:t>
            </w:r>
            <w:r w:rsidRPr="00C335A8">
              <w:rPr>
                <w:rFonts w:asciiTheme="majorBidi" w:eastAsia="Times New Roman" w:hAnsiTheme="majorBidi" w:cstheme="majorBidi"/>
                <w:sz w:val="24"/>
                <w:szCs w:val="24"/>
                <w:vertAlign w:val="subscript"/>
              </w:rPr>
              <w:t>HH</w:t>
            </w:r>
            <w:r w:rsidRPr="00C335A8">
              <w:rPr>
                <w:rFonts w:asciiTheme="majorBidi" w:eastAsia="Times New Roman" w:hAnsiTheme="majorBidi" w:cstheme="majorBidi"/>
                <w:sz w:val="24"/>
                <w:szCs w:val="24"/>
              </w:rPr>
              <w:t xml:space="preserve"> 45</w:t>
            </w:r>
            <w:r w:rsidRPr="00C335A8">
              <w:rPr>
                <w:rFonts w:asciiTheme="majorBidi" w:hAnsiTheme="majorBidi" w:cstheme="majorBidi"/>
                <w:sz w:val="24"/>
                <w:szCs w:val="24"/>
              </w:rPr>
              <w:t>°</w:t>
            </w:r>
          </w:p>
        </w:tc>
      </w:tr>
      <w:tr w:rsidR="00C335A8" w:rsidRPr="00C335A8" w14:paraId="6EAB11C5" w14:textId="77777777" w:rsidTr="0071604F">
        <w:trPr>
          <w:trHeight w:val="467"/>
          <w:jc w:val="center"/>
        </w:trPr>
        <w:tc>
          <w:tcPr>
            <w:tcW w:w="3375" w:type="dxa"/>
            <w:tcBorders>
              <w:top w:val="single" w:sz="4" w:space="0" w:color="auto"/>
            </w:tcBorders>
          </w:tcPr>
          <w:p w14:paraId="21239752" w14:textId="77777777" w:rsidR="005F2F10" w:rsidRPr="00C335A8" w:rsidRDefault="005F2F10" w:rsidP="00E97807">
            <w:pPr>
              <w:spacing w:line="480" w:lineRule="auto"/>
              <w:ind w:firstLine="360"/>
              <w:rPr>
                <w:rFonts w:asciiTheme="majorBidi" w:eastAsia="Times New Roman" w:hAnsiTheme="majorBidi" w:cstheme="majorBidi"/>
                <w:sz w:val="24"/>
                <w:szCs w:val="24"/>
              </w:rPr>
            </w:pPr>
            <w:bookmarkStart w:id="92" w:name="_Hlk4489999"/>
            <w:r w:rsidRPr="00C335A8">
              <w:rPr>
                <w:rFonts w:asciiTheme="majorBidi" w:eastAsia="Times New Roman" w:hAnsiTheme="majorBidi" w:cstheme="majorBidi"/>
                <w:sz w:val="24"/>
                <w:szCs w:val="24"/>
              </w:rPr>
              <w:t xml:space="preserve">RLN </w:t>
            </w:r>
            <w:r w:rsidRPr="00C335A8">
              <w:rPr>
                <w:rFonts w:asciiTheme="majorBidi" w:eastAsia="Times New Roman" w:hAnsiTheme="majorBidi" w:cstheme="majorBidi"/>
                <w:sz w:val="24"/>
                <w:szCs w:val="24"/>
                <w:vertAlign w:val="subscript"/>
              </w:rPr>
              <w:t>HH</w:t>
            </w:r>
            <w:r w:rsidRPr="00C335A8">
              <w:rPr>
                <w:rFonts w:asciiTheme="majorBidi" w:eastAsia="Times New Roman" w:hAnsiTheme="majorBidi" w:cstheme="majorBidi"/>
                <w:sz w:val="24"/>
                <w:szCs w:val="24"/>
              </w:rPr>
              <w:t xml:space="preserve"> 45</w:t>
            </w:r>
            <w:r w:rsidRPr="00C335A8">
              <w:rPr>
                <w:rFonts w:asciiTheme="majorBidi" w:hAnsiTheme="majorBidi" w:cstheme="majorBidi"/>
                <w:sz w:val="24"/>
                <w:szCs w:val="24"/>
              </w:rPr>
              <w:t>°</w:t>
            </w:r>
            <w:bookmarkEnd w:id="92"/>
          </w:p>
        </w:tc>
        <w:tc>
          <w:tcPr>
            <w:tcW w:w="3348" w:type="dxa"/>
            <w:tcBorders>
              <w:top w:val="single" w:sz="4" w:space="0" w:color="auto"/>
            </w:tcBorders>
          </w:tcPr>
          <w:p w14:paraId="6D70EA78" w14:textId="77777777" w:rsidR="005F2F10" w:rsidRPr="00C335A8" w:rsidRDefault="005F2F10" w:rsidP="00C81254">
            <w:pPr>
              <w:spacing w:line="480" w:lineRule="auto"/>
              <w:ind w:firstLine="360"/>
              <w:jc w:val="center"/>
              <w:rPr>
                <w:rFonts w:asciiTheme="majorBidi" w:eastAsia="Times New Roman" w:hAnsiTheme="majorBidi" w:cstheme="majorBidi"/>
                <w:b/>
                <w:bCs/>
                <w:sz w:val="24"/>
                <w:szCs w:val="24"/>
              </w:rPr>
            </w:pPr>
            <w:r w:rsidRPr="00C335A8">
              <w:rPr>
                <w:rFonts w:asciiTheme="majorBidi" w:eastAsia="Times New Roman" w:hAnsiTheme="majorBidi" w:cstheme="majorBidi"/>
                <w:b/>
                <w:bCs/>
                <w:sz w:val="24"/>
                <w:szCs w:val="24"/>
              </w:rPr>
              <w:t>0.428</w:t>
            </w:r>
          </w:p>
        </w:tc>
        <w:tc>
          <w:tcPr>
            <w:tcW w:w="3213" w:type="dxa"/>
            <w:tcBorders>
              <w:top w:val="single" w:sz="4" w:space="0" w:color="auto"/>
            </w:tcBorders>
          </w:tcPr>
          <w:p w14:paraId="1FDFFAF3" w14:textId="77777777" w:rsidR="005F2F10" w:rsidRPr="00C335A8" w:rsidRDefault="005F2F10" w:rsidP="00C81254">
            <w:pPr>
              <w:spacing w:line="480" w:lineRule="auto"/>
              <w:ind w:firstLine="360"/>
              <w:jc w:val="center"/>
              <w:rPr>
                <w:rFonts w:asciiTheme="majorBidi" w:eastAsia="Times New Roman" w:hAnsiTheme="majorBidi" w:cstheme="majorBidi"/>
                <w:b/>
                <w:bCs/>
                <w:sz w:val="24"/>
                <w:szCs w:val="24"/>
              </w:rPr>
            </w:pPr>
          </w:p>
        </w:tc>
      </w:tr>
      <w:tr w:rsidR="00C335A8" w:rsidRPr="00C335A8" w14:paraId="7236A3C9" w14:textId="77777777" w:rsidTr="0071604F">
        <w:trPr>
          <w:trHeight w:val="468"/>
          <w:jc w:val="center"/>
        </w:trPr>
        <w:tc>
          <w:tcPr>
            <w:tcW w:w="3375" w:type="dxa"/>
          </w:tcPr>
          <w:p w14:paraId="33D59612" w14:textId="77777777" w:rsidR="005F2F10" w:rsidRPr="00C335A8" w:rsidRDefault="005F2F10" w:rsidP="00E97807">
            <w:pPr>
              <w:spacing w:line="480" w:lineRule="auto"/>
              <w:ind w:firstLine="360"/>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 xml:space="preserve">RLN </w:t>
            </w:r>
            <w:r w:rsidRPr="00C335A8">
              <w:rPr>
                <w:rFonts w:asciiTheme="majorBidi" w:eastAsia="Times New Roman" w:hAnsiTheme="majorBidi" w:cstheme="majorBidi"/>
                <w:sz w:val="24"/>
                <w:szCs w:val="24"/>
                <w:vertAlign w:val="subscript"/>
              </w:rPr>
              <w:t>HH</w:t>
            </w:r>
            <w:r w:rsidRPr="00C335A8">
              <w:rPr>
                <w:rFonts w:asciiTheme="majorBidi" w:eastAsia="Times New Roman" w:hAnsiTheme="majorBidi" w:cstheme="majorBidi"/>
                <w:sz w:val="24"/>
                <w:szCs w:val="24"/>
              </w:rPr>
              <w:t xml:space="preserve"> 135</w:t>
            </w:r>
            <w:r w:rsidRPr="00C335A8">
              <w:rPr>
                <w:rFonts w:asciiTheme="majorBidi" w:hAnsiTheme="majorBidi" w:cstheme="majorBidi"/>
                <w:sz w:val="24"/>
                <w:szCs w:val="24"/>
              </w:rPr>
              <w:t>°</w:t>
            </w:r>
          </w:p>
        </w:tc>
        <w:tc>
          <w:tcPr>
            <w:tcW w:w="3348" w:type="dxa"/>
          </w:tcPr>
          <w:p w14:paraId="23EB12C6" w14:textId="77777777" w:rsidR="005F2F10" w:rsidRPr="00C335A8" w:rsidRDefault="005F2F10" w:rsidP="00C81254">
            <w:pPr>
              <w:spacing w:line="480" w:lineRule="auto"/>
              <w:ind w:firstLine="360"/>
              <w:jc w:val="center"/>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0.420</w:t>
            </w:r>
          </w:p>
        </w:tc>
        <w:tc>
          <w:tcPr>
            <w:tcW w:w="3213" w:type="dxa"/>
          </w:tcPr>
          <w:p w14:paraId="0C3BEE6E" w14:textId="77777777" w:rsidR="005F2F10" w:rsidRPr="00C335A8" w:rsidRDefault="005F2F10" w:rsidP="00C81254">
            <w:pPr>
              <w:spacing w:line="480" w:lineRule="auto"/>
              <w:ind w:firstLine="360"/>
              <w:jc w:val="center"/>
              <w:rPr>
                <w:rFonts w:asciiTheme="majorBidi" w:eastAsia="Times New Roman" w:hAnsiTheme="majorBidi" w:cstheme="majorBidi"/>
                <w:sz w:val="24"/>
                <w:szCs w:val="24"/>
              </w:rPr>
            </w:pPr>
            <w:r w:rsidRPr="00C335A8">
              <w:rPr>
                <w:rFonts w:asciiTheme="majorBidi" w:eastAsiaTheme="minorEastAsia" w:hAnsiTheme="majorBidi" w:cstheme="majorBidi"/>
                <w:iCs/>
                <w:sz w:val="24"/>
                <w:szCs w:val="24"/>
                <w:shd w:val="clear" w:color="auto" w:fill="FFFFFF"/>
              </w:rPr>
              <w:t>&lt;0.01</w:t>
            </w:r>
          </w:p>
        </w:tc>
      </w:tr>
      <w:tr w:rsidR="00C335A8" w:rsidRPr="00C335A8" w14:paraId="2FAEED2B" w14:textId="77777777" w:rsidTr="0071604F">
        <w:trPr>
          <w:trHeight w:val="450"/>
          <w:jc w:val="center"/>
        </w:trPr>
        <w:tc>
          <w:tcPr>
            <w:tcW w:w="3375" w:type="dxa"/>
          </w:tcPr>
          <w:p w14:paraId="35364E35" w14:textId="77777777" w:rsidR="005F2F10" w:rsidRPr="00C335A8" w:rsidRDefault="005F2F10" w:rsidP="00E97807">
            <w:pPr>
              <w:spacing w:line="480" w:lineRule="auto"/>
              <w:ind w:firstLine="360"/>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 xml:space="preserve">RP </w:t>
            </w:r>
            <w:r w:rsidRPr="00C335A8">
              <w:rPr>
                <w:rFonts w:asciiTheme="majorBidi" w:eastAsia="Times New Roman" w:hAnsiTheme="majorBidi" w:cstheme="majorBidi"/>
                <w:sz w:val="24"/>
                <w:szCs w:val="24"/>
                <w:vertAlign w:val="subscript"/>
              </w:rPr>
              <w:t>HH</w:t>
            </w:r>
            <w:r w:rsidRPr="00C335A8">
              <w:rPr>
                <w:rFonts w:asciiTheme="majorBidi" w:eastAsia="Times New Roman" w:hAnsiTheme="majorBidi" w:cstheme="majorBidi"/>
                <w:sz w:val="24"/>
                <w:szCs w:val="24"/>
              </w:rPr>
              <w:t xml:space="preserve"> 9</w:t>
            </w:r>
            <w:r w:rsidRPr="00C335A8">
              <w:rPr>
                <w:rFonts w:asciiTheme="majorBidi" w:hAnsiTheme="majorBidi" w:cstheme="majorBidi"/>
                <w:sz w:val="24"/>
                <w:szCs w:val="24"/>
              </w:rPr>
              <w:t>0°</w:t>
            </w:r>
          </w:p>
        </w:tc>
        <w:tc>
          <w:tcPr>
            <w:tcW w:w="3348" w:type="dxa"/>
          </w:tcPr>
          <w:p w14:paraId="7F630837" w14:textId="77777777" w:rsidR="005F2F10" w:rsidRPr="00C335A8" w:rsidRDefault="005F2F10" w:rsidP="00C81254">
            <w:pPr>
              <w:spacing w:line="480" w:lineRule="auto"/>
              <w:ind w:firstLine="360"/>
              <w:jc w:val="center"/>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0.358</w:t>
            </w:r>
          </w:p>
        </w:tc>
        <w:tc>
          <w:tcPr>
            <w:tcW w:w="3213" w:type="dxa"/>
          </w:tcPr>
          <w:p w14:paraId="153F1254" w14:textId="77777777" w:rsidR="005F2F10" w:rsidRPr="00C335A8" w:rsidRDefault="005F2F10" w:rsidP="00C81254">
            <w:pPr>
              <w:spacing w:line="480" w:lineRule="auto"/>
              <w:ind w:firstLine="360"/>
              <w:jc w:val="center"/>
              <w:rPr>
                <w:rFonts w:asciiTheme="majorBidi" w:eastAsia="Times New Roman" w:hAnsiTheme="majorBidi" w:cstheme="majorBidi"/>
                <w:sz w:val="24"/>
                <w:szCs w:val="24"/>
              </w:rPr>
            </w:pPr>
            <w:r w:rsidRPr="00C335A8">
              <w:rPr>
                <w:rFonts w:asciiTheme="majorBidi" w:eastAsiaTheme="minorEastAsia" w:hAnsiTheme="majorBidi" w:cstheme="majorBidi"/>
                <w:iCs/>
                <w:sz w:val="24"/>
                <w:szCs w:val="24"/>
                <w:shd w:val="clear" w:color="auto" w:fill="FFFFFF"/>
              </w:rPr>
              <w:t>&lt;0.01</w:t>
            </w:r>
          </w:p>
        </w:tc>
      </w:tr>
      <w:tr w:rsidR="00C335A8" w:rsidRPr="00C335A8" w14:paraId="67353F0C" w14:textId="77777777" w:rsidTr="0071604F">
        <w:trPr>
          <w:trHeight w:val="360"/>
          <w:jc w:val="center"/>
        </w:trPr>
        <w:tc>
          <w:tcPr>
            <w:tcW w:w="3375" w:type="dxa"/>
          </w:tcPr>
          <w:p w14:paraId="64CD5D7D" w14:textId="77777777" w:rsidR="005F2F10" w:rsidRPr="00C335A8" w:rsidRDefault="005F2F10" w:rsidP="00E97807">
            <w:pPr>
              <w:spacing w:line="480" w:lineRule="auto"/>
              <w:ind w:firstLine="360"/>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 xml:space="preserve">RP </w:t>
            </w:r>
            <w:r w:rsidRPr="00C335A8">
              <w:rPr>
                <w:rFonts w:asciiTheme="majorBidi" w:eastAsia="Times New Roman" w:hAnsiTheme="majorBidi" w:cstheme="majorBidi"/>
                <w:sz w:val="24"/>
                <w:szCs w:val="24"/>
                <w:vertAlign w:val="subscript"/>
              </w:rPr>
              <w:t>HH</w:t>
            </w:r>
          </w:p>
        </w:tc>
        <w:tc>
          <w:tcPr>
            <w:tcW w:w="3348" w:type="dxa"/>
          </w:tcPr>
          <w:p w14:paraId="35888091" w14:textId="77777777" w:rsidR="005F2F10" w:rsidRPr="00C335A8" w:rsidRDefault="005F2F10" w:rsidP="00C81254">
            <w:pPr>
              <w:spacing w:line="480" w:lineRule="auto"/>
              <w:ind w:firstLine="360"/>
              <w:jc w:val="center"/>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0.357</w:t>
            </w:r>
          </w:p>
        </w:tc>
        <w:tc>
          <w:tcPr>
            <w:tcW w:w="3213" w:type="dxa"/>
          </w:tcPr>
          <w:p w14:paraId="50B913B1" w14:textId="77777777" w:rsidR="005F2F10" w:rsidRPr="00C335A8" w:rsidRDefault="005F2F10" w:rsidP="00C81254">
            <w:pPr>
              <w:spacing w:line="480" w:lineRule="auto"/>
              <w:ind w:firstLine="360"/>
              <w:jc w:val="center"/>
              <w:rPr>
                <w:rFonts w:asciiTheme="majorBidi" w:eastAsia="Times New Roman" w:hAnsiTheme="majorBidi" w:cstheme="majorBidi"/>
                <w:sz w:val="24"/>
                <w:szCs w:val="24"/>
              </w:rPr>
            </w:pPr>
            <w:r w:rsidRPr="00C335A8">
              <w:rPr>
                <w:rFonts w:asciiTheme="majorBidi" w:eastAsiaTheme="minorEastAsia" w:hAnsiTheme="majorBidi" w:cstheme="majorBidi"/>
                <w:iCs/>
                <w:sz w:val="24"/>
                <w:szCs w:val="24"/>
                <w:shd w:val="clear" w:color="auto" w:fill="FFFFFF"/>
              </w:rPr>
              <w:t>&lt;0.01</w:t>
            </w:r>
          </w:p>
        </w:tc>
      </w:tr>
      <w:tr w:rsidR="00C335A8" w:rsidRPr="00C335A8" w14:paraId="5D180EC6" w14:textId="77777777" w:rsidTr="0071604F">
        <w:trPr>
          <w:trHeight w:val="540"/>
          <w:jc w:val="center"/>
        </w:trPr>
        <w:tc>
          <w:tcPr>
            <w:tcW w:w="3375" w:type="dxa"/>
            <w:tcBorders>
              <w:bottom w:val="single" w:sz="4" w:space="0" w:color="auto"/>
            </w:tcBorders>
          </w:tcPr>
          <w:p w14:paraId="00C08FB9" w14:textId="77777777" w:rsidR="005F2F10" w:rsidRPr="00C335A8" w:rsidRDefault="005F2F10" w:rsidP="00E97807">
            <w:pPr>
              <w:spacing w:line="480" w:lineRule="auto"/>
              <w:ind w:firstLine="360"/>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LGRE</w:t>
            </w:r>
            <w:r w:rsidRPr="00C335A8">
              <w:rPr>
                <w:rFonts w:asciiTheme="majorBidi" w:eastAsia="Times New Roman" w:hAnsiTheme="majorBidi" w:cstheme="majorBidi"/>
                <w:sz w:val="24"/>
                <w:szCs w:val="24"/>
                <w:vertAlign w:val="subscript"/>
              </w:rPr>
              <w:t xml:space="preserve"> LL</w:t>
            </w:r>
          </w:p>
        </w:tc>
        <w:tc>
          <w:tcPr>
            <w:tcW w:w="3348" w:type="dxa"/>
            <w:tcBorders>
              <w:bottom w:val="single" w:sz="4" w:space="0" w:color="auto"/>
            </w:tcBorders>
          </w:tcPr>
          <w:p w14:paraId="76564FF2" w14:textId="77777777" w:rsidR="005F2F10" w:rsidRPr="00C335A8" w:rsidRDefault="005F2F10" w:rsidP="00C81254">
            <w:pPr>
              <w:spacing w:line="480" w:lineRule="auto"/>
              <w:ind w:firstLine="360"/>
              <w:jc w:val="center"/>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0.306</w:t>
            </w:r>
          </w:p>
        </w:tc>
        <w:tc>
          <w:tcPr>
            <w:tcW w:w="3213" w:type="dxa"/>
            <w:tcBorders>
              <w:bottom w:val="single" w:sz="4" w:space="0" w:color="auto"/>
            </w:tcBorders>
          </w:tcPr>
          <w:p w14:paraId="6845E967" w14:textId="77777777" w:rsidR="005F2F10" w:rsidRPr="00C335A8" w:rsidRDefault="005F2F10" w:rsidP="00C81254">
            <w:pPr>
              <w:spacing w:line="480" w:lineRule="auto"/>
              <w:ind w:firstLine="360"/>
              <w:jc w:val="center"/>
              <w:rPr>
                <w:rFonts w:asciiTheme="majorBidi" w:eastAsia="Times New Roman" w:hAnsiTheme="majorBidi" w:cstheme="majorBidi"/>
                <w:sz w:val="24"/>
                <w:szCs w:val="24"/>
              </w:rPr>
            </w:pPr>
            <w:r w:rsidRPr="00C335A8">
              <w:rPr>
                <w:rFonts w:asciiTheme="majorBidi" w:eastAsiaTheme="minorEastAsia" w:hAnsiTheme="majorBidi" w:cstheme="majorBidi"/>
                <w:iCs/>
                <w:sz w:val="24"/>
                <w:szCs w:val="24"/>
                <w:shd w:val="clear" w:color="auto" w:fill="FFFFFF"/>
              </w:rPr>
              <w:t>0.251</w:t>
            </w:r>
          </w:p>
        </w:tc>
      </w:tr>
    </w:tbl>
    <w:bookmarkEnd w:id="90"/>
    <w:bookmarkEnd w:id="91"/>
    <w:p w14:paraId="7EFBB384" w14:textId="77777777" w:rsidR="005F2F10" w:rsidRPr="00C335A8" w:rsidRDefault="005F2F10" w:rsidP="00E97807">
      <w:pPr>
        <w:spacing w:line="480" w:lineRule="auto"/>
        <w:ind w:firstLine="360"/>
        <w:jc w:val="both"/>
        <w:rPr>
          <w:rFonts w:asciiTheme="majorBidi" w:hAnsiTheme="majorBidi" w:cstheme="majorBidi"/>
          <w:sz w:val="24"/>
          <w:szCs w:val="24"/>
        </w:rPr>
      </w:pPr>
      <w:r w:rsidRPr="00C335A8">
        <w:rPr>
          <w:rFonts w:asciiTheme="majorBidi" w:eastAsia="Times New Roman" w:hAnsiTheme="majorBidi" w:cstheme="majorBidi"/>
          <w:sz w:val="24"/>
          <w:szCs w:val="24"/>
        </w:rPr>
        <w:t xml:space="preserve">    </w:t>
      </w:r>
      <w:bookmarkStart w:id="93" w:name="_Hlk525892974"/>
    </w:p>
    <w:p w14:paraId="1922DD3F" w14:textId="370314E9" w:rsidR="005F2F10" w:rsidRPr="00C335A8" w:rsidRDefault="005F2F10" w:rsidP="00E97807">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Subsequently, </w:t>
      </w:r>
      <w:r w:rsidR="00E04CF4" w:rsidRPr="00C335A8">
        <w:rPr>
          <w:rFonts w:asciiTheme="majorBidi" w:hAnsiTheme="majorBidi" w:cstheme="majorBidi"/>
          <w:sz w:val="24"/>
          <w:szCs w:val="24"/>
        </w:rPr>
        <w:t>I</w:t>
      </w:r>
      <w:r w:rsidRPr="00C335A8">
        <w:rPr>
          <w:rFonts w:asciiTheme="majorBidi" w:hAnsiTheme="majorBidi" w:cstheme="majorBidi"/>
          <w:sz w:val="24"/>
          <w:szCs w:val="24"/>
        </w:rPr>
        <w:t xml:space="preserve"> separately analyzed and sorted feature distribution in </w:t>
      </w:r>
      <w:r w:rsidR="002F0988">
        <w:rPr>
          <w:rFonts w:asciiTheme="majorBidi" w:hAnsiTheme="majorBidi" w:cstheme="majorBidi"/>
          <w:sz w:val="24"/>
          <w:szCs w:val="24"/>
        </w:rPr>
        <w:t>seven</w:t>
      </w:r>
      <w:r w:rsidRPr="00C335A8">
        <w:rPr>
          <w:rFonts w:asciiTheme="majorBidi" w:hAnsiTheme="majorBidi" w:cstheme="majorBidi"/>
          <w:sz w:val="24"/>
          <w:szCs w:val="24"/>
        </w:rPr>
        <w:t xml:space="preserve"> groups of different thermal therapy methods. </w:t>
      </w:r>
      <w:r w:rsidRPr="00C335A8">
        <w:rPr>
          <w:rFonts w:asciiTheme="majorBidi" w:hAnsiTheme="majorBidi" w:cstheme="majorBidi"/>
          <w:noProof/>
          <w:sz w:val="24"/>
          <w:szCs w:val="24"/>
        </w:rPr>
        <w:t xml:space="preserve">Each of the </w:t>
      </w:r>
      <w:r w:rsidR="00ED25B1" w:rsidRPr="00C335A8">
        <w:rPr>
          <w:rFonts w:asciiTheme="majorBidi" w:hAnsiTheme="majorBidi" w:cstheme="majorBidi"/>
          <w:noProof/>
          <w:sz w:val="24"/>
          <w:szCs w:val="24"/>
        </w:rPr>
        <w:t>seven</w:t>
      </w:r>
      <w:r w:rsidRPr="00C335A8">
        <w:rPr>
          <w:rFonts w:asciiTheme="majorBidi" w:hAnsiTheme="majorBidi" w:cstheme="majorBidi"/>
          <w:noProof/>
          <w:sz w:val="24"/>
          <w:szCs w:val="24"/>
        </w:rPr>
        <w:t xml:space="preserve"> treatment groups involves 2 to 4 mice. For example,</w:t>
      </w:r>
      <w:r w:rsidRPr="00C335A8">
        <w:rPr>
          <w:rFonts w:asciiTheme="majorBidi" w:hAnsiTheme="majorBidi" w:cstheme="majorBidi"/>
          <w:b/>
          <w:bCs/>
          <w:noProof/>
          <w:sz w:val="24"/>
          <w:szCs w:val="24"/>
        </w:rPr>
        <w:t xml:space="preserve"> Figure </w:t>
      </w:r>
      <w:r w:rsidR="00ED4420" w:rsidRPr="00C335A8">
        <w:rPr>
          <w:rFonts w:asciiTheme="majorBidi" w:hAnsiTheme="majorBidi" w:cstheme="majorBidi"/>
          <w:b/>
          <w:bCs/>
          <w:noProof/>
          <w:sz w:val="24"/>
          <w:szCs w:val="24"/>
        </w:rPr>
        <w:t>3-</w:t>
      </w:r>
      <w:r w:rsidRPr="00C335A8">
        <w:rPr>
          <w:rFonts w:asciiTheme="majorBidi" w:hAnsiTheme="majorBidi" w:cstheme="majorBidi"/>
          <w:b/>
          <w:bCs/>
          <w:noProof/>
          <w:sz w:val="24"/>
          <w:szCs w:val="24"/>
        </w:rPr>
        <w:t>7</w:t>
      </w:r>
      <w:r w:rsidRPr="00C335A8">
        <w:rPr>
          <w:rFonts w:asciiTheme="majorBidi" w:hAnsiTheme="majorBidi" w:cstheme="majorBidi"/>
          <w:noProof/>
          <w:sz w:val="24"/>
          <w:szCs w:val="24"/>
        </w:rPr>
        <w:t xml:space="preserve"> shows the distribution (or boxplot) of one of the top image features (the </w:t>
      </w:r>
      <w:r w:rsidRPr="00C335A8">
        <w:rPr>
          <w:rFonts w:asciiTheme="majorBidi" w:hAnsiTheme="majorBidi" w:cstheme="majorBidi"/>
          <w:sz w:val="24"/>
          <w:szCs w:val="24"/>
        </w:rPr>
        <w:t xml:space="preserve">GLN </w:t>
      </w:r>
      <w:r w:rsidRPr="00C335A8">
        <w:rPr>
          <w:rFonts w:asciiTheme="majorBidi" w:hAnsiTheme="majorBidi" w:cstheme="majorBidi"/>
          <w:sz w:val="24"/>
          <w:szCs w:val="24"/>
          <w:vertAlign w:val="subscript"/>
        </w:rPr>
        <w:t>HL</w:t>
      </w:r>
      <w:r w:rsidRPr="00C335A8">
        <w:rPr>
          <w:rFonts w:asciiTheme="majorBidi" w:hAnsiTheme="majorBidi" w:cstheme="majorBidi"/>
          <w:sz w:val="24"/>
          <w:szCs w:val="24"/>
        </w:rPr>
        <w:t xml:space="preserve"> </w:t>
      </w:r>
      <w:r w:rsidRPr="00C335A8">
        <w:rPr>
          <w:rFonts w:asciiTheme="majorBidi" w:hAnsiTheme="majorBidi" w:cstheme="majorBidi"/>
          <w:noProof/>
          <w:sz w:val="24"/>
          <w:szCs w:val="24"/>
        </w:rPr>
        <w:t xml:space="preserve">values) computed from the difference of prior and post-treatment ultrasound images acquired on Day 3 across the treatment groups. The result shows a trend indicating that the image feature values vary when using different thermal therapy methods. </w:t>
      </w:r>
      <w:r w:rsidRPr="00C335A8">
        <w:rPr>
          <w:rFonts w:asciiTheme="majorBidi" w:eastAsia="Times New Roman" w:hAnsiTheme="majorBidi" w:cstheme="majorBidi"/>
          <w:sz w:val="24"/>
          <w:szCs w:val="24"/>
        </w:rPr>
        <w:t xml:space="preserve">Finally, </w:t>
      </w:r>
      <w:r w:rsidRPr="00C335A8">
        <w:rPr>
          <w:rFonts w:asciiTheme="majorBidi" w:eastAsia="Times New Roman" w:hAnsiTheme="majorBidi" w:cstheme="majorBidi"/>
          <w:b/>
          <w:bCs/>
          <w:sz w:val="24"/>
          <w:szCs w:val="24"/>
        </w:rPr>
        <w:t xml:space="preserve">Table </w:t>
      </w:r>
      <w:r w:rsidR="00ED4420" w:rsidRPr="00C335A8">
        <w:rPr>
          <w:rFonts w:asciiTheme="majorBidi" w:eastAsia="Times New Roman" w:hAnsiTheme="majorBidi" w:cstheme="majorBidi"/>
          <w:b/>
          <w:bCs/>
          <w:sz w:val="24"/>
          <w:szCs w:val="24"/>
        </w:rPr>
        <w:t>3-</w:t>
      </w:r>
      <w:r w:rsidRPr="00C335A8">
        <w:rPr>
          <w:rFonts w:asciiTheme="majorBidi" w:eastAsia="Times New Roman" w:hAnsiTheme="majorBidi" w:cstheme="majorBidi"/>
          <w:b/>
          <w:bCs/>
          <w:sz w:val="24"/>
          <w:szCs w:val="24"/>
        </w:rPr>
        <w:t>7</w:t>
      </w:r>
      <w:r w:rsidRPr="00C335A8">
        <w:rPr>
          <w:rFonts w:asciiTheme="majorBidi" w:eastAsia="Times New Roman" w:hAnsiTheme="majorBidi" w:cstheme="majorBidi"/>
          <w:sz w:val="24"/>
          <w:szCs w:val="24"/>
        </w:rPr>
        <w:t xml:space="preserve"> shows examples of the mean correlation coefficient, standard deviation</w:t>
      </w:r>
      <w:r w:rsidR="00C81254">
        <w:rPr>
          <w:rFonts w:asciiTheme="majorBidi" w:eastAsia="Times New Roman" w:hAnsiTheme="majorBidi" w:cstheme="majorBidi"/>
          <w:sz w:val="24"/>
          <w:szCs w:val="24"/>
        </w:rPr>
        <w:t>,</w:t>
      </w:r>
      <w:r w:rsidRPr="00C335A8">
        <w:rPr>
          <w:rFonts w:asciiTheme="majorBidi" w:eastAsia="Times New Roman" w:hAnsiTheme="majorBidi" w:cstheme="majorBidi"/>
          <w:sz w:val="24"/>
          <w:szCs w:val="24"/>
        </w:rPr>
        <w:t xml:space="preserve"> and 95% confidence interval of </w:t>
      </w:r>
      <w:r w:rsidRPr="00C335A8">
        <w:rPr>
          <w:rFonts w:asciiTheme="majorBidi" w:hAnsiTheme="majorBidi" w:cstheme="majorBidi"/>
          <w:noProof/>
          <w:sz w:val="24"/>
          <w:szCs w:val="24"/>
        </w:rPr>
        <w:t>the base frame and the other 199 frames</w:t>
      </w:r>
      <w:r w:rsidRPr="00C335A8">
        <w:rPr>
          <w:rFonts w:asciiTheme="majorBidi" w:eastAsia="Times New Roman" w:hAnsiTheme="majorBidi" w:cstheme="majorBidi"/>
          <w:sz w:val="24"/>
          <w:szCs w:val="24"/>
        </w:rPr>
        <w:t xml:space="preserve"> for the top five image features </w:t>
      </w:r>
      <w:r w:rsidRPr="00C335A8">
        <w:rPr>
          <w:rFonts w:asciiTheme="majorBidi" w:hAnsiTheme="majorBidi" w:cstheme="majorBidi"/>
          <w:sz w:val="24"/>
          <w:szCs w:val="24"/>
        </w:rPr>
        <w:t xml:space="preserve">computed from the difference of prior and </w:t>
      </w:r>
      <w:r w:rsidRPr="00C335A8">
        <w:rPr>
          <w:rFonts w:asciiTheme="majorBidi" w:hAnsiTheme="majorBidi" w:cstheme="majorBidi"/>
          <w:noProof/>
          <w:sz w:val="24"/>
          <w:szCs w:val="24"/>
        </w:rPr>
        <w:t>post-treatment</w:t>
      </w:r>
      <w:r w:rsidRPr="00C335A8">
        <w:rPr>
          <w:rFonts w:asciiTheme="majorBidi" w:hAnsiTheme="majorBidi" w:cstheme="majorBidi"/>
          <w:sz w:val="24"/>
          <w:szCs w:val="24"/>
        </w:rPr>
        <w:t xml:space="preserve"> ultrasound images acquired on Day 3</w:t>
      </w:r>
      <w:r w:rsidRPr="00C335A8">
        <w:rPr>
          <w:rFonts w:asciiTheme="majorBidi" w:hAnsiTheme="majorBidi" w:cstheme="majorBidi"/>
          <w:noProof/>
          <w:sz w:val="24"/>
          <w:szCs w:val="24"/>
        </w:rPr>
        <w:t xml:space="preserve">. These image features were computed </w:t>
      </w:r>
      <w:r w:rsidRPr="00C335A8">
        <w:rPr>
          <w:rFonts w:asciiTheme="majorBidi" w:eastAsia="Times New Roman" w:hAnsiTheme="majorBidi" w:cstheme="majorBidi"/>
          <w:sz w:val="24"/>
          <w:szCs w:val="24"/>
        </w:rPr>
        <w:t xml:space="preserve">from a </w:t>
      </w:r>
      <w:r w:rsidRPr="00C335A8">
        <w:rPr>
          <w:rFonts w:asciiTheme="majorBidi" w:eastAsia="Times New Roman" w:hAnsiTheme="majorBidi" w:cstheme="majorBidi"/>
          <w:sz w:val="24"/>
          <w:szCs w:val="24"/>
        </w:rPr>
        <w:lastRenderedPageBreak/>
        <w:t xml:space="preserve">mouse within the HIFU+ELTSL treatment group. The results show the image features computed from different frames of ultrasound images acquired in one test are highly correlated or invariant. </w:t>
      </w:r>
    </w:p>
    <w:p w14:paraId="698E6AF6" w14:textId="77777777" w:rsidR="005F2F10" w:rsidRPr="00C335A8" w:rsidRDefault="005F2F10" w:rsidP="00E97807">
      <w:pPr>
        <w:spacing w:line="480" w:lineRule="auto"/>
        <w:ind w:firstLine="360"/>
        <w:jc w:val="both"/>
        <w:rPr>
          <w:rFonts w:asciiTheme="majorBidi" w:eastAsia="Times New Roman" w:hAnsiTheme="majorBidi" w:cstheme="majorBidi"/>
          <w:sz w:val="24"/>
          <w:szCs w:val="24"/>
        </w:rPr>
      </w:pPr>
      <w:r w:rsidRPr="00C335A8">
        <w:rPr>
          <w:rFonts w:asciiTheme="majorBidi" w:eastAsia="Times New Roman" w:hAnsiTheme="majorBidi" w:cstheme="majorBidi"/>
          <w:noProof/>
          <w:sz w:val="24"/>
          <w:szCs w:val="24"/>
          <w:lang w:eastAsia="zh-CN"/>
        </w:rPr>
        <w:drawing>
          <wp:anchor distT="0" distB="0" distL="114300" distR="114300" simplePos="0" relativeHeight="251671552" behindDoc="0" locked="0" layoutInCell="1" allowOverlap="1" wp14:anchorId="3901F976" wp14:editId="1BCC013B">
            <wp:simplePos x="0" y="0"/>
            <wp:positionH relativeFrom="page">
              <wp:posOffset>1104900</wp:posOffset>
            </wp:positionH>
            <wp:positionV relativeFrom="paragraph">
              <wp:posOffset>0</wp:posOffset>
            </wp:positionV>
            <wp:extent cx="5334000" cy="3199765"/>
            <wp:effectExtent l="0" t="0" r="0" b="635"/>
            <wp:wrapTopAndBottom/>
            <wp:docPr id="23" name="Picture 23" descr="C:\Users\Nafiseh\Desktop\OneDrive - University of Oklahoma\desktop\papers\journal mice 2018\review\images\figure_6_repl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fiseh\Desktop\OneDrive - University of Oklahoma\desktop\papers\journal mice 2018\review\images\figure_6_replot.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5965" r="16813"/>
                    <a:stretch/>
                  </pic:blipFill>
                  <pic:spPr bwMode="auto">
                    <a:xfrm>
                      <a:off x="0" y="0"/>
                      <a:ext cx="5334000" cy="31997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7D95215" w14:textId="52D96C8C" w:rsidR="00225DA9" w:rsidRPr="00CE6FBC" w:rsidRDefault="00FB6565" w:rsidP="00CE6FBC">
      <w:pPr>
        <w:pStyle w:val="Caption"/>
        <w:spacing w:line="480" w:lineRule="auto"/>
        <w:jc w:val="center"/>
        <w:rPr>
          <w:rFonts w:asciiTheme="majorBidi" w:hAnsiTheme="majorBidi" w:cstheme="majorBidi"/>
          <w:i w:val="0"/>
          <w:iCs w:val="0"/>
          <w:color w:val="auto"/>
          <w:sz w:val="24"/>
          <w:szCs w:val="24"/>
        </w:rPr>
      </w:pPr>
      <w:bookmarkStart w:id="94" w:name="_Toc66365762"/>
      <w:r w:rsidRPr="00CE6FBC">
        <w:rPr>
          <w:rFonts w:asciiTheme="majorBidi" w:hAnsiTheme="majorBidi" w:cstheme="majorBidi"/>
          <w:i w:val="0"/>
          <w:iCs w:val="0"/>
          <w:color w:val="auto"/>
          <w:sz w:val="24"/>
          <w:szCs w:val="24"/>
        </w:rPr>
        <w:t xml:space="preserve">Figure </w:t>
      </w:r>
      <w:r w:rsidR="00E93AC5" w:rsidRPr="00CE6FBC">
        <w:rPr>
          <w:rFonts w:asciiTheme="majorBidi" w:hAnsiTheme="majorBidi" w:cstheme="majorBidi"/>
          <w:i w:val="0"/>
          <w:iCs w:val="0"/>
          <w:color w:val="auto"/>
          <w:sz w:val="24"/>
          <w:szCs w:val="24"/>
        </w:rPr>
        <w:fldChar w:fldCharType="begin"/>
      </w:r>
      <w:r w:rsidR="00E93AC5" w:rsidRPr="00CE6FBC">
        <w:rPr>
          <w:rFonts w:asciiTheme="majorBidi" w:hAnsiTheme="majorBidi" w:cstheme="majorBidi"/>
          <w:i w:val="0"/>
          <w:iCs w:val="0"/>
          <w:color w:val="auto"/>
          <w:sz w:val="24"/>
          <w:szCs w:val="24"/>
        </w:rPr>
        <w:instrText xml:space="preserve"> STYLEREF 1 \s </w:instrText>
      </w:r>
      <w:r w:rsidR="00E93AC5" w:rsidRPr="00CE6FBC">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4</w:t>
      </w:r>
      <w:r w:rsidR="00E93AC5" w:rsidRPr="00CE6FBC">
        <w:rPr>
          <w:rFonts w:asciiTheme="majorBidi" w:hAnsiTheme="majorBidi" w:cstheme="majorBidi"/>
          <w:i w:val="0"/>
          <w:iCs w:val="0"/>
          <w:color w:val="auto"/>
          <w:sz w:val="24"/>
          <w:szCs w:val="24"/>
        </w:rPr>
        <w:fldChar w:fldCharType="end"/>
      </w:r>
      <w:r w:rsidR="00E93AC5" w:rsidRPr="00CE6FBC">
        <w:rPr>
          <w:rFonts w:asciiTheme="majorBidi" w:hAnsiTheme="majorBidi" w:cstheme="majorBidi"/>
          <w:i w:val="0"/>
          <w:iCs w:val="0"/>
          <w:color w:val="auto"/>
          <w:sz w:val="24"/>
          <w:szCs w:val="24"/>
        </w:rPr>
        <w:noBreakHyphen/>
      </w:r>
      <w:r w:rsidR="00E93AC5" w:rsidRPr="00CE6FBC">
        <w:rPr>
          <w:rFonts w:asciiTheme="majorBidi" w:hAnsiTheme="majorBidi" w:cstheme="majorBidi"/>
          <w:i w:val="0"/>
          <w:iCs w:val="0"/>
          <w:color w:val="auto"/>
          <w:sz w:val="24"/>
          <w:szCs w:val="24"/>
        </w:rPr>
        <w:fldChar w:fldCharType="begin"/>
      </w:r>
      <w:r w:rsidR="00E93AC5" w:rsidRPr="00CE6FBC">
        <w:rPr>
          <w:rFonts w:asciiTheme="majorBidi" w:hAnsiTheme="majorBidi" w:cstheme="majorBidi"/>
          <w:i w:val="0"/>
          <w:iCs w:val="0"/>
          <w:color w:val="auto"/>
          <w:sz w:val="24"/>
          <w:szCs w:val="24"/>
        </w:rPr>
        <w:instrText xml:space="preserve"> SEQ Figure \* ARABIC \s 1 </w:instrText>
      </w:r>
      <w:r w:rsidR="00E93AC5" w:rsidRPr="00CE6FBC">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7</w:t>
      </w:r>
      <w:r w:rsidR="00E93AC5" w:rsidRPr="00CE6FBC">
        <w:rPr>
          <w:rFonts w:asciiTheme="majorBidi" w:hAnsiTheme="majorBidi" w:cstheme="majorBidi"/>
          <w:i w:val="0"/>
          <w:iCs w:val="0"/>
          <w:color w:val="auto"/>
          <w:sz w:val="24"/>
          <w:szCs w:val="24"/>
        </w:rPr>
        <w:fldChar w:fldCharType="end"/>
      </w:r>
      <w:r w:rsidRPr="00CE6FBC">
        <w:rPr>
          <w:rFonts w:asciiTheme="majorBidi" w:hAnsiTheme="majorBidi" w:cstheme="majorBidi"/>
          <w:i w:val="0"/>
          <w:iCs w:val="0"/>
          <w:color w:val="auto"/>
          <w:sz w:val="24"/>
          <w:szCs w:val="24"/>
        </w:rPr>
        <w:t>.</w:t>
      </w:r>
      <w:r w:rsidR="00115D05" w:rsidRPr="00CE6FBC">
        <w:rPr>
          <w:rFonts w:asciiTheme="majorBidi" w:hAnsiTheme="majorBidi" w:cstheme="majorBidi"/>
          <w:i w:val="0"/>
          <w:iCs w:val="0"/>
          <w:color w:val="auto"/>
          <w:sz w:val="24"/>
          <w:szCs w:val="24"/>
        </w:rPr>
        <w:t xml:space="preserve"> </w:t>
      </w:r>
      <w:r w:rsidRPr="00CE6FBC">
        <w:rPr>
          <w:rFonts w:asciiTheme="majorBidi" w:hAnsiTheme="majorBidi" w:cstheme="majorBidi"/>
          <w:i w:val="0"/>
          <w:iCs w:val="0"/>
          <w:color w:val="auto"/>
          <w:sz w:val="24"/>
          <w:szCs w:val="24"/>
        </w:rPr>
        <w:t>The GLN HL values computed from all mice under different treatments, which are sorted from low to high performance (right to left), respectively.</w:t>
      </w:r>
      <w:bookmarkEnd w:id="94"/>
    </w:p>
    <w:p w14:paraId="01602DD8" w14:textId="3DAE5D0C" w:rsidR="00565198" w:rsidRDefault="00565198" w:rsidP="00225DA9"/>
    <w:p w14:paraId="6534787D" w14:textId="6B1318BD" w:rsidR="006F716D" w:rsidRDefault="006F716D" w:rsidP="00225DA9"/>
    <w:p w14:paraId="56A8EE17" w14:textId="63EC35F1" w:rsidR="006F716D" w:rsidRDefault="006F716D" w:rsidP="00225DA9"/>
    <w:p w14:paraId="77DE5AA1" w14:textId="573C8216" w:rsidR="006F716D" w:rsidRDefault="006F716D" w:rsidP="00225DA9"/>
    <w:p w14:paraId="475775DC" w14:textId="3FF39E60" w:rsidR="006F716D" w:rsidRDefault="006F716D" w:rsidP="00225DA9"/>
    <w:p w14:paraId="000FA095" w14:textId="5793B60D" w:rsidR="006F716D" w:rsidRDefault="006F716D" w:rsidP="00225DA9"/>
    <w:p w14:paraId="58BBFD84" w14:textId="383493B7" w:rsidR="006F716D" w:rsidRDefault="006F716D" w:rsidP="00225DA9"/>
    <w:p w14:paraId="5413969E" w14:textId="253AC0C4" w:rsidR="006F716D" w:rsidRDefault="006F716D" w:rsidP="00225DA9"/>
    <w:p w14:paraId="5A01E3D6" w14:textId="457C076F" w:rsidR="006F716D" w:rsidRDefault="006F716D" w:rsidP="00225DA9"/>
    <w:p w14:paraId="4235F841" w14:textId="77777777" w:rsidR="006F716D" w:rsidRPr="00225DA9" w:rsidRDefault="006F716D" w:rsidP="00225DA9"/>
    <w:p w14:paraId="4182FFEE" w14:textId="7200FE9D" w:rsidR="005F2F10" w:rsidRPr="00CE6FBC" w:rsidRDefault="00FB6565" w:rsidP="00CE6FBC">
      <w:pPr>
        <w:pStyle w:val="Caption"/>
        <w:spacing w:line="480" w:lineRule="auto"/>
        <w:jc w:val="center"/>
        <w:rPr>
          <w:rFonts w:asciiTheme="majorBidi" w:hAnsiTheme="majorBidi" w:cstheme="majorBidi"/>
          <w:i w:val="0"/>
          <w:iCs w:val="0"/>
          <w:color w:val="auto"/>
          <w:sz w:val="36"/>
          <w:szCs w:val="36"/>
        </w:rPr>
      </w:pPr>
      <w:bookmarkStart w:id="95" w:name="_Toc66375847"/>
      <w:bookmarkStart w:id="96" w:name="_Hlk529796558"/>
      <w:r w:rsidRPr="00CE6FBC">
        <w:rPr>
          <w:rFonts w:asciiTheme="majorBidi" w:hAnsiTheme="majorBidi" w:cstheme="majorBidi"/>
          <w:i w:val="0"/>
          <w:iCs w:val="0"/>
          <w:color w:val="auto"/>
          <w:sz w:val="24"/>
          <w:szCs w:val="24"/>
        </w:rPr>
        <w:lastRenderedPageBreak/>
        <w:t xml:space="preserve">Table </w:t>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STYLEREF 1 \s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4</w:t>
      </w:r>
      <w:r w:rsidR="004028F8">
        <w:rPr>
          <w:rFonts w:asciiTheme="majorBidi" w:hAnsiTheme="majorBidi" w:cstheme="majorBidi"/>
          <w:i w:val="0"/>
          <w:iCs w:val="0"/>
          <w:color w:val="auto"/>
          <w:sz w:val="24"/>
          <w:szCs w:val="24"/>
        </w:rPr>
        <w:fldChar w:fldCharType="end"/>
      </w:r>
      <w:r w:rsidR="004028F8">
        <w:rPr>
          <w:rFonts w:asciiTheme="majorBidi" w:hAnsiTheme="majorBidi" w:cstheme="majorBidi"/>
          <w:i w:val="0"/>
          <w:iCs w:val="0"/>
          <w:color w:val="auto"/>
          <w:sz w:val="24"/>
          <w:szCs w:val="24"/>
        </w:rPr>
        <w:noBreakHyphen/>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SEQ Table \* ARABIC \s 1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7</w:t>
      </w:r>
      <w:r w:rsidR="004028F8">
        <w:rPr>
          <w:rFonts w:asciiTheme="majorBidi" w:hAnsiTheme="majorBidi" w:cstheme="majorBidi"/>
          <w:i w:val="0"/>
          <w:iCs w:val="0"/>
          <w:color w:val="auto"/>
          <w:sz w:val="24"/>
          <w:szCs w:val="24"/>
        </w:rPr>
        <w:fldChar w:fldCharType="end"/>
      </w:r>
      <w:r w:rsidRPr="00CE6FBC">
        <w:rPr>
          <w:rFonts w:asciiTheme="majorBidi" w:hAnsiTheme="majorBidi" w:cstheme="majorBidi"/>
          <w:i w:val="0"/>
          <w:iCs w:val="0"/>
          <w:color w:val="auto"/>
          <w:sz w:val="24"/>
          <w:szCs w:val="24"/>
        </w:rPr>
        <w:t>. An example of the base frame and other frames relationships.</w:t>
      </w:r>
      <w:bookmarkEnd w:id="9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6"/>
        <w:gridCol w:w="1883"/>
        <w:gridCol w:w="2465"/>
        <w:gridCol w:w="1686"/>
      </w:tblGrid>
      <w:tr w:rsidR="00C335A8" w:rsidRPr="00C335A8" w14:paraId="399C4A62" w14:textId="77777777" w:rsidTr="00565198">
        <w:trPr>
          <w:jc w:val="center"/>
        </w:trPr>
        <w:tc>
          <w:tcPr>
            <w:tcW w:w="3236" w:type="dxa"/>
            <w:tcBorders>
              <w:top w:val="single" w:sz="4" w:space="0" w:color="auto"/>
              <w:bottom w:val="single" w:sz="4" w:space="0" w:color="auto"/>
            </w:tcBorders>
            <w:vAlign w:val="center"/>
          </w:tcPr>
          <w:p w14:paraId="59A116D1" w14:textId="173E7C40" w:rsidR="005F2F10" w:rsidRPr="00571696" w:rsidRDefault="00571696" w:rsidP="00571696">
            <w:pPr>
              <w:spacing w:line="480" w:lineRule="auto"/>
              <w:ind w:firstLine="360"/>
              <w:jc w:val="center"/>
              <w:rPr>
                <w:rFonts w:asciiTheme="majorBidi" w:eastAsia="Times New Roman" w:hAnsiTheme="majorBidi" w:cstheme="majorBidi"/>
                <w:b/>
                <w:bCs/>
                <w:sz w:val="24"/>
                <w:szCs w:val="24"/>
              </w:rPr>
            </w:pPr>
            <w:bookmarkStart w:id="97" w:name="_Hlk529796566"/>
            <w:bookmarkEnd w:id="96"/>
            <w:r w:rsidRPr="00571696">
              <w:rPr>
                <w:rFonts w:asciiTheme="majorBidi" w:eastAsia="Times New Roman" w:hAnsiTheme="majorBidi" w:cstheme="majorBidi"/>
                <w:b/>
                <w:bCs/>
                <w:sz w:val="24"/>
                <w:szCs w:val="24"/>
              </w:rPr>
              <w:t>Features</w:t>
            </w:r>
          </w:p>
        </w:tc>
        <w:tc>
          <w:tcPr>
            <w:tcW w:w="1883" w:type="dxa"/>
            <w:tcBorders>
              <w:top w:val="single" w:sz="4" w:space="0" w:color="auto"/>
              <w:bottom w:val="single" w:sz="4" w:space="0" w:color="auto"/>
            </w:tcBorders>
            <w:vAlign w:val="center"/>
          </w:tcPr>
          <w:p w14:paraId="13F52319" w14:textId="77777777" w:rsidR="005F2F10" w:rsidRPr="00C335A8" w:rsidRDefault="005F2F10" w:rsidP="00571696">
            <w:pPr>
              <w:spacing w:line="480" w:lineRule="auto"/>
              <w:ind w:firstLine="360"/>
              <w:jc w:val="center"/>
              <w:rPr>
                <w:rFonts w:asciiTheme="majorBidi" w:eastAsia="Times New Roman" w:hAnsiTheme="majorBidi" w:cstheme="majorBidi"/>
                <w:b/>
                <w:bCs/>
                <w:sz w:val="24"/>
                <w:szCs w:val="24"/>
              </w:rPr>
            </w:pPr>
            <w:r w:rsidRPr="00C335A8">
              <w:rPr>
                <w:rFonts w:asciiTheme="majorBidi" w:eastAsia="Times New Roman" w:hAnsiTheme="majorBidi" w:cstheme="majorBidi"/>
                <w:b/>
                <w:bCs/>
                <w:sz w:val="24"/>
                <w:szCs w:val="24"/>
              </w:rPr>
              <w:t>Mean Correlation Coefficient</w:t>
            </w:r>
          </w:p>
        </w:tc>
        <w:tc>
          <w:tcPr>
            <w:tcW w:w="2465" w:type="dxa"/>
            <w:tcBorders>
              <w:top w:val="single" w:sz="4" w:space="0" w:color="auto"/>
              <w:bottom w:val="single" w:sz="4" w:space="0" w:color="auto"/>
            </w:tcBorders>
            <w:vAlign w:val="center"/>
          </w:tcPr>
          <w:p w14:paraId="3E504163" w14:textId="77777777" w:rsidR="005F2F10" w:rsidRPr="00C335A8" w:rsidRDefault="005F2F10" w:rsidP="00571696">
            <w:pPr>
              <w:spacing w:line="480" w:lineRule="auto"/>
              <w:ind w:firstLine="360"/>
              <w:jc w:val="center"/>
              <w:rPr>
                <w:rFonts w:asciiTheme="majorBidi" w:eastAsia="Times New Roman" w:hAnsiTheme="majorBidi" w:cstheme="majorBidi"/>
                <w:b/>
                <w:bCs/>
                <w:sz w:val="24"/>
                <w:szCs w:val="24"/>
              </w:rPr>
            </w:pPr>
            <w:r w:rsidRPr="00C335A8">
              <w:rPr>
                <w:rFonts w:asciiTheme="majorBidi" w:eastAsia="Times New Roman" w:hAnsiTheme="majorBidi" w:cstheme="majorBidi"/>
                <w:b/>
                <w:bCs/>
                <w:sz w:val="24"/>
                <w:szCs w:val="24"/>
              </w:rPr>
              <w:t>95% Confidence Interval</w:t>
            </w:r>
          </w:p>
        </w:tc>
        <w:tc>
          <w:tcPr>
            <w:tcW w:w="1686" w:type="dxa"/>
            <w:tcBorders>
              <w:top w:val="single" w:sz="4" w:space="0" w:color="auto"/>
              <w:bottom w:val="single" w:sz="4" w:space="0" w:color="auto"/>
            </w:tcBorders>
            <w:vAlign w:val="center"/>
          </w:tcPr>
          <w:p w14:paraId="27E93B7F" w14:textId="77777777" w:rsidR="005F2F10" w:rsidRPr="00C335A8" w:rsidRDefault="005F2F10" w:rsidP="00571696">
            <w:pPr>
              <w:spacing w:line="480" w:lineRule="auto"/>
              <w:ind w:firstLine="360"/>
              <w:jc w:val="center"/>
              <w:rPr>
                <w:rFonts w:asciiTheme="majorBidi" w:eastAsia="Times New Roman" w:hAnsiTheme="majorBidi" w:cstheme="majorBidi"/>
                <w:b/>
                <w:bCs/>
                <w:sz w:val="24"/>
                <w:szCs w:val="24"/>
              </w:rPr>
            </w:pPr>
            <w:r w:rsidRPr="00C335A8">
              <w:rPr>
                <w:rFonts w:asciiTheme="majorBidi" w:eastAsia="Times New Roman" w:hAnsiTheme="majorBidi" w:cstheme="majorBidi"/>
                <w:b/>
                <w:bCs/>
                <w:sz w:val="24"/>
                <w:szCs w:val="24"/>
              </w:rPr>
              <w:t>Standard deviation</w:t>
            </w:r>
          </w:p>
        </w:tc>
      </w:tr>
      <w:tr w:rsidR="00C335A8" w:rsidRPr="00C335A8" w14:paraId="1F4F84AF" w14:textId="77777777" w:rsidTr="00565198">
        <w:trPr>
          <w:jc w:val="center"/>
        </w:trPr>
        <w:tc>
          <w:tcPr>
            <w:tcW w:w="3236" w:type="dxa"/>
            <w:tcBorders>
              <w:top w:val="single" w:sz="4" w:space="0" w:color="auto"/>
            </w:tcBorders>
            <w:vAlign w:val="center"/>
          </w:tcPr>
          <w:p w14:paraId="3BDE63E0" w14:textId="77777777" w:rsidR="005F2F10" w:rsidRPr="00C335A8" w:rsidRDefault="005F2F10" w:rsidP="00C45204">
            <w:pPr>
              <w:spacing w:line="480" w:lineRule="auto"/>
              <w:ind w:firstLine="360"/>
              <w:jc w:val="center"/>
              <w:rPr>
                <w:rFonts w:asciiTheme="majorBidi" w:eastAsia="Times New Roman" w:hAnsiTheme="majorBidi" w:cstheme="majorBidi"/>
                <w:sz w:val="24"/>
                <w:szCs w:val="24"/>
              </w:rPr>
            </w:pPr>
            <w:r w:rsidRPr="00C335A8">
              <w:rPr>
                <w:rFonts w:asciiTheme="majorBidi" w:hAnsiTheme="majorBidi" w:cstheme="majorBidi"/>
                <w:sz w:val="24"/>
                <w:szCs w:val="24"/>
              </w:rPr>
              <w:t xml:space="preserve">GLN </w:t>
            </w:r>
            <w:r w:rsidRPr="00C335A8">
              <w:rPr>
                <w:rFonts w:asciiTheme="majorBidi" w:hAnsiTheme="majorBidi" w:cstheme="majorBidi"/>
                <w:sz w:val="24"/>
                <w:szCs w:val="24"/>
                <w:vertAlign w:val="subscript"/>
              </w:rPr>
              <w:t>HL</w:t>
            </w:r>
          </w:p>
        </w:tc>
        <w:tc>
          <w:tcPr>
            <w:tcW w:w="1883" w:type="dxa"/>
            <w:tcBorders>
              <w:top w:val="single" w:sz="4" w:space="0" w:color="auto"/>
            </w:tcBorders>
            <w:vAlign w:val="center"/>
          </w:tcPr>
          <w:p w14:paraId="5DAA4CC8" w14:textId="77777777" w:rsidR="005F2F10" w:rsidRPr="00C335A8" w:rsidRDefault="005F2F10" w:rsidP="00C45204">
            <w:pPr>
              <w:spacing w:line="480" w:lineRule="auto"/>
              <w:ind w:firstLine="360"/>
              <w:jc w:val="center"/>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0.978</w:t>
            </w:r>
          </w:p>
        </w:tc>
        <w:tc>
          <w:tcPr>
            <w:tcW w:w="2465" w:type="dxa"/>
            <w:tcBorders>
              <w:top w:val="single" w:sz="4" w:space="0" w:color="auto"/>
            </w:tcBorders>
            <w:vAlign w:val="center"/>
          </w:tcPr>
          <w:p w14:paraId="69508EA3" w14:textId="7E4F5FC5" w:rsidR="005F2F10" w:rsidRPr="00C335A8" w:rsidRDefault="005F2F10" w:rsidP="00C45204">
            <w:pPr>
              <w:spacing w:line="480" w:lineRule="auto"/>
              <w:ind w:firstLine="360"/>
              <w:jc w:val="center"/>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[0.951, 1.00]</w:t>
            </w:r>
          </w:p>
        </w:tc>
        <w:tc>
          <w:tcPr>
            <w:tcW w:w="1686" w:type="dxa"/>
            <w:tcBorders>
              <w:top w:val="single" w:sz="4" w:space="0" w:color="auto"/>
            </w:tcBorders>
            <w:vAlign w:val="center"/>
          </w:tcPr>
          <w:p w14:paraId="527CF854" w14:textId="461A0027" w:rsidR="005F2F10" w:rsidRPr="00C335A8" w:rsidRDefault="005F2F10" w:rsidP="00C45204">
            <w:pPr>
              <w:spacing w:line="480" w:lineRule="auto"/>
              <w:ind w:firstLine="360"/>
              <w:jc w:val="center"/>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0.125</w:t>
            </w:r>
          </w:p>
        </w:tc>
      </w:tr>
      <w:bookmarkEnd w:id="97"/>
      <w:tr w:rsidR="00C335A8" w:rsidRPr="00C335A8" w14:paraId="2F6736D6" w14:textId="77777777" w:rsidTr="00565198">
        <w:trPr>
          <w:trHeight w:val="476"/>
          <w:jc w:val="center"/>
        </w:trPr>
        <w:tc>
          <w:tcPr>
            <w:tcW w:w="3236" w:type="dxa"/>
            <w:vAlign w:val="center"/>
          </w:tcPr>
          <w:p w14:paraId="48A20311" w14:textId="77777777" w:rsidR="005F2F10" w:rsidRPr="00C335A8" w:rsidRDefault="005F2F10" w:rsidP="00C45204">
            <w:pPr>
              <w:spacing w:line="480" w:lineRule="auto"/>
              <w:ind w:firstLine="360"/>
              <w:jc w:val="center"/>
              <w:rPr>
                <w:rFonts w:asciiTheme="majorBidi" w:eastAsia="Times New Roman" w:hAnsiTheme="majorBidi" w:cstheme="majorBidi"/>
                <w:sz w:val="24"/>
                <w:szCs w:val="24"/>
              </w:rPr>
            </w:pPr>
            <w:r w:rsidRPr="00C335A8">
              <w:rPr>
                <w:rFonts w:asciiTheme="majorBidi" w:hAnsiTheme="majorBidi" w:cstheme="majorBidi"/>
                <w:sz w:val="24"/>
                <w:szCs w:val="24"/>
              </w:rPr>
              <w:t>LGRE 0°</w:t>
            </w:r>
          </w:p>
        </w:tc>
        <w:tc>
          <w:tcPr>
            <w:tcW w:w="1883" w:type="dxa"/>
            <w:vAlign w:val="center"/>
          </w:tcPr>
          <w:p w14:paraId="0A5C86AF" w14:textId="77777777" w:rsidR="005F2F10" w:rsidRPr="00C335A8" w:rsidRDefault="005F2F10" w:rsidP="00C45204">
            <w:pPr>
              <w:spacing w:line="480" w:lineRule="auto"/>
              <w:ind w:firstLine="360"/>
              <w:jc w:val="center"/>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0.9668</w:t>
            </w:r>
          </w:p>
        </w:tc>
        <w:tc>
          <w:tcPr>
            <w:tcW w:w="2465" w:type="dxa"/>
            <w:vAlign w:val="center"/>
          </w:tcPr>
          <w:p w14:paraId="1AA7A372" w14:textId="77777777" w:rsidR="005F2F10" w:rsidRPr="00C335A8" w:rsidRDefault="005F2F10" w:rsidP="00C45204">
            <w:pPr>
              <w:spacing w:line="480" w:lineRule="auto"/>
              <w:ind w:firstLine="360"/>
              <w:jc w:val="center"/>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[0.019, 0.917]</w:t>
            </w:r>
          </w:p>
        </w:tc>
        <w:tc>
          <w:tcPr>
            <w:tcW w:w="1686" w:type="dxa"/>
            <w:vAlign w:val="center"/>
          </w:tcPr>
          <w:p w14:paraId="2C3604E9" w14:textId="77777777" w:rsidR="005F2F10" w:rsidRPr="00C335A8" w:rsidRDefault="005F2F10" w:rsidP="00C45204">
            <w:pPr>
              <w:spacing w:line="480" w:lineRule="auto"/>
              <w:ind w:firstLine="360"/>
              <w:jc w:val="center"/>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0.224</w:t>
            </w:r>
          </w:p>
        </w:tc>
      </w:tr>
      <w:tr w:rsidR="00C335A8" w:rsidRPr="00C335A8" w14:paraId="34E48FF0" w14:textId="77777777" w:rsidTr="00565198">
        <w:trPr>
          <w:trHeight w:val="476"/>
          <w:jc w:val="center"/>
        </w:trPr>
        <w:tc>
          <w:tcPr>
            <w:tcW w:w="3236" w:type="dxa"/>
            <w:vAlign w:val="center"/>
          </w:tcPr>
          <w:p w14:paraId="25AF8191" w14:textId="77777777" w:rsidR="005F2F10" w:rsidRPr="00C335A8" w:rsidRDefault="005F2F10" w:rsidP="00C45204">
            <w:pPr>
              <w:spacing w:line="480" w:lineRule="auto"/>
              <w:ind w:firstLine="360"/>
              <w:jc w:val="center"/>
              <w:rPr>
                <w:rFonts w:asciiTheme="majorBidi" w:eastAsia="Times New Roman" w:hAnsiTheme="majorBidi" w:cstheme="majorBidi"/>
                <w:sz w:val="24"/>
                <w:szCs w:val="24"/>
              </w:rPr>
            </w:pPr>
            <w:r w:rsidRPr="00C335A8">
              <w:rPr>
                <w:rFonts w:asciiTheme="majorBidi" w:hAnsiTheme="majorBidi" w:cstheme="majorBidi"/>
                <w:sz w:val="24"/>
                <w:szCs w:val="24"/>
              </w:rPr>
              <w:t xml:space="preserve">Range </w:t>
            </w:r>
            <w:r w:rsidRPr="00C335A8">
              <w:rPr>
                <w:rFonts w:asciiTheme="majorBidi" w:hAnsiTheme="majorBidi" w:cstheme="majorBidi"/>
                <w:sz w:val="24"/>
                <w:szCs w:val="24"/>
                <w:vertAlign w:val="subscript"/>
              </w:rPr>
              <w:t>HL</w:t>
            </w:r>
          </w:p>
        </w:tc>
        <w:tc>
          <w:tcPr>
            <w:tcW w:w="1883" w:type="dxa"/>
            <w:vAlign w:val="center"/>
          </w:tcPr>
          <w:p w14:paraId="590A58A3" w14:textId="77777777" w:rsidR="005F2F10" w:rsidRPr="00C335A8" w:rsidRDefault="005F2F10" w:rsidP="00C45204">
            <w:pPr>
              <w:spacing w:line="480" w:lineRule="auto"/>
              <w:ind w:firstLine="360"/>
              <w:jc w:val="center"/>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0.9491</w:t>
            </w:r>
          </w:p>
        </w:tc>
        <w:tc>
          <w:tcPr>
            <w:tcW w:w="2465" w:type="dxa"/>
            <w:vAlign w:val="center"/>
          </w:tcPr>
          <w:p w14:paraId="7CF7518F" w14:textId="77777777" w:rsidR="005F2F10" w:rsidRPr="00C335A8" w:rsidRDefault="005F2F10" w:rsidP="00C45204">
            <w:pPr>
              <w:spacing w:line="480" w:lineRule="auto"/>
              <w:ind w:firstLine="360"/>
              <w:jc w:val="center"/>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[-0.058,0.608]</w:t>
            </w:r>
          </w:p>
        </w:tc>
        <w:tc>
          <w:tcPr>
            <w:tcW w:w="1686" w:type="dxa"/>
            <w:vAlign w:val="center"/>
          </w:tcPr>
          <w:p w14:paraId="3700CDD1" w14:textId="77777777" w:rsidR="005F2F10" w:rsidRPr="00C335A8" w:rsidRDefault="005F2F10" w:rsidP="00C45204">
            <w:pPr>
              <w:spacing w:line="480" w:lineRule="auto"/>
              <w:ind w:firstLine="360"/>
              <w:jc w:val="center"/>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0.167</w:t>
            </w:r>
          </w:p>
        </w:tc>
      </w:tr>
      <w:tr w:rsidR="00C335A8" w:rsidRPr="00C335A8" w14:paraId="6033C677" w14:textId="77777777" w:rsidTr="00565198">
        <w:trPr>
          <w:trHeight w:val="502"/>
          <w:jc w:val="center"/>
        </w:trPr>
        <w:tc>
          <w:tcPr>
            <w:tcW w:w="3236" w:type="dxa"/>
            <w:vAlign w:val="center"/>
          </w:tcPr>
          <w:p w14:paraId="3F72A8D4" w14:textId="77777777" w:rsidR="005F2F10" w:rsidRPr="00C335A8" w:rsidRDefault="005F2F10" w:rsidP="00C45204">
            <w:pPr>
              <w:spacing w:line="480" w:lineRule="auto"/>
              <w:ind w:firstLine="360"/>
              <w:jc w:val="center"/>
              <w:rPr>
                <w:rFonts w:asciiTheme="majorBidi" w:eastAsia="Times New Roman" w:hAnsiTheme="majorBidi" w:cstheme="majorBidi"/>
                <w:sz w:val="24"/>
                <w:szCs w:val="24"/>
              </w:rPr>
            </w:pPr>
            <w:r w:rsidRPr="00C335A8">
              <w:rPr>
                <w:rFonts w:asciiTheme="majorBidi" w:hAnsiTheme="majorBidi" w:cstheme="majorBidi"/>
                <w:sz w:val="24"/>
                <w:szCs w:val="24"/>
              </w:rPr>
              <w:t xml:space="preserve">LGRE </w:t>
            </w:r>
            <w:r w:rsidRPr="00C335A8">
              <w:rPr>
                <w:rFonts w:asciiTheme="majorBidi" w:hAnsiTheme="majorBidi" w:cstheme="majorBidi"/>
                <w:sz w:val="24"/>
                <w:szCs w:val="24"/>
                <w:vertAlign w:val="subscript"/>
              </w:rPr>
              <w:t>LL</w:t>
            </w:r>
          </w:p>
        </w:tc>
        <w:tc>
          <w:tcPr>
            <w:tcW w:w="1883" w:type="dxa"/>
            <w:vAlign w:val="center"/>
          </w:tcPr>
          <w:p w14:paraId="2CC3A129" w14:textId="77777777" w:rsidR="005F2F10" w:rsidRPr="00C335A8" w:rsidRDefault="005F2F10" w:rsidP="00C45204">
            <w:pPr>
              <w:spacing w:line="480" w:lineRule="auto"/>
              <w:ind w:firstLine="360"/>
              <w:jc w:val="center"/>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0.9719</w:t>
            </w:r>
          </w:p>
        </w:tc>
        <w:tc>
          <w:tcPr>
            <w:tcW w:w="2465" w:type="dxa"/>
            <w:vAlign w:val="center"/>
          </w:tcPr>
          <w:p w14:paraId="680A7B0F" w14:textId="77777777" w:rsidR="005F2F10" w:rsidRPr="00C335A8" w:rsidRDefault="005F2F10" w:rsidP="00C45204">
            <w:pPr>
              <w:spacing w:line="480" w:lineRule="auto"/>
              <w:ind w:firstLine="360"/>
              <w:jc w:val="center"/>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[0.100, 0.978]</w:t>
            </w:r>
          </w:p>
        </w:tc>
        <w:tc>
          <w:tcPr>
            <w:tcW w:w="1686" w:type="dxa"/>
            <w:vAlign w:val="center"/>
          </w:tcPr>
          <w:p w14:paraId="751FCE21" w14:textId="77777777" w:rsidR="005F2F10" w:rsidRPr="00C335A8" w:rsidRDefault="005F2F10" w:rsidP="00C45204">
            <w:pPr>
              <w:spacing w:line="480" w:lineRule="auto"/>
              <w:ind w:firstLine="360"/>
              <w:jc w:val="center"/>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0.219</w:t>
            </w:r>
          </w:p>
        </w:tc>
      </w:tr>
      <w:tr w:rsidR="005F2F10" w:rsidRPr="00C335A8" w14:paraId="756E5A85" w14:textId="77777777" w:rsidTr="00565198">
        <w:trPr>
          <w:trHeight w:val="952"/>
          <w:jc w:val="center"/>
        </w:trPr>
        <w:tc>
          <w:tcPr>
            <w:tcW w:w="3236" w:type="dxa"/>
            <w:tcBorders>
              <w:bottom w:val="single" w:sz="4" w:space="0" w:color="auto"/>
            </w:tcBorders>
            <w:vAlign w:val="center"/>
          </w:tcPr>
          <w:p w14:paraId="3D51B473" w14:textId="77777777" w:rsidR="005F2F10" w:rsidRPr="00C335A8" w:rsidRDefault="005F2F10" w:rsidP="00C45204">
            <w:pPr>
              <w:spacing w:line="480" w:lineRule="auto"/>
              <w:ind w:firstLine="360"/>
              <w:jc w:val="center"/>
              <w:rPr>
                <w:rFonts w:asciiTheme="majorBidi" w:eastAsia="Times New Roman" w:hAnsiTheme="majorBidi" w:cstheme="majorBidi"/>
                <w:sz w:val="24"/>
                <w:szCs w:val="24"/>
              </w:rPr>
            </w:pPr>
            <w:r w:rsidRPr="00C335A8">
              <w:rPr>
                <w:rFonts w:asciiTheme="majorBidi" w:hAnsiTheme="majorBidi" w:cstheme="majorBidi"/>
                <w:sz w:val="24"/>
                <w:szCs w:val="24"/>
              </w:rPr>
              <w:t xml:space="preserve">Gradient STD </w:t>
            </w:r>
            <w:r w:rsidRPr="00C335A8">
              <w:rPr>
                <w:rFonts w:asciiTheme="majorBidi" w:hAnsiTheme="majorBidi" w:cstheme="majorBidi"/>
                <w:sz w:val="24"/>
                <w:szCs w:val="24"/>
                <w:vertAlign w:val="subscript"/>
              </w:rPr>
              <w:t>LH</w:t>
            </w:r>
          </w:p>
        </w:tc>
        <w:tc>
          <w:tcPr>
            <w:tcW w:w="1883" w:type="dxa"/>
            <w:tcBorders>
              <w:bottom w:val="single" w:sz="4" w:space="0" w:color="auto"/>
            </w:tcBorders>
            <w:vAlign w:val="center"/>
          </w:tcPr>
          <w:p w14:paraId="028464DE" w14:textId="77777777" w:rsidR="005F2F10" w:rsidRPr="00C335A8" w:rsidRDefault="005F2F10" w:rsidP="00C45204">
            <w:pPr>
              <w:spacing w:line="480" w:lineRule="auto"/>
              <w:ind w:firstLine="360"/>
              <w:jc w:val="center"/>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0.9513</w:t>
            </w:r>
          </w:p>
        </w:tc>
        <w:tc>
          <w:tcPr>
            <w:tcW w:w="2465" w:type="dxa"/>
            <w:tcBorders>
              <w:bottom w:val="single" w:sz="4" w:space="0" w:color="auto"/>
            </w:tcBorders>
            <w:vAlign w:val="center"/>
          </w:tcPr>
          <w:p w14:paraId="2C1E37E5" w14:textId="77777777" w:rsidR="005F2F10" w:rsidRPr="00C335A8" w:rsidRDefault="005F2F10" w:rsidP="00C45204">
            <w:pPr>
              <w:spacing w:line="480" w:lineRule="auto"/>
              <w:ind w:firstLine="360"/>
              <w:jc w:val="center"/>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[0.089, 0.905]</w:t>
            </w:r>
          </w:p>
        </w:tc>
        <w:tc>
          <w:tcPr>
            <w:tcW w:w="1686" w:type="dxa"/>
            <w:tcBorders>
              <w:bottom w:val="single" w:sz="4" w:space="0" w:color="auto"/>
            </w:tcBorders>
            <w:vAlign w:val="center"/>
          </w:tcPr>
          <w:p w14:paraId="1E531C38" w14:textId="77777777" w:rsidR="005F2F10" w:rsidRPr="00C335A8" w:rsidRDefault="005F2F10" w:rsidP="00C45204">
            <w:pPr>
              <w:spacing w:line="480" w:lineRule="auto"/>
              <w:ind w:firstLine="360"/>
              <w:jc w:val="center"/>
              <w:rPr>
                <w:rFonts w:asciiTheme="majorBidi" w:eastAsia="Times New Roman" w:hAnsiTheme="majorBidi" w:cstheme="majorBidi"/>
                <w:sz w:val="24"/>
                <w:szCs w:val="24"/>
              </w:rPr>
            </w:pPr>
            <w:r w:rsidRPr="00C335A8">
              <w:rPr>
                <w:rFonts w:asciiTheme="majorBidi" w:eastAsia="Times New Roman" w:hAnsiTheme="majorBidi" w:cstheme="majorBidi"/>
                <w:sz w:val="24"/>
                <w:szCs w:val="24"/>
              </w:rPr>
              <w:t>0.204</w:t>
            </w:r>
          </w:p>
        </w:tc>
      </w:tr>
    </w:tbl>
    <w:p w14:paraId="03F2EBF5" w14:textId="77777777" w:rsidR="00FB6565" w:rsidRPr="00C335A8" w:rsidRDefault="00FB6565" w:rsidP="00571696">
      <w:pPr>
        <w:spacing w:line="480" w:lineRule="auto"/>
        <w:jc w:val="both"/>
        <w:rPr>
          <w:rFonts w:asciiTheme="majorBidi" w:eastAsia="Times New Roman" w:hAnsiTheme="majorBidi" w:cstheme="majorBidi"/>
          <w:sz w:val="24"/>
          <w:szCs w:val="24"/>
        </w:rPr>
      </w:pPr>
    </w:p>
    <w:p w14:paraId="2A7F2BB4" w14:textId="074247C0" w:rsidR="005F2F10" w:rsidRPr="00C335A8" w:rsidRDefault="00C4416B" w:rsidP="003E3CA7">
      <w:pPr>
        <w:pStyle w:val="Heading2"/>
        <w:spacing w:line="480" w:lineRule="auto"/>
      </w:pPr>
      <w:bookmarkStart w:id="98" w:name="_Toc66365706"/>
      <w:r w:rsidRPr="00C335A8">
        <w:t>Discussion</w:t>
      </w:r>
      <w:bookmarkEnd w:id="98"/>
    </w:p>
    <w:p w14:paraId="6BBC6C02" w14:textId="79D4AB74" w:rsidR="005F2F10" w:rsidRPr="00C335A8" w:rsidRDefault="005F2F10" w:rsidP="003E3CA7">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In cancer research, many previous studies have reported to develop and apply either molecular biomarkers (i.e.,</w:t>
      </w:r>
      <w:r w:rsidR="00571696">
        <w:rPr>
          <w:rFonts w:asciiTheme="majorBidi" w:hAnsiTheme="majorBidi" w:cstheme="majorBidi"/>
          <w:sz w:val="24"/>
          <w:szCs w:val="24"/>
        </w:rPr>
        <w:t xml:space="preserve"> </w:t>
      </w:r>
      <w:r w:rsidRPr="00C335A8">
        <w:rPr>
          <w:rFonts w:asciiTheme="majorBidi" w:hAnsiTheme="majorBidi" w:cstheme="majorBidi"/>
          <w:sz w:val="24"/>
          <w:szCs w:val="24"/>
        </w:rPr>
        <w:fldChar w:fldCharType="begin">
          <w:fldData xml:space="preserve">PEVuZE5vdGU+PENpdGU+PEF1dGhvcj5Cb2tlbWV5ZXI8L0F1dGhvcj48WWVhcj4yMDExPC9ZZWFy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</w:fldData>
        </w:fldChar>
      </w:r>
      <w:r w:rsidR="00915472">
        <w:rPr>
          <w:rFonts w:asciiTheme="majorBidi" w:hAnsiTheme="majorBidi" w:cstheme="majorBidi"/>
          <w:sz w:val="24"/>
          <w:szCs w:val="24"/>
        </w:rPr>
        <w:instrText xml:space="preserve"> ADDIN EN.CITE </w:instrText>
      </w:r>
      <w:r w:rsidR="00915472">
        <w:rPr>
          <w:rFonts w:asciiTheme="majorBidi" w:hAnsiTheme="majorBidi" w:cstheme="majorBidi"/>
          <w:sz w:val="24"/>
          <w:szCs w:val="24"/>
        </w:rPr>
        <w:fldChar w:fldCharType="begin">
          <w:fldData xml:space="preserve">PEVuZE5vdGU+PENpdGU+PEF1dGhvcj5Cb2tlbWV5ZXI8L0F1dGhvcj48WWVhcj4yMDExPC9ZZWFy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</w:fldData>
        </w:fldChar>
      </w:r>
      <w:r w:rsidR="00915472">
        <w:rPr>
          <w:rFonts w:asciiTheme="majorBidi" w:hAnsiTheme="majorBidi" w:cstheme="majorBidi"/>
          <w:sz w:val="24"/>
          <w:szCs w:val="24"/>
        </w:rPr>
        <w:instrText xml:space="preserve"> ADDIN EN.CITE.DATA </w:instrText>
      </w:r>
      <w:r w:rsidR="00915472">
        <w:rPr>
          <w:rFonts w:asciiTheme="majorBidi" w:hAnsiTheme="majorBidi" w:cstheme="majorBidi"/>
          <w:sz w:val="24"/>
          <w:szCs w:val="24"/>
        </w:rPr>
      </w:r>
      <w:r w:rsidR="00915472">
        <w:rPr>
          <w:rFonts w:asciiTheme="majorBidi" w:hAnsiTheme="majorBidi" w:cstheme="majorBidi"/>
          <w:sz w:val="24"/>
          <w:szCs w:val="24"/>
        </w:rPr>
        <w:fldChar w:fldCharType="end"/>
      </w:r>
      <w:r w:rsidRPr="00C335A8">
        <w:rPr>
          <w:rFonts w:asciiTheme="majorBidi" w:hAnsiTheme="majorBidi" w:cstheme="majorBidi"/>
          <w:sz w:val="24"/>
          <w:szCs w:val="24"/>
        </w:rPr>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[95-97]</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or quantitative image markers (i.e.,</w:t>
      </w:r>
      <w:r w:rsidR="00571696">
        <w:rPr>
          <w:rFonts w:asciiTheme="majorBidi" w:hAnsiTheme="majorBidi" w:cstheme="majorBidi"/>
          <w:sz w:val="24"/>
          <w:szCs w:val="24"/>
        </w:rPr>
        <w:t xml:space="preserve"> </w:t>
      </w:r>
      <w:r w:rsidRPr="00C335A8">
        <w:rPr>
          <w:rFonts w:asciiTheme="majorBidi" w:hAnsiTheme="majorBidi" w:cstheme="majorBidi"/>
          <w:sz w:val="24"/>
          <w:szCs w:val="24"/>
        </w:rPr>
        <w:fldChar w:fldCharType="begin">
          <w:fldData xml:space="preserve">PEVuZE5vdGU+PENpdGU+PEF1dGhvcj5BZ2hhZWk8L0F1dGhvcj48WWVhcj4yMDE2PC9ZZWFyPjxS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</w:fldData>
        </w:fldChar>
      </w:r>
      <w:r w:rsidR="00915472">
        <w:rPr>
          <w:rFonts w:asciiTheme="majorBidi" w:hAnsiTheme="majorBidi" w:cstheme="majorBidi"/>
          <w:sz w:val="24"/>
          <w:szCs w:val="24"/>
        </w:rPr>
        <w:instrText xml:space="preserve"> ADDIN EN.CITE </w:instrText>
      </w:r>
      <w:r w:rsidR="00915472">
        <w:rPr>
          <w:rFonts w:asciiTheme="majorBidi" w:hAnsiTheme="majorBidi" w:cstheme="majorBidi"/>
          <w:sz w:val="24"/>
          <w:szCs w:val="24"/>
        </w:rPr>
        <w:fldChar w:fldCharType="begin">
          <w:fldData xml:space="preserve">PEVuZE5vdGU+PENpdGU+PEF1dGhvcj5BZ2hhZWk8L0F1dGhvcj48WWVhcj4yMDE2PC9ZZWFyPjxS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</w:fldData>
        </w:fldChar>
      </w:r>
      <w:r w:rsidR="00915472">
        <w:rPr>
          <w:rFonts w:asciiTheme="majorBidi" w:hAnsiTheme="majorBidi" w:cstheme="majorBidi"/>
          <w:sz w:val="24"/>
          <w:szCs w:val="24"/>
        </w:rPr>
        <w:instrText xml:space="preserve"> ADDIN EN.CITE.DATA </w:instrText>
      </w:r>
      <w:r w:rsidR="00915472">
        <w:rPr>
          <w:rFonts w:asciiTheme="majorBidi" w:hAnsiTheme="majorBidi" w:cstheme="majorBidi"/>
          <w:sz w:val="24"/>
          <w:szCs w:val="24"/>
        </w:rPr>
      </w:r>
      <w:r w:rsidR="00915472">
        <w:rPr>
          <w:rFonts w:asciiTheme="majorBidi" w:hAnsiTheme="majorBidi" w:cstheme="majorBidi"/>
          <w:sz w:val="24"/>
          <w:szCs w:val="24"/>
        </w:rPr>
        <w:fldChar w:fldCharType="end"/>
      </w:r>
      <w:r w:rsidRPr="00C335A8">
        <w:rPr>
          <w:rFonts w:asciiTheme="majorBidi" w:hAnsiTheme="majorBidi" w:cstheme="majorBidi"/>
          <w:sz w:val="24"/>
          <w:szCs w:val="24"/>
        </w:rPr>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[46, 69, 70, 90, 98]</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to predict tumor response to chemotherapies and/or other therapeutic methods at an early stage. In this study, </w:t>
      </w:r>
      <w:r w:rsidR="00E04CF4" w:rsidRPr="00C335A8">
        <w:rPr>
          <w:rFonts w:asciiTheme="majorBidi" w:hAnsiTheme="majorBidi" w:cstheme="majorBidi"/>
          <w:sz w:val="24"/>
          <w:szCs w:val="24"/>
        </w:rPr>
        <w:t>I</w:t>
      </w:r>
      <w:r w:rsidRPr="00C335A8">
        <w:rPr>
          <w:rFonts w:asciiTheme="majorBidi" w:hAnsiTheme="majorBidi" w:cstheme="majorBidi"/>
          <w:sz w:val="24"/>
          <w:szCs w:val="24"/>
        </w:rPr>
        <w:t xml:space="preserve"> investigated and demonstrated the </w:t>
      </w:r>
      <w:r w:rsidRPr="00C335A8">
        <w:rPr>
          <w:rFonts w:asciiTheme="majorBidi" w:hAnsiTheme="majorBidi" w:cstheme="majorBidi"/>
          <w:noProof/>
          <w:sz w:val="24"/>
          <w:szCs w:val="24"/>
        </w:rPr>
        <w:t>feasibility</w:t>
      </w:r>
      <w:r w:rsidRPr="00C335A8">
        <w:rPr>
          <w:rFonts w:asciiTheme="majorBidi" w:hAnsiTheme="majorBidi" w:cstheme="majorBidi"/>
          <w:sz w:val="24"/>
          <w:szCs w:val="24"/>
        </w:rPr>
        <w:t xml:space="preserve"> of identifying new quantitative image markers computed from ultrasound images. This study has a number of unique characteristics and potential impacts. First, in the previous studies, quantitative image markers were computed based on </w:t>
      </w:r>
      <w:r w:rsidR="00571696">
        <w:rPr>
          <w:rFonts w:asciiTheme="majorBidi" w:hAnsiTheme="majorBidi" w:cstheme="majorBidi"/>
          <w:sz w:val="24"/>
          <w:szCs w:val="24"/>
        </w:rPr>
        <w:t xml:space="preserve">the </w:t>
      </w:r>
      <w:r w:rsidRPr="00C335A8">
        <w:rPr>
          <w:rFonts w:asciiTheme="majorBidi" w:hAnsiTheme="majorBidi" w:cstheme="majorBidi"/>
          <w:sz w:val="24"/>
          <w:szCs w:val="24"/>
        </w:rPr>
        <w:t>Radiomics concept that uses CT and/or MRI images to predict cancer prognosis or tumor response to treatment</w:t>
      </w:r>
      <w:r w:rsidR="00571696">
        <w:rPr>
          <w:rFonts w:asciiTheme="majorBidi" w:hAnsiTheme="majorBidi" w:cstheme="majorBidi"/>
          <w:sz w:val="24"/>
          <w:szCs w:val="24"/>
        </w:rPr>
        <w:t xml:space="preserve">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&lt;EndNote&gt;&lt;Cite&gt;&lt;Author&gt;Aerts&lt;/Author&gt;&lt;Year&gt;2014&lt;/Year&gt;&lt;RecNum&gt;108&lt;/RecNum&gt;&lt;DisplayText&gt;[88]&lt;/DisplayText&gt;&lt;record&gt;&lt;rec-number&gt;108&lt;/rec-number&gt;&lt;foreign-keys&gt;&lt;key app="EN" db-id="5rffraeawpadszezdt2vsspb9wtwxsfeeazf" timestamp="1609363388"&gt;108&lt;/key&gt;&lt;/foreign-keys&gt;&lt;ref-type name="Journal Article"&gt;17&lt;/ref-type&gt;&lt;contributors&gt;&lt;authors&gt;&lt;author&gt;Aerts, Hugo JWL&lt;/author&gt;&lt;author&gt;Velazquez, Emmanuel Rios&lt;/author&gt;&lt;author&gt;Leijenaar, Ralph TH&lt;/author&gt;&lt;author&gt;Parmar, Chintan&lt;/author&gt;&lt;author&gt;Grossmann, Patrick&lt;/author&gt;&lt;author&gt;Carvalho, Sara&lt;/author&gt;&lt;author&gt;Bussink, Johan&lt;/author&gt;&lt;author&gt;Monshouwer, René&lt;/author&gt;&lt;author&gt;Haibe-Kains, Benjamin&lt;/author&gt;&lt;author&gt;Rietveld, Derek&lt;/author&gt;&lt;/authors&gt;&lt;/contributors&gt;&lt;titles&gt;&lt;title&gt;Decoding tumour phenotype by noninvasive imaging using a quantitative radiomics approach&lt;/title&gt;&lt;secondary-title&gt;Nature communications&lt;/secondary-title&gt;&lt;/titles&gt;&lt;periodical&gt;&lt;full-title&gt;Nature communications&lt;/full-title&gt;&lt;/periodical&gt;&lt;pages&gt;1-9&lt;/pages&gt;&lt;volume&gt;5&lt;/volume&gt;&lt;number&gt;1&lt;/number&gt;&lt;dates&gt;&lt;year&gt;2014&lt;/year&gt;&lt;/dates&gt;&lt;isbn&gt;2041-1723&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[88]</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In this study, </w:t>
      </w:r>
      <w:r w:rsidR="00E04CF4" w:rsidRPr="00C335A8">
        <w:rPr>
          <w:rFonts w:asciiTheme="majorBidi" w:hAnsiTheme="majorBidi" w:cstheme="majorBidi"/>
          <w:sz w:val="24"/>
          <w:szCs w:val="24"/>
        </w:rPr>
        <w:t>I</w:t>
      </w:r>
      <w:r w:rsidRPr="00C335A8">
        <w:rPr>
          <w:rFonts w:asciiTheme="majorBidi" w:hAnsiTheme="majorBidi" w:cstheme="majorBidi"/>
          <w:sz w:val="24"/>
          <w:szCs w:val="24"/>
        </w:rPr>
        <w:t xml:space="preserve"> applied the Radiomics approach to ultrasound images to identify new quantitative image markers to predict </w:t>
      </w:r>
      <w:r w:rsidR="00571696">
        <w:rPr>
          <w:rFonts w:asciiTheme="majorBidi" w:hAnsiTheme="majorBidi" w:cstheme="majorBidi"/>
          <w:sz w:val="24"/>
          <w:szCs w:val="24"/>
        </w:rPr>
        <w:t>cancer treatment efficacy</w:t>
      </w:r>
      <w:r w:rsidRPr="00C335A8">
        <w:rPr>
          <w:rFonts w:asciiTheme="majorBidi" w:hAnsiTheme="majorBidi" w:cstheme="majorBidi"/>
          <w:sz w:val="24"/>
          <w:szCs w:val="24"/>
        </w:rPr>
        <w:t xml:space="preserve">. Due to </w:t>
      </w:r>
      <w:r w:rsidR="004D1D32">
        <w:rPr>
          <w:rFonts w:asciiTheme="majorBidi" w:hAnsiTheme="majorBidi" w:cstheme="majorBidi"/>
          <w:sz w:val="24"/>
          <w:szCs w:val="24"/>
        </w:rPr>
        <w:t>ultrasound imaging's advantages</w:t>
      </w:r>
      <w:r w:rsidRPr="00C335A8">
        <w:rPr>
          <w:rFonts w:asciiTheme="majorBidi" w:hAnsiTheme="majorBidi" w:cstheme="majorBidi"/>
          <w:sz w:val="24"/>
          <w:szCs w:val="24"/>
        </w:rPr>
        <w:t xml:space="preserve"> as a diagnostic modality, developing highly performed and robust image markers could be a cost-effective approach in future research and clinical service. Second, </w:t>
      </w:r>
      <w:r w:rsidRPr="00C335A8">
        <w:rPr>
          <w:rFonts w:asciiTheme="majorBidi" w:hAnsiTheme="majorBidi" w:cstheme="majorBidi"/>
          <w:noProof/>
          <w:sz w:val="24"/>
          <w:szCs w:val="24"/>
        </w:rPr>
        <w:t>thermal</w:t>
      </w:r>
      <w:r w:rsidR="004D1D32">
        <w:rPr>
          <w:rFonts w:asciiTheme="majorBidi" w:hAnsiTheme="majorBidi" w:cstheme="majorBidi"/>
          <w:noProof/>
          <w:sz w:val="24"/>
          <w:szCs w:val="24"/>
        </w:rPr>
        <w:t>-</w:t>
      </w:r>
      <w:r w:rsidRPr="00C335A8">
        <w:rPr>
          <w:rFonts w:asciiTheme="majorBidi" w:hAnsiTheme="majorBidi" w:cstheme="majorBidi"/>
          <w:noProof/>
          <w:sz w:val="24"/>
          <w:szCs w:val="24"/>
        </w:rPr>
        <w:t>based</w:t>
      </w:r>
      <w:r w:rsidRPr="00C335A8">
        <w:rPr>
          <w:rFonts w:asciiTheme="majorBidi" w:hAnsiTheme="majorBidi" w:cstheme="majorBidi"/>
          <w:sz w:val="24"/>
          <w:szCs w:val="24"/>
        </w:rPr>
        <w:t xml:space="preserve"> </w:t>
      </w:r>
      <w:r w:rsidRPr="00C335A8">
        <w:rPr>
          <w:rFonts w:asciiTheme="majorBidi" w:hAnsiTheme="majorBidi" w:cstheme="majorBidi"/>
          <w:sz w:val="24"/>
          <w:szCs w:val="24"/>
        </w:rPr>
        <w:lastRenderedPageBreak/>
        <w:t xml:space="preserve">therapies have been emerging as a promising cancer treatment method. However, accurate prediction aimed at determining </w:t>
      </w:r>
      <w:r w:rsidR="004D1D32">
        <w:rPr>
          <w:rFonts w:asciiTheme="majorBidi" w:hAnsiTheme="majorBidi" w:cstheme="majorBidi"/>
          <w:sz w:val="24"/>
          <w:szCs w:val="24"/>
        </w:rPr>
        <w:t xml:space="preserve">the </w:t>
      </w:r>
      <w:r w:rsidRPr="00C335A8">
        <w:rPr>
          <w:rFonts w:asciiTheme="majorBidi" w:hAnsiTheme="majorBidi" w:cstheme="majorBidi"/>
          <w:sz w:val="24"/>
          <w:szCs w:val="24"/>
        </w:rPr>
        <w:t xml:space="preserve">efficacy or treatment outcomes of different therapeutic approaches remains an </w:t>
      </w:r>
      <w:r w:rsidRPr="00C335A8">
        <w:rPr>
          <w:rFonts w:asciiTheme="majorBidi" w:hAnsiTheme="majorBidi" w:cstheme="majorBidi"/>
          <w:noProof/>
          <w:sz w:val="24"/>
          <w:szCs w:val="24"/>
        </w:rPr>
        <w:t>unsolved</w:t>
      </w:r>
      <w:r w:rsidRPr="00C335A8">
        <w:rPr>
          <w:rFonts w:asciiTheme="majorBidi" w:hAnsiTheme="majorBidi" w:cstheme="majorBidi"/>
          <w:sz w:val="24"/>
          <w:szCs w:val="24"/>
        </w:rPr>
        <w:t xml:space="preserve"> challenge. This is the first study </w:t>
      </w:r>
      <w:r w:rsidR="00955468" w:rsidRPr="00C335A8">
        <w:rPr>
          <w:rFonts w:asciiTheme="majorBidi" w:hAnsiTheme="majorBidi" w:cstheme="majorBidi"/>
          <w:sz w:val="24"/>
          <w:szCs w:val="24"/>
        </w:rPr>
        <w:t>with</w:t>
      </w:r>
      <w:r w:rsidRPr="00C335A8">
        <w:rPr>
          <w:rFonts w:asciiTheme="majorBidi" w:hAnsiTheme="majorBidi" w:cstheme="majorBidi"/>
          <w:sz w:val="24"/>
          <w:szCs w:val="24"/>
        </w:rPr>
        <w:t xml:space="preserve"> a computer-aided approach to develop</w:t>
      </w:r>
      <w:r w:rsidR="00745CEB">
        <w:rPr>
          <w:rFonts w:asciiTheme="majorBidi" w:hAnsiTheme="majorBidi" w:cstheme="majorBidi"/>
          <w:sz w:val="24"/>
          <w:szCs w:val="24"/>
        </w:rPr>
        <w:t>ing</w:t>
      </w:r>
      <w:r w:rsidRPr="00C335A8">
        <w:rPr>
          <w:rFonts w:asciiTheme="majorBidi" w:hAnsiTheme="majorBidi" w:cstheme="majorBidi"/>
          <w:sz w:val="24"/>
          <w:szCs w:val="24"/>
        </w:rPr>
        <w:t xml:space="preserve"> new quantitative imaging markers that can predict the</w:t>
      </w:r>
      <w:r w:rsidR="004D1D32">
        <w:rPr>
          <w:rFonts w:asciiTheme="majorBidi" w:hAnsiTheme="majorBidi" w:cstheme="majorBidi"/>
          <w:sz w:val="24"/>
          <w:szCs w:val="24"/>
        </w:rPr>
        <w:t>rmal therapies' efficacy</w:t>
      </w:r>
      <w:r w:rsidRPr="00C335A8">
        <w:rPr>
          <w:rFonts w:asciiTheme="majorBidi" w:hAnsiTheme="majorBidi" w:cstheme="majorBidi"/>
          <w:sz w:val="24"/>
          <w:szCs w:val="24"/>
        </w:rPr>
        <w:t xml:space="preserve"> using a mouse model. Third, </w:t>
      </w:r>
      <w:r w:rsidR="00E04CF4" w:rsidRPr="00C335A8">
        <w:rPr>
          <w:rFonts w:asciiTheme="majorBidi" w:hAnsiTheme="majorBidi" w:cstheme="majorBidi"/>
          <w:sz w:val="24"/>
          <w:szCs w:val="24"/>
        </w:rPr>
        <w:t>I</w:t>
      </w:r>
      <w:r w:rsidRPr="00C335A8">
        <w:rPr>
          <w:rFonts w:asciiTheme="majorBidi" w:hAnsiTheme="majorBidi" w:cstheme="majorBidi"/>
          <w:sz w:val="24"/>
          <w:szCs w:val="24"/>
        </w:rPr>
        <w:t xml:space="preserve"> computed and compared image features of the longitudinal images acquired </w:t>
      </w:r>
      <w:r w:rsidR="005621E1">
        <w:rPr>
          <w:rFonts w:asciiTheme="majorBidi" w:hAnsiTheme="majorBidi" w:cstheme="majorBidi"/>
          <w:sz w:val="24"/>
          <w:szCs w:val="24"/>
        </w:rPr>
        <w:t>from prior and post-treatment ultrasound images and</w:t>
      </w:r>
      <w:r w:rsidRPr="00C335A8">
        <w:rPr>
          <w:rFonts w:asciiTheme="majorBidi" w:hAnsiTheme="majorBidi" w:cstheme="majorBidi"/>
          <w:sz w:val="24"/>
          <w:szCs w:val="24"/>
        </w:rPr>
        <w:t xml:space="preserve"> two-time points (Day 3 and Day 6 after initial tumor cell embedment). As a result, </w:t>
      </w:r>
      <w:r w:rsidR="00E04CF4" w:rsidRPr="00C335A8">
        <w:rPr>
          <w:rFonts w:asciiTheme="majorBidi" w:hAnsiTheme="majorBidi" w:cstheme="majorBidi"/>
          <w:sz w:val="24"/>
          <w:szCs w:val="24"/>
        </w:rPr>
        <w:t>I</w:t>
      </w:r>
      <w:r w:rsidRPr="00C335A8">
        <w:rPr>
          <w:rFonts w:asciiTheme="majorBidi" w:hAnsiTheme="majorBidi" w:cstheme="majorBidi"/>
          <w:sz w:val="24"/>
          <w:szCs w:val="24"/>
        </w:rPr>
        <w:t xml:space="preserve"> </w:t>
      </w:r>
      <w:r w:rsidR="003B2ABD">
        <w:rPr>
          <w:rFonts w:asciiTheme="majorBidi" w:hAnsiTheme="majorBidi" w:cstheme="majorBidi"/>
          <w:sz w:val="24"/>
          <w:szCs w:val="24"/>
        </w:rPr>
        <w:t>am</w:t>
      </w:r>
      <w:r w:rsidRPr="00C335A8">
        <w:rPr>
          <w:rFonts w:asciiTheme="majorBidi" w:hAnsiTheme="majorBidi" w:cstheme="majorBidi"/>
          <w:sz w:val="24"/>
          <w:szCs w:val="24"/>
        </w:rPr>
        <w:t xml:space="preserve"> able to conduct a more comprehensive data analysis and identify an optimal approach to extract and compute image markers in order to more accurately predict treatment efficacy or outcome at an early stage.     </w:t>
      </w:r>
    </w:p>
    <w:p w14:paraId="36887DD7" w14:textId="718E5F49" w:rsidR="005F2F10" w:rsidRPr="00C335A8" w:rsidRDefault="005F2F10" w:rsidP="00E97807">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From the experiments and data analysis results, </w:t>
      </w:r>
      <w:r w:rsidR="00E04CF4" w:rsidRPr="00C335A8">
        <w:rPr>
          <w:rFonts w:asciiTheme="majorBidi" w:hAnsiTheme="majorBidi" w:cstheme="majorBidi"/>
          <w:sz w:val="24"/>
          <w:szCs w:val="24"/>
        </w:rPr>
        <w:t>I</w:t>
      </w:r>
      <w:r w:rsidRPr="00C335A8">
        <w:rPr>
          <w:rFonts w:asciiTheme="majorBidi" w:hAnsiTheme="majorBidi" w:cstheme="majorBidi"/>
          <w:sz w:val="24"/>
          <w:szCs w:val="24"/>
        </w:rPr>
        <w:t xml:space="preserve"> can make the following new observations. First, this study shows that it is possible to identify quantitative ultrasound image feature based markers at an early stage (i.e., Day 3 in this study) to predict thermal therapy efficacy. However, in the early stage, using the image marker computed from both prior and post-treatment ultrasound images can yield substantially higher prediction accuracy as </w:t>
      </w:r>
      <w:r w:rsidRPr="00C335A8">
        <w:rPr>
          <w:rFonts w:asciiTheme="majorBidi" w:hAnsiTheme="majorBidi" w:cstheme="majorBidi"/>
          <w:noProof/>
          <w:sz w:val="24"/>
          <w:szCs w:val="24"/>
        </w:rPr>
        <w:t>compared to</w:t>
      </w:r>
      <w:r w:rsidRPr="00C335A8">
        <w:rPr>
          <w:rFonts w:asciiTheme="majorBidi" w:hAnsiTheme="majorBidi" w:cstheme="majorBidi"/>
          <w:sz w:val="24"/>
          <w:szCs w:val="24"/>
        </w:rPr>
        <w:t xml:space="preserve"> using the prior treatment images only (i.e., correlation coefficients of 0.375 vs. 0.679 as shown in </w:t>
      </w:r>
      <w:r w:rsidRPr="00C335A8">
        <w:rPr>
          <w:rFonts w:asciiTheme="majorBidi" w:hAnsiTheme="majorBidi" w:cstheme="majorBidi"/>
          <w:b/>
          <w:bCs/>
          <w:sz w:val="24"/>
          <w:szCs w:val="24"/>
        </w:rPr>
        <w:t xml:space="preserve">Tables </w:t>
      </w:r>
      <w:r w:rsidR="000F0E99" w:rsidRPr="00C335A8">
        <w:rPr>
          <w:rFonts w:asciiTheme="majorBidi" w:hAnsiTheme="majorBidi" w:cstheme="majorBidi"/>
          <w:b/>
          <w:bCs/>
          <w:sz w:val="24"/>
          <w:szCs w:val="24"/>
        </w:rPr>
        <w:t>3-</w:t>
      </w:r>
      <w:r w:rsidRPr="00C335A8">
        <w:rPr>
          <w:rFonts w:asciiTheme="majorBidi" w:hAnsiTheme="majorBidi" w:cstheme="majorBidi"/>
          <w:b/>
          <w:bCs/>
          <w:sz w:val="24"/>
          <w:szCs w:val="24"/>
        </w:rPr>
        <w:t xml:space="preserve">3 </w:t>
      </w:r>
      <w:r w:rsidRPr="00C335A8">
        <w:rPr>
          <w:rFonts w:asciiTheme="majorBidi" w:hAnsiTheme="majorBidi" w:cstheme="majorBidi"/>
          <w:sz w:val="24"/>
          <w:szCs w:val="24"/>
        </w:rPr>
        <w:t>and</w:t>
      </w:r>
      <w:r w:rsidRPr="00C335A8">
        <w:rPr>
          <w:rFonts w:asciiTheme="majorBidi" w:hAnsiTheme="majorBidi" w:cstheme="majorBidi"/>
          <w:b/>
          <w:bCs/>
          <w:sz w:val="24"/>
          <w:szCs w:val="24"/>
        </w:rPr>
        <w:t xml:space="preserve"> </w:t>
      </w:r>
      <w:r w:rsidR="000F0E99" w:rsidRPr="00C335A8">
        <w:rPr>
          <w:rFonts w:asciiTheme="majorBidi" w:hAnsiTheme="majorBidi" w:cstheme="majorBidi"/>
          <w:b/>
          <w:bCs/>
          <w:sz w:val="24"/>
          <w:szCs w:val="24"/>
        </w:rPr>
        <w:t>3-</w:t>
      </w:r>
      <w:r w:rsidRPr="00C335A8">
        <w:rPr>
          <w:rFonts w:asciiTheme="majorBidi" w:hAnsiTheme="majorBidi" w:cstheme="majorBidi"/>
          <w:b/>
          <w:bCs/>
          <w:sz w:val="24"/>
          <w:szCs w:val="24"/>
        </w:rPr>
        <w:t>5</w:t>
      </w:r>
      <w:r w:rsidRPr="00C335A8">
        <w:rPr>
          <w:rFonts w:asciiTheme="majorBidi" w:hAnsiTheme="majorBidi" w:cstheme="majorBidi"/>
          <w:sz w:val="24"/>
          <w:szCs w:val="24"/>
        </w:rPr>
        <w:t>). Th</w:t>
      </w:r>
      <w:r w:rsidR="00182BB5">
        <w:rPr>
          <w:rFonts w:asciiTheme="majorBidi" w:hAnsiTheme="majorBidi" w:cstheme="majorBidi"/>
          <w:sz w:val="24"/>
          <w:szCs w:val="24"/>
        </w:rPr>
        <w:t>is</w:t>
      </w:r>
      <w:r w:rsidRPr="00C335A8">
        <w:rPr>
          <w:rFonts w:asciiTheme="majorBidi" w:hAnsiTheme="majorBidi" w:cstheme="majorBidi"/>
          <w:sz w:val="24"/>
          <w:szCs w:val="24"/>
        </w:rPr>
        <w:t xml:space="preserve"> </w:t>
      </w:r>
      <w:r w:rsidR="00964389" w:rsidRPr="00C335A8">
        <w:rPr>
          <w:rFonts w:asciiTheme="majorBidi" w:hAnsiTheme="majorBidi" w:cstheme="majorBidi"/>
          <w:sz w:val="24"/>
          <w:szCs w:val="24"/>
        </w:rPr>
        <w:t>result</w:t>
      </w:r>
      <w:r w:rsidR="00CD58CB">
        <w:rPr>
          <w:rFonts w:asciiTheme="majorBidi" w:hAnsiTheme="majorBidi" w:cstheme="majorBidi"/>
          <w:sz w:val="24"/>
          <w:szCs w:val="24"/>
        </w:rPr>
        <w:t xml:space="preserve"> </w:t>
      </w:r>
      <w:r w:rsidRPr="00C335A8">
        <w:rPr>
          <w:rFonts w:asciiTheme="majorBidi" w:hAnsiTheme="majorBidi" w:cstheme="majorBidi"/>
          <w:sz w:val="24"/>
          <w:szCs w:val="24"/>
        </w:rPr>
        <w:t xml:space="preserve">is consistent </w:t>
      </w:r>
      <w:r w:rsidRPr="00C335A8">
        <w:rPr>
          <w:rFonts w:asciiTheme="majorBidi" w:hAnsiTheme="majorBidi" w:cstheme="majorBidi"/>
          <w:noProof/>
          <w:sz w:val="24"/>
          <w:szCs w:val="24"/>
        </w:rPr>
        <w:t>with</w:t>
      </w:r>
      <w:r w:rsidRPr="00C335A8">
        <w:rPr>
          <w:rFonts w:asciiTheme="majorBidi" w:hAnsiTheme="majorBidi" w:cstheme="majorBidi"/>
          <w:sz w:val="24"/>
          <w:szCs w:val="24"/>
        </w:rPr>
        <w:t xml:space="preserve"> our </w:t>
      </w:r>
      <w:r w:rsidR="00B87C6D" w:rsidRPr="00C335A8">
        <w:rPr>
          <w:rFonts w:asciiTheme="majorBidi" w:hAnsiTheme="majorBidi" w:cstheme="majorBidi"/>
          <w:sz w:val="24"/>
          <w:szCs w:val="24"/>
        </w:rPr>
        <w:t>earlier</w:t>
      </w:r>
      <w:r w:rsidRPr="00C335A8">
        <w:rPr>
          <w:rFonts w:asciiTheme="majorBidi" w:hAnsiTheme="majorBidi" w:cstheme="majorBidi"/>
          <w:sz w:val="24"/>
          <w:szCs w:val="24"/>
        </w:rPr>
        <w:t xml:space="preserve"> study of developing quantitative image markers computed from prior and post-chemotherapy CT images to predict </w:t>
      </w:r>
      <w:r w:rsidR="00F56C8A">
        <w:rPr>
          <w:rFonts w:asciiTheme="majorBidi" w:hAnsiTheme="majorBidi" w:cstheme="majorBidi"/>
          <w:sz w:val="24"/>
          <w:szCs w:val="24"/>
        </w:rPr>
        <w:t>ovarian cancer patients' response</w:t>
      </w:r>
      <w:r w:rsidRPr="00C335A8">
        <w:rPr>
          <w:rFonts w:asciiTheme="majorBidi" w:hAnsiTheme="majorBidi" w:cstheme="majorBidi"/>
          <w:sz w:val="24"/>
          <w:szCs w:val="24"/>
        </w:rPr>
        <w:t xml:space="preserve"> to chemotherapy in the clinical trials</w:t>
      </w:r>
      <w:r w:rsidR="00F56C8A">
        <w:rPr>
          <w:rFonts w:asciiTheme="majorBidi" w:hAnsiTheme="majorBidi" w:cstheme="majorBidi"/>
          <w:sz w:val="24"/>
          <w:szCs w:val="24"/>
        </w:rPr>
        <w:t xml:space="preserve">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&lt;EndNote&gt;&lt;Cite&gt;&lt;Author&gt;Danala&lt;/Author&gt;&lt;Year&gt;2017&lt;/Year&gt;&lt;RecNum&gt;111&lt;/RecNum&gt;&lt;DisplayText&gt;[70]&lt;/DisplayText&gt;&lt;record&gt;&lt;rec-number&gt;111&lt;/rec-number&gt;&lt;foreign-keys&gt;&lt;key app="EN" db-id="5rffraeawpadszezdt2vsspb9wtwxsfeeazf" timestamp="1609363545"&gt;111&lt;/key&gt;&lt;/foreign-keys&gt;&lt;ref-type name="Journal Article"&gt;17&lt;/ref-type&gt;&lt;contributors&gt;&lt;authors&gt;&lt;author&gt;Danala, Gopichandh&lt;/author&gt;&lt;author&gt;Thai, Theresa&lt;/author&gt;&lt;author&gt;Gunderson, Camille C&lt;/author&gt;&lt;author&gt;Moxley, Katherine M&lt;/author&gt;&lt;author&gt;Moore, Kathleen&lt;/author&gt;&lt;author&gt;Mannel, Robert S&lt;/author&gt;&lt;author&gt;Liu, Hong&lt;/author&gt;&lt;author&gt;Zheng, Bin&lt;/author&gt;&lt;author&gt;Qiu, Yuchen&lt;/author&gt;&lt;/authors&gt;&lt;/contributors&gt;&lt;titles&gt;&lt;title&gt;Applying quantitative CT image feature analysis to predict response of ovarian cancer patients to chemotherapy&lt;/title&gt;&lt;secondary-title&gt;Academic radiology&lt;/secondary-title&gt;&lt;/titles&gt;&lt;periodical&gt;&lt;full-title&gt;Academic radiology&lt;/full-title&gt;&lt;/periodical&gt;&lt;pages&gt;1233-1239&lt;/pages&gt;&lt;volume&gt;24&lt;/volume&gt;&lt;number&gt;10&lt;/number&gt;&lt;dates&gt;&lt;year&gt;2017&lt;/year&gt;&lt;/dates&gt;&lt;isbn&gt;1076-6332&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[70]</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w:t>
      </w:r>
    </w:p>
    <w:p w14:paraId="2D507759" w14:textId="3E103F07" w:rsidR="005F2F10" w:rsidRPr="00C335A8" w:rsidRDefault="005F2F10" w:rsidP="00E97807">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Second, </w:t>
      </w:r>
      <w:r w:rsidR="00E04CF4" w:rsidRPr="00C335A8">
        <w:rPr>
          <w:rFonts w:asciiTheme="majorBidi" w:hAnsiTheme="majorBidi" w:cstheme="majorBidi"/>
          <w:sz w:val="24"/>
          <w:szCs w:val="24"/>
        </w:rPr>
        <w:t>I</w:t>
      </w:r>
      <w:r w:rsidRPr="00C335A8">
        <w:rPr>
          <w:rFonts w:asciiTheme="majorBidi" w:hAnsiTheme="majorBidi" w:cstheme="majorBidi"/>
          <w:sz w:val="24"/>
          <w:szCs w:val="24"/>
        </w:rPr>
        <w:t xml:space="preserve"> observed that using quantitative image markers computed from the prior treatment ultrasound images acquired on Day 6 yielded substantially higher prediction power than the image markers computed from the prior treatment ultrasound images acquired on Day 3. The correlation coefficients increase from the moderate level </w:t>
      </w:r>
      <w:r w:rsidRPr="00C335A8">
        <w:rPr>
          <w:rFonts w:asciiTheme="majorBidi" w:hAnsiTheme="majorBidi" w:cstheme="majorBidi"/>
          <w:noProof/>
          <w:sz w:val="24"/>
          <w:szCs w:val="24"/>
        </w:rPr>
        <w:t>to</w:t>
      </w:r>
      <w:r w:rsidRPr="00C335A8">
        <w:rPr>
          <w:rFonts w:asciiTheme="majorBidi" w:hAnsiTheme="majorBidi" w:cstheme="majorBidi"/>
          <w:sz w:val="24"/>
          <w:szCs w:val="24"/>
        </w:rPr>
        <w:t xml:space="preserve"> the strong positive level for both </w:t>
      </w:r>
      <w:r w:rsidR="008C40E3">
        <w:rPr>
          <w:rFonts w:asciiTheme="majorBidi" w:hAnsiTheme="majorBidi" w:cstheme="majorBidi"/>
          <w:sz w:val="24"/>
          <w:szCs w:val="24"/>
        </w:rPr>
        <w:t>top five features, as shown in Table 3-3, and the same highly performed feature</w:t>
      </w:r>
      <w:r w:rsidRPr="00C335A8">
        <w:rPr>
          <w:rFonts w:asciiTheme="majorBidi" w:hAnsiTheme="majorBidi" w:cstheme="majorBidi"/>
          <w:sz w:val="24"/>
          <w:szCs w:val="24"/>
        </w:rPr>
        <w:t xml:space="preserve">s shown in </w:t>
      </w:r>
      <w:r w:rsidRPr="00C335A8">
        <w:rPr>
          <w:rFonts w:asciiTheme="majorBidi" w:hAnsiTheme="majorBidi" w:cstheme="majorBidi"/>
          <w:b/>
          <w:bCs/>
          <w:sz w:val="24"/>
          <w:szCs w:val="24"/>
        </w:rPr>
        <w:t xml:space="preserve">Table </w:t>
      </w:r>
      <w:r w:rsidR="000F0E99" w:rsidRPr="00C335A8">
        <w:rPr>
          <w:rFonts w:asciiTheme="majorBidi" w:hAnsiTheme="majorBidi" w:cstheme="majorBidi"/>
          <w:b/>
          <w:bCs/>
          <w:sz w:val="24"/>
          <w:szCs w:val="24"/>
        </w:rPr>
        <w:t>3-</w:t>
      </w:r>
      <w:r w:rsidRPr="00C335A8">
        <w:rPr>
          <w:rFonts w:asciiTheme="majorBidi" w:hAnsiTheme="majorBidi" w:cstheme="majorBidi"/>
          <w:b/>
          <w:bCs/>
          <w:sz w:val="24"/>
          <w:szCs w:val="24"/>
        </w:rPr>
        <w:t>4</w:t>
      </w:r>
      <w:r w:rsidRPr="00C335A8">
        <w:rPr>
          <w:rFonts w:asciiTheme="majorBidi" w:hAnsiTheme="majorBidi" w:cstheme="majorBidi"/>
          <w:sz w:val="24"/>
          <w:szCs w:val="24"/>
        </w:rPr>
        <w:t xml:space="preserve">. Thus, the </w:t>
      </w:r>
      <w:r w:rsidRPr="00C335A8">
        <w:rPr>
          <w:rFonts w:asciiTheme="majorBidi" w:hAnsiTheme="majorBidi" w:cstheme="majorBidi"/>
          <w:sz w:val="24"/>
          <w:szCs w:val="24"/>
        </w:rPr>
        <w:lastRenderedPageBreak/>
        <w:t>trend is consistent, which indicates that the images acquired at the later stage (i.e., Day 6 in this study) contain higher discriminative information or predictive power to evaluate treatment outcome</w:t>
      </w:r>
      <w:r w:rsidR="008C40E3">
        <w:rPr>
          <w:rFonts w:asciiTheme="majorBidi" w:hAnsiTheme="majorBidi" w:cstheme="majorBidi"/>
          <w:sz w:val="24"/>
          <w:szCs w:val="24"/>
        </w:rPr>
        <w:t>s</w:t>
      </w:r>
      <w:r w:rsidRPr="00C335A8">
        <w:rPr>
          <w:rFonts w:asciiTheme="majorBidi" w:hAnsiTheme="majorBidi" w:cstheme="majorBidi"/>
          <w:sz w:val="24"/>
          <w:szCs w:val="24"/>
        </w:rPr>
        <w:t xml:space="preserve">. </w:t>
      </w:r>
    </w:p>
    <w:p w14:paraId="02FF6DCC" w14:textId="463F1758" w:rsidR="005F2F10" w:rsidRPr="00C335A8" w:rsidRDefault="005F2F10" w:rsidP="00E97807">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Third, </w:t>
      </w:r>
      <w:r w:rsidR="00E04CF4" w:rsidRPr="00C335A8">
        <w:rPr>
          <w:rFonts w:asciiTheme="majorBidi" w:hAnsiTheme="majorBidi" w:cstheme="majorBidi"/>
          <w:sz w:val="24"/>
          <w:szCs w:val="24"/>
        </w:rPr>
        <w:t>I</w:t>
      </w:r>
      <w:r w:rsidRPr="00C335A8">
        <w:rPr>
          <w:rFonts w:asciiTheme="majorBidi" w:hAnsiTheme="majorBidi" w:cstheme="majorBidi"/>
          <w:sz w:val="24"/>
          <w:szCs w:val="24"/>
        </w:rPr>
        <w:t xml:space="preserve"> also observed a different phenomenon when using the image features computed from the difference between prior and post-treatment ultrasound images acquired on Day 3 and Day 6. Unlike the image markers computed on Day 3, adding post-treatment ultrasound images acquired on Day 6 does not further increase prediction power or have lower correlation coefficients</w:t>
      </w:r>
      <w:r w:rsidR="008C40E3">
        <w:rPr>
          <w:rFonts w:asciiTheme="majorBidi" w:hAnsiTheme="majorBidi" w:cstheme="majorBidi"/>
          <w:sz w:val="24"/>
          <w:szCs w:val="24"/>
        </w:rPr>
        <w:t>,</w:t>
      </w:r>
      <w:r w:rsidRPr="00C335A8">
        <w:rPr>
          <w:rFonts w:asciiTheme="majorBidi" w:hAnsiTheme="majorBidi" w:cstheme="majorBidi"/>
          <w:sz w:val="24"/>
          <w:szCs w:val="24"/>
        </w:rPr>
        <w:t xml:space="preserve"> as shown in </w:t>
      </w:r>
      <w:r w:rsidRPr="00C335A8">
        <w:rPr>
          <w:rFonts w:asciiTheme="majorBidi" w:hAnsiTheme="majorBidi" w:cstheme="majorBidi"/>
          <w:b/>
          <w:bCs/>
          <w:sz w:val="24"/>
          <w:szCs w:val="24"/>
        </w:rPr>
        <w:t xml:space="preserve">Table </w:t>
      </w:r>
      <w:r w:rsidR="000F0E99" w:rsidRPr="00C335A8">
        <w:rPr>
          <w:rFonts w:asciiTheme="majorBidi" w:hAnsiTheme="majorBidi" w:cstheme="majorBidi"/>
          <w:b/>
          <w:bCs/>
          <w:sz w:val="24"/>
          <w:szCs w:val="24"/>
        </w:rPr>
        <w:t>3-</w:t>
      </w:r>
      <w:r w:rsidRPr="00C335A8">
        <w:rPr>
          <w:rFonts w:asciiTheme="majorBidi" w:hAnsiTheme="majorBidi" w:cstheme="majorBidi"/>
          <w:b/>
          <w:bCs/>
          <w:sz w:val="24"/>
          <w:szCs w:val="24"/>
        </w:rPr>
        <w:t>6</w:t>
      </w:r>
      <w:r w:rsidRPr="00C335A8">
        <w:rPr>
          <w:rFonts w:asciiTheme="majorBidi" w:hAnsiTheme="majorBidi" w:cstheme="majorBidi"/>
          <w:sz w:val="24"/>
          <w:szCs w:val="24"/>
        </w:rPr>
        <w:t xml:space="preserve">. It reveals that in the earlier day (Day 3), the tumors have higher positive responses to the thermal therapies than those </w:t>
      </w:r>
      <w:r w:rsidR="00EA6123">
        <w:rPr>
          <w:rFonts w:asciiTheme="majorBidi" w:hAnsiTheme="majorBidi" w:cstheme="majorBidi"/>
          <w:sz w:val="24"/>
          <w:szCs w:val="24"/>
        </w:rPr>
        <w:t>o</w:t>
      </w:r>
      <w:r w:rsidRPr="00C335A8">
        <w:rPr>
          <w:rFonts w:asciiTheme="majorBidi" w:hAnsiTheme="majorBidi" w:cstheme="majorBidi"/>
          <w:sz w:val="24"/>
          <w:szCs w:val="24"/>
        </w:rPr>
        <w:t xml:space="preserve">n </w:t>
      </w:r>
      <w:r w:rsidR="00EA6123">
        <w:rPr>
          <w:rFonts w:asciiTheme="majorBidi" w:hAnsiTheme="majorBidi" w:cstheme="majorBidi"/>
          <w:sz w:val="24"/>
          <w:szCs w:val="24"/>
        </w:rPr>
        <w:t>a</w:t>
      </w:r>
      <w:r w:rsidRPr="00C335A8">
        <w:rPr>
          <w:rFonts w:asciiTheme="majorBidi" w:hAnsiTheme="majorBidi" w:cstheme="majorBidi"/>
          <w:sz w:val="24"/>
          <w:szCs w:val="24"/>
        </w:rPr>
        <w:t xml:space="preserve"> later day (Day 6), which may indicate that at the later stage, tumors are more resistant to the treatment. Thus, the observation may clearly show that early treatment (i.e., on Day 3) is more important and effective than later treatment (i.e., on Day 6 in this study), which is consistent with the established scientific evidence in cancer treatment research.</w:t>
      </w:r>
    </w:p>
    <w:p w14:paraId="1C23E422" w14:textId="22C8156D" w:rsidR="005F2F10" w:rsidRPr="00C335A8" w:rsidRDefault="005F2F10" w:rsidP="00E97807">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Fourth, the computed image feature values also vary on the ultrasound images acquired from the mice under different treatment methods. In this study, 23 mice were treated with </w:t>
      </w:r>
      <w:r w:rsidR="00182BB5">
        <w:rPr>
          <w:rFonts w:asciiTheme="majorBidi" w:hAnsiTheme="majorBidi" w:cstheme="majorBidi"/>
          <w:sz w:val="24"/>
          <w:szCs w:val="24"/>
        </w:rPr>
        <w:t>seven</w:t>
      </w:r>
      <w:r w:rsidRPr="00C335A8">
        <w:rPr>
          <w:rFonts w:asciiTheme="majorBidi" w:hAnsiTheme="majorBidi" w:cstheme="majorBidi"/>
          <w:sz w:val="24"/>
          <w:szCs w:val="24"/>
        </w:rPr>
        <w:t xml:space="preserve"> different thermal therapies. Based on the final tumor size measurement results or TSIR on Day 10, the effectiveness of these </w:t>
      </w:r>
      <w:r w:rsidR="00182BB5">
        <w:rPr>
          <w:rFonts w:asciiTheme="majorBidi" w:hAnsiTheme="majorBidi" w:cstheme="majorBidi"/>
          <w:sz w:val="24"/>
          <w:szCs w:val="24"/>
        </w:rPr>
        <w:t>seven</w:t>
      </w:r>
      <w:r w:rsidRPr="00C335A8">
        <w:rPr>
          <w:rFonts w:asciiTheme="majorBidi" w:hAnsiTheme="majorBidi" w:cstheme="majorBidi"/>
          <w:sz w:val="24"/>
          <w:szCs w:val="24"/>
        </w:rPr>
        <w:t xml:space="preserve"> thermal methods has a monotonically decreased trend from thermal therapy method 1 (HIFU) to method </w:t>
      </w:r>
      <w:r w:rsidR="00182BB5">
        <w:rPr>
          <w:rFonts w:asciiTheme="majorBidi" w:hAnsiTheme="majorBidi" w:cstheme="majorBidi"/>
          <w:sz w:val="24"/>
          <w:szCs w:val="24"/>
        </w:rPr>
        <w:t>seven</w:t>
      </w:r>
      <w:r w:rsidRPr="00C335A8">
        <w:rPr>
          <w:rFonts w:asciiTheme="majorBidi" w:hAnsiTheme="majorBidi" w:cstheme="majorBidi"/>
          <w:sz w:val="24"/>
          <w:szCs w:val="24"/>
        </w:rPr>
        <w:t xml:space="preserve"> (HIFU+E-LTSL). The computed image features also show </w:t>
      </w:r>
      <w:r w:rsidRPr="00C335A8">
        <w:rPr>
          <w:rFonts w:asciiTheme="majorBidi" w:hAnsiTheme="majorBidi" w:cstheme="majorBidi"/>
          <w:noProof/>
          <w:sz w:val="24"/>
          <w:szCs w:val="24"/>
        </w:rPr>
        <w:t>a similar</w:t>
      </w:r>
      <w:r w:rsidRPr="00C335A8">
        <w:rPr>
          <w:rFonts w:asciiTheme="majorBidi" w:hAnsiTheme="majorBidi" w:cstheme="majorBidi"/>
          <w:sz w:val="24"/>
          <w:szCs w:val="24"/>
        </w:rPr>
        <w:t xml:space="preserve"> trend</w:t>
      </w:r>
      <w:r w:rsidR="005D6BE6">
        <w:rPr>
          <w:rFonts w:asciiTheme="majorBidi" w:hAnsiTheme="majorBidi" w:cstheme="majorBidi"/>
          <w:sz w:val="24"/>
          <w:szCs w:val="24"/>
        </w:rPr>
        <w:t>,</w:t>
      </w:r>
      <w:r w:rsidRPr="00C335A8">
        <w:rPr>
          <w:rFonts w:asciiTheme="majorBidi" w:hAnsiTheme="majorBidi" w:cstheme="majorBidi"/>
          <w:sz w:val="24"/>
          <w:szCs w:val="24"/>
        </w:rPr>
        <w:t xml:space="preserve"> as shown in </w:t>
      </w:r>
      <w:r w:rsidRPr="00C335A8">
        <w:rPr>
          <w:rFonts w:asciiTheme="majorBidi" w:hAnsiTheme="majorBidi" w:cstheme="majorBidi"/>
          <w:b/>
          <w:bCs/>
          <w:sz w:val="24"/>
          <w:szCs w:val="24"/>
        </w:rPr>
        <w:t xml:space="preserve">Figure </w:t>
      </w:r>
      <w:r w:rsidR="000F0E99" w:rsidRPr="00C335A8">
        <w:rPr>
          <w:rFonts w:asciiTheme="majorBidi" w:hAnsiTheme="majorBidi" w:cstheme="majorBidi"/>
          <w:b/>
          <w:bCs/>
          <w:sz w:val="24"/>
          <w:szCs w:val="24"/>
        </w:rPr>
        <w:t>3-</w:t>
      </w:r>
      <w:r w:rsidRPr="00C335A8">
        <w:rPr>
          <w:rFonts w:asciiTheme="majorBidi" w:hAnsiTheme="majorBidi" w:cstheme="majorBidi"/>
          <w:b/>
          <w:bCs/>
          <w:sz w:val="24"/>
          <w:szCs w:val="24"/>
        </w:rPr>
        <w:t>7</w:t>
      </w:r>
      <w:r w:rsidRPr="00C335A8">
        <w:rPr>
          <w:rFonts w:asciiTheme="majorBidi" w:hAnsiTheme="majorBidi" w:cstheme="majorBidi"/>
          <w:sz w:val="24"/>
          <w:szCs w:val="24"/>
        </w:rPr>
        <w:t xml:space="preserve">, which indicates the high correlation between the image features and thermal therapy methods. Thus, using quantitative image markers also has the </w:t>
      </w:r>
      <w:r w:rsidRPr="00C335A8">
        <w:rPr>
          <w:rFonts w:asciiTheme="majorBidi" w:hAnsiTheme="majorBidi" w:cstheme="majorBidi"/>
          <w:noProof/>
          <w:sz w:val="24"/>
          <w:szCs w:val="24"/>
        </w:rPr>
        <w:t>potential</w:t>
      </w:r>
      <w:r w:rsidRPr="00C335A8">
        <w:rPr>
          <w:rFonts w:asciiTheme="majorBidi" w:hAnsiTheme="majorBidi" w:cstheme="majorBidi"/>
          <w:sz w:val="24"/>
          <w:szCs w:val="24"/>
        </w:rPr>
        <w:t xml:space="preserve"> to help identify optimal therapy methods.  </w:t>
      </w:r>
    </w:p>
    <w:p w14:paraId="27F3A899" w14:textId="70EAC9D7" w:rsidR="005F2F10" w:rsidRPr="00C335A8" w:rsidRDefault="005F2F10" w:rsidP="003E3CA7">
      <w:pPr>
        <w:spacing w:line="480" w:lineRule="auto"/>
        <w:ind w:firstLine="360"/>
        <w:jc w:val="both"/>
        <w:rPr>
          <w:rFonts w:asciiTheme="majorBidi" w:hAnsiTheme="majorBidi" w:cstheme="majorBidi"/>
          <w:sz w:val="24"/>
          <w:szCs w:val="24"/>
        </w:rPr>
      </w:pPr>
      <w:r w:rsidRPr="00C335A8">
        <w:rPr>
          <w:rFonts w:asciiTheme="majorBidi" w:eastAsia="Times New Roman" w:hAnsiTheme="majorBidi" w:cstheme="majorBidi"/>
          <w:sz w:val="24"/>
          <w:szCs w:val="24"/>
        </w:rPr>
        <w:t>Last, although computer-aided detection schemes of medical images can be quite sensitive to change of image noise</w:t>
      </w:r>
      <w:r w:rsidR="005D6BE6">
        <w:rPr>
          <w:rFonts w:asciiTheme="majorBidi" w:eastAsia="Times New Roman" w:hAnsiTheme="majorBidi" w:cstheme="majorBidi"/>
          <w:sz w:val="24"/>
          <w:szCs w:val="24"/>
        </w:rPr>
        <w:t xml:space="preserve"> </w:t>
      </w:r>
      <w:r w:rsidRPr="00C335A8">
        <w:rPr>
          <w:rFonts w:asciiTheme="majorBidi" w:eastAsia="Times New Roman" w:hAnsiTheme="majorBidi" w:cstheme="majorBidi"/>
          <w:sz w:val="24"/>
          <w:szCs w:val="24"/>
        </w:rPr>
        <w:fldChar w:fldCharType="begin"/>
      </w:r>
      <w:r w:rsidR="00915472">
        <w:rPr>
          <w:rFonts w:asciiTheme="majorBidi" w:eastAsia="Times New Roman" w:hAnsiTheme="majorBidi" w:cstheme="majorBidi"/>
          <w:sz w:val="24"/>
          <w:szCs w:val="24"/>
        </w:rPr>
        <w:instrText xml:space="preserve"> ADDIN EN.CITE &lt;EndNote&gt;&lt;Cite&gt;&lt;Author&gt;Zheng&lt;/Author&gt;&lt;Year&gt;2003&lt;/Year&gt;&lt;RecNum&gt;122&lt;/RecNum&gt;&lt;DisplayText&gt;[99]&lt;/DisplayText&gt;&lt;record&gt;&lt;rec-number&gt;122&lt;/rec-number&gt;&lt;foreign-keys&gt;&lt;key app="EN" db-id="5rffraeawpadszezdt2vsspb9wtwxsfeeazf" timestamp="1609364223"&gt;122&lt;/key&gt;&lt;/foreign-keys&gt;&lt;ref-type name="Journal Article"&gt;17&lt;/ref-type&gt;&lt;contributors&gt;&lt;authors&gt;&lt;author&gt;Zheng, Bin&lt;/author&gt;&lt;author&gt;Hardesty, Lara A&lt;/author&gt;&lt;author&gt;Poller, William R&lt;/author&gt;&lt;author&gt;Sumkin, Jules H&lt;/author&gt;&lt;author&gt;Golla, Sara&lt;/author&gt;&lt;/authors&gt;&lt;/contributors&gt;&lt;titles&gt;&lt;title&gt;Mammography with computer-aided detection: reproducibility assessment—initial experience&lt;/title&gt;&lt;secondary-title&gt;Radiology&lt;/secondary-title&gt;&lt;/titles&gt;&lt;periodical&gt;&lt;full-title&gt;Radiology&lt;/full-title&gt;&lt;/periodical&gt;&lt;pages&gt;58-62&lt;/pages&gt;&lt;volume&gt;228&lt;/volume&gt;&lt;number&gt;1&lt;/number&gt;&lt;dates&gt;&lt;year&gt;2003&lt;/year&gt;&lt;/dates&gt;&lt;isbn&gt;0033-8419&lt;/isbn&gt;&lt;urls&gt;&lt;/urls&gt;&lt;/record&gt;&lt;/Cite&gt;&lt;/EndNote&gt;</w:instrText>
      </w:r>
      <w:r w:rsidRPr="00C335A8">
        <w:rPr>
          <w:rFonts w:asciiTheme="majorBidi" w:eastAsia="Times New Roman" w:hAnsiTheme="majorBidi" w:cstheme="majorBidi"/>
          <w:sz w:val="24"/>
          <w:szCs w:val="24"/>
        </w:rPr>
        <w:fldChar w:fldCharType="separate"/>
      </w:r>
      <w:r w:rsidR="00915472">
        <w:rPr>
          <w:rFonts w:asciiTheme="majorBidi" w:eastAsia="Times New Roman" w:hAnsiTheme="majorBidi" w:cstheme="majorBidi"/>
          <w:noProof/>
          <w:sz w:val="24"/>
          <w:szCs w:val="24"/>
        </w:rPr>
        <w:t>[99]</w:t>
      </w:r>
      <w:r w:rsidRPr="00C335A8">
        <w:rPr>
          <w:rFonts w:asciiTheme="majorBidi" w:eastAsia="Times New Roman" w:hAnsiTheme="majorBidi" w:cstheme="majorBidi"/>
          <w:sz w:val="24"/>
          <w:szCs w:val="24"/>
        </w:rPr>
        <w:fldChar w:fldCharType="end"/>
      </w:r>
      <w:r w:rsidRPr="00C335A8">
        <w:rPr>
          <w:rFonts w:asciiTheme="majorBidi" w:eastAsia="Times New Roman" w:hAnsiTheme="majorBidi" w:cstheme="majorBidi"/>
          <w:sz w:val="24"/>
          <w:szCs w:val="24"/>
        </w:rPr>
        <w:t xml:space="preserve">, </w:t>
      </w:r>
      <w:r w:rsidR="00E55414" w:rsidRPr="00C335A8">
        <w:rPr>
          <w:rFonts w:asciiTheme="majorBidi" w:eastAsia="Times New Roman" w:hAnsiTheme="majorBidi" w:cstheme="majorBidi"/>
          <w:sz w:val="24"/>
          <w:szCs w:val="24"/>
        </w:rPr>
        <w:t>I</w:t>
      </w:r>
      <w:r w:rsidRPr="00C335A8">
        <w:rPr>
          <w:rFonts w:asciiTheme="majorBidi" w:eastAsia="Times New Roman" w:hAnsiTheme="majorBidi" w:cstheme="majorBidi"/>
          <w:sz w:val="24"/>
          <w:szCs w:val="24"/>
        </w:rPr>
        <w:t xml:space="preserve"> observed that </w:t>
      </w:r>
      <w:r w:rsidRPr="00C335A8">
        <w:rPr>
          <w:rFonts w:asciiTheme="majorBidi" w:hAnsiTheme="majorBidi" w:cstheme="majorBidi"/>
          <w:noProof/>
          <w:sz w:val="24"/>
          <w:szCs w:val="24"/>
        </w:rPr>
        <w:t xml:space="preserve">image features computed from all image frames (i.e., </w:t>
      </w:r>
      <w:r w:rsidRPr="00C335A8">
        <w:rPr>
          <w:rFonts w:asciiTheme="majorBidi" w:hAnsiTheme="majorBidi" w:cstheme="majorBidi"/>
          <w:noProof/>
          <w:sz w:val="24"/>
          <w:szCs w:val="24"/>
        </w:rPr>
        <w:lastRenderedPageBreak/>
        <w:t xml:space="preserve">200 in this study) acquired at one ultrasound imaging test of a mouse were highly correlated or invariant to the small change of inherent image noise. As an example shown in </w:t>
      </w:r>
      <w:r w:rsidRPr="00C335A8">
        <w:rPr>
          <w:rFonts w:asciiTheme="majorBidi" w:hAnsiTheme="majorBidi" w:cstheme="majorBidi"/>
          <w:b/>
          <w:bCs/>
          <w:noProof/>
          <w:sz w:val="24"/>
          <w:szCs w:val="24"/>
        </w:rPr>
        <w:t xml:space="preserve">Table </w:t>
      </w:r>
      <w:r w:rsidR="000F0E99" w:rsidRPr="00C335A8">
        <w:rPr>
          <w:rFonts w:asciiTheme="majorBidi" w:hAnsiTheme="majorBidi" w:cstheme="majorBidi"/>
          <w:b/>
          <w:bCs/>
          <w:noProof/>
          <w:sz w:val="24"/>
          <w:szCs w:val="24"/>
        </w:rPr>
        <w:t>3-</w:t>
      </w:r>
      <w:r w:rsidRPr="00C335A8">
        <w:rPr>
          <w:rFonts w:asciiTheme="majorBidi" w:hAnsiTheme="majorBidi" w:cstheme="majorBidi"/>
          <w:b/>
          <w:bCs/>
          <w:noProof/>
          <w:sz w:val="24"/>
          <w:szCs w:val="24"/>
        </w:rPr>
        <w:t>7</w:t>
      </w:r>
      <w:r w:rsidRPr="00C335A8">
        <w:rPr>
          <w:rFonts w:asciiTheme="majorBidi" w:hAnsiTheme="majorBidi" w:cstheme="majorBidi"/>
          <w:noProof/>
          <w:sz w:val="24"/>
          <w:szCs w:val="24"/>
        </w:rPr>
        <w:t xml:space="preserve">, </w:t>
      </w:r>
      <w:r w:rsidRPr="00C335A8">
        <w:rPr>
          <w:rFonts w:asciiTheme="majorBidi" w:hAnsiTheme="majorBidi" w:cstheme="majorBidi"/>
          <w:sz w:val="24"/>
          <w:szCs w:val="24"/>
        </w:rPr>
        <w:t xml:space="preserve">the mean </w:t>
      </w:r>
      <w:r w:rsidRPr="00C335A8">
        <w:rPr>
          <w:rFonts w:asciiTheme="majorBidi" w:hAnsiTheme="majorBidi" w:cstheme="majorBidi"/>
          <w:noProof/>
          <w:sz w:val="24"/>
          <w:szCs w:val="24"/>
        </w:rPr>
        <w:t>correlation</w:t>
      </w:r>
      <w:r w:rsidRPr="00C335A8">
        <w:rPr>
          <w:rFonts w:asciiTheme="majorBidi" w:hAnsiTheme="majorBidi" w:cstheme="majorBidi"/>
          <w:sz w:val="24"/>
          <w:szCs w:val="24"/>
        </w:rPr>
        <w:t xml:space="preserve"> coefficients of the top five image features computed from the base image frame and other 199 image frames in one ultrasound imaging scan of a mouse ranged from 0.949 to 0.978. The results revealed that </w:t>
      </w:r>
      <w:r w:rsidRPr="00C335A8">
        <w:rPr>
          <w:rFonts w:asciiTheme="majorBidi" w:hAnsiTheme="majorBidi" w:cstheme="majorBidi"/>
          <w:iCs/>
          <w:sz w:val="24"/>
          <w:szCs w:val="24"/>
        </w:rPr>
        <w:t xml:space="preserve">as long as using a well-established or controlled imaging protocol, it is feasible to robustly compute quantitative image features from the ultrasound images </w:t>
      </w:r>
      <w:r w:rsidRPr="00C335A8">
        <w:rPr>
          <w:rFonts w:asciiTheme="majorBidi" w:hAnsiTheme="majorBidi" w:cstheme="majorBidi"/>
          <w:sz w:val="24"/>
          <w:szCs w:val="24"/>
        </w:rPr>
        <w:t>for predicting the efficacy of tumor response to therapies.</w:t>
      </w:r>
    </w:p>
    <w:p w14:paraId="5DE96BD4" w14:textId="39AE4C78" w:rsidR="005F2F10" w:rsidRPr="00C335A8" w:rsidRDefault="00C4416B" w:rsidP="003E3CA7">
      <w:pPr>
        <w:pStyle w:val="Heading2"/>
        <w:spacing w:line="480" w:lineRule="auto"/>
      </w:pPr>
      <w:bookmarkStart w:id="99" w:name="_Toc66365707"/>
      <w:bookmarkEnd w:id="93"/>
      <w:r w:rsidRPr="00C335A8">
        <w:t>Conclusion</w:t>
      </w:r>
      <w:bookmarkEnd w:id="99"/>
    </w:p>
    <w:p w14:paraId="1B66D740" w14:textId="39E43833" w:rsidR="007412DD" w:rsidRPr="0096423A" w:rsidRDefault="005F2F10" w:rsidP="003E3CA7">
      <w:pPr>
        <w:autoSpaceDE w:val="0"/>
        <w:autoSpaceDN w:val="0"/>
        <w:adjustRightInd w:val="0"/>
        <w:spacing w:line="480" w:lineRule="auto"/>
        <w:ind w:firstLine="360"/>
        <w:jc w:val="both"/>
        <w:rPr>
          <w:rFonts w:asciiTheme="majorBidi" w:eastAsia="Batang" w:hAnsiTheme="majorBidi" w:cstheme="majorBidi"/>
          <w:noProof/>
          <w:sz w:val="24"/>
          <w:szCs w:val="24"/>
          <w:lang w:eastAsia="ko-KR"/>
        </w:rPr>
      </w:pPr>
      <w:r w:rsidRPr="00C335A8">
        <w:rPr>
          <w:rFonts w:asciiTheme="majorBidi" w:hAnsiTheme="majorBidi" w:cstheme="majorBidi"/>
          <w:noProof/>
          <w:sz w:val="24"/>
          <w:szCs w:val="24"/>
        </w:rPr>
        <w:t xml:space="preserve">Ultrasound is a safe, easy-to-use, and low-cost medical imaging modality. </w:t>
      </w:r>
      <w:r w:rsidRPr="00C335A8">
        <w:rPr>
          <w:rFonts w:asciiTheme="majorBidi" w:eastAsia="Batang" w:hAnsiTheme="majorBidi" w:cstheme="majorBidi"/>
          <w:sz w:val="24"/>
          <w:szCs w:val="24"/>
          <w:lang w:eastAsia="ko-KR"/>
        </w:rPr>
        <w:t xml:space="preserve">In this </w:t>
      </w:r>
      <w:r w:rsidRPr="00C335A8">
        <w:rPr>
          <w:rFonts w:asciiTheme="majorBidi" w:eastAsia="Batang" w:hAnsiTheme="majorBidi" w:cstheme="majorBidi"/>
          <w:noProof/>
          <w:sz w:val="24"/>
          <w:szCs w:val="24"/>
          <w:lang w:eastAsia="ko-KR"/>
        </w:rPr>
        <w:t>study,</w:t>
      </w:r>
      <w:r w:rsidRPr="00C335A8">
        <w:rPr>
          <w:rFonts w:asciiTheme="majorBidi" w:eastAsia="Batang" w:hAnsiTheme="majorBidi" w:cstheme="majorBidi"/>
          <w:sz w:val="24"/>
          <w:szCs w:val="24"/>
          <w:lang w:eastAsia="ko-KR"/>
        </w:rPr>
        <w:t xml:space="preserve"> </w:t>
      </w:r>
      <w:r w:rsidR="00E55414" w:rsidRPr="00C335A8">
        <w:rPr>
          <w:rFonts w:asciiTheme="majorBidi" w:eastAsia="Batang" w:hAnsiTheme="majorBidi" w:cstheme="majorBidi"/>
          <w:noProof/>
          <w:sz w:val="24"/>
          <w:szCs w:val="24"/>
          <w:lang w:eastAsia="ko-KR"/>
        </w:rPr>
        <w:t>I</w:t>
      </w:r>
      <w:r w:rsidRPr="00C335A8">
        <w:rPr>
          <w:rFonts w:asciiTheme="majorBidi" w:eastAsia="Batang" w:hAnsiTheme="majorBidi" w:cstheme="majorBidi"/>
          <w:noProof/>
          <w:sz w:val="24"/>
          <w:szCs w:val="24"/>
          <w:lang w:eastAsia="ko-KR"/>
        </w:rPr>
        <w:t xml:space="preserve"> investigated the feasibility of identifying and applying quantitative image feature based markers computed from ultrasound images using a C26 adenocarcinoma bearing mouse model</w:t>
      </w:r>
      <w:r w:rsidRPr="00C335A8">
        <w:rPr>
          <w:rFonts w:asciiTheme="majorBidi" w:hAnsiTheme="majorBidi" w:cstheme="majorBidi"/>
          <w:sz w:val="24"/>
          <w:szCs w:val="24"/>
        </w:rPr>
        <w:t xml:space="preserve"> to assess tumor response to thermal therapies. The study results demonstrated that ultrasound images acquired prior and post-therapy at an </w:t>
      </w:r>
      <w:r w:rsidRPr="00C335A8">
        <w:rPr>
          <w:rFonts w:asciiTheme="majorBidi" w:hAnsiTheme="majorBidi" w:cstheme="majorBidi"/>
          <w:noProof/>
          <w:sz w:val="24"/>
          <w:szCs w:val="24"/>
        </w:rPr>
        <w:t>early</w:t>
      </w:r>
      <w:r w:rsidRPr="00C335A8">
        <w:rPr>
          <w:rFonts w:asciiTheme="majorBidi" w:hAnsiTheme="majorBidi" w:cstheme="majorBidi"/>
          <w:sz w:val="24"/>
          <w:szCs w:val="24"/>
        </w:rPr>
        <w:t xml:space="preserve"> stage (i.e., Day 3 of this study) contained useful and highly discriminative information that can possibly predict tumor response to therapies at an </w:t>
      </w:r>
      <w:r w:rsidRPr="00C335A8">
        <w:rPr>
          <w:rFonts w:asciiTheme="majorBidi" w:hAnsiTheme="majorBidi" w:cstheme="majorBidi"/>
          <w:noProof/>
          <w:sz w:val="24"/>
          <w:szCs w:val="24"/>
        </w:rPr>
        <w:t>early</w:t>
      </w:r>
      <w:r w:rsidRPr="00C335A8">
        <w:rPr>
          <w:rFonts w:asciiTheme="majorBidi" w:hAnsiTheme="majorBidi" w:cstheme="majorBidi"/>
          <w:sz w:val="24"/>
          <w:szCs w:val="24"/>
        </w:rPr>
        <w:t xml:space="preserve"> stage. Although ultrasound images may have a higher inherent noise level than other medical imaging modalities (i.e., CT or MRI), this study also indicated the possibility of computing highly robust image features </w:t>
      </w:r>
      <w:r w:rsidR="00E60EA6">
        <w:rPr>
          <w:rFonts w:asciiTheme="majorBidi" w:hAnsiTheme="majorBidi" w:cstheme="majorBidi"/>
          <w:sz w:val="24"/>
          <w:szCs w:val="24"/>
        </w:rPr>
        <w:t xml:space="preserve">to develop robust image feature </w:t>
      </w:r>
      <w:r w:rsidRPr="00C335A8">
        <w:rPr>
          <w:rFonts w:asciiTheme="majorBidi" w:hAnsiTheme="majorBidi" w:cstheme="majorBidi"/>
          <w:sz w:val="24"/>
          <w:szCs w:val="24"/>
        </w:rPr>
        <w:t xml:space="preserve">based markers. Thus, based on the preliminary results of this study, future studies using larger and more diverse image datasets are needed to further validate the performance and potential utility of this methodology and similar approaches.  </w:t>
      </w:r>
      <w:r w:rsidRPr="00C335A8">
        <w:rPr>
          <w:rFonts w:asciiTheme="majorBidi" w:eastAsia="Batang" w:hAnsiTheme="majorBidi" w:cstheme="majorBidi"/>
          <w:noProof/>
          <w:sz w:val="24"/>
          <w:szCs w:val="24"/>
          <w:lang w:eastAsia="ko-KR"/>
        </w:rPr>
        <w:t xml:space="preserve"> </w:t>
      </w:r>
      <w:r w:rsidR="00AF50CE">
        <w:rPr>
          <w:rFonts w:asciiTheme="majorBidi" w:eastAsia="Batang" w:hAnsiTheme="majorBidi" w:cstheme="majorBidi"/>
          <w:noProof/>
          <w:sz w:val="24"/>
          <w:szCs w:val="24"/>
          <w:lang w:eastAsia="ko-KR"/>
        </w:rPr>
        <w:br w:type="page"/>
      </w:r>
    </w:p>
    <w:p w14:paraId="113DE8AE" w14:textId="0FA4D2DA" w:rsidR="001071DA" w:rsidRDefault="0048783C" w:rsidP="008A47C0">
      <w:pPr>
        <w:pStyle w:val="Heading1"/>
        <w:rPr>
          <w:rFonts w:eastAsia="Times New Roman"/>
        </w:rPr>
      </w:pPr>
      <w:bookmarkStart w:id="100" w:name="_Toc66365708"/>
      <w:r w:rsidRPr="00C335A8">
        <w:lastRenderedPageBreak/>
        <w:t>Chapter</w:t>
      </w:r>
      <w:r w:rsidR="003423EC" w:rsidRPr="00C335A8">
        <w:t xml:space="preserve"> </w:t>
      </w:r>
      <w:r w:rsidR="009A48D6" w:rsidRPr="00C335A8">
        <w:t xml:space="preserve">5: </w:t>
      </w:r>
      <w:bookmarkStart w:id="101" w:name="_Hlk60835570"/>
      <w:bookmarkStart w:id="102" w:name="_Hlk46845396"/>
      <w:r w:rsidR="001071DA" w:rsidRPr="0005553C">
        <w:rPr>
          <w:rFonts w:eastAsia="Times New Roman"/>
        </w:rPr>
        <w:t xml:space="preserve">Applying </w:t>
      </w:r>
      <w:r w:rsidR="009A48D6" w:rsidRPr="0005553C">
        <w:rPr>
          <w:rFonts w:eastAsia="Times New Roman"/>
        </w:rPr>
        <w:t xml:space="preserve">A Novel Feature Selection Method To Optimize The Machine Learning Model For </w:t>
      </w:r>
      <w:bookmarkStart w:id="103" w:name="_Hlk56321662"/>
      <w:r w:rsidR="009A48D6" w:rsidRPr="0005553C">
        <w:rPr>
          <w:lang w:bidi="fa-IR"/>
        </w:rPr>
        <w:t xml:space="preserve">Peritoneal </w:t>
      </w:r>
      <w:r w:rsidR="009A48D6" w:rsidRPr="0005553C">
        <w:rPr>
          <w:rFonts w:eastAsia="Times New Roman"/>
        </w:rPr>
        <w:t>Metastasis Prediction In Gastric Cancer Patients</w:t>
      </w:r>
      <w:bookmarkEnd w:id="100"/>
      <w:bookmarkEnd w:id="101"/>
      <w:bookmarkEnd w:id="103"/>
    </w:p>
    <w:p w14:paraId="1A915C5E" w14:textId="77777777" w:rsidR="0005553C" w:rsidRPr="0005553C" w:rsidRDefault="0005553C" w:rsidP="0005553C"/>
    <w:p w14:paraId="0F9586D6" w14:textId="2B652F63" w:rsidR="001071DA" w:rsidRPr="00EC781B" w:rsidRDefault="001071DA" w:rsidP="003E3CA7">
      <w:pPr>
        <w:pStyle w:val="Heading2"/>
        <w:spacing w:line="480" w:lineRule="auto"/>
        <w:rPr>
          <w:rFonts w:asciiTheme="majorHAnsi" w:hAnsiTheme="majorHAnsi"/>
          <w:lang w:bidi="fa-IR"/>
        </w:rPr>
      </w:pPr>
      <w:bookmarkStart w:id="104" w:name="_Toc66365709"/>
      <w:r w:rsidRPr="00C335A8">
        <w:rPr>
          <w:lang w:bidi="fa-IR"/>
        </w:rPr>
        <w:t>Introduction</w:t>
      </w:r>
      <w:bookmarkEnd w:id="104"/>
    </w:p>
    <w:p w14:paraId="76628067" w14:textId="00637DAA" w:rsidR="001071DA" w:rsidRPr="00C335A8" w:rsidRDefault="004D6C0A" w:rsidP="003E3CA7">
      <w:pPr>
        <w:spacing w:after="120" w:line="480" w:lineRule="auto"/>
        <w:ind w:firstLine="360"/>
        <w:jc w:val="both"/>
        <w:rPr>
          <w:rFonts w:asciiTheme="majorBidi" w:hAnsiTheme="majorBidi" w:cstheme="majorBidi"/>
          <w:sz w:val="24"/>
          <w:szCs w:val="24"/>
          <w:lang w:bidi="fa-IR"/>
        </w:rPr>
      </w:pPr>
      <w:r w:rsidRPr="00C335A8">
        <w:rPr>
          <w:rFonts w:asciiTheme="majorBidi" w:hAnsiTheme="majorBidi" w:cstheme="majorBidi"/>
          <w:sz w:val="24"/>
          <w:szCs w:val="24"/>
          <w:lang w:bidi="fa-IR"/>
        </w:rPr>
        <w:t xml:space="preserve">While </w:t>
      </w:r>
      <w:r w:rsidR="001071DA" w:rsidRPr="00C335A8">
        <w:rPr>
          <w:rFonts w:asciiTheme="majorBidi" w:hAnsiTheme="majorBidi" w:cstheme="majorBidi"/>
          <w:sz w:val="24"/>
          <w:szCs w:val="24"/>
          <w:lang w:bidi="fa-IR"/>
        </w:rPr>
        <w:t xml:space="preserve">the </w:t>
      </w:r>
      <w:r w:rsidR="00440486" w:rsidRPr="00C335A8">
        <w:rPr>
          <w:rFonts w:asciiTheme="majorBidi" w:hAnsiTheme="majorBidi" w:cstheme="majorBidi"/>
          <w:sz w:val="24"/>
          <w:szCs w:val="24"/>
          <w:lang w:bidi="fa-IR"/>
        </w:rPr>
        <w:t>incidence</w:t>
      </w:r>
      <w:r w:rsidR="00473E37" w:rsidRPr="00C335A8">
        <w:rPr>
          <w:rFonts w:asciiTheme="majorBidi" w:hAnsiTheme="majorBidi" w:cstheme="majorBidi"/>
          <w:sz w:val="24"/>
          <w:szCs w:val="24"/>
          <w:lang w:bidi="fa-IR"/>
        </w:rPr>
        <w:t xml:space="preserve"> </w:t>
      </w:r>
      <w:r w:rsidR="001071DA" w:rsidRPr="00C335A8">
        <w:rPr>
          <w:rFonts w:asciiTheme="majorBidi" w:hAnsiTheme="majorBidi" w:cstheme="majorBidi"/>
          <w:sz w:val="24"/>
          <w:szCs w:val="24"/>
          <w:lang w:bidi="fa-IR"/>
        </w:rPr>
        <w:t xml:space="preserve">of gastric cancer has </w:t>
      </w:r>
      <w:r w:rsidR="00440486" w:rsidRPr="00C335A8">
        <w:rPr>
          <w:rFonts w:asciiTheme="majorBidi" w:hAnsiTheme="majorBidi" w:cstheme="majorBidi"/>
          <w:sz w:val="24"/>
          <w:szCs w:val="24"/>
          <w:lang w:bidi="fa-IR"/>
        </w:rPr>
        <w:t>reduced</w:t>
      </w:r>
      <w:r w:rsidR="001071DA" w:rsidRPr="00C335A8">
        <w:rPr>
          <w:rFonts w:asciiTheme="majorBidi" w:hAnsiTheme="majorBidi" w:cstheme="majorBidi"/>
          <w:sz w:val="24"/>
          <w:szCs w:val="24"/>
          <w:lang w:bidi="fa-IR"/>
        </w:rPr>
        <w:t xml:space="preserve"> recently, it remains the third leading cause of cancer-related death worldwide </w:t>
      </w:r>
      <w:r w:rsidR="001071DA" w:rsidRPr="00C335A8">
        <w:rPr>
          <w:rFonts w:asciiTheme="majorBidi" w:hAnsiTheme="majorBidi" w:cstheme="majorBidi"/>
          <w:sz w:val="24"/>
          <w:szCs w:val="24"/>
          <w:lang w:bidi="fa-IR"/>
        </w:rPr>
        <w:fldChar w:fldCharType="begin"/>
      </w:r>
      <w:r w:rsidR="00915472">
        <w:rPr>
          <w:rFonts w:asciiTheme="majorBidi" w:hAnsiTheme="majorBidi" w:cstheme="majorBidi"/>
          <w:sz w:val="24"/>
          <w:szCs w:val="24"/>
          <w:lang w:bidi="fa-IR"/>
        </w:rPr>
        <w:instrText xml:space="preserve"> ADDIN EN.CITE &lt;EndNote&gt;&lt;Cite&gt;&lt;Author&gt;Bray&lt;/Author&gt;&lt;Year&gt;2018&lt;/Year&gt;&lt;RecNum&gt;41&lt;/RecNum&gt;&lt;DisplayText&gt;[100]&lt;/DisplayText&gt;&lt;record&gt;&lt;rec-number&gt;41&lt;/rec-number&gt;&lt;foreign-keys&gt;&lt;key app="EN" db-id="5rffraeawpadszezdt2vsspb9wtwxsfeeazf" timestamp="1595292416"&gt;41&lt;/key&gt;&lt;/foreign-keys&gt;&lt;ref-type name="Journal Article"&gt;17&lt;/ref-type&gt;&lt;contributors&gt;&lt;authors&gt;&lt;author&gt;Bray, Freddie&lt;/author&gt;&lt;author&gt;Ferlay, Jacques&lt;/author&gt;&lt;author&gt;Soerjomataram, Isabelle&lt;/author&gt;&lt;author&gt;Siegel, Rebecca L&lt;/author&gt;&lt;author&gt;Torre, Lindsey A&lt;/author&gt;&lt;author&gt;Jemal, Ahmedin&lt;/author&gt;&lt;/authors&gt;&lt;/contributors&gt;&lt;titles&gt;&lt;title&gt;Global cancer statistics 2018: GLOBOCAN estimates of incidence and mortality worldwide for 36 cancers in 185 countries&lt;/title&gt;&lt;secondary-title&gt;CA: a cancer journal for clinicians&lt;/secondary-title&gt;&lt;/titles&gt;&lt;periodical&gt;&lt;full-title&gt;CA: a cancer journal for clinicians&lt;/full-title&gt;&lt;/periodical&gt;&lt;pages&gt;394-424&lt;/pages&gt;&lt;volume&gt;68&lt;/volume&gt;&lt;number&gt;6&lt;/number&gt;&lt;dates&gt;&lt;year&gt;2018&lt;/year&gt;&lt;/dates&gt;&lt;isbn&gt;0007-9235&lt;/isbn&gt;&lt;urls&gt;&lt;/urls&gt;&lt;/record&gt;&lt;/Cite&gt;&lt;/EndNote&gt;</w:instrText>
      </w:r>
      <w:r w:rsidR="001071DA" w:rsidRPr="00C335A8">
        <w:rPr>
          <w:rFonts w:asciiTheme="majorBidi" w:hAnsiTheme="majorBidi" w:cstheme="majorBidi"/>
          <w:sz w:val="24"/>
          <w:szCs w:val="24"/>
          <w:lang w:bidi="fa-IR"/>
        </w:rPr>
        <w:fldChar w:fldCharType="separate"/>
      </w:r>
      <w:r w:rsidR="00915472">
        <w:rPr>
          <w:rFonts w:asciiTheme="majorBidi" w:hAnsiTheme="majorBidi" w:cstheme="majorBidi"/>
          <w:noProof/>
          <w:sz w:val="24"/>
          <w:szCs w:val="24"/>
          <w:lang w:bidi="fa-IR"/>
        </w:rPr>
        <w:t>[100]</w:t>
      </w:r>
      <w:r w:rsidR="001071DA" w:rsidRPr="00C335A8">
        <w:rPr>
          <w:rFonts w:asciiTheme="majorBidi" w:hAnsiTheme="majorBidi" w:cstheme="majorBidi"/>
          <w:sz w:val="24"/>
          <w:szCs w:val="24"/>
          <w:lang w:bidi="fa-IR"/>
        </w:rPr>
        <w:fldChar w:fldCharType="end"/>
      </w:r>
      <w:r w:rsidR="001071DA" w:rsidRPr="00C335A8">
        <w:rPr>
          <w:rFonts w:asciiTheme="majorBidi" w:hAnsiTheme="majorBidi" w:cstheme="majorBidi"/>
          <w:sz w:val="24"/>
          <w:szCs w:val="24"/>
          <w:lang w:bidi="fa-IR"/>
        </w:rPr>
        <w:t xml:space="preserve">. </w:t>
      </w:r>
      <w:r w:rsidR="00A7709B" w:rsidRPr="00C335A8">
        <w:rPr>
          <w:rFonts w:asciiTheme="majorBidi" w:hAnsiTheme="majorBidi" w:cstheme="majorBidi"/>
          <w:sz w:val="24"/>
          <w:szCs w:val="24"/>
          <w:lang w:bidi="fa-IR"/>
        </w:rPr>
        <w:t>Despite the fact</w:t>
      </w:r>
      <w:r w:rsidR="001071DA" w:rsidRPr="00C335A8">
        <w:rPr>
          <w:rFonts w:asciiTheme="majorBidi" w:hAnsiTheme="majorBidi" w:cstheme="majorBidi"/>
          <w:sz w:val="24"/>
          <w:szCs w:val="24"/>
          <w:lang w:bidi="fa-IR"/>
        </w:rPr>
        <w:t xml:space="preserve"> surgery remains the only </w:t>
      </w:r>
      <w:r w:rsidR="00B57AC7" w:rsidRPr="00C335A8">
        <w:rPr>
          <w:rFonts w:asciiTheme="majorBidi" w:hAnsiTheme="majorBidi" w:cstheme="majorBidi"/>
          <w:sz w:val="24"/>
          <w:szCs w:val="24"/>
          <w:lang w:bidi="fa-IR"/>
        </w:rPr>
        <w:t>therapeutic</w:t>
      </w:r>
      <w:r w:rsidR="001071DA" w:rsidRPr="00C335A8">
        <w:rPr>
          <w:rFonts w:asciiTheme="majorBidi" w:hAnsiTheme="majorBidi" w:cstheme="majorBidi"/>
          <w:sz w:val="24"/>
          <w:szCs w:val="24"/>
          <w:lang w:bidi="fa-IR"/>
        </w:rPr>
        <w:t xml:space="preserve"> treatment option, preoperative neoadjuvant chemotherapy (NAC) has </w:t>
      </w:r>
      <w:r w:rsidR="00B57AC7" w:rsidRPr="00C335A8">
        <w:rPr>
          <w:rFonts w:asciiTheme="majorBidi" w:hAnsiTheme="majorBidi" w:cstheme="majorBidi"/>
          <w:sz w:val="24"/>
          <w:szCs w:val="24"/>
          <w:lang w:bidi="fa-IR"/>
        </w:rPr>
        <w:t>proven</w:t>
      </w:r>
      <w:r w:rsidR="001071DA" w:rsidRPr="00C335A8">
        <w:rPr>
          <w:rFonts w:asciiTheme="majorBidi" w:hAnsiTheme="majorBidi" w:cstheme="majorBidi"/>
          <w:sz w:val="24"/>
          <w:szCs w:val="24"/>
          <w:lang w:bidi="fa-IR"/>
        </w:rPr>
        <w:t xml:space="preserve"> </w:t>
      </w:r>
      <w:r w:rsidR="00B57AC7" w:rsidRPr="00C335A8">
        <w:rPr>
          <w:rFonts w:asciiTheme="majorBidi" w:hAnsiTheme="majorBidi" w:cstheme="majorBidi"/>
          <w:sz w:val="24"/>
          <w:szCs w:val="24"/>
          <w:lang w:bidi="fa-IR"/>
        </w:rPr>
        <w:t>promising</w:t>
      </w:r>
      <w:r w:rsidR="001071DA" w:rsidRPr="00C335A8">
        <w:rPr>
          <w:rFonts w:asciiTheme="majorBidi" w:hAnsiTheme="majorBidi" w:cstheme="majorBidi"/>
          <w:sz w:val="24"/>
          <w:szCs w:val="24"/>
          <w:lang w:bidi="fa-IR"/>
        </w:rPr>
        <w:t xml:space="preserve"> results with increased </w:t>
      </w:r>
      <w:r w:rsidR="004F4CEF" w:rsidRPr="00C335A8">
        <w:rPr>
          <w:rFonts w:asciiTheme="majorBidi" w:hAnsiTheme="majorBidi" w:cstheme="majorBidi"/>
          <w:sz w:val="24"/>
          <w:szCs w:val="24"/>
          <w:lang w:bidi="fa-IR"/>
        </w:rPr>
        <w:t>curative</w:t>
      </w:r>
      <w:r w:rsidR="001071DA" w:rsidRPr="00C335A8">
        <w:rPr>
          <w:rFonts w:asciiTheme="majorBidi" w:hAnsiTheme="majorBidi" w:cstheme="majorBidi"/>
          <w:sz w:val="24"/>
          <w:szCs w:val="24"/>
          <w:lang w:bidi="fa-IR"/>
        </w:rPr>
        <w:t xml:space="preserve"> resection rates and improved survival </w:t>
      </w:r>
      <w:r w:rsidR="001071DA" w:rsidRPr="00C335A8">
        <w:rPr>
          <w:rFonts w:asciiTheme="majorBidi" w:hAnsiTheme="majorBidi" w:cstheme="majorBidi"/>
          <w:sz w:val="24"/>
          <w:szCs w:val="24"/>
          <w:lang w:bidi="fa-IR"/>
        </w:rPr>
        <w:fldChar w:fldCharType="begin"/>
      </w:r>
      <w:r w:rsidR="00915472">
        <w:rPr>
          <w:rFonts w:asciiTheme="majorBidi" w:hAnsiTheme="majorBidi" w:cstheme="majorBidi"/>
          <w:sz w:val="24"/>
          <w:szCs w:val="24"/>
          <w:lang w:bidi="fa-IR"/>
        </w:rPr>
        <w:instrText xml:space="preserve"> ADDIN EN.CITE &lt;EndNote&gt;&lt;Cite&gt;&lt;Author&gt;Biondi&lt;/Author&gt;&lt;Year&gt;2015&lt;/Year&gt;&lt;RecNum&gt;42&lt;/RecNum&gt;&lt;DisplayText&gt;[101]&lt;/DisplayText&gt;&lt;record&gt;&lt;rec-number&gt;42&lt;/rec-number&gt;&lt;foreign-keys&gt;&lt;key app="EN" db-id="5rffraeawpadszezdt2vsspb9wtwxsfeeazf" timestamp="1595292573"&gt;42&lt;/key&gt;&lt;/foreign-keys&gt;&lt;ref-type name="Journal Article"&gt;17&lt;/ref-type&gt;&lt;contributors&gt;&lt;authors&gt;&lt;author&gt;Biondi, Alberto&lt;/author&gt;&lt;author&gt;Lirosi, Maria C&lt;/author&gt;&lt;author&gt;D’Ugo, Domenico&lt;/author&gt;&lt;author&gt;Fico, Valeria&lt;/author&gt;&lt;author&gt;Ricci, Riccardo&lt;/author&gt;&lt;author&gt;Santullo, Francesco&lt;/author&gt;&lt;author&gt;Rizzuto, Antonia&lt;/author&gt;&lt;author&gt;Cananzi, Ferdinando CM&lt;/author&gt;&lt;author&gt;Persiani, Roberto&lt;/author&gt;&lt;/authors&gt;&lt;/contributors&gt;&lt;titles&gt;&lt;title&gt;Neo-adjuvant chemo (radio) therapy in gastric cancer: current status and future perspectives&lt;/title&gt;&lt;secondary-title&gt;World journal of gastrointestinal oncology&lt;/secondary-title&gt;&lt;/titles&gt;&lt;periodical&gt;&lt;full-title&gt;World journal of gastrointestinal oncology&lt;/full-title&gt;&lt;/periodical&gt;&lt;pages&gt;389&lt;/pages&gt;&lt;volume&gt;7&lt;/volume&gt;&lt;number&gt;12&lt;/number&gt;&lt;dates&gt;&lt;year&gt;2015&lt;/year&gt;&lt;/dates&gt;&lt;urls&gt;&lt;/urls&gt;&lt;/record&gt;&lt;/Cite&gt;&lt;/EndNote&gt;</w:instrText>
      </w:r>
      <w:r w:rsidR="001071DA" w:rsidRPr="00C335A8">
        <w:rPr>
          <w:rFonts w:asciiTheme="majorBidi" w:hAnsiTheme="majorBidi" w:cstheme="majorBidi"/>
          <w:sz w:val="24"/>
          <w:szCs w:val="24"/>
          <w:lang w:bidi="fa-IR"/>
        </w:rPr>
        <w:fldChar w:fldCharType="separate"/>
      </w:r>
      <w:r w:rsidR="00915472">
        <w:rPr>
          <w:rFonts w:asciiTheme="majorBidi" w:hAnsiTheme="majorBidi" w:cstheme="majorBidi"/>
          <w:noProof/>
          <w:sz w:val="24"/>
          <w:szCs w:val="24"/>
          <w:lang w:bidi="fa-IR"/>
        </w:rPr>
        <w:t>[101]</w:t>
      </w:r>
      <w:r w:rsidR="001071DA" w:rsidRPr="00C335A8">
        <w:rPr>
          <w:rFonts w:asciiTheme="majorBidi" w:hAnsiTheme="majorBidi" w:cstheme="majorBidi"/>
          <w:sz w:val="24"/>
          <w:szCs w:val="24"/>
          <w:lang w:bidi="fa-IR"/>
        </w:rPr>
        <w:fldChar w:fldCharType="end"/>
      </w:r>
      <w:r w:rsidR="001071DA" w:rsidRPr="00C335A8">
        <w:rPr>
          <w:rFonts w:asciiTheme="majorBidi" w:hAnsiTheme="majorBidi" w:cstheme="majorBidi"/>
          <w:sz w:val="24"/>
          <w:szCs w:val="24"/>
          <w:lang w:bidi="fa-IR"/>
        </w:rPr>
        <w:t>.</w:t>
      </w:r>
      <w:r w:rsidR="00B71908" w:rsidRPr="00C335A8">
        <w:rPr>
          <w:rFonts w:asciiTheme="majorBidi" w:hAnsiTheme="majorBidi" w:cstheme="majorBidi"/>
          <w:sz w:val="24"/>
          <w:szCs w:val="24"/>
          <w:lang w:bidi="fa-IR"/>
        </w:rPr>
        <w:t xml:space="preserve"> In order to prevent</w:t>
      </w:r>
      <w:r w:rsidR="001071DA" w:rsidRPr="00C335A8">
        <w:rPr>
          <w:rFonts w:asciiTheme="majorBidi" w:hAnsiTheme="majorBidi" w:cstheme="majorBidi"/>
          <w:sz w:val="24"/>
          <w:szCs w:val="24"/>
          <w:lang w:bidi="fa-IR"/>
        </w:rPr>
        <w:t xml:space="preserve"> the </w:t>
      </w:r>
      <w:r w:rsidR="00B71908" w:rsidRPr="00C335A8">
        <w:rPr>
          <w:rFonts w:asciiTheme="majorBidi" w:hAnsiTheme="majorBidi" w:cstheme="majorBidi"/>
          <w:sz w:val="24"/>
          <w:szCs w:val="24"/>
          <w:lang w:bidi="fa-IR"/>
        </w:rPr>
        <w:t xml:space="preserve">unfavorable </w:t>
      </w:r>
      <w:r w:rsidR="001071DA" w:rsidRPr="00C335A8">
        <w:rPr>
          <w:rFonts w:asciiTheme="majorBidi" w:hAnsiTheme="majorBidi" w:cstheme="majorBidi"/>
          <w:sz w:val="24"/>
          <w:szCs w:val="24"/>
          <w:lang w:bidi="fa-IR"/>
        </w:rPr>
        <w:t xml:space="preserve">effect of NAC, patients with different disease stages must be distinguished from each other </w:t>
      </w:r>
      <w:r w:rsidR="001071DA" w:rsidRPr="00C335A8">
        <w:rPr>
          <w:rFonts w:asciiTheme="majorBidi" w:hAnsiTheme="majorBidi" w:cstheme="majorBidi"/>
          <w:sz w:val="24"/>
          <w:szCs w:val="24"/>
          <w:lang w:bidi="fa-IR"/>
        </w:rPr>
        <w:fldChar w:fldCharType="begin"/>
      </w:r>
      <w:r w:rsidR="00915472">
        <w:rPr>
          <w:rFonts w:asciiTheme="majorBidi" w:hAnsiTheme="majorBidi" w:cstheme="majorBidi"/>
          <w:sz w:val="24"/>
          <w:szCs w:val="24"/>
          <w:lang w:bidi="fa-IR"/>
        </w:rPr>
        <w:instrText xml:space="preserve"> ADDIN EN.CITE &lt;EndNote&gt;&lt;Cite&gt;&lt;Author&gt;Fukagawa&lt;/Author&gt;&lt;Year&gt;2018&lt;/Year&gt;&lt;RecNum&gt;43&lt;/RecNum&gt;&lt;DisplayText&gt;[102]&lt;/DisplayText&gt;&lt;record&gt;&lt;rec-number&gt;43&lt;/rec-number&gt;&lt;foreign-keys&gt;&lt;key app="EN" db-id="5rffraeawpadszezdt2vsspb9wtwxsfeeazf" timestamp="1595292613"&gt;43&lt;/key&gt;&lt;/foreign-keys&gt;&lt;ref-type name="Journal Article"&gt;17&lt;/ref-type&gt;&lt;contributors&gt;&lt;authors&gt;&lt;author&gt;Fukagawa, Takeo&lt;/author&gt;&lt;author&gt;Katai, Hitoshi&lt;/author&gt;&lt;author&gt;Mizusawa, Junki&lt;/author&gt;&lt;author&gt;Nakamura, Kenichi&lt;/author&gt;&lt;author&gt;Sano, Takeshi&lt;/author&gt;&lt;author&gt;Terashima, Masanori&lt;/author&gt;&lt;author&gt;Ito, Seiji&lt;/author&gt;&lt;author&gt;Yoshikawa, Takaki&lt;/author&gt;&lt;author&gt;Fukushima, Norimasa&lt;/author&gt;&lt;author&gt;Kawachi, Yasuyuki&lt;/author&gt;&lt;/authors&gt;&lt;/contributors&gt;&lt;titles&gt;&lt;title&gt;A prospective multi-institutional validity study to evaluate the accuracy of clinical diagnosis of pathological stage III gastric cancer (JCOG1302A)&lt;/title&gt;&lt;secondary-title&gt;Gastric Cancer&lt;/secondary-title&gt;&lt;/titles&gt;&lt;periodical&gt;&lt;full-title&gt;Gastric cancer&lt;/full-title&gt;&lt;/periodical&gt;&lt;pages&gt;68-73&lt;/pages&gt;&lt;volume&gt;21&lt;/volume&gt;&lt;number&gt;1&lt;/number&gt;&lt;dates&gt;&lt;year&gt;2018&lt;/year&gt;&lt;/dates&gt;&lt;isbn&gt;1436-3291&lt;/isbn&gt;&lt;urls&gt;&lt;/urls&gt;&lt;/record&gt;&lt;/Cite&gt;&lt;/EndNote&gt;</w:instrText>
      </w:r>
      <w:r w:rsidR="001071DA" w:rsidRPr="00C335A8">
        <w:rPr>
          <w:rFonts w:asciiTheme="majorBidi" w:hAnsiTheme="majorBidi" w:cstheme="majorBidi"/>
          <w:sz w:val="24"/>
          <w:szCs w:val="24"/>
          <w:lang w:bidi="fa-IR"/>
        </w:rPr>
        <w:fldChar w:fldCharType="separate"/>
      </w:r>
      <w:r w:rsidR="00915472">
        <w:rPr>
          <w:rFonts w:asciiTheme="majorBidi" w:hAnsiTheme="majorBidi" w:cstheme="majorBidi"/>
          <w:noProof/>
          <w:sz w:val="24"/>
          <w:szCs w:val="24"/>
          <w:lang w:bidi="fa-IR"/>
        </w:rPr>
        <w:t>[102]</w:t>
      </w:r>
      <w:r w:rsidR="001071DA" w:rsidRPr="00C335A8">
        <w:rPr>
          <w:rFonts w:asciiTheme="majorBidi" w:hAnsiTheme="majorBidi" w:cstheme="majorBidi"/>
          <w:sz w:val="24"/>
          <w:szCs w:val="24"/>
          <w:lang w:bidi="fa-IR"/>
        </w:rPr>
        <w:fldChar w:fldCharType="end"/>
      </w:r>
      <w:r w:rsidR="001071DA" w:rsidRPr="00C335A8">
        <w:rPr>
          <w:rFonts w:asciiTheme="majorBidi" w:hAnsiTheme="majorBidi" w:cstheme="majorBidi"/>
          <w:sz w:val="24"/>
          <w:szCs w:val="24"/>
          <w:lang w:bidi="fa-IR"/>
        </w:rPr>
        <w:t xml:space="preserve"> because, for each step of the disease, the treatment would be different </w:t>
      </w:r>
      <w:r w:rsidR="001071DA" w:rsidRPr="00C335A8">
        <w:rPr>
          <w:rFonts w:asciiTheme="majorBidi" w:hAnsiTheme="majorBidi" w:cstheme="majorBidi"/>
          <w:sz w:val="24"/>
          <w:szCs w:val="24"/>
          <w:lang w:bidi="fa-IR"/>
        </w:rPr>
        <w:fldChar w:fldCharType="begin"/>
      </w:r>
      <w:r w:rsidR="00915472">
        <w:rPr>
          <w:rFonts w:asciiTheme="majorBidi" w:hAnsiTheme="majorBidi" w:cstheme="majorBidi"/>
          <w:sz w:val="24"/>
          <w:szCs w:val="24"/>
          <w:lang w:bidi="fa-IR"/>
        </w:rPr>
        <w:instrText xml:space="preserve"> ADDIN EN.CITE &lt;EndNote&gt;&lt;Cite&gt;&lt;Author&gt;Wang&lt;/Author&gt;&lt;Year&gt;2019&lt;/Year&gt;&lt;RecNum&gt;44&lt;/RecNum&gt;&lt;DisplayText&gt;[103]&lt;/DisplayText&gt;&lt;record&gt;&lt;rec-number&gt;44&lt;/rec-number&gt;&lt;foreign-keys&gt;&lt;key app="EN" db-id="5rffraeawpadszezdt2vsspb9wtwxsfeeazf" timestamp="1595292673"&gt;44&lt;/key&gt;&lt;/foreign-keys&gt;&lt;ref-type name="Journal Article"&gt;17&lt;/ref-type&gt;&lt;contributors&gt;&lt;authors&gt;&lt;author&gt;Wang, Feng-Hua&lt;/author&gt;&lt;author&gt;Shen, Lin&lt;/author&gt;&lt;author&gt;Li, Jin&lt;/author&gt;&lt;author&gt;Zhou, Zhi-Wei&lt;/author&gt;&lt;author&gt;Liang, Han&lt;/author&gt;&lt;author&gt;Zhang, Xiao-Tian&lt;/author&gt;&lt;author&gt;Tang, Lei&lt;/author&gt;&lt;author&gt;Xin, Yan&lt;/author&gt;&lt;author&gt;Jin, Jing&lt;/author&gt;&lt;author&gt;Zhang, Yu-Jing&lt;/author&gt;&lt;/authors&gt;&lt;/contributors&gt;&lt;titles&gt;&lt;title&gt;The Chinese Society of Clinical Oncology (CSCO): clinical guidelines for the diagnosis and treatment of gastric cancer&lt;/title&gt;&lt;secondary-title&gt;Cancer communications&lt;/secondary-title&gt;&lt;/titles&gt;&lt;periodical&gt;&lt;full-title&gt;Cancer communications&lt;/full-title&gt;&lt;/periodical&gt;&lt;pages&gt;1-31&lt;/pages&gt;&lt;volume&gt;39&lt;/volume&gt;&lt;number&gt;1&lt;/number&gt;&lt;dates&gt;&lt;year&gt;2019&lt;/year&gt;&lt;/dates&gt;&lt;isbn&gt;2523-3548&lt;/isbn&gt;&lt;urls&gt;&lt;/urls&gt;&lt;/record&gt;&lt;/Cite&gt;&lt;/EndNote&gt;</w:instrText>
      </w:r>
      <w:r w:rsidR="001071DA" w:rsidRPr="00C335A8">
        <w:rPr>
          <w:rFonts w:asciiTheme="majorBidi" w:hAnsiTheme="majorBidi" w:cstheme="majorBidi"/>
          <w:sz w:val="24"/>
          <w:szCs w:val="24"/>
          <w:lang w:bidi="fa-IR"/>
        </w:rPr>
        <w:fldChar w:fldCharType="separate"/>
      </w:r>
      <w:r w:rsidR="00915472">
        <w:rPr>
          <w:rFonts w:asciiTheme="majorBidi" w:hAnsiTheme="majorBidi" w:cstheme="majorBidi"/>
          <w:noProof/>
          <w:sz w:val="24"/>
          <w:szCs w:val="24"/>
          <w:lang w:bidi="fa-IR"/>
        </w:rPr>
        <w:t>[103]</w:t>
      </w:r>
      <w:r w:rsidR="001071DA" w:rsidRPr="00C335A8">
        <w:rPr>
          <w:rFonts w:asciiTheme="majorBidi" w:hAnsiTheme="majorBidi" w:cstheme="majorBidi"/>
          <w:sz w:val="24"/>
          <w:szCs w:val="24"/>
          <w:lang w:bidi="fa-IR"/>
        </w:rPr>
        <w:fldChar w:fldCharType="end"/>
      </w:r>
      <w:r w:rsidR="001071DA" w:rsidRPr="00C335A8">
        <w:rPr>
          <w:rFonts w:asciiTheme="majorBidi" w:hAnsiTheme="majorBidi" w:cstheme="majorBidi"/>
          <w:sz w:val="24"/>
          <w:szCs w:val="24"/>
          <w:lang w:bidi="fa-IR"/>
        </w:rPr>
        <w:t xml:space="preserve">. Recent studies </w:t>
      </w:r>
      <w:r w:rsidR="00252E6F" w:rsidRPr="00C335A8">
        <w:rPr>
          <w:rFonts w:asciiTheme="majorBidi" w:hAnsiTheme="majorBidi" w:cstheme="majorBidi"/>
          <w:sz w:val="24"/>
          <w:szCs w:val="24"/>
          <w:lang w:bidi="fa-IR"/>
        </w:rPr>
        <w:t xml:space="preserve">revealed </w:t>
      </w:r>
      <w:r w:rsidR="001071DA" w:rsidRPr="00C335A8">
        <w:rPr>
          <w:rFonts w:asciiTheme="majorBidi" w:hAnsiTheme="majorBidi" w:cstheme="majorBidi"/>
          <w:sz w:val="24"/>
          <w:szCs w:val="24"/>
          <w:lang w:bidi="fa-IR"/>
        </w:rPr>
        <w:t xml:space="preserve">that applying preoperative NAC for advanced gastric cancer patients with </w:t>
      </w:r>
      <w:bookmarkStart w:id="105" w:name="_Hlk46827413"/>
      <w:r w:rsidR="001071DA" w:rsidRPr="00C335A8">
        <w:rPr>
          <w:rFonts w:asciiTheme="majorBidi" w:hAnsiTheme="majorBidi" w:cstheme="majorBidi"/>
          <w:sz w:val="24"/>
          <w:szCs w:val="24"/>
          <w:lang w:bidi="fa-IR"/>
        </w:rPr>
        <w:t xml:space="preserve">peritoneal metastasis </w:t>
      </w:r>
      <w:bookmarkEnd w:id="105"/>
      <w:r w:rsidR="001071DA" w:rsidRPr="00C335A8">
        <w:rPr>
          <w:rFonts w:asciiTheme="majorBidi" w:hAnsiTheme="majorBidi" w:cstheme="majorBidi"/>
          <w:sz w:val="24"/>
          <w:szCs w:val="24"/>
          <w:lang w:bidi="fa-IR"/>
        </w:rPr>
        <w:t xml:space="preserve">(PM) yielded a much better clinical outcome and </w:t>
      </w:r>
      <w:r w:rsidR="00F0451E" w:rsidRPr="00C335A8">
        <w:rPr>
          <w:rFonts w:asciiTheme="majorBidi" w:hAnsiTheme="majorBidi" w:cstheme="majorBidi"/>
          <w:sz w:val="24"/>
          <w:szCs w:val="24"/>
          <w:lang w:bidi="fa-IR"/>
        </w:rPr>
        <w:t xml:space="preserve">lead to </w:t>
      </w:r>
      <w:r w:rsidR="00C07CFB">
        <w:rPr>
          <w:rFonts w:asciiTheme="majorBidi" w:hAnsiTheme="majorBidi" w:cstheme="majorBidi"/>
          <w:sz w:val="24"/>
          <w:szCs w:val="24"/>
          <w:lang w:bidi="fa-IR"/>
        </w:rPr>
        <w:t>a</w:t>
      </w:r>
      <w:r w:rsidR="006C5504" w:rsidRPr="00C335A8">
        <w:rPr>
          <w:rFonts w:asciiTheme="majorBidi" w:hAnsiTheme="majorBidi" w:cstheme="majorBidi"/>
          <w:sz w:val="24"/>
          <w:szCs w:val="24"/>
          <w:lang w:bidi="fa-IR"/>
        </w:rPr>
        <w:t xml:space="preserve"> </w:t>
      </w:r>
      <w:r w:rsidR="00C07CFB">
        <w:rPr>
          <w:rFonts w:asciiTheme="majorBidi" w:hAnsiTheme="majorBidi" w:cstheme="majorBidi"/>
          <w:sz w:val="24"/>
          <w:szCs w:val="24"/>
          <w:lang w:bidi="fa-IR"/>
        </w:rPr>
        <w:t>more significant</w:t>
      </w:r>
      <w:r w:rsidR="001071DA" w:rsidRPr="00C335A8">
        <w:rPr>
          <w:rFonts w:asciiTheme="majorBidi" w:hAnsiTheme="majorBidi" w:cstheme="majorBidi"/>
          <w:sz w:val="24"/>
          <w:szCs w:val="24"/>
          <w:lang w:bidi="fa-IR"/>
        </w:rPr>
        <w:t xml:space="preserve"> overall survival rate </w:t>
      </w:r>
      <w:r w:rsidR="001071DA" w:rsidRPr="00C335A8">
        <w:rPr>
          <w:rFonts w:asciiTheme="majorBidi" w:hAnsiTheme="majorBidi" w:cstheme="majorBidi"/>
          <w:sz w:val="24"/>
          <w:szCs w:val="24"/>
          <w:lang w:bidi="fa-IR"/>
        </w:rPr>
        <w:fldChar w:fldCharType="begin">
          <w:fldData xml:space="preserve">PEVuZE5vdGU+PENpdGU+PEF1dGhvcj5Db2Njb2xpbmk8L0F1dGhvcj48WWVhcj4yMDE0PC9ZZWFy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</w:fldData>
        </w:fldChar>
      </w:r>
      <w:r w:rsidR="00915472">
        <w:rPr>
          <w:rFonts w:asciiTheme="majorBidi" w:hAnsiTheme="majorBidi" w:cstheme="majorBidi"/>
          <w:sz w:val="24"/>
          <w:szCs w:val="24"/>
          <w:lang w:bidi="fa-IR"/>
        </w:rPr>
        <w:instrText xml:space="preserve"> ADDIN EN.CITE </w:instrText>
      </w:r>
      <w:r w:rsidR="00915472">
        <w:rPr>
          <w:rFonts w:asciiTheme="majorBidi" w:hAnsiTheme="majorBidi" w:cstheme="majorBidi"/>
          <w:sz w:val="24"/>
          <w:szCs w:val="24"/>
          <w:lang w:bidi="fa-IR"/>
        </w:rPr>
        <w:fldChar w:fldCharType="begin">
          <w:fldData xml:space="preserve">PEVuZE5vdGU+PENpdGU+PEF1dGhvcj5Db2Njb2xpbmk8L0F1dGhvcj48WWVhcj4yMDE0PC9ZZWFy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</w:fldData>
        </w:fldChar>
      </w:r>
      <w:r w:rsidR="00915472">
        <w:rPr>
          <w:rFonts w:asciiTheme="majorBidi" w:hAnsiTheme="majorBidi" w:cstheme="majorBidi"/>
          <w:sz w:val="24"/>
          <w:szCs w:val="24"/>
          <w:lang w:bidi="fa-IR"/>
        </w:rPr>
        <w:instrText xml:space="preserve"> ADDIN EN.CITE.DATA </w:instrText>
      </w:r>
      <w:r w:rsidR="00915472">
        <w:rPr>
          <w:rFonts w:asciiTheme="majorBidi" w:hAnsiTheme="majorBidi" w:cstheme="majorBidi"/>
          <w:sz w:val="24"/>
          <w:szCs w:val="24"/>
          <w:lang w:bidi="fa-IR"/>
        </w:rPr>
      </w:r>
      <w:r w:rsidR="00915472">
        <w:rPr>
          <w:rFonts w:asciiTheme="majorBidi" w:hAnsiTheme="majorBidi" w:cstheme="majorBidi"/>
          <w:sz w:val="24"/>
          <w:szCs w:val="24"/>
          <w:lang w:bidi="fa-IR"/>
        </w:rPr>
        <w:fldChar w:fldCharType="end"/>
      </w:r>
      <w:r w:rsidR="001071DA" w:rsidRPr="00C335A8">
        <w:rPr>
          <w:rFonts w:asciiTheme="majorBidi" w:hAnsiTheme="majorBidi" w:cstheme="majorBidi"/>
          <w:sz w:val="24"/>
          <w:szCs w:val="24"/>
          <w:lang w:bidi="fa-IR"/>
        </w:rPr>
      </w:r>
      <w:r w:rsidR="001071DA" w:rsidRPr="00C335A8">
        <w:rPr>
          <w:rFonts w:asciiTheme="majorBidi" w:hAnsiTheme="majorBidi" w:cstheme="majorBidi"/>
          <w:sz w:val="24"/>
          <w:szCs w:val="24"/>
          <w:lang w:bidi="fa-IR"/>
        </w:rPr>
        <w:fldChar w:fldCharType="separate"/>
      </w:r>
      <w:r w:rsidR="00915472">
        <w:rPr>
          <w:rFonts w:asciiTheme="majorBidi" w:hAnsiTheme="majorBidi" w:cstheme="majorBidi"/>
          <w:noProof/>
          <w:sz w:val="24"/>
          <w:szCs w:val="24"/>
          <w:lang w:bidi="fa-IR"/>
        </w:rPr>
        <w:t>[104, 105]</w:t>
      </w:r>
      <w:r w:rsidR="001071DA" w:rsidRPr="00C335A8">
        <w:rPr>
          <w:rFonts w:asciiTheme="majorBidi" w:hAnsiTheme="majorBidi" w:cstheme="majorBidi"/>
          <w:sz w:val="24"/>
          <w:szCs w:val="24"/>
          <w:lang w:bidi="fa-IR"/>
        </w:rPr>
        <w:fldChar w:fldCharType="end"/>
      </w:r>
      <w:r w:rsidR="001071DA" w:rsidRPr="00C335A8">
        <w:rPr>
          <w:rFonts w:asciiTheme="majorBidi" w:hAnsiTheme="majorBidi" w:cstheme="majorBidi"/>
          <w:sz w:val="24"/>
          <w:szCs w:val="24"/>
          <w:lang w:bidi="fa-IR"/>
        </w:rPr>
        <w:t xml:space="preserve">. </w:t>
      </w:r>
      <w:r w:rsidR="006C5504" w:rsidRPr="00C335A8">
        <w:rPr>
          <w:rFonts w:asciiTheme="majorBidi" w:hAnsiTheme="majorBidi" w:cstheme="majorBidi"/>
          <w:sz w:val="24"/>
          <w:szCs w:val="24"/>
          <w:lang w:bidi="fa-IR"/>
        </w:rPr>
        <w:t>Therefore</w:t>
      </w:r>
      <w:r w:rsidR="001071DA" w:rsidRPr="00C335A8">
        <w:rPr>
          <w:rFonts w:asciiTheme="majorBidi" w:hAnsiTheme="majorBidi" w:cstheme="majorBidi"/>
          <w:sz w:val="24"/>
          <w:szCs w:val="24"/>
          <w:lang w:bidi="fa-IR"/>
        </w:rPr>
        <w:t xml:space="preserve">, an accurate assessment of the </w:t>
      </w:r>
      <w:r w:rsidR="00C07CFB">
        <w:rPr>
          <w:rFonts w:asciiTheme="majorBidi" w:hAnsiTheme="majorBidi" w:cstheme="majorBidi"/>
          <w:sz w:val="24"/>
          <w:szCs w:val="24"/>
          <w:lang w:bidi="fa-IR"/>
        </w:rPr>
        <w:t>PM's existence is vital for selecting</w:t>
      </w:r>
      <w:r w:rsidR="001071DA" w:rsidRPr="00C335A8">
        <w:rPr>
          <w:rFonts w:asciiTheme="majorBidi" w:hAnsiTheme="majorBidi" w:cstheme="majorBidi"/>
          <w:sz w:val="24"/>
          <w:szCs w:val="24"/>
          <w:lang w:bidi="fa-IR"/>
        </w:rPr>
        <w:t xml:space="preserve"> </w:t>
      </w:r>
      <w:r w:rsidR="00A80A70" w:rsidRPr="00C335A8">
        <w:rPr>
          <w:rFonts w:asciiTheme="majorBidi" w:hAnsiTheme="majorBidi" w:cstheme="majorBidi"/>
          <w:sz w:val="24"/>
          <w:szCs w:val="24"/>
          <w:lang w:bidi="fa-IR"/>
        </w:rPr>
        <w:t>proper</w:t>
      </w:r>
      <w:r w:rsidR="001071DA" w:rsidRPr="00C335A8">
        <w:rPr>
          <w:rFonts w:asciiTheme="majorBidi" w:hAnsiTheme="majorBidi" w:cstheme="majorBidi"/>
          <w:sz w:val="24"/>
          <w:szCs w:val="24"/>
          <w:lang w:bidi="fa-IR"/>
        </w:rPr>
        <w:t xml:space="preserve"> patients for </w:t>
      </w:r>
      <w:r w:rsidR="00DF1607" w:rsidRPr="00C335A8">
        <w:rPr>
          <w:rFonts w:asciiTheme="majorBidi" w:hAnsiTheme="majorBidi" w:cstheme="majorBidi"/>
          <w:sz w:val="24"/>
          <w:szCs w:val="24"/>
          <w:lang w:bidi="fa-IR"/>
        </w:rPr>
        <w:t xml:space="preserve">undergoing </w:t>
      </w:r>
      <w:r w:rsidR="001071DA" w:rsidRPr="00C335A8">
        <w:rPr>
          <w:rFonts w:asciiTheme="majorBidi" w:hAnsiTheme="majorBidi" w:cstheme="majorBidi"/>
          <w:sz w:val="24"/>
          <w:szCs w:val="24"/>
          <w:lang w:bidi="fa-IR"/>
        </w:rPr>
        <w:t xml:space="preserve">NAC. </w:t>
      </w:r>
      <w:r w:rsidR="00722791" w:rsidRPr="00C335A8">
        <w:rPr>
          <w:rFonts w:asciiTheme="majorBidi" w:hAnsiTheme="majorBidi" w:cstheme="majorBidi"/>
          <w:sz w:val="24"/>
          <w:szCs w:val="24"/>
          <w:lang w:bidi="fa-IR"/>
        </w:rPr>
        <w:t>Considering</w:t>
      </w:r>
      <w:r w:rsidR="001071DA" w:rsidRPr="00C335A8">
        <w:rPr>
          <w:rFonts w:asciiTheme="majorBidi" w:hAnsiTheme="majorBidi" w:cstheme="majorBidi"/>
          <w:sz w:val="24"/>
          <w:szCs w:val="24"/>
          <w:lang w:bidi="fa-IR"/>
        </w:rPr>
        <w:t xml:space="preserve"> the overall accuracies of subjectively reading computed tomography (CT) </w:t>
      </w:r>
      <w:r w:rsidR="009C0FFE" w:rsidRPr="00C335A8">
        <w:rPr>
          <w:rFonts w:asciiTheme="majorBidi" w:hAnsiTheme="majorBidi" w:cstheme="majorBidi"/>
          <w:sz w:val="24"/>
          <w:szCs w:val="24"/>
          <w:lang w:bidi="fa-IR"/>
        </w:rPr>
        <w:t xml:space="preserve">and endoscopic ultrasound </w:t>
      </w:r>
      <w:r w:rsidR="001071DA" w:rsidRPr="00C335A8">
        <w:rPr>
          <w:rFonts w:asciiTheme="majorBidi" w:hAnsiTheme="majorBidi" w:cstheme="majorBidi"/>
          <w:sz w:val="24"/>
          <w:szCs w:val="24"/>
          <w:lang w:bidi="fa-IR"/>
        </w:rPr>
        <w:t xml:space="preserve">images are not </w:t>
      </w:r>
      <w:r w:rsidR="00E959B5" w:rsidRPr="00C335A8">
        <w:rPr>
          <w:rFonts w:asciiTheme="majorBidi" w:hAnsiTheme="majorBidi" w:cstheme="majorBidi"/>
          <w:sz w:val="24"/>
          <w:szCs w:val="24"/>
          <w:lang w:bidi="fa-IR"/>
        </w:rPr>
        <w:t>entirely</w:t>
      </w:r>
      <w:r w:rsidR="001071DA" w:rsidRPr="00C335A8">
        <w:rPr>
          <w:rFonts w:asciiTheme="majorBidi" w:hAnsiTheme="majorBidi" w:cstheme="majorBidi"/>
          <w:sz w:val="24"/>
          <w:szCs w:val="24"/>
          <w:lang w:bidi="fa-IR"/>
        </w:rPr>
        <w:t xml:space="preserve"> reliable </w:t>
      </w:r>
      <w:r w:rsidR="001071DA" w:rsidRPr="00C335A8">
        <w:rPr>
          <w:rFonts w:asciiTheme="majorBidi" w:hAnsiTheme="majorBidi" w:cstheme="majorBidi"/>
          <w:sz w:val="24"/>
          <w:szCs w:val="24"/>
          <w:lang w:bidi="fa-IR"/>
        </w:rPr>
        <w:fldChar w:fldCharType="begin">
          <w:fldData xml:space="preserve">PEVuZE5vdGU+PENpdGU+PEF1dGhvcj5XYW5nPC9BdXRob3I+PFllYXI+MjAxOTwvWWVhcj48UmVj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</w:fldData>
        </w:fldChar>
      </w:r>
      <w:r w:rsidR="00915472">
        <w:rPr>
          <w:rFonts w:asciiTheme="majorBidi" w:hAnsiTheme="majorBidi" w:cstheme="majorBidi"/>
          <w:sz w:val="24"/>
          <w:szCs w:val="24"/>
          <w:lang w:bidi="fa-IR"/>
        </w:rPr>
        <w:instrText xml:space="preserve"> ADDIN EN.CITE </w:instrText>
      </w:r>
      <w:r w:rsidR="00915472">
        <w:rPr>
          <w:rFonts w:asciiTheme="majorBidi" w:hAnsiTheme="majorBidi" w:cstheme="majorBidi"/>
          <w:sz w:val="24"/>
          <w:szCs w:val="24"/>
          <w:lang w:bidi="fa-IR"/>
        </w:rPr>
        <w:fldChar w:fldCharType="begin">
          <w:fldData xml:space="preserve">PEVuZE5vdGU+PENpdGU+PEF1dGhvcj5XYW5nPC9BdXRob3I+PFllYXI+MjAxOTwvWWVhcj48UmVj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</w:fldData>
        </w:fldChar>
      </w:r>
      <w:r w:rsidR="00915472">
        <w:rPr>
          <w:rFonts w:asciiTheme="majorBidi" w:hAnsiTheme="majorBidi" w:cstheme="majorBidi"/>
          <w:sz w:val="24"/>
          <w:szCs w:val="24"/>
          <w:lang w:bidi="fa-IR"/>
        </w:rPr>
        <w:instrText xml:space="preserve"> ADDIN EN.CITE.DATA </w:instrText>
      </w:r>
      <w:r w:rsidR="00915472">
        <w:rPr>
          <w:rFonts w:asciiTheme="majorBidi" w:hAnsiTheme="majorBidi" w:cstheme="majorBidi"/>
          <w:sz w:val="24"/>
          <w:szCs w:val="24"/>
          <w:lang w:bidi="fa-IR"/>
        </w:rPr>
      </w:r>
      <w:r w:rsidR="00915472">
        <w:rPr>
          <w:rFonts w:asciiTheme="majorBidi" w:hAnsiTheme="majorBidi" w:cstheme="majorBidi"/>
          <w:sz w:val="24"/>
          <w:szCs w:val="24"/>
          <w:lang w:bidi="fa-IR"/>
        </w:rPr>
        <w:fldChar w:fldCharType="end"/>
      </w:r>
      <w:r w:rsidR="001071DA" w:rsidRPr="00C335A8">
        <w:rPr>
          <w:rFonts w:asciiTheme="majorBidi" w:hAnsiTheme="majorBidi" w:cstheme="majorBidi"/>
          <w:sz w:val="24"/>
          <w:szCs w:val="24"/>
          <w:lang w:bidi="fa-IR"/>
        </w:rPr>
      </w:r>
      <w:r w:rsidR="001071DA" w:rsidRPr="00C335A8">
        <w:rPr>
          <w:rFonts w:asciiTheme="majorBidi" w:hAnsiTheme="majorBidi" w:cstheme="majorBidi"/>
          <w:sz w:val="24"/>
          <w:szCs w:val="24"/>
          <w:lang w:bidi="fa-IR"/>
        </w:rPr>
        <w:fldChar w:fldCharType="separate"/>
      </w:r>
      <w:r w:rsidR="00915472">
        <w:rPr>
          <w:rFonts w:asciiTheme="majorBidi" w:hAnsiTheme="majorBidi" w:cstheme="majorBidi"/>
          <w:noProof/>
          <w:sz w:val="24"/>
          <w:szCs w:val="24"/>
          <w:lang w:bidi="fa-IR"/>
        </w:rPr>
        <w:t>[102, 103]</w:t>
      </w:r>
      <w:r w:rsidR="001071DA" w:rsidRPr="00C335A8">
        <w:rPr>
          <w:rFonts w:asciiTheme="majorBidi" w:hAnsiTheme="majorBidi" w:cstheme="majorBidi"/>
          <w:sz w:val="24"/>
          <w:szCs w:val="24"/>
          <w:lang w:bidi="fa-IR"/>
        </w:rPr>
        <w:fldChar w:fldCharType="end"/>
      </w:r>
      <w:r w:rsidR="001071DA" w:rsidRPr="00C335A8">
        <w:rPr>
          <w:rFonts w:asciiTheme="majorBidi" w:hAnsiTheme="majorBidi" w:cstheme="majorBidi"/>
          <w:sz w:val="24"/>
          <w:szCs w:val="24"/>
          <w:lang w:bidi="fa-IR"/>
        </w:rPr>
        <w:t xml:space="preserve">, an alternative technique is </w:t>
      </w:r>
      <w:r w:rsidR="006729F8" w:rsidRPr="00C335A8">
        <w:rPr>
          <w:rFonts w:asciiTheme="majorBidi" w:hAnsiTheme="majorBidi" w:cstheme="majorBidi"/>
          <w:sz w:val="24"/>
          <w:szCs w:val="24"/>
          <w:lang w:bidi="fa-IR"/>
        </w:rPr>
        <w:t>required</w:t>
      </w:r>
      <w:r w:rsidR="001071DA" w:rsidRPr="00C335A8">
        <w:rPr>
          <w:rFonts w:asciiTheme="majorBidi" w:hAnsiTheme="majorBidi" w:cstheme="majorBidi"/>
          <w:sz w:val="24"/>
          <w:szCs w:val="24"/>
          <w:lang w:bidi="fa-IR"/>
        </w:rPr>
        <w:t xml:space="preserve"> to facilitate the assessment of tumor stages and the risk of PM. </w:t>
      </w:r>
    </w:p>
    <w:p w14:paraId="3BE4E641" w14:textId="4AF87198" w:rsidR="001071DA" w:rsidRPr="00C335A8" w:rsidRDefault="001071DA" w:rsidP="00E97807">
      <w:pPr>
        <w:spacing w:after="120" w:line="480" w:lineRule="auto"/>
        <w:ind w:firstLine="360"/>
        <w:jc w:val="both"/>
        <w:rPr>
          <w:rFonts w:asciiTheme="majorBidi" w:hAnsiTheme="majorBidi" w:cstheme="majorBidi"/>
          <w:sz w:val="24"/>
          <w:szCs w:val="24"/>
          <w:lang w:bidi="fa-IR"/>
        </w:rPr>
      </w:pPr>
      <w:r w:rsidRPr="00C335A8">
        <w:rPr>
          <w:rFonts w:asciiTheme="majorBidi" w:hAnsiTheme="majorBidi" w:cstheme="majorBidi"/>
          <w:sz w:val="24"/>
          <w:szCs w:val="24"/>
          <w:lang w:bidi="fa-IR"/>
        </w:rPr>
        <w:t xml:space="preserve">Recently, the novel radiomics technique has been applied </w:t>
      </w:r>
      <w:r w:rsidR="005028A9" w:rsidRPr="00C335A8">
        <w:rPr>
          <w:rFonts w:asciiTheme="majorBidi" w:hAnsiTheme="majorBidi" w:cstheme="majorBidi"/>
          <w:sz w:val="24"/>
          <w:szCs w:val="24"/>
          <w:lang w:bidi="fa-IR"/>
        </w:rPr>
        <w:t>in</w:t>
      </w:r>
      <w:r w:rsidRPr="00C335A8">
        <w:rPr>
          <w:rFonts w:asciiTheme="majorBidi" w:hAnsiTheme="majorBidi" w:cstheme="majorBidi"/>
          <w:sz w:val="24"/>
          <w:szCs w:val="24"/>
          <w:lang w:bidi="fa-IR"/>
        </w:rPr>
        <w:t xml:space="preserve"> extract</w:t>
      </w:r>
      <w:r w:rsidR="005028A9" w:rsidRPr="00C335A8">
        <w:rPr>
          <w:rFonts w:asciiTheme="majorBidi" w:hAnsiTheme="majorBidi" w:cstheme="majorBidi"/>
          <w:sz w:val="24"/>
          <w:szCs w:val="24"/>
          <w:lang w:bidi="fa-IR"/>
        </w:rPr>
        <w:t>ing</w:t>
      </w:r>
      <w:r w:rsidRPr="00C335A8">
        <w:rPr>
          <w:rFonts w:asciiTheme="majorBidi" w:hAnsiTheme="majorBidi" w:cstheme="majorBidi"/>
          <w:sz w:val="24"/>
          <w:szCs w:val="24"/>
          <w:lang w:bidi="fa-IR"/>
        </w:rPr>
        <w:t xml:space="preserve"> quantitative information from medical images with a </w:t>
      </w:r>
      <w:r w:rsidR="006A0D58" w:rsidRPr="00C335A8">
        <w:rPr>
          <w:rFonts w:asciiTheme="majorBidi" w:hAnsiTheme="majorBidi" w:cstheme="majorBidi"/>
          <w:sz w:val="24"/>
          <w:szCs w:val="24"/>
          <w:lang w:bidi="fa-IR"/>
        </w:rPr>
        <w:t>high dimensional</w:t>
      </w:r>
      <w:r w:rsidR="00F02ADE" w:rsidRPr="00C335A8">
        <w:rPr>
          <w:rFonts w:asciiTheme="majorBidi" w:hAnsiTheme="majorBidi" w:cstheme="majorBidi"/>
          <w:sz w:val="24"/>
          <w:szCs w:val="24"/>
          <w:lang w:bidi="fa-IR"/>
        </w:rPr>
        <w:t xml:space="preserve"> </w:t>
      </w:r>
      <w:r w:rsidRPr="00C335A8">
        <w:rPr>
          <w:rFonts w:asciiTheme="majorBidi" w:hAnsiTheme="majorBidi" w:cstheme="majorBidi"/>
          <w:sz w:val="24"/>
          <w:szCs w:val="24"/>
          <w:lang w:bidi="fa-IR"/>
        </w:rPr>
        <w:t xml:space="preserve">image </w:t>
      </w:r>
      <w:r w:rsidR="008A28E3" w:rsidRPr="00C335A8">
        <w:rPr>
          <w:rFonts w:asciiTheme="majorBidi" w:hAnsiTheme="majorBidi" w:cstheme="majorBidi"/>
          <w:sz w:val="24"/>
          <w:szCs w:val="24"/>
          <w:lang w:bidi="fa-IR"/>
        </w:rPr>
        <w:t>feature</w:t>
      </w:r>
      <w:r w:rsidR="00A60E7A" w:rsidRPr="00C335A8">
        <w:rPr>
          <w:rFonts w:asciiTheme="majorBidi" w:hAnsiTheme="majorBidi" w:cstheme="majorBidi"/>
          <w:sz w:val="24"/>
          <w:szCs w:val="24"/>
          <w:lang w:bidi="fa-IR"/>
        </w:rPr>
        <w:t>.</w:t>
      </w:r>
      <w:r w:rsidRPr="00C335A8">
        <w:rPr>
          <w:rFonts w:asciiTheme="majorBidi" w:hAnsiTheme="majorBidi" w:cstheme="majorBidi"/>
          <w:sz w:val="24"/>
          <w:szCs w:val="24"/>
          <w:lang w:bidi="fa-IR"/>
        </w:rPr>
        <w:t xml:space="preserve"> </w:t>
      </w:r>
      <w:r w:rsidR="00F748F3">
        <w:rPr>
          <w:rFonts w:asciiTheme="majorBidi" w:hAnsiTheme="majorBidi" w:cstheme="majorBidi"/>
          <w:sz w:val="24"/>
          <w:szCs w:val="24"/>
          <w:lang w:bidi="fa-IR"/>
        </w:rPr>
        <w:t>Consequently</w:t>
      </w:r>
      <w:r w:rsidR="00A500CC" w:rsidRPr="00C335A8">
        <w:rPr>
          <w:rFonts w:asciiTheme="majorBidi" w:hAnsiTheme="majorBidi" w:cstheme="majorBidi"/>
          <w:sz w:val="24"/>
          <w:szCs w:val="24"/>
          <w:lang w:bidi="fa-IR"/>
        </w:rPr>
        <w:t xml:space="preserve">, </w:t>
      </w:r>
      <w:r w:rsidRPr="00C335A8">
        <w:rPr>
          <w:rFonts w:asciiTheme="majorBidi" w:hAnsiTheme="majorBidi" w:cstheme="majorBidi"/>
          <w:sz w:val="24"/>
          <w:szCs w:val="24"/>
          <w:lang w:bidi="fa-IR"/>
        </w:rPr>
        <w:t xml:space="preserve">the data mining of </w:t>
      </w:r>
      <w:r w:rsidR="00F748F3">
        <w:rPr>
          <w:rFonts w:asciiTheme="majorBidi" w:hAnsiTheme="majorBidi" w:cstheme="majorBidi"/>
          <w:sz w:val="24"/>
          <w:szCs w:val="24"/>
          <w:lang w:bidi="fa-IR"/>
        </w:rPr>
        <w:t xml:space="preserve">the </w:t>
      </w:r>
      <w:r w:rsidRPr="00C335A8">
        <w:rPr>
          <w:rFonts w:asciiTheme="majorBidi" w:hAnsiTheme="majorBidi" w:cstheme="majorBidi"/>
          <w:sz w:val="24"/>
          <w:szCs w:val="24"/>
          <w:lang w:bidi="fa-IR"/>
        </w:rPr>
        <w:t xml:space="preserve">image feature pool </w:t>
      </w:r>
      <w:r w:rsidR="0069629A" w:rsidRPr="00C335A8">
        <w:rPr>
          <w:rFonts w:asciiTheme="majorBidi" w:hAnsiTheme="majorBidi" w:cstheme="majorBidi"/>
          <w:sz w:val="24"/>
          <w:szCs w:val="24"/>
          <w:lang w:bidi="fa-IR"/>
        </w:rPr>
        <w:t xml:space="preserve">suggests </w:t>
      </w:r>
      <w:r w:rsidRPr="00C335A8">
        <w:rPr>
          <w:rFonts w:asciiTheme="majorBidi" w:hAnsiTheme="majorBidi" w:cstheme="majorBidi"/>
          <w:sz w:val="24"/>
          <w:szCs w:val="24"/>
          <w:lang w:bidi="fa-IR"/>
        </w:rPr>
        <w:t xml:space="preserve">an </w:t>
      </w:r>
      <w:r w:rsidR="007D087B" w:rsidRPr="00C335A8">
        <w:rPr>
          <w:rFonts w:asciiTheme="majorBidi" w:hAnsiTheme="majorBidi" w:cstheme="majorBidi"/>
          <w:sz w:val="24"/>
          <w:szCs w:val="24"/>
          <w:lang w:bidi="fa-IR"/>
        </w:rPr>
        <w:t>eff</w:t>
      </w:r>
      <w:r w:rsidR="00FC2547" w:rsidRPr="00C335A8">
        <w:rPr>
          <w:rFonts w:asciiTheme="majorBidi" w:hAnsiTheme="majorBidi" w:cstheme="majorBidi"/>
          <w:sz w:val="24"/>
          <w:szCs w:val="24"/>
          <w:lang w:bidi="fa-IR"/>
        </w:rPr>
        <w:t>icient</w:t>
      </w:r>
      <w:r w:rsidRPr="00C335A8">
        <w:rPr>
          <w:rFonts w:asciiTheme="majorBidi" w:hAnsiTheme="majorBidi" w:cstheme="majorBidi"/>
          <w:sz w:val="24"/>
          <w:szCs w:val="24"/>
          <w:lang w:bidi="fa-IR"/>
        </w:rPr>
        <w:t xml:space="preserve"> </w:t>
      </w:r>
      <w:r w:rsidR="00F522D4" w:rsidRPr="00C335A8">
        <w:rPr>
          <w:rFonts w:asciiTheme="majorBidi" w:hAnsiTheme="majorBidi" w:cstheme="majorBidi"/>
          <w:sz w:val="24"/>
          <w:szCs w:val="24"/>
          <w:lang w:bidi="fa-IR"/>
        </w:rPr>
        <w:t xml:space="preserve">method </w:t>
      </w:r>
      <w:r w:rsidRPr="00C335A8">
        <w:rPr>
          <w:rFonts w:asciiTheme="majorBidi" w:hAnsiTheme="majorBidi" w:cstheme="majorBidi"/>
          <w:sz w:val="24"/>
          <w:szCs w:val="24"/>
          <w:lang w:bidi="fa-IR"/>
        </w:rPr>
        <w:t xml:space="preserve">to </w:t>
      </w:r>
      <w:r w:rsidR="00FC2547" w:rsidRPr="00C335A8">
        <w:rPr>
          <w:rFonts w:asciiTheme="majorBidi" w:hAnsiTheme="majorBidi" w:cstheme="majorBidi"/>
          <w:sz w:val="24"/>
          <w:szCs w:val="24"/>
          <w:lang w:bidi="fa-IR"/>
        </w:rPr>
        <w:t xml:space="preserve">develop </w:t>
      </w:r>
      <w:r w:rsidRPr="00C335A8">
        <w:rPr>
          <w:rFonts w:asciiTheme="majorBidi" w:hAnsiTheme="majorBidi" w:cstheme="majorBidi"/>
          <w:sz w:val="24"/>
          <w:szCs w:val="24"/>
          <w:lang w:bidi="fa-IR"/>
        </w:rPr>
        <w:t xml:space="preserve">machine learning (ML) models and predict clinical outcomes </w:t>
      </w:r>
      <w:r w:rsidRPr="00C335A8">
        <w:rPr>
          <w:rFonts w:asciiTheme="majorBidi" w:hAnsiTheme="majorBidi" w:cstheme="majorBidi"/>
          <w:sz w:val="24"/>
          <w:szCs w:val="24"/>
          <w:lang w:bidi="fa-IR"/>
        </w:rPr>
        <w:fldChar w:fldCharType="begin">
          <w:fldData xml:space="preserve">PEVuZE5vdGU+PENpdGU+PEF1dGhvcj5MYW1iaW48L0F1dGhvcj48WWVhcj4yMDEyPC9ZZWFyPjxS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</w:fldData>
        </w:fldChar>
      </w:r>
      <w:r w:rsidR="00915472">
        <w:rPr>
          <w:rFonts w:asciiTheme="majorBidi" w:hAnsiTheme="majorBidi" w:cstheme="majorBidi"/>
          <w:sz w:val="24"/>
          <w:szCs w:val="24"/>
          <w:lang w:bidi="fa-IR"/>
        </w:rPr>
        <w:instrText xml:space="preserve"> ADDIN EN.CITE </w:instrText>
      </w:r>
      <w:r w:rsidR="00915472">
        <w:rPr>
          <w:rFonts w:asciiTheme="majorBidi" w:hAnsiTheme="majorBidi" w:cstheme="majorBidi"/>
          <w:sz w:val="24"/>
          <w:szCs w:val="24"/>
          <w:lang w:bidi="fa-IR"/>
        </w:rPr>
        <w:fldChar w:fldCharType="begin">
          <w:fldData xml:space="preserve">PEVuZE5vdGU+PENpdGU+PEF1dGhvcj5MYW1iaW48L0F1dGhvcj48WWVhcj4yMDEyPC9ZZWFyPjxS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</w:fldData>
        </w:fldChar>
      </w:r>
      <w:r w:rsidR="00915472">
        <w:rPr>
          <w:rFonts w:asciiTheme="majorBidi" w:hAnsiTheme="majorBidi" w:cstheme="majorBidi"/>
          <w:sz w:val="24"/>
          <w:szCs w:val="24"/>
          <w:lang w:bidi="fa-IR"/>
        </w:rPr>
        <w:instrText xml:space="preserve"> ADDIN EN.CITE.DATA </w:instrText>
      </w:r>
      <w:r w:rsidR="00915472">
        <w:rPr>
          <w:rFonts w:asciiTheme="majorBidi" w:hAnsiTheme="majorBidi" w:cstheme="majorBidi"/>
          <w:sz w:val="24"/>
          <w:szCs w:val="24"/>
          <w:lang w:bidi="fa-IR"/>
        </w:rPr>
      </w:r>
      <w:r w:rsidR="00915472">
        <w:rPr>
          <w:rFonts w:asciiTheme="majorBidi" w:hAnsiTheme="majorBidi" w:cstheme="majorBidi"/>
          <w:sz w:val="24"/>
          <w:szCs w:val="24"/>
          <w:lang w:bidi="fa-IR"/>
        </w:rPr>
        <w:fldChar w:fldCharType="end"/>
      </w:r>
      <w:r w:rsidRPr="00C335A8">
        <w:rPr>
          <w:rFonts w:asciiTheme="majorBidi" w:hAnsiTheme="majorBidi" w:cstheme="majorBidi"/>
          <w:sz w:val="24"/>
          <w:szCs w:val="24"/>
          <w:lang w:bidi="fa-IR"/>
        </w:rPr>
      </w:r>
      <w:r w:rsidRPr="00C335A8">
        <w:rPr>
          <w:rFonts w:asciiTheme="majorBidi" w:hAnsiTheme="majorBidi" w:cstheme="majorBidi"/>
          <w:sz w:val="24"/>
          <w:szCs w:val="24"/>
          <w:lang w:bidi="fa-IR"/>
        </w:rPr>
        <w:fldChar w:fldCharType="separate"/>
      </w:r>
      <w:r w:rsidR="00915472">
        <w:rPr>
          <w:rFonts w:asciiTheme="majorBidi" w:hAnsiTheme="majorBidi" w:cstheme="majorBidi"/>
          <w:noProof/>
          <w:sz w:val="24"/>
          <w:szCs w:val="24"/>
          <w:lang w:bidi="fa-IR"/>
        </w:rPr>
        <w:t>[39, 88]</w:t>
      </w:r>
      <w:r w:rsidRPr="00C335A8">
        <w:rPr>
          <w:rFonts w:asciiTheme="majorBidi" w:hAnsiTheme="majorBidi" w:cstheme="majorBidi"/>
          <w:sz w:val="24"/>
          <w:szCs w:val="24"/>
          <w:lang w:bidi="fa-IR"/>
        </w:rPr>
        <w:fldChar w:fldCharType="end"/>
      </w:r>
      <w:r w:rsidRPr="00C335A8">
        <w:rPr>
          <w:rFonts w:asciiTheme="majorBidi" w:hAnsiTheme="majorBidi" w:cstheme="majorBidi"/>
          <w:sz w:val="24"/>
          <w:szCs w:val="24"/>
          <w:lang w:bidi="fa-IR"/>
        </w:rPr>
        <w:t xml:space="preserve">. </w:t>
      </w:r>
      <w:r w:rsidR="00FC2547" w:rsidRPr="00C335A8">
        <w:rPr>
          <w:rFonts w:asciiTheme="majorBidi" w:hAnsiTheme="majorBidi" w:cstheme="majorBidi"/>
          <w:sz w:val="24"/>
          <w:szCs w:val="24"/>
          <w:lang w:bidi="fa-IR"/>
        </w:rPr>
        <w:t>While</w:t>
      </w:r>
      <w:r w:rsidRPr="00C335A8">
        <w:rPr>
          <w:rFonts w:asciiTheme="majorBidi" w:hAnsiTheme="majorBidi" w:cstheme="majorBidi"/>
          <w:sz w:val="24"/>
          <w:szCs w:val="24"/>
          <w:lang w:bidi="fa-IR"/>
        </w:rPr>
        <w:t xml:space="preserve"> </w:t>
      </w:r>
      <w:r w:rsidR="00FC2547" w:rsidRPr="00C335A8">
        <w:rPr>
          <w:rFonts w:asciiTheme="majorBidi" w:hAnsiTheme="majorBidi" w:cstheme="majorBidi"/>
          <w:sz w:val="24"/>
          <w:szCs w:val="24"/>
          <w:lang w:bidi="fa-IR"/>
        </w:rPr>
        <w:t>numerous</w:t>
      </w:r>
      <w:r w:rsidRPr="00C335A8">
        <w:rPr>
          <w:rFonts w:asciiTheme="majorBidi" w:hAnsiTheme="majorBidi" w:cstheme="majorBidi"/>
          <w:sz w:val="24"/>
          <w:szCs w:val="24"/>
          <w:lang w:bidi="fa-IR"/>
        </w:rPr>
        <w:t xml:space="preserve"> radiomics based ML models have </w:t>
      </w:r>
      <w:r w:rsidRPr="00C335A8">
        <w:rPr>
          <w:rFonts w:asciiTheme="majorBidi" w:hAnsiTheme="majorBidi" w:cstheme="majorBidi"/>
          <w:sz w:val="24"/>
          <w:szCs w:val="24"/>
          <w:lang w:bidi="fa-IR"/>
        </w:rPr>
        <w:lastRenderedPageBreak/>
        <w:t xml:space="preserve">been reported to differentiate and stage gastric cancer patients </w:t>
      </w:r>
      <w:r w:rsidRPr="00C335A8">
        <w:rPr>
          <w:rFonts w:asciiTheme="majorBidi" w:hAnsiTheme="majorBidi" w:cstheme="majorBidi"/>
          <w:sz w:val="24"/>
          <w:szCs w:val="24"/>
          <w:lang w:bidi="fa-IR"/>
        </w:rPr>
        <w:fldChar w:fldCharType="begin"/>
      </w:r>
      <w:r w:rsidR="00915472">
        <w:rPr>
          <w:rFonts w:asciiTheme="majorBidi" w:hAnsiTheme="majorBidi" w:cstheme="majorBidi"/>
          <w:sz w:val="24"/>
          <w:szCs w:val="24"/>
          <w:lang w:bidi="fa-IR"/>
        </w:rPr>
        <w:instrText xml:space="preserve"> ADDIN EN.CITE &lt;EndNote&gt;&lt;Cite&gt;&lt;Author&gt;Sun&lt;/Author&gt;&lt;Year&gt;2019&lt;/Year&gt;&lt;RecNum&gt;54&lt;/RecNum&gt;&lt;DisplayText&gt;[106, 107]&lt;/DisplayText&gt;&lt;record&gt;&lt;rec-number&gt;54&lt;/rec-number&gt;&lt;foreign-keys&gt;&lt;key app="EN" db-id="5rffraeawpadszezdt2vsspb9wtwxsfeeazf" timestamp="1596044634"&gt;54&lt;/key&gt;&lt;/foreign-keys&gt;&lt;ref-type name="Journal Article"&gt;17&lt;/ref-type&gt;&lt;contributors&gt;&lt;authors&gt;&lt;author&gt;Sun, Zong-Qiong&lt;/author&gt;&lt;author&gt;Hu, Shu-Dong&lt;/author&gt;&lt;author&gt;Li, Jie&lt;/author&gt;&lt;author&gt;Wang, Teng&lt;/author&gt;&lt;author&gt;Duan, Shao-Feng&lt;/author&gt;&lt;author&gt;Wang, Jun&lt;/author&gt;&lt;/authors&gt;&lt;/contributors&gt;&lt;titles&gt;&lt;title&gt;Radiomics study for differentiating gastric cancer from gastric stromal tumor based on contrast-enhanced CT images&lt;/title&gt;&lt;secondary-title&gt;Journal of X-ray Science and Technology&lt;/secondary-title&gt;&lt;/titles&gt;&lt;periodical&gt;&lt;full-title&gt;Journal of X-ray Science and Technology&lt;/full-title&gt;&lt;/periodical&gt;&lt;pages&gt;1021-1031&lt;/pages&gt;&lt;volume&gt;27&lt;/volume&gt;&lt;number&gt;6&lt;/number&gt;&lt;dates&gt;&lt;year&gt;2019&lt;/year&gt;&lt;/dates&gt;&lt;isbn&gt;0895-3996&lt;/isbn&gt;&lt;urls&gt;&lt;/urls&gt;&lt;/record&gt;&lt;/Cite&gt;&lt;Cite&gt;&lt;Author&gt;Wang&lt;/Author&gt;&lt;Year&gt;2020&lt;/Year&gt;&lt;RecNum&gt;56&lt;/RecNum&gt;&lt;record&gt;&lt;rec-number&gt;56&lt;/rec-number&gt;&lt;foreign-keys&gt;&lt;key app="EN" db-id="5rffraeawpadszezdt2vsspb9wtwxsfeeazf" timestamp="1596044692"&gt;56&lt;/key&gt;&lt;/foreign-keys&gt;&lt;ref-type name="Conference Proceedings"&gt;10&lt;/ref-type&gt;&lt;contributors&gt;&lt;authors&gt;&lt;author&gt;Wang, Lili&lt;/author&gt;&lt;author&gt;Wu, Jie&lt;/author&gt;&lt;author&gt;Yang, Guang&lt;/author&gt;&lt;author&gt;Zheng, Bin&lt;/author&gt;&lt;/authors&gt;&lt;/contributors&gt;&lt;titles&gt;&lt;title&gt;Computer-aided staging of gastric cancer using radiomics signature on computed tomography imaging&lt;/title&gt;&lt;secondary-title&gt;Medical Imaging 2020: Computer-Aided Diagnosis&lt;/secondary-title&gt;&lt;/titles&gt;&lt;pages&gt;1131439&lt;/pages&gt;&lt;volume&gt;11314&lt;/volume&gt;&lt;dates&gt;&lt;year&gt;2020&lt;/year&gt;&lt;/dates&gt;&lt;publisher&gt;International Society for Optics and Photonics&lt;/publisher&gt;&lt;urls&gt;&lt;/urls&gt;&lt;/record&gt;&lt;/Cite&gt;&lt;/EndNote&gt;</w:instrText>
      </w:r>
      <w:r w:rsidRPr="00C335A8">
        <w:rPr>
          <w:rFonts w:asciiTheme="majorBidi" w:hAnsiTheme="majorBidi" w:cstheme="majorBidi"/>
          <w:sz w:val="24"/>
          <w:szCs w:val="24"/>
          <w:lang w:bidi="fa-IR"/>
        </w:rPr>
        <w:fldChar w:fldCharType="separate"/>
      </w:r>
      <w:r w:rsidR="00915472">
        <w:rPr>
          <w:rFonts w:asciiTheme="majorBidi" w:hAnsiTheme="majorBidi" w:cstheme="majorBidi"/>
          <w:noProof/>
          <w:sz w:val="24"/>
          <w:szCs w:val="24"/>
          <w:lang w:bidi="fa-IR"/>
        </w:rPr>
        <w:t>[106, 107]</w:t>
      </w:r>
      <w:r w:rsidRPr="00C335A8">
        <w:rPr>
          <w:rFonts w:asciiTheme="majorBidi" w:hAnsiTheme="majorBidi" w:cstheme="majorBidi"/>
          <w:sz w:val="24"/>
          <w:szCs w:val="24"/>
          <w:lang w:bidi="fa-IR"/>
        </w:rPr>
        <w:fldChar w:fldCharType="end"/>
      </w:r>
      <w:r w:rsidRPr="00C335A8">
        <w:rPr>
          <w:rFonts w:asciiTheme="majorBidi" w:hAnsiTheme="majorBidi" w:cstheme="majorBidi"/>
          <w:sz w:val="24"/>
          <w:szCs w:val="24"/>
          <w:lang w:bidi="fa-IR"/>
        </w:rPr>
        <w:t xml:space="preserve">, these studies </w:t>
      </w:r>
      <w:r w:rsidR="00D17D45" w:rsidRPr="00C335A8">
        <w:rPr>
          <w:rFonts w:asciiTheme="majorBidi" w:hAnsiTheme="majorBidi" w:cstheme="majorBidi"/>
          <w:sz w:val="24"/>
          <w:szCs w:val="24"/>
          <w:lang w:bidi="fa-IR"/>
        </w:rPr>
        <w:t>extracted</w:t>
      </w:r>
      <w:r w:rsidRPr="00C335A8">
        <w:rPr>
          <w:rFonts w:asciiTheme="majorBidi" w:hAnsiTheme="majorBidi" w:cstheme="majorBidi"/>
          <w:sz w:val="24"/>
          <w:szCs w:val="24"/>
          <w:lang w:bidi="fa-IR"/>
        </w:rPr>
        <w:t xml:space="preserve"> radiomics features from the tumor region that is segmented </w:t>
      </w:r>
      <w:r w:rsidR="00D17D45" w:rsidRPr="00C335A8">
        <w:rPr>
          <w:rFonts w:asciiTheme="majorBidi" w:hAnsiTheme="majorBidi" w:cstheme="majorBidi"/>
          <w:sz w:val="24"/>
          <w:szCs w:val="24"/>
          <w:lang w:bidi="fa-IR"/>
        </w:rPr>
        <w:t xml:space="preserve">manually </w:t>
      </w:r>
      <w:r w:rsidRPr="00C335A8">
        <w:rPr>
          <w:rFonts w:asciiTheme="majorBidi" w:hAnsiTheme="majorBidi" w:cstheme="majorBidi"/>
          <w:sz w:val="24"/>
          <w:szCs w:val="24"/>
          <w:lang w:bidi="fa-IR"/>
        </w:rPr>
        <w:t xml:space="preserve">from one CT slice </w:t>
      </w:r>
      <w:r w:rsidR="00FD34F5" w:rsidRPr="00C335A8">
        <w:rPr>
          <w:rFonts w:asciiTheme="majorBidi" w:hAnsiTheme="majorBidi" w:cstheme="majorBidi"/>
          <w:sz w:val="24"/>
          <w:szCs w:val="24"/>
          <w:lang w:bidi="fa-IR"/>
        </w:rPr>
        <w:t xml:space="preserve">chosen </w:t>
      </w:r>
      <w:r w:rsidRPr="00C335A8">
        <w:rPr>
          <w:rFonts w:asciiTheme="majorBidi" w:hAnsiTheme="majorBidi" w:cstheme="majorBidi"/>
          <w:sz w:val="24"/>
          <w:szCs w:val="24"/>
          <w:lang w:bidi="fa-IR"/>
        </w:rPr>
        <w:t xml:space="preserve">by the radiologist. </w:t>
      </w:r>
      <w:r w:rsidR="0006638F" w:rsidRPr="00C335A8">
        <w:rPr>
          <w:rFonts w:asciiTheme="majorBidi" w:hAnsiTheme="majorBidi" w:cstheme="majorBidi"/>
          <w:sz w:val="24"/>
          <w:szCs w:val="24"/>
          <w:lang w:bidi="fa-IR"/>
        </w:rPr>
        <w:t>Hence</w:t>
      </w:r>
      <w:r w:rsidRPr="00C335A8">
        <w:rPr>
          <w:rFonts w:asciiTheme="majorBidi" w:hAnsiTheme="majorBidi" w:cstheme="majorBidi"/>
          <w:sz w:val="24"/>
          <w:szCs w:val="24"/>
          <w:lang w:bidi="fa-IR"/>
        </w:rPr>
        <w:t xml:space="preserve">, the correlation analysis based method was used to determine a small set of image </w:t>
      </w:r>
      <w:r w:rsidR="00094D25" w:rsidRPr="00C335A8">
        <w:rPr>
          <w:rFonts w:asciiTheme="majorBidi" w:hAnsiTheme="majorBidi" w:cstheme="majorBidi"/>
          <w:sz w:val="24"/>
          <w:szCs w:val="24"/>
          <w:lang w:bidi="fa-IR"/>
        </w:rPr>
        <w:t>markers</w:t>
      </w:r>
      <w:r w:rsidRPr="00C335A8">
        <w:rPr>
          <w:rFonts w:asciiTheme="majorBidi" w:hAnsiTheme="majorBidi" w:cstheme="majorBidi"/>
          <w:sz w:val="24"/>
          <w:szCs w:val="24"/>
          <w:lang w:bidi="fa-IR"/>
        </w:rPr>
        <w:t xml:space="preserve">, which cannot </w:t>
      </w:r>
      <w:r w:rsidR="0042548B" w:rsidRPr="00C335A8">
        <w:rPr>
          <w:rFonts w:asciiTheme="majorBidi" w:hAnsiTheme="majorBidi" w:cstheme="majorBidi"/>
          <w:sz w:val="24"/>
          <w:szCs w:val="24"/>
          <w:lang w:bidi="fa-IR"/>
        </w:rPr>
        <w:t>eliminate</w:t>
      </w:r>
      <w:r w:rsidR="00321EDC" w:rsidRPr="00C335A8">
        <w:rPr>
          <w:rFonts w:asciiTheme="majorBidi" w:hAnsiTheme="majorBidi" w:cstheme="majorBidi"/>
          <w:sz w:val="24"/>
          <w:szCs w:val="24"/>
          <w:lang w:bidi="fa-IR"/>
        </w:rPr>
        <w:t xml:space="preserve"> </w:t>
      </w:r>
      <w:r w:rsidRPr="00C335A8">
        <w:rPr>
          <w:rFonts w:asciiTheme="majorBidi" w:hAnsiTheme="majorBidi" w:cstheme="majorBidi"/>
          <w:sz w:val="24"/>
          <w:szCs w:val="24"/>
          <w:lang w:bidi="fa-IR"/>
        </w:rPr>
        <w:t>the redundan</w:t>
      </w:r>
      <w:r w:rsidR="0042548B" w:rsidRPr="00C335A8">
        <w:rPr>
          <w:rFonts w:asciiTheme="majorBidi" w:hAnsiTheme="majorBidi" w:cstheme="majorBidi"/>
          <w:sz w:val="24"/>
          <w:szCs w:val="24"/>
          <w:lang w:bidi="fa-IR"/>
        </w:rPr>
        <w:t>t</w:t>
      </w:r>
      <w:r w:rsidRPr="00C335A8">
        <w:rPr>
          <w:rFonts w:asciiTheme="majorBidi" w:hAnsiTheme="majorBidi" w:cstheme="majorBidi"/>
          <w:sz w:val="24"/>
          <w:szCs w:val="24"/>
          <w:lang w:bidi="fa-IR"/>
        </w:rPr>
        <w:t xml:space="preserve"> features. </w:t>
      </w:r>
      <w:r w:rsidR="0042548B" w:rsidRPr="00C335A8">
        <w:rPr>
          <w:rFonts w:asciiTheme="majorBidi" w:hAnsiTheme="majorBidi" w:cstheme="majorBidi"/>
          <w:sz w:val="24"/>
          <w:szCs w:val="24"/>
          <w:lang w:bidi="fa-IR"/>
        </w:rPr>
        <w:t>Therefore</w:t>
      </w:r>
      <w:r w:rsidRPr="00C335A8">
        <w:rPr>
          <w:rFonts w:asciiTheme="majorBidi" w:hAnsiTheme="majorBidi" w:cstheme="majorBidi"/>
          <w:sz w:val="24"/>
          <w:szCs w:val="24"/>
          <w:lang w:bidi="fa-IR"/>
        </w:rPr>
        <w:t xml:space="preserve">, </w:t>
      </w:r>
      <w:r w:rsidR="00702DC1">
        <w:rPr>
          <w:rFonts w:asciiTheme="majorBidi" w:hAnsiTheme="majorBidi" w:cstheme="majorBidi"/>
          <w:sz w:val="24"/>
          <w:szCs w:val="24"/>
          <w:lang w:bidi="fa-IR"/>
        </w:rPr>
        <w:t xml:space="preserve">the </w:t>
      </w:r>
      <w:r w:rsidRPr="00C335A8">
        <w:rPr>
          <w:rFonts w:asciiTheme="majorBidi" w:hAnsiTheme="majorBidi" w:cstheme="majorBidi"/>
          <w:sz w:val="24"/>
          <w:szCs w:val="24"/>
          <w:lang w:bidi="fa-IR"/>
        </w:rPr>
        <w:t xml:space="preserve">discriminatory power and prediction accuracy of these ML models were </w:t>
      </w:r>
      <w:r w:rsidR="0042548B" w:rsidRPr="00C335A8">
        <w:rPr>
          <w:rFonts w:asciiTheme="majorBidi" w:hAnsiTheme="majorBidi" w:cstheme="majorBidi"/>
          <w:sz w:val="24"/>
          <w:szCs w:val="24"/>
          <w:lang w:bidi="fa-IR"/>
        </w:rPr>
        <w:t>inadequate</w:t>
      </w:r>
      <w:r w:rsidRPr="00C335A8">
        <w:rPr>
          <w:rFonts w:asciiTheme="majorBidi" w:hAnsiTheme="majorBidi" w:cstheme="majorBidi"/>
          <w:sz w:val="24"/>
          <w:szCs w:val="24"/>
          <w:lang w:bidi="fa-IR"/>
        </w:rPr>
        <w:t>. To overcome such</w:t>
      </w:r>
      <w:r w:rsidR="00DD360B" w:rsidRPr="00C335A8">
        <w:rPr>
          <w:rFonts w:asciiTheme="majorBidi" w:hAnsiTheme="majorBidi" w:cstheme="majorBidi"/>
          <w:sz w:val="24"/>
          <w:szCs w:val="24"/>
          <w:lang w:bidi="fa-IR"/>
        </w:rPr>
        <w:t xml:space="preserve"> restrictions</w:t>
      </w:r>
      <w:r w:rsidRPr="00C335A8">
        <w:rPr>
          <w:rFonts w:asciiTheme="majorBidi" w:hAnsiTheme="majorBidi" w:cstheme="majorBidi"/>
          <w:sz w:val="24"/>
          <w:szCs w:val="24"/>
          <w:lang w:bidi="fa-IR"/>
        </w:rPr>
        <w:t>, in this study</w:t>
      </w:r>
      <w:r w:rsidR="00702DC1">
        <w:rPr>
          <w:rFonts w:asciiTheme="majorBidi" w:hAnsiTheme="majorBidi" w:cstheme="majorBidi"/>
          <w:sz w:val="24"/>
          <w:szCs w:val="24"/>
          <w:lang w:bidi="fa-IR"/>
        </w:rPr>
        <w:t>,</w:t>
      </w:r>
      <w:r w:rsidRPr="00C335A8">
        <w:rPr>
          <w:rFonts w:asciiTheme="majorBidi" w:hAnsiTheme="majorBidi" w:cstheme="majorBidi"/>
          <w:sz w:val="24"/>
          <w:szCs w:val="24"/>
          <w:lang w:bidi="fa-IR"/>
        </w:rPr>
        <w:t xml:space="preserve"> </w:t>
      </w:r>
      <w:r w:rsidR="00E55414" w:rsidRPr="00C335A8">
        <w:rPr>
          <w:rFonts w:asciiTheme="majorBidi" w:hAnsiTheme="majorBidi" w:cstheme="majorBidi"/>
          <w:sz w:val="24"/>
          <w:szCs w:val="24"/>
          <w:lang w:bidi="fa-IR"/>
        </w:rPr>
        <w:t>I</w:t>
      </w:r>
      <w:r w:rsidR="00044B8E" w:rsidRPr="00C335A8">
        <w:rPr>
          <w:rFonts w:asciiTheme="majorBidi" w:hAnsiTheme="majorBidi" w:cstheme="majorBidi"/>
          <w:sz w:val="24"/>
          <w:szCs w:val="24"/>
          <w:lang w:bidi="fa-IR"/>
        </w:rPr>
        <w:t xml:space="preserve"> </w:t>
      </w:r>
      <w:r w:rsidR="00175F49" w:rsidRPr="00C335A8">
        <w:rPr>
          <w:rFonts w:asciiTheme="majorBidi" w:hAnsiTheme="majorBidi" w:cstheme="majorBidi"/>
          <w:sz w:val="24"/>
          <w:szCs w:val="24"/>
          <w:lang w:bidi="fa-IR"/>
        </w:rPr>
        <w:t>propose</w:t>
      </w:r>
      <w:r w:rsidRPr="00C335A8">
        <w:rPr>
          <w:rFonts w:asciiTheme="majorBidi" w:hAnsiTheme="majorBidi" w:cstheme="majorBidi"/>
          <w:sz w:val="24"/>
          <w:szCs w:val="24"/>
          <w:lang w:bidi="fa-IR"/>
        </w:rPr>
        <w:t xml:space="preserve"> to develop a new computer-aided detection (CAD) scheme </w:t>
      </w:r>
      <w:r w:rsidR="007A6907" w:rsidRPr="00C335A8">
        <w:rPr>
          <w:rFonts w:asciiTheme="majorBidi" w:hAnsiTheme="majorBidi" w:cstheme="majorBidi"/>
          <w:sz w:val="24"/>
          <w:szCs w:val="24"/>
          <w:lang w:bidi="fa-IR"/>
        </w:rPr>
        <w:t>in order</w:t>
      </w:r>
      <w:r w:rsidR="00175F49" w:rsidRPr="00C335A8">
        <w:rPr>
          <w:rFonts w:asciiTheme="majorBidi" w:hAnsiTheme="majorBidi" w:cstheme="majorBidi"/>
          <w:sz w:val="24"/>
          <w:szCs w:val="24"/>
          <w:lang w:bidi="fa-IR"/>
        </w:rPr>
        <w:t xml:space="preserve"> </w:t>
      </w:r>
      <w:r w:rsidRPr="00C335A8">
        <w:rPr>
          <w:rFonts w:asciiTheme="majorBidi" w:hAnsiTheme="majorBidi" w:cstheme="majorBidi"/>
          <w:sz w:val="24"/>
          <w:szCs w:val="24"/>
          <w:lang w:bidi="fa-IR"/>
        </w:rPr>
        <w:t xml:space="preserve">to </w:t>
      </w:r>
      <w:r w:rsidR="00DC353F" w:rsidRPr="00C335A8">
        <w:rPr>
          <w:rFonts w:asciiTheme="majorBidi" w:hAnsiTheme="majorBidi" w:cstheme="majorBidi"/>
          <w:sz w:val="24"/>
          <w:szCs w:val="24"/>
          <w:lang w:bidi="fa-IR"/>
        </w:rPr>
        <w:t>predict</w:t>
      </w:r>
      <w:r w:rsidR="00D25818">
        <w:rPr>
          <w:rFonts w:asciiTheme="majorBidi" w:hAnsiTheme="majorBidi" w:cstheme="majorBidi"/>
          <w:sz w:val="24"/>
          <w:szCs w:val="24"/>
          <w:lang w:bidi="fa-IR"/>
        </w:rPr>
        <w:t xml:space="preserve"> the risk</w:t>
      </w:r>
      <w:r w:rsidR="00DC353F" w:rsidRPr="00C335A8">
        <w:rPr>
          <w:rFonts w:asciiTheme="majorBidi" w:hAnsiTheme="majorBidi" w:cstheme="majorBidi"/>
          <w:sz w:val="24"/>
          <w:szCs w:val="24"/>
          <w:lang w:bidi="fa-IR"/>
        </w:rPr>
        <w:t xml:space="preserve"> </w:t>
      </w:r>
      <w:r w:rsidRPr="00C335A8">
        <w:rPr>
          <w:rFonts w:asciiTheme="majorBidi" w:hAnsiTheme="majorBidi" w:cstheme="majorBidi"/>
          <w:sz w:val="24"/>
          <w:szCs w:val="24"/>
          <w:lang w:bidi="fa-IR"/>
        </w:rPr>
        <w:t xml:space="preserve">of PM among gastric cancer patients. First, our scheme segments </w:t>
      </w:r>
      <w:r w:rsidR="00E03B7F" w:rsidRPr="00C335A8">
        <w:rPr>
          <w:rFonts w:asciiTheme="majorBidi" w:hAnsiTheme="majorBidi" w:cstheme="majorBidi"/>
          <w:sz w:val="24"/>
          <w:szCs w:val="24"/>
          <w:lang w:bidi="fa-IR"/>
        </w:rPr>
        <w:t xml:space="preserve">automatically </w:t>
      </w:r>
      <w:r w:rsidRPr="00C335A8">
        <w:rPr>
          <w:rFonts w:asciiTheme="majorBidi" w:hAnsiTheme="majorBidi" w:cstheme="majorBidi"/>
          <w:sz w:val="24"/>
          <w:szCs w:val="24"/>
          <w:lang w:bidi="fa-IR"/>
        </w:rPr>
        <w:t xml:space="preserve">gastric tumor volume in 3D CT image data, </w:t>
      </w:r>
      <w:r w:rsidR="00702DC1">
        <w:rPr>
          <w:rFonts w:asciiTheme="majorBidi" w:hAnsiTheme="majorBidi" w:cstheme="majorBidi"/>
          <w:sz w:val="24"/>
          <w:szCs w:val="24"/>
          <w:lang w:bidi="fa-IR"/>
        </w:rPr>
        <w:t>leading to better calculating</w:t>
      </w:r>
      <w:r w:rsidRPr="00C335A8">
        <w:rPr>
          <w:rFonts w:asciiTheme="majorBidi" w:hAnsiTheme="majorBidi" w:cstheme="majorBidi"/>
          <w:sz w:val="24"/>
          <w:szCs w:val="24"/>
          <w:lang w:bidi="fa-IR"/>
        </w:rPr>
        <w:t xml:space="preserve"> image features related to the heterogeneity of the </w:t>
      </w:r>
      <w:r w:rsidR="00BB3E22" w:rsidRPr="00C335A8">
        <w:rPr>
          <w:rFonts w:asciiTheme="majorBidi" w:hAnsiTheme="majorBidi" w:cstheme="majorBidi"/>
          <w:sz w:val="24"/>
          <w:szCs w:val="24"/>
          <w:lang w:bidi="fa-IR"/>
        </w:rPr>
        <w:t xml:space="preserve">gastric </w:t>
      </w:r>
      <w:r w:rsidRPr="00C335A8">
        <w:rPr>
          <w:rFonts w:asciiTheme="majorBidi" w:hAnsiTheme="majorBidi" w:cstheme="majorBidi"/>
          <w:sz w:val="24"/>
          <w:szCs w:val="24"/>
          <w:lang w:bidi="fa-IR"/>
        </w:rPr>
        <w:t xml:space="preserve">tumors. Second, to </w:t>
      </w:r>
      <w:r w:rsidR="00BB3E22" w:rsidRPr="00C335A8">
        <w:rPr>
          <w:rFonts w:asciiTheme="majorBidi" w:hAnsiTheme="majorBidi" w:cstheme="majorBidi"/>
          <w:sz w:val="24"/>
          <w:szCs w:val="24"/>
          <w:lang w:bidi="fa-IR"/>
        </w:rPr>
        <w:t xml:space="preserve">decrease </w:t>
      </w:r>
      <w:r w:rsidRPr="00C335A8">
        <w:rPr>
          <w:rFonts w:asciiTheme="majorBidi" w:hAnsiTheme="majorBidi" w:cstheme="majorBidi"/>
          <w:sz w:val="24"/>
          <w:szCs w:val="24"/>
          <w:lang w:bidi="fa-IR"/>
        </w:rPr>
        <w:t xml:space="preserve">feature space </w:t>
      </w:r>
      <w:r w:rsidR="00BB3E22" w:rsidRPr="00C335A8">
        <w:rPr>
          <w:rFonts w:asciiTheme="majorBidi" w:hAnsiTheme="majorBidi" w:cstheme="majorBidi"/>
          <w:sz w:val="24"/>
          <w:szCs w:val="24"/>
          <w:lang w:bidi="fa-IR"/>
        </w:rPr>
        <w:t xml:space="preserve">dimensionality </w:t>
      </w:r>
      <w:r w:rsidRPr="00C335A8">
        <w:rPr>
          <w:rFonts w:asciiTheme="majorBidi" w:hAnsiTheme="majorBidi" w:cstheme="majorBidi"/>
          <w:sz w:val="24"/>
          <w:szCs w:val="24"/>
          <w:lang w:bidi="fa-IR"/>
        </w:rPr>
        <w:t xml:space="preserve">and better </w:t>
      </w:r>
      <w:r w:rsidR="00A726CC" w:rsidRPr="00C335A8">
        <w:rPr>
          <w:rFonts w:asciiTheme="majorBidi" w:hAnsiTheme="majorBidi" w:cstheme="majorBidi"/>
          <w:sz w:val="24"/>
          <w:szCs w:val="24"/>
          <w:lang w:bidi="fa-IR"/>
        </w:rPr>
        <w:t xml:space="preserve">ascertain </w:t>
      </w:r>
      <w:r w:rsidRPr="00C335A8">
        <w:rPr>
          <w:rFonts w:asciiTheme="majorBidi" w:hAnsiTheme="majorBidi" w:cstheme="majorBidi"/>
          <w:sz w:val="24"/>
          <w:szCs w:val="24"/>
          <w:lang w:bidi="fa-IR"/>
        </w:rPr>
        <w:t xml:space="preserve">non-redundant image features from a </w:t>
      </w:r>
      <w:r w:rsidR="00702DC1">
        <w:rPr>
          <w:rFonts w:asciiTheme="majorBidi" w:hAnsiTheme="majorBidi" w:cstheme="majorBidi"/>
          <w:sz w:val="24"/>
          <w:szCs w:val="24"/>
          <w:lang w:bidi="fa-IR"/>
        </w:rPr>
        <w:t>large initial</w:t>
      </w:r>
      <w:r w:rsidRPr="00C335A8">
        <w:rPr>
          <w:rFonts w:asciiTheme="majorBidi" w:hAnsiTheme="majorBidi" w:cstheme="majorBidi"/>
          <w:sz w:val="24"/>
          <w:szCs w:val="24"/>
          <w:lang w:bidi="fa-IR"/>
        </w:rPr>
        <w:t xml:space="preserve"> pool of </w:t>
      </w:r>
      <w:r w:rsidR="00E43EA0" w:rsidRPr="00C335A8">
        <w:rPr>
          <w:rFonts w:asciiTheme="majorBidi" w:hAnsiTheme="majorBidi" w:cstheme="majorBidi"/>
          <w:sz w:val="24"/>
          <w:szCs w:val="24"/>
          <w:lang w:bidi="fa-IR"/>
        </w:rPr>
        <w:t>extracted</w:t>
      </w:r>
      <w:r w:rsidRPr="00C335A8">
        <w:rPr>
          <w:rFonts w:asciiTheme="majorBidi" w:hAnsiTheme="majorBidi" w:cstheme="majorBidi"/>
          <w:sz w:val="24"/>
          <w:szCs w:val="24"/>
          <w:lang w:bidi="fa-IR"/>
        </w:rPr>
        <w:t xml:space="preserve"> radiomics features, </w:t>
      </w:r>
      <w:r w:rsidR="00E55414" w:rsidRPr="00C335A8">
        <w:rPr>
          <w:rFonts w:asciiTheme="majorBidi" w:hAnsiTheme="majorBidi" w:cstheme="majorBidi"/>
          <w:sz w:val="24"/>
          <w:szCs w:val="24"/>
          <w:lang w:bidi="fa-IR"/>
        </w:rPr>
        <w:t>I</w:t>
      </w:r>
      <w:r w:rsidRPr="00C335A8">
        <w:rPr>
          <w:rFonts w:asciiTheme="majorBidi" w:hAnsiTheme="majorBidi" w:cstheme="majorBidi"/>
          <w:sz w:val="24"/>
          <w:szCs w:val="24"/>
          <w:lang w:bidi="fa-IR"/>
        </w:rPr>
        <w:t xml:space="preserve"> </w:t>
      </w:r>
      <w:r w:rsidR="00E43EA0" w:rsidRPr="00C335A8">
        <w:rPr>
          <w:rFonts w:asciiTheme="majorBidi" w:hAnsiTheme="majorBidi" w:cstheme="majorBidi"/>
          <w:sz w:val="24"/>
          <w:szCs w:val="24"/>
          <w:lang w:bidi="fa-IR"/>
        </w:rPr>
        <w:t xml:space="preserve">examine </w:t>
      </w:r>
      <w:r w:rsidRPr="00C335A8">
        <w:rPr>
          <w:rFonts w:asciiTheme="majorBidi" w:hAnsiTheme="majorBidi" w:cstheme="majorBidi"/>
          <w:sz w:val="24"/>
          <w:szCs w:val="24"/>
          <w:lang w:bidi="fa-IR"/>
        </w:rPr>
        <w:t xml:space="preserve">and apply a random projection algorithm (RPA). Third, to </w:t>
      </w:r>
      <w:r w:rsidR="0066285F" w:rsidRPr="00C335A8">
        <w:rPr>
          <w:rFonts w:asciiTheme="majorBidi" w:hAnsiTheme="majorBidi" w:cstheme="majorBidi"/>
          <w:sz w:val="24"/>
          <w:szCs w:val="24"/>
          <w:lang w:bidi="fa-IR"/>
        </w:rPr>
        <w:t xml:space="preserve">prevent </w:t>
      </w:r>
      <w:r w:rsidRPr="00C335A8">
        <w:rPr>
          <w:rFonts w:asciiTheme="majorBidi" w:hAnsiTheme="majorBidi" w:cstheme="majorBidi"/>
          <w:sz w:val="24"/>
          <w:szCs w:val="24"/>
          <w:lang w:bidi="fa-IR"/>
        </w:rPr>
        <w:t>bias in feature vector</w:t>
      </w:r>
      <w:r w:rsidR="00305D14" w:rsidRPr="00C335A8">
        <w:rPr>
          <w:rFonts w:asciiTheme="majorBidi" w:hAnsiTheme="majorBidi" w:cstheme="majorBidi"/>
          <w:sz w:val="24"/>
          <w:szCs w:val="24"/>
          <w:lang w:bidi="fa-IR"/>
        </w:rPr>
        <w:t xml:space="preserve"> generation</w:t>
      </w:r>
      <w:r w:rsidRPr="00C335A8">
        <w:rPr>
          <w:rFonts w:asciiTheme="majorBidi" w:hAnsiTheme="majorBidi" w:cstheme="majorBidi"/>
          <w:sz w:val="24"/>
          <w:szCs w:val="24"/>
          <w:lang w:bidi="fa-IR"/>
        </w:rPr>
        <w:t xml:space="preserve">, RPA is embedded in a multi-feature fusion-based machine learning (ML) model </w:t>
      </w:r>
      <w:r w:rsidR="0060798E" w:rsidRPr="00C335A8">
        <w:rPr>
          <w:rFonts w:asciiTheme="majorBidi" w:hAnsiTheme="majorBidi" w:cstheme="majorBidi"/>
          <w:sz w:val="24"/>
          <w:szCs w:val="24"/>
          <w:lang w:bidi="fa-IR"/>
        </w:rPr>
        <w:t xml:space="preserve">for </w:t>
      </w:r>
      <w:r w:rsidRPr="00C335A8">
        <w:rPr>
          <w:rFonts w:asciiTheme="majorBidi" w:hAnsiTheme="majorBidi" w:cstheme="majorBidi"/>
          <w:sz w:val="24"/>
          <w:szCs w:val="24"/>
          <w:lang w:bidi="fa-IR"/>
        </w:rPr>
        <w:t>predict</w:t>
      </w:r>
      <w:r w:rsidR="0060798E" w:rsidRPr="00C335A8">
        <w:rPr>
          <w:rFonts w:asciiTheme="majorBidi" w:hAnsiTheme="majorBidi" w:cstheme="majorBidi"/>
          <w:sz w:val="24"/>
          <w:szCs w:val="24"/>
          <w:lang w:bidi="fa-IR"/>
        </w:rPr>
        <w:t>ion of</w:t>
      </w:r>
      <w:r w:rsidRPr="00C335A8">
        <w:rPr>
          <w:rFonts w:asciiTheme="majorBidi" w:hAnsiTheme="majorBidi" w:cstheme="majorBidi"/>
          <w:sz w:val="24"/>
          <w:szCs w:val="24"/>
          <w:lang w:bidi="fa-IR"/>
        </w:rPr>
        <w:t xml:space="preserve"> the PM</w:t>
      </w:r>
      <w:r w:rsidR="00466BB8" w:rsidRPr="00C335A8">
        <w:rPr>
          <w:rFonts w:asciiTheme="majorBidi" w:hAnsiTheme="majorBidi" w:cstheme="majorBidi"/>
          <w:sz w:val="24"/>
          <w:szCs w:val="24"/>
          <w:lang w:bidi="fa-IR"/>
        </w:rPr>
        <w:t xml:space="preserve"> risk</w:t>
      </w:r>
      <w:r w:rsidRPr="00C335A8">
        <w:rPr>
          <w:rFonts w:asciiTheme="majorBidi" w:hAnsiTheme="majorBidi" w:cstheme="majorBidi"/>
          <w:sz w:val="24"/>
          <w:szCs w:val="24"/>
          <w:lang w:bidi="fa-IR"/>
        </w:rPr>
        <w:t>, which is trained and tested using (1) a synthetic minority oversampling technique (SMOTE) and (2) a leave-one-case-out (LOCO) cross-validation method. The details of the study</w:t>
      </w:r>
      <w:r w:rsidR="00702DC1">
        <w:rPr>
          <w:rFonts w:asciiTheme="majorBidi" w:hAnsiTheme="majorBidi" w:cstheme="majorBidi"/>
          <w:sz w:val="24"/>
          <w:szCs w:val="24"/>
          <w:lang w:bidi="fa-IR"/>
        </w:rPr>
        <w:t>,</w:t>
      </w:r>
      <w:r w:rsidR="007E78B9" w:rsidRPr="00C335A8">
        <w:rPr>
          <w:rFonts w:asciiTheme="majorBidi" w:hAnsiTheme="majorBidi" w:cstheme="majorBidi"/>
          <w:sz w:val="24"/>
          <w:szCs w:val="24"/>
          <w:lang w:bidi="fa-IR"/>
        </w:rPr>
        <w:t xml:space="preserve"> including</w:t>
      </w:r>
      <w:r w:rsidRPr="00C335A8">
        <w:rPr>
          <w:rFonts w:asciiTheme="majorBidi" w:hAnsiTheme="majorBidi" w:cstheme="majorBidi"/>
          <w:sz w:val="24"/>
          <w:szCs w:val="24"/>
          <w:lang w:bidi="fa-IR"/>
        </w:rPr>
        <w:t xml:space="preserve"> experimental </w:t>
      </w:r>
      <w:r w:rsidR="007E78B9" w:rsidRPr="00C335A8">
        <w:rPr>
          <w:rFonts w:asciiTheme="majorBidi" w:hAnsiTheme="majorBidi" w:cstheme="majorBidi"/>
          <w:sz w:val="24"/>
          <w:szCs w:val="24"/>
          <w:lang w:bidi="fa-IR"/>
        </w:rPr>
        <w:t>measures</w:t>
      </w:r>
      <w:r w:rsidRPr="00C335A8">
        <w:rPr>
          <w:rFonts w:asciiTheme="majorBidi" w:hAnsiTheme="majorBidi" w:cstheme="majorBidi"/>
          <w:sz w:val="24"/>
          <w:szCs w:val="24"/>
          <w:lang w:bidi="fa-IR"/>
        </w:rPr>
        <w:t>, data analysis results, and discussions</w:t>
      </w:r>
      <w:r w:rsidR="00702DC1">
        <w:rPr>
          <w:rFonts w:asciiTheme="majorBidi" w:hAnsiTheme="majorBidi" w:cstheme="majorBidi"/>
          <w:sz w:val="24"/>
          <w:szCs w:val="24"/>
          <w:lang w:bidi="fa-IR"/>
        </w:rPr>
        <w:t>,</w:t>
      </w:r>
      <w:r w:rsidRPr="00C335A8">
        <w:rPr>
          <w:rFonts w:asciiTheme="majorBidi" w:hAnsiTheme="majorBidi" w:cstheme="majorBidi"/>
          <w:sz w:val="24"/>
          <w:szCs w:val="24"/>
          <w:lang w:bidi="fa-IR"/>
        </w:rPr>
        <w:t xml:space="preserve"> are presented in the following sections of this </w:t>
      </w:r>
      <w:r w:rsidR="00153604" w:rsidRPr="00C335A8">
        <w:rPr>
          <w:rFonts w:asciiTheme="majorBidi" w:hAnsiTheme="majorBidi" w:cstheme="majorBidi"/>
          <w:sz w:val="24"/>
          <w:szCs w:val="24"/>
          <w:lang w:bidi="fa-IR"/>
        </w:rPr>
        <w:t>chapter</w:t>
      </w:r>
      <w:r w:rsidRPr="00C335A8">
        <w:rPr>
          <w:rFonts w:asciiTheme="majorBidi" w:hAnsiTheme="majorBidi" w:cstheme="majorBidi"/>
          <w:sz w:val="24"/>
          <w:szCs w:val="24"/>
          <w:lang w:bidi="fa-IR"/>
        </w:rPr>
        <w:t xml:space="preserve">.  </w:t>
      </w:r>
    </w:p>
    <w:p w14:paraId="576228BF" w14:textId="3290B781" w:rsidR="001071DA" w:rsidRPr="00C335A8" w:rsidRDefault="001071DA" w:rsidP="007D4A3A">
      <w:pPr>
        <w:pStyle w:val="Heading2"/>
        <w:spacing w:line="480" w:lineRule="auto"/>
        <w:rPr>
          <w:lang w:bidi="fa-IR"/>
        </w:rPr>
      </w:pPr>
      <w:bookmarkStart w:id="106" w:name="_Toc66365710"/>
      <w:r w:rsidRPr="00C335A8">
        <w:rPr>
          <w:lang w:bidi="fa-IR"/>
        </w:rPr>
        <w:t xml:space="preserve">Materials </w:t>
      </w:r>
      <w:r w:rsidR="001621DC">
        <w:rPr>
          <w:lang w:bidi="fa-IR"/>
        </w:rPr>
        <w:t>a</w:t>
      </w:r>
      <w:r w:rsidR="009A48D6" w:rsidRPr="00C335A8">
        <w:rPr>
          <w:lang w:bidi="fa-IR"/>
        </w:rPr>
        <w:t xml:space="preserve">nd </w:t>
      </w:r>
      <w:r w:rsidRPr="00C335A8">
        <w:rPr>
          <w:lang w:bidi="fa-IR"/>
        </w:rPr>
        <w:t>Methods</w:t>
      </w:r>
      <w:bookmarkEnd w:id="106"/>
    </w:p>
    <w:p w14:paraId="1130CC25" w14:textId="7AD3A8FA" w:rsidR="001071DA" w:rsidRPr="00C335A8" w:rsidRDefault="00496645" w:rsidP="007D4A3A">
      <w:pPr>
        <w:pStyle w:val="Heading3"/>
        <w:spacing w:line="480" w:lineRule="auto"/>
        <w:rPr>
          <w:lang w:bidi="fa-IR"/>
        </w:rPr>
      </w:pPr>
      <w:bookmarkStart w:id="107" w:name="_Toc66365711"/>
      <w:r w:rsidRPr="00C335A8">
        <w:rPr>
          <w:lang w:bidi="fa-IR"/>
        </w:rPr>
        <w:t xml:space="preserve">Image </w:t>
      </w:r>
      <w:r w:rsidR="003A074E" w:rsidRPr="00C335A8">
        <w:rPr>
          <w:lang w:bidi="fa-IR"/>
        </w:rPr>
        <w:t>Dataset</w:t>
      </w:r>
      <w:bookmarkEnd w:id="107"/>
    </w:p>
    <w:p w14:paraId="473B9454" w14:textId="77777777" w:rsidR="0028373D" w:rsidRPr="00C335A8" w:rsidRDefault="0028373D" w:rsidP="0028373D">
      <w:pPr>
        <w:rPr>
          <w:lang w:bidi="fa-IR"/>
        </w:rPr>
      </w:pPr>
    </w:p>
    <w:p w14:paraId="18145FDD" w14:textId="67BCD339" w:rsidR="001071DA" w:rsidRPr="00C335A8" w:rsidRDefault="001071DA" w:rsidP="0028373D">
      <w:pPr>
        <w:spacing w:line="480" w:lineRule="auto"/>
        <w:jc w:val="both"/>
        <w:rPr>
          <w:rFonts w:asciiTheme="majorBidi" w:hAnsiTheme="majorBidi" w:cstheme="majorBidi"/>
          <w:sz w:val="24"/>
          <w:szCs w:val="24"/>
        </w:rPr>
      </w:pPr>
      <w:bookmarkStart w:id="108" w:name="_Hlk45894774"/>
      <w:r w:rsidRPr="00C335A8">
        <w:rPr>
          <w:rFonts w:asciiTheme="majorBidi" w:hAnsiTheme="majorBidi" w:cstheme="majorBidi"/>
          <w:sz w:val="24"/>
          <w:szCs w:val="24"/>
        </w:rPr>
        <w:t xml:space="preserve">In this study, </w:t>
      </w:r>
      <w:r w:rsidR="00E55414" w:rsidRPr="00C335A8">
        <w:rPr>
          <w:rFonts w:asciiTheme="majorBidi" w:hAnsiTheme="majorBidi" w:cstheme="majorBidi"/>
          <w:sz w:val="24"/>
          <w:szCs w:val="24"/>
        </w:rPr>
        <w:t>I</w:t>
      </w:r>
      <w:r w:rsidRPr="00C335A8">
        <w:rPr>
          <w:rFonts w:asciiTheme="majorBidi" w:hAnsiTheme="majorBidi" w:cstheme="majorBidi"/>
          <w:sz w:val="24"/>
          <w:szCs w:val="24"/>
        </w:rPr>
        <w:t xml:space="preserve"> retrospective</w:t>
      </w:r>
      <w:r w:rsidR="003A074E" w:rsidRPr="00C335A8">
        <w:rPr>
          <w:rFonts w:asciiTheme="majorBidi" w:hAnsiTheme="majorBidi" w:cstheme="majorBidi"/>
          <w:sz w:val="24"/>
          <w:szCs w:val="24"/>
        </w:rPr>
        <w:t>ly use a</w:t>
      </w:r>
      <w:r w:rsidRPr="00C335A8">
        <w:rPr>
          <w:rFonts w:asciiTheme="majorBidi" w:hAnsiTheme="majorBidi" w:cstheme="majorBidi"/>
          <w:sz w:val="24"/>
          <w:szCs w:val="24"/>
        </w:rPr>
        <w:t xml:space="preserve"> dataset of abdominal computed tomography (CT) images. To </w:t>
      </w:r>
      <w:r w:rsidR="00CC4D64" w:rsidRPr="00C335A8">
        <w:rPr>
          <w:rFonts w:asciiTheme="majorBidi" w:hAnsiTheme="majorBidi" w:cstheme="majorBidi"/>
          <w:sz w:val="24"/>
          <w:szCs w:val="24"/>
        </w:rPr>
        <w:t xml:space="preserve">prevent </w:t>
      </w:r>
      <w:r w:rsidRPr="00C335A8">
        <w:rPr>
          <w:rFonts w:asciiTheme="majorBidi" w:hAnsiTheme="majorBidi" w:cstheme="majorBidi"/>
          <w:sz w:val="24"/>
          <w:szCs w:val="24"/>
        </w:rPr>
        <w:t xml:space="preserve">potential case selection bias, the dataset initially </w:t>
      </w:r>
      <w:r w:rsidR="001B1F3E" w:rsidRPr="00C335A8">
        <w:rPr>
          <w:rFonts w:asciiTheme="majorBidi" w:hAnsiTheme="majorBidi" w:cstheme="majorBidi"/>
          <w:sz w:val="24"/>
          <w:szCs w:val="24"/>
        </w:rPr>
        <w:t xml:space="preserve">includes </w:t>
      </w:r>
      <w:r w:rsidRPr="00C335A8">
        <w:rPr>
          <w:rFonts w:asciiTheme="majorBidi" w:hAnsiTheme="majorBidi" w:cstheme="majorBidi"/>
          <w:sz w:val="24"/>
          <w:szCs w:val="24"/>
        </w:rPr>
        <w:t>219 consecutive patients diagnosed and treated with gastric cancer.</w:t>
      </w:r>
      <w:r w:rsidR="002C0B28" w:rsidRPr="00C335A8">
        <w:rPr>
          <w:rFonts w:asciiTheme="majorBidi" w:hAnsiTheme="majorBidi" w:cstheme="majorBidi"/>
          <w:sz w:val="24"/>
          <w:szCs w:val="24"/>
        </w:rPr>
        <w:t xml:space="preserve"> Afterward</w:t>
      </w:r>
      <w:r w:rsidRPr="00C335A8">
        <w:rPr>
          <w:rFonts w:asciiTheme="majorBidi" w:hAnsiTheme="majorBidi" w:cstheme="majorBidi"/>
          <w:sz w:val="24"/>
          <w:szCs w:val="24"/>
        </w:rPr>
        <w:t xml:space="preserve">, by </w:t>
      </w:r>
      <w:r w:rsidR="003E7B22" w:rsidRPr="00C335A8">
        <w:rPr>
          <w:rFonts w:asciiTheme="majorBidi" w:hAnsiTheme="majorBidi" w:cstheme="majorBidi"/>
          <w:sz w:val="24"/>
          <w:szCs w:val="24"/>
        </w:rPr>
        <w:t xml:space="preserve">eliminating </w:t>
      </w:r>
      <w:r w:rsidRPr="00C335A8">
        <w:rPr>
          <w:rFonts w:asciiTheme="majorBidi" w:hAnsiTheme="majorBidi" w:cstheme="majorBidi"/>
          <w:sz w:val="24"/>
          <w:szCs w:val="24"/>
        </w:rPr>
        <w:t xml:space="preserve">the </w:t>
      </w:r>
      <w:r w:rsidR="00F85D2A">
        <w:rPr>
          <w:rFonts w:asciiTheme="majorBidi" w:hAnsiTheme="majorBidi" w:cstheme="majorBidi"/>
          <w:sz w:val="24"/>
          <w:szCs w:val="24"/>
        </w:rPr>
        <w:t>unresectable or undetectable cases</w:t>
      </w:r>
      <w:r w:rsidRPr="00C335A8">
        <w:rPr>
          <w:rFonts w:asciiTheme="majorBidi" w:hAnsiTheme="majorBidi" w:cstheme="majorBidi"/>
          <w:sz w:val="24"/>
          <w:szCs w:val="24"/>
        </w:rPr>
        <w:t xml:space="preserve"> based on CT examinations and poor image quality as </w:t>
      </w:r>
      <w:r w:rsidR="00041395" w:rsidRPr="00C335A8">
        <w:rPr>
          <w:rFonts w:asciiTheme="majorBidi" w:hAnsiTheme="majorBidi" w:cstheme="majorBidi"/>
          <w:sz w:val="24"/>
          <w:szCs w:val="24"/>
        </w:rPr>
        <w:t xml:space="preserve">verified </w:t>
      </w:r>
      <w:r w:rsidRPr="00C335A8">
        <w:rPr>
          <w:rFonts w:asciiTheme="majorBidi" w:hAnsiTheme="majorBidi" w:cstheme="majorBidi"/>
          <w:sz w:val="24"/>
          <w:szCs w:val="24"/>
        </w:rPr>
        <w:t xml:space="preserve">by the </w:t>
      </w:r>
      <w:r w:rsidRPr="00C335A8">
        <w:rPr>
          <w:rFonts w:asciiTheme="majorBidi" w:hAnsiTheme="majorBidi" w:cstheme="majorBidi"/>
          <w:sz w:val="24"/>
          <w:szCs w:val="24"/>
        </w:rPr>
        <w:lastRenderedPageBreak/>
        <w:t xml:space="preserve">radiologists in the retrospective review, 159 cases are </w:t>
      </w:r>
      <w:r w:rsidR="00041395" w:rsidRPr="00C335A8">
        <w:rPr>
          <w:rFonts w:asciiTheme="majorBidi" w:hAnsiTheme="majorBidi" w:cstheme="majorBidi"/>
          <w:sz w:val="24"/>
          <w:szCs w:val="24"/>
        </w:rPr>
        <w:t>involved</w:t>
      </w:r>
      <w:r w:rsidRPr="00C335A8">
        <w:rPr>
          <w:rFonts w:asciiTheme="majorBidi" w:hAnsiTheme="majorBidi" w:cstheme="majorBidi"/>
          <w:sz w:val="24"/>
          <w:szCs w:val="24"/>
        </w:rPr>
        <w:t xml:space="preserve"> in this study dataset. Among these </w:t>
      </w:r>
      <w:r w:rsidR="00083AF2" w:rsidRPr="00C335A8">
        <w:rPr>
          <w:rFonts w:asciiTheme="majorBidi" w:hAnsiTheme="majorBidi" w:cstheme="majorBidi"/>
          <w:sz w:val="24"/>
          <w:szCs w:val="24"/>
        </w:rPr>
        <w:t>cases</w:t>
      </w:r>
      <w:r w:rsidRPr="00C335A8">
        <w:rPr>
          <w:rFonts w:asciiTheme="majorBidi" w:hAnsiTheme="majorBidi" w:cstheme="majorBidi"/>
          <w:sz w:val="24"/>
          <w:szCs w:val="24"/>
        </w:rPr>
        <w:t xml:space="preserve">, 121 </w:t>
      </w:r>
      <w:r w:rsidR="001F67D1" w:rsidRPr="00C335A8">
        <w:rPr>
          <w:rFonts w:asciiTheme="majorBidi" w:hAnsiTheme="majorBidi" w:cstheme="majorBidi"/>
          <w:sz w:val="24"/>
          <w:szCs w:val="24"/>
        </w:rPr>
        <w:t>patients</w:t>
      </w:r>
      <w:r w:rsidRPr="00C335A8">
        <w:rPr>
          <w:rFonts w:asciiTheme="majorBidi" w:hAnsiTheme="majorBidi" w:cstheme="majorBidi"/>
          <w:sz w:val="24"/>
          <w:szCs w:val="24"/>
        </w:rPr>
        <w:t xml:space="preserve"> have PM, and 38 </w:t>
      </w:r>
      <w:r w:rsidR="001F67D1" w:rsidRPr="00C335A8">
        <w:rPr>
          <w:rFonts w:asciiTheme="majorBidi" w:hAnsiTheme="majorBidi" w:cstheme="majorBidi"/>
          <w:sz w:val="24"/>
          <w:szCs w:val="24"/>
        </w:rPr>
        <w:t>patients</w:t>
      </w:r>
      <w:r w:rsidRPr="00C335A8">
        <w:rPr>
          <w:rFonts w:asciiTheme="majorBidi" w:hAnsiTheme="majorBidi" w:cstheme="majorBidi"/>
          <w:sz w:val="24"/>
          <w:szCs w:val="24"/>
        </w:rPr>
        <w:t xml:space="preserve"> do not have PM. </w:t>
      </w:r>
      <w:r w:rsidRPr="00C335A8">
        <w:rPr>
          <w:rFonts w:asciiTheme="majorBidi" w:hAnsiTheme="majorBidi" w:cstheme="majorBidi"/>
          <w:b/>
          <w:bCs/>
          <w:sz w:val="24"/>
          <w:szCs w:val="24"/>
        </w:rPr>
        <w:t xml:space="preserve">Table </w:t>
      </w:r>
      <w:r w:rsidR="0060464F" w:rsidRPr="00C335A8">
        <w:rPr>
          <w:rFonts w:asciiTheme="majorBidi" w:hAnsiTheme="majorBidi" w:cstheme="majorBidi"/>
          <w:b/>
          <w:bCs/>
          <w:sz w:val="24"/>
          <w:szCs w:val="24"/>
        </w:rPr>
        <w:t>5</w:t>
      </w:r>
      <w:r w:rsidR="00824EED" w:rsidRPr="00C335A8">
        <w:rPr>
          <w:rFonts w:asciiTheme="majorBidi" w:hAnsiTheme="majorBidi" w:cstheme="majorBidi"/>
          <w:b/>
          <w:bCs/>
          <w:sz w:val="24"/>
          <w:szCs w:val="24"/>
        </w:rPr>
        <w:t>-</w:t>
      </w:r>
      <w:r w:rsidRPr="00C335A8">
        <w:rPr>
          <w:rFonts w:asciiTheme="majorBidi" w:hAnsiTheme="majorBidi" w:cstheme="majorBidi"/>
          <w:b/>
          <w:bCs/>
          <w:sz w:val="24"/>
          <w:szCs w:val="24"/>
        </w:rPr>
        <w:t>1</w:t>
      </w:r>
      <w:r w:rsidRPr="00C335A8">
        <w:rPr>
          <w:rFonts w:asciiTheme="majorBidi" w:hAnsiTheme="majorBidi" w:cstheme="majorBidi"/>
          <w:sz w:val="24"/>
          <w:szCs w:val="24"/>
        </w:rPr>
        <w:t xml:space="preserve"> summarizes the distribution of </w:t>
      </w:r>
      <w:r w:rsidR="007840F5" w:rsidRPr="00C335A8">
        <w:rPr>
          <w:rFonts w:asciiTheme="majorBidi" w:hAnsiTheme="majorBidi" w:cstheme="majorBidi"/>
          <w:sz w:val="24"/>
          <w:szCs w:val="24"/>
        </w:rPr>
        <w:t>overall</w:t>
      </w:r>
      <w:r w:rsidRPr="00C335A8">
        <w:rPr>
          <w:rFonts w:asciiTheme="majorBidi" w:hAnsiTheme="majorBidi" w:cstheme="majorBidi"/>
          <w:sz w:val="24"/>
          <w:szCs w:val="24"/>
        </w:rPr>
        <w:t xml:space="preserve"> demographic information and related clinical results of these 159 </w:t>
      </w:r>
      <w:r w:rsidR="00B568A8" w:rsidRPr="00C335A8">
        <w:rPr>
          <w:rFonts w:asciiTheme="majorBidi" w:hAnsiTheme="majorBidi" w:cstheme="majorBidi"/>
          <w:sz w:val="24"/>
          <w:szCs w:val="24"/>
        </w:rPr>
        <w:t xml:space="preserve">gastric cancer </w:t>
      </w:r>
      <w:r w:rsidRPr="00C335A8">
        <w:rPr>
          <w:rFonts w:asciiTheme="majorBidi" w:hAnsiTheme="majorBidi" w:cstheme="majorBidi"/>
          <w:sz w:val="24"/>
          <w:szCs w:val="24"/>
        </w:rPr>
        <w:t>patients in this dataset.</w:t>
      </w:r>
    </w:p>
    <w:p w14:paraId="1F6BBB2C" w14:textId="19CACEE7" w:rsidR="001071DA" w:rsidRPr="006F716D" w:rsidRDefault="00DD4A0E" w:rsidP="006F716D">
      <w:pPr>
        <w:pStyle w:val="Caption"/>
        <w:spacing w:line="480" w:lineRule="auto"/>
        <w:jc w:val="center"/>
        <w:rPr>
          <w:rFonts w:asciiTheme="majorBidi" w:hAnsiTheme="majorBidi" w:cstheme="majorBidi"/>
          <w:i w:val="0"/>
          <w:iCs w:val="0"/>
          <w:color w:val="auto"/>
          <w:sz w:val="36"/>
          <w:szCs w:val="36"/>
        </w:rPr>
      </w:pPr>
      <w:bookmarkStart w:id="109" w:name="_Toc66375848"/>
      <w:r w:rsidRPr="006F716D">
        <w:rPr>
          <w:rFonts w:asciiTheme="majorBidi" w:hAnsiTheme="majorBidi" w:cstheme="majorBidi"/>
          <w:i w:val="0"/>
          <w:iCs w:val="0"/>
          <w:color w:val="auto"/>
          <w:sz w:val="24"/>
          <w:szCs w:val="24"/>
        </w:rPr>
        <w:t xml:space="preserve">Table </w:t>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STYLEREF 1 \s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5</w:t>
      </w:r>
      <w:r w:rsidR="004028F8">
        <w:rPr>
          <w:rFonts w:asciiTheme="majorBidi" w:hAnsiTheme="majorBidi" w:cstheme="majorBidi"/>
          <w:i w:val="0"/>
          <w:iCs w:val="0"/>
          <w:color w:val="auto"/>
          <w:sz w:val="24"/>
          <w:szCs w:val="24"/>
        </w:rPr>
        <w:fldChar w:fldCharType="end"/>
      </w:r>
      <w:r w:rsidR="004028F8">
        <w:rPr>
          <w:rFonts w:asciiTheme="majorBidi" w:hAnsiTheme="majorBidi" w:cstheme="majorBidi"/>
          <w:i w:val="0"/>
          <w:iCs w:val="0"/>
          <w:color w:val="auto"/>
          <w:sz w:val="24"/>
          <w:szCs w:val="24"/>
        </w:rPr>
        <w:noBreakHyphen/>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SEQ Table \* ARABIC \s 1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1</w:t>
      </w:r>
      <w:r w:rsidR="004028F8">
        <w:rPr>
          <w:rFonts w:asciiTheme="majorBidi" w:hAnsiTheme="majorBidi" w:cstheme="majorBidi"/>
          <w:i w:val="0"/>
          <w:iCs w:val="0"/>
          <w:color w:val="auto"/>
          <w:sz w:val="24"/>
          <w:szCs w:val="24"/>
        </w:rPr>
        <w:fldChar w:fldCharType="end"/>
      </w:r>
      <w:r w:rsidRPr="006F716D">
        <w:rPr>
          <w:rFonts w:asciiTheme="majorBidi" w:hAnsiTheme="majorBidi" w:cstheme="majorBidi"/>
          <w:i w:val="0"/>
          <w:iCs w:val="0"/>
          <w:color w:val="auto"/>
          <w:sz w:val="24"/>
          <w:szCs w:val="24"/>
        </w:rPr>
        <w:t>.</w:t>
      </w:r>
      <w:r w:rsidR="00903EDA" w:rsidRPr="006F716D">
        <w:rPr>
          <w:rFonts w:asciiTheme="majorBidi" w:hAnsiTheme="majorBidi" w:cstheme="majorBidi"/>
          <w:i w:val="0"/>
          <w:iCs w:val="0"/>
          <w:color w:val="auto"/>
          <w:sz w:val="24"/>
          <w:szCs w:val="24"/>
        </w:rPr>
        <w:t xml:space="preserve"> T</w:t>
      </w:r>
      <w:r w:rsidR="00FF548F" w:rsidRPr="006F716D">
        <w:rPr>
          <w:rFonts w:asciiTheme="majorBidi" w:hAnsiTheme="majorBidi" w:cstheme="majorBidi"/>
          <w:i w:val="0"/>
          <w:iCs w:val="0"/>
          <w:color w:val="auto"/>
          <w:sz w:val="24"/>
          <w:szCs w:val="24"/>
        </w:rPr>
        <w:t>he overall</w:t>
      </w:r>
      <w:r w:rsidRPr="006F716D">
        <w:rPr>
          <w:rFonts w:asciiTheme="majorBidi" w:hAnsiTheme="majorBidi" w:cstheme="majorBidi"/>
          <w:i w:val="0"/>
          <w:iCs w:val="0"/>
          <w:color w:val="auto"/>
          <w:sz w:val="24"/>
          <w:szCs w:val="24"/>
        </w:rPr>
        <w:t xml:space="preserve"> demographic information and related clinical results of </w:t>
      </w:r>
      <w:r w:rsidR="00B568A8" w:rsidRPr="006F716D">
        <w:rPr>
          <w:rFonts w:asciiTheme="majorBidi" w:hAnsiTheme="majorBidi" w:cstheme="majorBidi"/>
          <w:i w:val="0"/>
          <w:iCs w:val="0"/>
          <w:color w:val="auto"/>
          <w:sz w:val="24"/>
          <w:szCs w:val="24"/>
        </w:rPr>
        <w:t>patients</w:t>
      </w:r>
      <w:r w:rsidRPr="006F716D">
        <w:rPr>
          <w:rFonts w:asciiTheme="majorBidi" w:hAnsiTheme="majorBidi" w:cstheme="majorBidi"/>
          <w:i w:val="0"/>
          <w:iCs w:val="0"/>
          <w:color w:val="auto"/>
          <w:sz w:val="24"/>
          <w:szCs w:val="24"/>
        </w:rPr>
        <w:t xml:space="preserve"> in the dataset</w:t>
      </w:r>
      <w:r w:rsidR="00FF548F" w:rsidRPr="006F716D">
        <w:rPr>
          <w:rFonts w:asciiTheme="majorBidi" w:hAnsiTheme="majorBidi" w:cstheme="majorBidi"/>
          <w:i w:val="0"/>
          <w:iCs w:val="0"/>
          <w:color w:val="auto"/>
          <w:sz w:val="24"/>
          <w:szCs w:val="24"/>
        </w:rPr>
        <w:t>.</w:t>
      </w:r>
      <w:bookmarkEnd w:id="109"/>
    </w:p>
    <w:bookmarkEnd w:id="108"/>
    <w:tbl>
      <w:tblPr>
        <w:tblW w:w="9529" w:type="dxa"/>
        <w:jc w:val="center"/>
        <w:tblLayout w:type="fixed"/>
        <w:tblLook w:val="04A0" w:firstRow="1" w:lastRow="0" w:firstColumn="1" w:lastColumn="0" w:noHBand="0" w:noVBand="1"/>
      </w:tblPr>
      <w:tblGrid>
        <w:gridCol w:w="2043"/>
        <w:gridCol w:w="2242"/>
        <w:gridCol w:w="2084"/>
        <w:gridCol w:w="3160"/>
      </w:tblGrid>
      <w:tr w:rsidR="00C335A8" w:rsidRPr="00C335A8" w14:paraId="11A6D8E5" w14:textId="77777777" w:rsidTr="0071604F">
        <w:trPr>
          <w:trHeight w:val="411"/>
          <w:jc w:val="center"/>
        </w:trPr>
        <w:tc>
          <w:tcPr>
            <w:tcW w:w="2043" w:type="dxa"/>
            <w:tcBorders>
              <w:top w:val="single" w:sz="4" w:space="0" w:color="auto"/>
              <w:bottom w:val="single" w:sz="4" w:space="0" w:color="auto"/>
            </w:tcBorders>
            <w:shd w:val="clear" w:color="auto" w:fill="auto"/>
            <w:vAlign w:val="center"/>
          </w:tcPr>
          <w:p w14:paraId="02F84794" w14:textId="77777777" w:rsidR="001071DA" w:rsidRPr="00C335A8" w:rsidRDefault="001071DA" w:rsidP="00E97807">
            <w:pPr>
              <w:spacing w:after="120" w:line="480" w:lineRule="auto"/>
              <w:ind w:firstLine="360"/>
              <w:jc w:val="both"/>
              <w:rPr>
                <w:rFonts w:asciiTheme="majorBidi" w:hAnsiTheme="majorBidi" w:cstheme="majorBidi"/>
                <w:sz w:val="24"/>
                <w:szCs w:val="24"/>
              </w:rPr>
            </w:pPr>
          </w:p>
        </w:tc>
        <w:tc>
          <w:tcPr>
            <w:tcW w:w="2242" w:type="dxa"/>
            <w:tcBorders>
              <w:top w:val="single" w:sz="4" w:space="0" w:color="auto"/>
              <w:bottom w:val="single" w:sz="4" w:space="0" w:color="auto"/>
            </w:tcBorders>
            <w:shd w:val="clear" w:color="auto" w:fill="auto"/>
            <w:vAlign w:val="center"/>
          </w:tcPr>
          <w:p w14:paraId="09DE9BE9" w14:textId="77777777" w:rsidR="001071DA" w:rsidRPr="00C335A8" w:rsidRDefault="001071DA" w:rsidP="00E97807">
            <w:pPr>
              <w:spacing w:before="120"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Category</w:t>
            </w:r>
          </w:p>
        </w:tc>
        <w:tc>
          <w:tcPr>
            <w:tcW w:w="2084" w:type="dxa"/>
            <w:tcBorders>
              <w:top w:val="single" w:sz="4" w:space="0" w:color="auto"/>
              <w:bottom w:val="single" w:sz="4" w:space="0" w:color="auto"/>
            </w:tcBorders>
            <w:shd w:val="clear" w:color="auto" w:fill="auto"/>
            <w:vAlign w:val="center"/>
          </w:tcPr>
          <w:p w14:paraId="3C0FF464" w14:textId="77777777" w:rsidR="001071DA" w:rsidRPr="00C335A8" w:rsidRDefault="001071DA" w:rsidP="00E97807">
            <w:pPr>
              <w:spacing w:before="120"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Cases with PM</w:t>
            </w:r>
          </w:p>
        </w:tc>
        <w:tc>
          <w:tcPr>
            <w:tcW w:w="3160" w:type="dxa"/>
            <w:tcBorders>
              <w:top w:val="single" w:sz="4" w:space="0" w:color="auto"/>
              <w:bottom w:val="single" w:sz="4" w:space="0" w:color="auto"/>
            </w:tcBorders>
            <w:shd w:val="clear" w:color="auto" w:fill="auto"/>
            <w:vAlign w:val="center"/>
          </w:tcPr>
          <w:p w14:paraId="4B1F7A62" w14:textId="77777777" w:rsidR="001071DA" w:rsidRPr="00C335A8" w:rsidRDefault="001071DA" w:rsidP="00E97807">
            <w:pPr>
              <w:spacing w:before="120"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Cases without PM</w:t>
            </w:r>
          </w:p>
        </w:tc>
      </w:tr>
      <w:tr w:rsidR="00C335A8" w:rsidRPr="00C335A8" w14:paraId="783535CC" w14:textId="77777777" w:rsidTr="0071604F">
        <w:trPr>
          <w:trHeight w:val="396"/>
          <w:jc w:val="center"/>
        </w:trPr>
        <w:tc>
          <w:tcPr>
            <w:tcW w:w="2043" w:type="dxa"/>
            <w:tcBorders>
              <w:top w:val="single" w:sz="4" w:space="0" w:color="auto"/>
              <w:bottom w:val="single" w:sz="4" w:space="0" w:color="auto"/>
            </w:tcBorders>
            <w:shd w:val="clear" w:color="auto" w:fill="auto"/>
            <w:vAlign w:val="center"/>
          </w:tcPr>
          <w:p w14:paraId="48DB941F" w14:textId="77777777" w:rsidR="001071DA" w:rsidRPr="00C335A8" w:rsidRDefault="001071DA" w:rsidP="00E97807">
            <w:pPr>
              <w:spacing w:before="120"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Total Cases</w:t>
            </w:r>
          </w:p>
        </w:tc>
        <w:tc>
          <w:tcPr>
            <w:tcW w:w="2242" w:type="dxa"/>
            <w:tcBorders>
              <w:top w:val="single" w:sz="4" w:space="0" w:color="auto"/>
              <w:bottom w:val="single" w:sz="4" w:space="0" w:color="auto"/>
            </w:tcBorders>
            <w:shd w:val="clear" w:color="auto" w:fill="auto"/>
            <w:vAlign w:val="center"/>
          </w:tcPr>
          <w:p w14:paraId="2ACE3551" w14:textId="77777777" w:rsidR="001071DA" w:rsidRPr="00C335A8" w:rsidRDefault="001071DA" w:rsidP="00E97807">
            <w:pPr>
              <w:spacing w:before="120" w:after="120" w:line="480" w:lineRule="auto"/>
              <w:ind w:firstLine="360"/>
              <w:jc w:val="both"/>
              <w:rPr>
                <w:rFonts w:asciiTheme="majorBidi" w:hAnsiTheme="majorBidi" w:cstheme="majorBidi"/>
                <w:sz w:val="24"/>
                <w:szCs w:val="24"/>
              </w:rPr>
            </w:pPr>
          </w:p>
        </w:tc>
        <w:tc>
          <w:tcPr>
            <w:tcW w:w="2084" w:type="dxa"/>
            <w:tcBorders>
              <w:top w:val="single" w:sz="4" w:space="0" w:color="auto"/>
              <w:bottom w:val="single" w:sz="4" w:space="0" w:color="auto"/>
            </w:tcBorders>
            <w:shd w:val="clear" w:color="auto" w:fill="auto"/>
            <w:vAlign w:val="center"/>
          </w:tcPr>
          <w:p w14:paraId="43E025EA" w14:textId="77777777" w:rsidR="001071DA" w:rsidRPr="00C335A8" w:rsidRDefault="001071DA" w:rsidP="00E97807">
            <w:pPr>
              <w:spacing w:before="120"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121</w:t>
            </w:r>
          </w:p>
        </w:tc>
        <w:tc>
          <w:tcPr>
            <w:tcW w:w="3160" w:type="dxa"/>
            <w:tcBorders>
              <w:top w:val="single" w:sz="4" w:space="0" w:color="auto"/>
              <w:bottom w:val="single" w:sz="4" w:space="0" w:color="auto"/>
            </w:tcBorders>
            <w:shd w:val="clear" w:color="auto" w:fill="auto"/>
            <w:vAlign w:val="center"/>
          </w:tcPr>
          <w:p w14:paraId="091B5269" w14:textId="77777777" w:rsidR="001071DA" w:rsidRPr="00C335A8" w:rsidRDefault="001071DA" w:rsidP="003B2ABD">
            <w:pPr>
              <w:spacing w:before="120"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38</w:t>
            </w:r>
          </w:p>
        </w:tc>
      </w:tr>
      <w:tr w:rsidR="00C335A8" w:rsidRPr="00C335A8" w14:paraId="3D22B4C0" w14:textId="77777777" w:rsidTr="0071604F">
        <w:trPr>
          <w:trHeight w:val="2052"/>
          <w:jc w:val="center"/>
        </w:trPr>
        <w:tc>
          <w:tcPr>
            <w:tcW w:w="2043" w:type="dxa"/>
            <w:tcBorders>
              <w:top w:val="single" w:sz="4" w:space="0" w:color="auto"/>
              <w:bottom w:val="single" w:sz="4" w:space="0" w:color="auto"/>
            </w:tcBorders>
            <w:shd w:val="clear" w:color="auto" w:fill="auto"/>
            <w:vAlign w:val="center"/>
          </w:tcPr>
          <w:p w14:paraId="2C5DC108"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Age (years old)</w:t>
            </w:r>
          </w:p>
        </w:tc>
        <w:tc>
          <w:tcPr>
            <w:tcW w:w="2242" w:type="dxa"/>
            <w:tcBorders>
              <w:top w:val="single" w:sz="4" w:space="0" w:color="auto"/>
              <w:bottom w:val="single" w:sz="4" w:space="0" w:color="auto"/>
            </w:tcBorders>
            <w:shd w:val="clear" w:color="auto" w:fill="auto"/>
            <w:vAlign w:val="center"/>
          </w:tcPr>
          <w:p w14:paraId="23C3155E"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&lt; 45</w:t>
            </w:r>
          </w:p>
          <w:p w14:paraId="0E17793D"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45 – 65</w:t>
            </w:r>
          </w:p>
          <w:p w14:paraId="3592D494"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&gt; 65</w:t>
            </w:r>
          </w:p>
          <w:p w14:paraId="5CF20D2D"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Mean ± SD</w:t>
            </w:r>
          </w:p>
          <w:p w14:paraId="4CF06844"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Median</w:t>
            </w:r>
          </w:p>
        </w:tc>
        <w:tc>
          <w:tcPr>
            <w:tcW w:w="2084" w:type="dxa"/>
            <w:tcBorders>
              <w:top w:val="single" w:sz="4" w:space="0" w:color="auto"/>
              <w:bottom w:val="single" w:sz="4" w:space="0" w:color="auto"/>
            </w:tcBorders>
            <w:shd w:val="clear" w:color="auto" w:fill="auto"/>
            <w:vAlign w:val="center"/>
          </w:tcPr>
          <w:p w14:paraId="3DDCC847"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11 (6.9%)</w:t>
            </w:r>
          </w:p>
          <w:p w14:paraId="59FC21E2"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72 (45.2%)</w:t>
            </w:r>
          </w:p>
          <w:p w14:paraId="38ACCFFE"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38 (23.8%)</w:t>
            </w:r>
          </w:p>
          <w:p w14:paraId="58B40489"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59.49±11.97</w:t>
            </w:r>
          </w:p>
          <w:p w14:paraId="0D1EDDA1"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61</w:t>
            </w:r>
          </w:p>
        </w:tc>
        <w:tc>
          <w:tcPr>
            <w:tcW w:w="3160" w:type="dxa"/>
            <w:tcBorders>
              <w:top w:val="single" w:sz="4" w:space="0" w:color="auto"/>
              <w:bottom w:val="single" w:sz="4" w:space="0" w:color="auto"/>
            </w:tcBorders>
            <w:shd w:val="clear" w:color="auto" w:fill="auto"/>
            <w:vAlign w:val="center"/>
          </w:tcPr>
          <w:p w14:paraId="74292581" w14:textId="77777777" w:rsidR="001071DA" w:rsidRPr="00C335A8" w:rsidRDefault="001071DA" w:rsidP="003B2ABD">
            <w:pPr>
              <w:spacing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5 (3.1%)</w:t>
            </w:r>
          </w:p>
          <w:p w14:paraId="6990B2A8" w14:textId="77777777" w:rsidR="001071DA" w:rsidRPr="00C335A8" w:rsidRDefault="001071DA" w:rsidP="003B2ABD">
            <w:pPr>
              <w:spacing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23 (14.4%)</w:t>
            </w:r>
          </w:p>
          <w:p w14:paraId="6F22CD57" w14:textId="77777777" w:rsidR="001071DA" w:rsidRPr="00C335A8" w:rsidRDefault="001071DA" w:rsidP="003B2ABD">
            <w:pPr>
              <w:spacing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10 (6.2%)</w:t>
            </w:r>
          </w:p>
          <w:p w14:paraId="252C7B8B" w14:textId="77777777" w:rsidR="001071DA" w:rsidRPr="00C335A8" w:rsidRDefault="001071DA" w:rsidP="003B2ABD">
            <w:pPr>
              <w:spacing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59.11±8.75</w:t>
            </w:r>
          </w:p>
          <w:p w14:paraId="368C3D91" w14:textId="77777777" w:rsidR="001071DA" w:rsidRPr="00C335A8" w:rsidRDefault="001071DA" w:rsidP="003B2ABD">
            <w:pPr>
              <w:spacing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60</w:t>
            </w:r>
          </w:p>
        </w:tc>
      </w:tr>
      <w:tr w:rsidR="00C335A8" w:rsidRPr="00C335A8" w14:paraId="6D3A4E17" w14:textId="77777777" w:rsidTr="0071604F">
        <w:trPr>
          <w:trHeight w:val="796"/>
          <w:jc w:val="center"/>
        </w:trPr>
        <w:tc>
          <w:tcPr>
            <w:tcW w:w="2043" w:type="dxa"/>
            <w:tcBorders>
              <w:top w:val="single" w:sz="4" w:space="0" w:color="auto"/>
              <w:bottom w:val="single" w:sz="4" w:space="0" w:color="auto"/>
            </w:tcBorders>
            <w:shd w:val="clear" w:color="auto" w:fill="auto"/>
            <w:vAlign w:val="center"/>
          </w:tcPr>
          <w:p w14:paraId="777CF1C1"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Gender</w:t>
            </w:r>
          </w:p>
        </w:tc>
        <w:tc>
          <w:tcPr>
            <w:tcW w:w="2242" w:type="dxa"/>
            <w:tcBorders>
              <w:top w:val="single" w:sz="4" w:space="0" w:color="auto"/>
              <w:bottom w:val="single" w:sz="4" w:space="0" w:color="auto"/>
            </w:tcBorders>
            <w:shd w:val="clear" w:color="auto" w:fill="auto"/>
            <w:vAlign w:val="center"/>
          </w:tcPr>
          <w:p w14:paraId="0F53684F"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Men</w:t>
            </w:r>
          </w:p>
          <w:p w14:paraId="0DD56775"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Women</w:t>
            </w:r>
          </w:p>
        </w:tc>
        <w:tc>
          <w:tcPr>
            <w:tcW w:w="2084" w:type="dxa"/>
            <w:tcBorders>
              <w:top w:val="single" w:sz="4" w:space="0" w:color="auto"/>
              <w:bottom w:val="single" w:sz="4" w:space="0" w:color="auto"/>
            </w:tcBorders>
            <w:shd w:val="clear" w:color="auto" w:fill="auto"/>
            <w:vAlign w:val="center"/>
          </w:tcPr>
          <w:p w14:paraId="4EEEB54A"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94 (59.1%)</w:t>
            </w:r>
          </w:p>
          <w:p w14:paraId="36ADC428"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27 (16.9%)</w:t>
            </w:r>
          </w:p>
        </w:tc>
        <w:tc>
          <w:tcPr>
            <w:tcW w:w="3160" w:type="dxa"/>
            <w:tcBorders>
              <w:top w:val="single" w:sz="4" w:space="0" w:color="auto"/>
              <w:bottom w:val="single" w:sz="4" w:space="0" w:color="auto"/>
            </w:tcBorders>
            <w:shd w:val="clear" w:color="auto" w:fill="auto"/>
            <w:vAlign w:val="center"/>
          </w:tcPr>
          <w:p w14:paraId="434AF811" w14:textId="77777777" w:rsidR="001071DA" w:rsidRPr="00C335A8" w:rsidRDefault="001071DA" w:rsidP="003B2ABD">
            <w:pPr>
              <w:pStyle w:val="ListParagraph"/>
              <w:numPr>
                <w:ilvl w:val="0"/>
                <w:numId w:val="9"/>
              </w:numPr>
              <w:spacing w:after="120"/>
              <w:ind w:firstLine="360"/>
              <w:rPr>
                <w:rFonts w:asciiTheme="majorBidi" w:hAnsiTheme="majorBidi" w:cstheme="majorBidi"/>
                <w:sz w:val="24"/>
                <w:szCs w:val="24"/>
              </w:rPr>
            </w:pPr>
            <w:r w:rsidRPr="00C335A8">
              <w:rPr>
                <w:rFonts w:asciiTheme="majorBidi" w:hAnsiTheme="majorBidi" w:cstheme="majorBidi"/>
                <w:sz w:val="24"/>
                <w:szCs w:val="24"/>
              </w:rPr>
              <w:t>(18.8%)</w:t>
            </w:r>
          </w:p>
          <w:p w14:paraId="2E1B6D3B" w14:textId="0FBA54CA" w:rsidR="001071DA" w:rsidRPr="00C335A8" w:rsidRDefault="001071DA" w:rsidP="003B2ABD">
            <w:pPr>
              <w:pStyle w:val="ListParagraph"/>
              <w:spacing w:after="120"/>
              <w:ind w:left="390" w:firstLine="360"/>
              <w:jc w:val="center"/>
              <w:rPr>
                <w:rFonts w:asciiTheme="majorBidi" w:hAnsiTheme="majorBidi" w:cstheme="majorBidi"/>
                <w:sz w:val="24"/>
                <w:szCs w:val="24"/>
              </w:rPr>
            </w:pPr>
            <w:r w:rsidRPr="00C335A8">
              <w:rPr>
                <w:rFonts w:asciiTheme="majorBidi" w:hAnsiTheme="majorBidi" w:cstheme="majorBidi"/>
                <w:sz w:val="24"/>
                <w:szCs w:val="24"/>
              </w:rPr>
              <w:lastRenderedPageBreak/>
              <w:t>8 (5.0%)</w:t>
            </w:r>
          </w:p>
        </w:tc>
      </w:tr>
      <w:tr w:rsidR="00C335A8" w:rsidRPr="00C335A8" w14:paraId="26F7BF17" w14:textId="77777777" w:rsidTr="0071604F">
        <w:trPr>
          <w:trHeight w:val="421"/>
          <w:jc w:val="center"/>
        </w:trPr>
        <w:tc>
          <w:tcPr>
            <w:tcW w:w="2043" w:type="dxa"/>
            <w:vMerge w:val="restart"/>
            <w:tcBorders>
              <w:top w:val="single" w:sz="4" w:space="0" w:color="auto"/>
            </w:tcBorders>
            <w:shd w:val="clear" w:color="auto" w:fill="auto"/>
            <w:vAlign w:val="center"/>
          </w:tcPr>
          <w:p w14:paraId="70D2CA81"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lastRenderedPageBreak/>
              <w:t>Tumor Location</w:t>
            </w:r>
          </w:p>
        </w:tc>
        <w:tc>
          <w:tcPr>
            <w:tcW w:w="2242" w:type="dxa"/>
            <w:vMerge w:val="restart"/>
            <w:tcBorders>
              <w:top w:val="single" w:sz="4" w:space="0" w:color="auto"/>
            </w:tcBorders>
            <w:shd w:val="clear" w:color="auto" w:fill="auto"/>
            <w:vAlign w:val="center"/>
          </w:tcPr>
          <w:p w14:paraId="61AFA455"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Upper</w:t>
            </w:r>
          </w:p>
          <w:p w14:paraId="2A403941"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Medium</w:t>
            </w:r>
          </w:p>
          <w:p w14:paraId="7CE14D6C"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Lower</w:t>
            </w:r>
          </w:p>
          <w:p w14:paraId="6A642E21"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Diffuse</w:t>
            </w:r>
          </w:p>
        </w:tc>
        <w:tc>
          <w:tcPr>
            <w:tcW w:w="2084" w:type="dxa"/>
            <w:tcBorders>
              <w:top w:val="single" w:sz="4" w:space="0" w:color="auto"/>
            </w:tcBorders>
            <w:shd w:val="clear" w:color="auto" w:fill="auto"/>
            <w:vAlign w:val="center"/>
          </w:tcPr>
          <w:p w14:paraId="204A989C"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37 (23.2%)</w:t>
            </w:r>
          </w:p>
        </w:tc>
        <w:tc>
          <w:tcPr>
            <w:tcW w:w="3160" w:type="dxa"/>
            <w:tcBorders>
              <w:top w:val="single" w:sz="4" w:space="0" w:color="auto"/>
            </w:tcBorders>
            <w:shd w:val="clear" w:color="auto" w:fill="auto"/>
            <w:vAlign w:val="center"/>
          </w:tcPr>
          <w:p w14:paraId="68CD4C5F" w14:textId="77777777" w:rsidR="001071DA" w:rsidRPr="00C335A8" w:rsidRDefault="001071DA" w:rsidP="003B2ABD">
            <w:pPr>
              <w:spacing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19 (11.9%)</w:t>
            </w:r>
          </w:p>
        </w:tc>
      </w:tr>
      <w:tr w:rsidR="00C335A8" w:rsidRPr="00C335A8" w14:paraId="7EBA986B" w14:textId="77777777" w:rsidTr="0071604F">
        <w:trPr>
          <w:trHeight w:val="420"/>
          <w:jc w:val="center"/>
        </w:trPr>
        <w:tc>
          <w:tcPr>
            <w:tcW w:w="2043" w:type="dxa"/>
            <w:vMerge/>
            <w:shd w:val="clear" w:color="auto" w:fill="auto"/>
            <w:vAlign w:val="center"/>
          </w:tcPr>
          <w:p w14:paraId="096AA263" w14:textId="77777777" w:rsidR="001071DA" w:rsidRPr="00C335A8" w:rsidRDefault="001071DA" w:rsidP="00E97807">
            <w:pPr>
              <w:spacing w:after="120" w:line="480" w:lineRule="auto"/>
              <w:ind w:firstLine="360"/>
              <w:jc w:val="both"/>
              <w:rPr>
                <w:rFonts w:asciiTheme="majorBidi" w:hAnsiTheme="majorBidi" w:cstheme="majorBidi"/>
                <w:sz w:val="24"/>
                <w:szCs w:val="24"/>
              </w:rPr>
            </w:pPr>
          </w:p>
        </w:tc>
        <w:tc>
          <w:tcPr>
            <w:tcW w:w="2242" w:type="dxa"/>
            <w:vMerge/>
            <w:shd w:val="clear" w:color="auto" w:fill="auto"/>
            <w:vAlign w:val="center"/>
          </w:tcPr>
          <w:p w14:paraId="5AE458F3" w14:textId="77777777" w:rsidR="001071DA" w:rsidRPr="00C335A8" w:rsidRDefault="001071DA" w:rsidP="00E97807">
            <w:pPr>
              <w:spacing w:after="120" w:line="480" w:lineRule="auto"/>
              <w:ind w:firstLine="360"/>
              <w:jc w:val="both"/>
              <w:rPr>
                <w:rFonts w:asciiTheme="majorBidi" w:hAnsiTheme="majorBidi" w:cstheme="majorBidi"/>
                <w:sz w:val="24"/>
                <w:szCs w:val="24"/>
              </w:rPr>
            </w:pPr>
          </w:p>
        </w:tc>
        <w:tc>
          <w:tcPr>
            <w:tcW w:w="2084" w:type="dxa"/>
            <w:shd w:val="clear" w:color="auto" w:fill="auto"/>
            <w:vAlign w:val="center"/>
          </w:tcPr>
          <w:p w14:paraId="053549D5"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20 (12.6%)</w:t>
            </w:r>
          </w:p>
        </w:tc>
        <w:tc>
          <w:tcPr>
            <w:tcW w:w="3160" w:type="dxa"/>
            <w:shd w:val="clear" w:color="auto" w:fill="auto"/>
            <w:vAlign w:val="center"/>
          </w:tcPr>
          <w:p w14:paraId="685E24E7" w14:textId="77777777" w:rsidR="001071DA" w:rsidRPr="00C335A8" w:rsidRDefault="001071DA" w:rsidP="003B2ABD">
            <w:pPr>
              <w:spacing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7 (4.4%)</w:t>
            </w:r>
          </w:p>
        </w:tc>
      </w:tr>
      <w:tr w:rsidR="00C335A8" w:rsidRPr="00C335A8" w14:paraId="3D620ABE" w14:textId="77777777" w:rsidTr="0071604F">
        <w:trPr>
          <w:trHeight w:val="420"/>
          <w:jc w:val="center"/>
        </w:trPr>
        <w:tc>
          <w:tcPr>
            <w:tcW w:w="2043" w:type="dxa"/>
            <w:vMerge/>
            <w:shd w:val="clear" w:color="auto" w:fill="auto"/>
            <w:vAlign w:val="center"/>
          </w:tcPr>
          <w:p w14:paraId="57762D4B" w14:textId="77777777" w:rsidR="001071DA" w:rsidRPr="00C335A8" w:rsidRDefault="001071DA" w:rsidP="00E97807">
            <w:pPr>
              <w:spacing w:after="120" w:line="480" w:lineRule="auto"/>
              <w:ind w:firstLine="360"/>
              <w:jc w:val="both"/>
              <w:rPr>
                <w:rFonts w:asciiTheme="majorBidi" w:hAnsiTheme="majorBidi" w:cstheme="majorBidi"/>
                <w:sz w:val="24"/>
                <w:szCs w:val="24"/>
              </w:rPr>
            </w:pPr>
          </w:p>
        </w:tc>
        <w:tc>
          <w:tcPr>
            <w:tcW w:w="2242" w:type="dxa"/>
            <w:vMerge/>
            <w:shd w:val="clear" w:color="auto" w:fill="auto"/>
            <w:vAlign w:val="center"/>
          </w:tcPr>
          <w:p w14:paraId="6BB469CA" w14:textId="77777777" w:rsidR="001071DA" w:rsidRPr="00C335A8" w:rsidRDefault="001071DA" w:rsidP="00E97807">
            <w:pPr>
              <w:spacing w:after="120" w:line="480" w:lineRule="auto"/>
              <w:ind w:firstLine="360"/>
              <w:jc w:val="both"/>
              <w:rPr>
                <w:rFonts w:asciiTheme="majorBidi" w:hAnsiTheme="majorBidi" w:cstheme="majorBidi"/>
                <w:sz w:val="24"/>
                <w:szCs w:val="24"/>
              </w:rPr>
            </w:pPr>
          </w:p>
        </w:tc>
        <w:tc>
          <w:tcPr>
            <w:tcW w:w="2084" w:type="dxa"/>
            <w:shd w:val="clear" w:color="auto" w:fill="auto"/>
            <w:vAlign w:val="center"/>
          </w:tcPr>
          <w:p w14:paraId="034B5888"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50 (31.4%)</w:t>
            </w:r>
          </w:p>
        </w:tc>
        <w:tc>
          <w:tcPr>
            <w:tcW w:w="3160" w:type="dxa"/>
            <w:shd w:val="clear" w:color="auto" w:fill="auto"/>
            <w:vAlign w:val="center"/>
          </w:tcPr>
          <w:p w14:paraId="7C900D7A" w14:textId="77777777" w:rsidR="001071DA" w:rsidRPr="00C335A8" w:rsidRDefault="001071DA" w:rsidP="003B2ABD">
            <w:pPr>
              <w:spacing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12 (7.5%)</w:t>
            </w:r>
          </w:p>
        </w:tc>
      </w:tr>
      <w:tr w:rsidR="00C335A8" w:rsidRPr="00C335A8" w14:paraId="7BEF0933" w14:textId="77777777" w:rsidTr="0071604F">
        <w:trPr>
          <w:trHeight w:val="420"/>
          <w:jc w:val="center"/>
        </w:trPr>
        <w:tc>
          <w:tcPr>
            <w:tcW w:w="2043" w:type="dxa"/>
            <w:vMerge/>
            <w:tcBorders>
              <w:bottom w:val="single" w:sz="4" w:space="0" w:color="auto"/>
            </w:tcBorders>
            <w:shd w:val="clear" w:color="auto" w:fill="auto"/>
            <w:vAlign w:val="center"/>
          </w:tcPr>
          <w:p w14:paraId="7542EA85" w14:textId="77777777" w:rsidR="001071DA" w:rsidRPr="00C335A8" w:rsidRDefault="001071DA" w:rsidP="00E97807">
            <w:pPr>
              <w:spacing w:after="120" w:line="480" w:lineRule="auto"/>
              <w:ind w:firstLine="360"/>
              <w:jc w:val="both"/>
              <w:rPr>
                <w:rFonts w:asciiTheme="majorBidi" w:hAnsiTheme="majorBidi" w:cstheme="majorBidi"/>
                <w:sz w:val="24"/>
                <w:szCs w:val="24"/>
              </w:rPr>
            </w:pPr>
          </w:p>
        </w:tc>
        <w:tc>
          <w:tcPr>
            <w:tcW w:w="2242" w:type="dxa"/>
            <w:vMerge/>
            <w:tcBorders>
              <w:bottom w:val="single" w:sz="4" w:space="0" w:color="auto"/>
            </w:tcBorders>
            <w:shd w:val="clear" w:color="auto" w:fill="auto"/>
            <w:vAlign w:val="center"/>
          </w:tcPr>
          <w:p w14:paraId="232BE5CE" w14:textId="77777777" w:rsidR="001071DA" w:rsidRPr="00C335A8" w:rsidRDefault="001071DA" w:rsidP="00E97807">
            <w:pPr>
              <w:spacing w:after="120" w:line="480" w:lineRule="auto"/>
              <w:ind w:firstLine="360"/>
              <w:jc w:val="both"/>
              <w:rPr>
                <w:rFonts w:asciiTheme="majorBidi" w:hAnsiTheme="majorBidi" w:cstheme="majorBidi"/>
                <w:sz w:val="24"/>
                <w:szCs w:val="24"/>
              </w:rPr>
            </w:pPr>
          </w:p>
        </w:tc>
        <w:tc>
          <w:tcPr>
            <w:tcW w:w="2084" w:type="dxa"/>
            <w:tcBorders>
              <w:bottom w:val="single" w:sz="4" w:space="0" w:color="auto"/>
            </w:tcBorders>
            <w:shd w:val="clear" w:color="auto" w:fill="auto"/>
            <w:vAlign w:val="center"/>
          </w:tcPr>
          <w:p w14:paraId="661BE27B"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14 (8.8%)</w:t>
            </w:r>
          </w:p>
        </w:tc>
        <w:tc>
          <w:tcPr>
            <w:tcW w:w="3160" w:type="dxa"/>
            <w:tcBorders>
              <w:bottom w:val="single" w:sz="4" w:space="0" w:color="auto"/>
            </w:tcBorders>
            <w:shd w:val="clear" w:color="auto" w:fill="auto"/>
            <w:vAlign w:val="center"/>
          </w:tcPr>
          <w:p w14:paraId="56CC6FEF" w14:textId="77777777" w:rsidR="001071DA" w:rsidRPr="00C335A8" w:rsidRDefault="001071DA" w:rsidP="003B2ABD">
            <w:pPr>
              <w:spacing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0</w:t>
            </w:r>
          </w:p>
        </w:tc>
      </w:tr>
      <w:tr w:rsidR="00C335A8" w:rsidRPr="00C335A8" w14:paraId="3CFBA2CC" w14:textId="77777777" w:rsidTr="0071604F">
        <w:trPr>
          <w:trHeight w:val="508"/>
          <w:jc w:val="center"/>
        </w:trPr>
        <w:tc>
          <w:tcPr>
            <w:tcW w:w="2043" w:type="dxa"/>
            <w:vMerge w:val="restart"/>
            <w:tcBorders>
              <w:top w:val="single" w:sz="4" w:space="0" w:color="auto"/>
            </w:tcBorders>
            <w:shd w:val="clear" w:color="auto" w:fill="auto"/>
            <w:vAlign w:val="center"/>
          </w:tcPr>
          <w:p w14:paraId="1C40E084"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Pathological Staging after Surgery</w:t>
            </w:r>
          </w:p>
        </w:tc>
        <w:tc>
          <w:tcPr>
            <w:tcW w:w="2242" w:type="dxa"/>
            <w:tcBorders>
              <w:top w:val="single" w:sz="4" w:space="0" w:color="auto"/>
            </w:tcBorders>
            <w:shd w:val="clear" w:color="auto" w:fill="auto"/>
            <w:vAlign w:val="center"/>
          </w:tcPr>
          <w:p w14:paraId="7FF1EC82"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I</w:t>
            </w:r>
          </w:p>
        </w:tc>
        <w:tc>
          <w:tcPr>
            <w:tcW w:w="2084" w:type="dxa"/>
            <w:tcBorders>
              <w:top w:val="single" w:sz="4" w:space="0" w:color="auto"/>
            </w:tcBorders>
            <w:shd w:val="clear" w:color="auto" w:fill="auto"/>
            <w:vAlign w:val="center"/>
          </w:tcPr>
          <w:p w14:paraId="7F0B3F25"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             0</w:t>
            </w:r>
          </w:p>
        </w:tc>
        <w:tc>
          <w:tcPr>
            <w:tcW w:w="3160" w:type="dxa"/>
            <w:tcBorders>
              <w:top w:val="single" w:sz="4" w:space="0" w:color="auto"/>
            </w:tcBorders>
            <w:shd w:val="clear" w:color="auto" w:fill="auto"/>
            <w:vAlign w:val="center"/>
          </w:tcPr>
          <w:p w14:paraId="6D825B76" w14:textId="77777777" w:rsidR="001071DA" w:rsidRPr="00C335A8" w:rsidRDefault="001071DA" w:rsidP="003B2ABD">
            <w:pPr>
              <w:spacing w:after="120" w:line="480" w:lineRule="auto"/>
              <w:ind w:firstLine="360"/>
              <w:jc w:val="center"/>
              <w:rPr>
                <w:rFonts w:asciiTheme="majorBidi" w:hAnsiTheme="majorBidi" w:cstheme="majorBidi"/>
                <w:sz w:val="24"/>
                <w:szCs w:val="24"/>
              </w:rPr>
            </w:pPr>
            <w:r w:rsidRPr="00C335A8">
              <w:rPr>
                <w:rFonts w:asciiTheme="majorBidi" w:hAnsiTheme="majorBidi" w:cstheme="majorBidi"/>
                <w:sz w:val="24"/>
                <w:szCs w:val="24"/>
              </w:rPr>
              <w:t>38 (23.9%)</w:t>
            </w:r>
          </w:p>
        </w:tc>
      </w:tr>
      <w:tr w:rsidR="00C335A8" w:rsidRPr="00C335A8" w14:paraId="0978B90B" w14:textId="77777777" w:rsidTr="0071604F">
        <w:trPr>
          <w:trHeight w:val="278"/>
          <w:jc w:val="center"/>
        </w:trPr>
        <w:tc>
          <w:tcPr>
            <w:tcW w:w="2043" w:type="dxa"/>
            <w:vMerge/>
            <w:shd w:val="clear" w:color="auto" w:fill="auto"/>
            <w:vAlign w:val="center"/>
          </w:tcPr>
          <w:p w14:paraId="1CA1395D" w14:textId="77777777" w:rsidR="001071DA" w:rsidRPr="00C335A8" w:rsidRDefault="001071DA" w:rsidP="00E97807">
            <w:pPr>
              <w:spacing w:after="120" w:line="480" w:lineRule="auto"/>
              <w:ind w:firstLine="360"/>
              <w:jc w:val="both"/>
              <w:rPr>
                <w:rFonts w:asciiTheme="majorBidi" w:hAnsiTheme="majorBidi" w:cstheme="majorBidi"/>
                <w:sz w:val="24"/>
                <w:szCs w:val="24"/>
              </w:rPr>
            </w:pPr>
          </w:p>
        </w:tc>
        <w:tc>
          <w:tcPr>
            <w:tcW w:w="2242" w:type="dxa"/>
            <w:shd w:val="clear" w:color="auto" w:fill="auto"/>
            <w:vAlign w:val="center"/>
          </w:tcPr>
          <w:p w14:paraId="702262AC"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II</w:t>
            </w:r>
          </w:p>
        </w:tc>
        <w:tc>
          <w:tcPr>
            <w:tcW w:w="2084" w:type="dxa"/>
            <w:shd w:val="clear" w:color="auto" w:fill="auto"/>
            <w:vAlign w:val="center"/>
          </w:tcPr>
          <w:p w14:paraId="72306208"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26 (16.4%)</w:t>
            </w:r>
          </w:p>
        </w:tc>
        <w:tc>
          <w:tcPr>
            <w:tcW w:w="3160" w:type="dxa"/>
            <w:shd w:val="clear" w:color="auto" w:fill="auto"/>
            <w:vAlign w:val="center"/>
          </w:tcPr>
          <w:p w14:paraId="452DCF5B"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0</w:t>
            </w:r>
          </w:p>
        </w:tc>
      </w:tr>
      <w:tr w:rsidR="00C335A8" w:rsidRPr="00C335A8" w14:paraId="269A016A" w14:textId="77777777" w:rsidTr="0071604F">
        <w:trPr>
          <w:trHeight w:val="278"/>
          <w:jc w:val="center"/>
        </w:trPr>
        <w:tc>
          <w:tcPr>
            <w:tcW w:w="2043" w:type="dxa"/>
            <w:vMerge/>
            <w:shd w:val="clear" w:color="auto" w:fill="auto"/>
            <w:vAlign w:val="center"/>
          </w:tcPr>
          <w:p w14:paraId="775F8C72" w14:textId="77777777" w:rsidR="001071DA" w:rsidRPr="00C335A8" w:rsidRDefault="001071DA" w:rsidP="00E97807">
            <w:pPr>
              <w:spacing w:after="120" w:line="480" w:lineRule="auto"/>
              <w:ind w:firstLine="360"/>
              <w:jc w:val="both"/>
              <w:rPr>
                <w:rFonts w:asciiTheme="majorBidi" w:hAnsiTheme="majorBidi" w:cstheme="majorBidi"/>
                <w:sz w:val="24"/>
                <w:szCs w:val="24"/>
              </w:rPr>
            </w:pPr>
          </w:p>
        </w:tc>
        <w:tc>
          <w:tcPr>
            <w:tcW w:w="2242" w:type="dxa"/>
            <w:shd w:val="clear" w:color="auto" w:fill="auto"/>
            <w:vAlign w:val="center"/>
          </w:tcPr>
          <w:p w14:paraId="279BED1F"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III</w:t>
            </w:r>
          </w:p>
        </w:tc>
        <w:tc>
          <w:tcPr>
            <w:tcW w:w="2084" w:type="dxa"/>
            <w:shd w:val="clear" w:color="auto" w:fill="auto"/>
            <w:vAlign w:val="center"/>
          </w:tcPr>
          <w:p w14:paraId="23E493E8"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32 (20.1%)</w:t>
            </w:r>
          </w:p>
        </w:tc>
        <w:tc>
          <w:tcPr>
            <w:tcW w:w="3160" w:type="dxa"/>
            <w:shd w:val="clear" w:color="auto" w:fill="auto"/>
            <w:vAlign w:val="center"/>
          </w:tcPr>
          <w:p w14:paraId="130AF65D"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0</w:t>
            </w:r>
          </w:p>
        </w:tc>
      </w:tr>
      <w:tr w:rsidR="00C335A8" w:rsidRPr="00C335A8" w14:paraId="107C239C" w14:textId="77777777" w:rsidTr="0071604F">
        <w:trPr>
          <w:trHeight w:val="278"/>
          <w:jc w:val="center"/>
        </w:trPr>
        <w:tc>
          <w:tcPr>
            <w:tcW w:w="2043" w:type="dxa"/>
            <w:vMerge/>
            <w:tcBorders>
              <w:bottom w:val="single" w:sz="4" w:space="0" w:color="auto"/>
            </w:tcBorders>
            <w:shd w:val="clear" w:color="auto" w:fill="auto"/>
            <w:vAlign w:val="center"/>
          </w:tcPr>
          <w:p w14:paraId="7D34F8C0" w14:textId="77777777" w:rsidR="001071DA" w:rsidRPr="00C335A8" w:rsidRDefault="001071DA" w:rsidP="00E97807">
            <w:pPr>
              <w:spacing w:after="120" w:line="480" w:lineRule="auto"/>
              <w:ind w:firstLine="360"/>
              <w:jc w:val="both"/>
              <w:rPr>
                <w:rFonts w:asciiTheme="majorBidi" w:hAnsiTheme="majorBidi" w:cstheme="majorBidi"/>
                <w:sz w:val="24"/>
                <w:szCs w:val="24"/>
              </w:rPr>
            </w:pPr>
          </w:p>
        </w:tc>
        <w:tc>
          <w:tcPr>
            <w:tcW w:w="2242" w:type="dxa"/>
            <w:tcBorders>
              <w:bottom w:val="single" w:sz="4" w:space="0" w:color="auto"/>
            </w:tcBorders>
            <w:shd w:val="clear" w:color="auto" w:fill="auto"/>
            <w:vAlign w:val="center"/>
          </w:tcPr>
          <w:p w14:paraId="7437D542"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IV</w:t>
            </w:r>
          </w:p>
        </w:tc>
        <w:tc>
          <w:tcPr>
            <w:tcW w:w="2084" w:type="dxa"/>
            <w:tcBorders>
              <w:bottom w:val="single" w:sz="4" w:space="0" w:color="auto"/>
            </w:tcBorders>
            <w:shd w:val="clear" w:color="auto" w:fill="auto"/>
            <w:vAlign w:val="center"/>
          </w:tcPr>
          <w:p w14:paraId="1CFD3A64"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63 (39.6%)</w:t>
            </w:r>
          </w:p>
        </w:tc>
        <w:tc>
          <w:tcPr>
            <w:tcW w:w="3160" w:type="dxa"/>
            <w:tcBorders>
              <w:bottom w:val="single" w:sz="4" w:space="0" w:color="auto"/>
            </w:tcBorders>
            <w:shd w:val="clear" w:color="auto" w:fill="auto"/>
            <w:vAlign w:val="center"/>
          </w:tcPr>
          <w:p w14:paraId="39B5DA15"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0</w:t>
            </w:r>
          </w:p>
        </w:tc>
      </w:tr>
      <w:tr w:rsidR="00C335A8" w:rsidRPr="00C335A8" w14:paraId="1A538769" w14:textId="77777777" w:rsidTr="0071604F">
        <w:trPr>
          <w:trHeight w:val="508"/>
          <w:jc w:val="center"/>
        </w:trPr>
        <w:tc>
          <w:tcPr>
            <w:tcW w:w="2043" w:type="dxa"/>
            <w:vMerge w:val="restart"/>
            <w:tcBorders>
              <w:top w:val="single" w:sz="4" w:space="0" w:color="auto"/>
            </w:tcBorders>
            <w:shd w:val="clear" w:color="auto" w:fill="auto"/>
            <w:vAlign w:val="center"/>
          </w:tcPr>
          <w:p w14:paraId="056ED232"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Bormann Type</w:t>
            </w:r>
          </w:p>
        </w:tc>
        <w:tc>
          <w:tcPr>
            <w:tcW w:w="2242" w:type="dxa"/>
            <w:tcBorders>
              <w:top w:val="single" w:sz="4" w:space="0" w:color="auto"/>
            </w:tcBorders>
            <w:shd w:val="clear" w:color="auto" w:fill="auto"/>
            <w:vAlign w:val="center"/>
          </w:tcPr>
          <w:p w14:paraId="07827653"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1</w:t>
            </w:r>
          </w:p>
        </w:tc>
        <w:tc>
          <w:tcPr>
            <w:tcW w:w="2084" w:type="dxa"/>
            <w:tcBorders>
              <w:top w:val="single" w:sz="4" w:space="0" w:color="auto"/>
            </w:tcBorders>
            <w:shd w:val="clear" w:color="auto" w:fill="auto"/>
            <w:vAlign w:val="center"/>
          </w:tcPr>
          <w:p w14:paraId="3301FD6F"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1 (0.6%)</w:t>
            </w:r>
          </w:p>
        </w:tc>
        <w:tc>
          <w:tcPr>
            <w:tcW w:w="3160" w:type="dxa"/>
            <w:tcBorders>
              <w:top w:val="single" w:sz="4" w:space="0" w:color="auto"/>
            </w:tcBorders>
            <w:shd w:val="clear" w:color="auto" w:fill="auto"/>
            <w:vAlign w:val="center"/>
          </w:tcPr>
          <w:p w14:paraId="6E645666"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0</w:t>
            </w:r>
          </w:p>
        </w:tc>
      </w:tr>
      <w:tr w:rsidR="00C335A8" w:rsidRPr="00C335A8" w14:paraId="5C4E0249" w14:textId="77777777" w:rsidTr="0071604F">
        <w:trPr>
          <w:trHeight w:val="527"/>
          <w:jc w:val="center"/>
        </w:trPr>
        <w:tc>
          <w:tcPr>
            <w:tcW w:w="2043" w:type="dxa"/>
            <w:vMerge/>
            <w:shd w:val="clear" w:color="auto" w:fill="auto"/>
            <w:vAlign w:val="center"/>
          </w:tcPr>
          <w:p w14:paraId="117E8078" w14:textId="77777777" w:rsidR="001071DA" w:rsidRPr="00C335A8" w:rsidRDefault="001071DA" w:rsidP="00E97807">
            <w:pPr>
              <w:spacing w:after="120" w:line="480" w:lineRule="auto"/>
              <w:ind w:firstLine="360"/>
              <w:jc w:val="both"/>
              <w:rPr>
                <w:rFonts w:asciiTheme="majorBidi" w:hAnsiTheme="majorBidi" w:cstheme="majorBidi"/>
                <w:sz w:val="24"/>
                <w:szCs w:val="24"/>
              </w:rPr>
            </w:pPr>
          </w:p>
        </w:tc>
        <w:tc>
          <w:tcPr>
            <w:tcW w:w="2242" w:type="dxa"/>
            <w:shd w:val="clear" w:color="auto" w:fill="auto"/>
            <w:vAlign w:val="center"/>
          </w:tcPr>
          <w:p w14:paraId="3D132D59"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2</w:t>
            </w:r>
          </w:p>
        </w:tc>
        <w:tc>
          <w:tcPr>
            <w:tcW w:w="2084" w:type="dxa"/>
            <w:shd w:val="clear" w:color="auto" w:fill="auto"/>
            <w:vAlign w:val="center"/>
          </w:tcPr>
          <w:p w14:paraId="23BF7A30"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21 (13.2%)</w:t>
            </w:r>
          </w:p>
        </w:tc>
        <w:tc>
          <w:tcPr>
            <w:tcW w:w="3160" w:type="dxa"/>
            <w:shd w:val="clear" w:color="auto" w:fill="auto"/>
            <w:vAlign w:val="center"/>
          </w:tcPr>
          <w:p w14:paraId="03BF4887"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11 (6.9%)</w:t>
            </w:r>
          </w:p>
        </w:tc>
      </w:tr>
      <w:tr w:rsidR="00C335A8" w:rsidRPr="00C335A8" w14:paraId="61BBE978" w14:textId="77777777" w:rsidTr="0071604F">
        <w:trPr>
          <w:trHeight w:val="527"/>
          <w:jc w:val="center"/>
        </w:trPr>
        <w:tc>
          <w:tcPr>
            <w:tcW w:w="2043" w:type="dxa"/>
            <w:vMerge/>
            <w:shd w:val="clear" w:color="auto" w:fill="auto"/>
            <w:vAlign w:val="center"/>
          </w:tcPr>
          <w:p w14:paraId="37BAA0E8" w14:textId="77777777" w:rsidR="001071DA" w:rsidRPr="00C335A8" w:rsidRDefault="001071DA" w:rsidP="00E97807">
            <w:pPr>
              <w:spacing w:after="120" w:line="480" w:lineRule="auto"/>
              <w:ind w:firstLine="360"/>
              <w:jc w:val="both"/>
              <w:rPr>
                <w:rFonts w:asciiTheme="majorBidi" w:hAnsiTheme="majorBidi" w:cstheme="majorBidi"/>
                <w:sz w:val="24"/>
                <w:szCs w:val="24"/>
              </w:rPr>
            </w:pPr>
          </w:p>
        </w:tc>
        <w:tc>
          <w:tcPr>
            <w:tcW w:w="2242" w:type="dxa"/>
            <w:shd w:val="clear" w:color="auto" w:fill="auto"/>
            <w:vAlign w:val="center"/>
          </w:tcPr>
          <w:p w14:paraId="0DBBBDD3"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3</w:t>
            </w:r>
          </w:p>
        </w:tc>
        <w:tc>
          <w:tcPr>
            <w:tcW w:w="2084" w:type="dxa"/>
            <w:shd w:val="clear" w:color="auto" w:fill="auto"/>
            <w:vAlign w:val="center"/>
          </w:tcPr>
          <w:p w14:paraId="766DFD73"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94 (59.1%)</w:t>
            </w:r>
          </w:p>
        </w:tc>
        <w:tc>
          <w:tcPr>
            <w:tcW w:w="3160" w:type="dxa"/>
            <w:shd w:val="clear" w:color="auto" w:fill="auto"/>
            <w:vAlign w:val="center"/>
          </w:tcPr>
          <w:p w14:paraId="74A10EA6"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25 (15.7%)</w:t>
            </w:r>
          </w:p>
        </w:tc>
      </w:tr>
      <w:tr w:rsidR="001071DA" w:rsidRPr="00C335A8" w14:paraId="4299CD38" w14:textId="77777777" w:rsidTr="0071604F">
        <w:trPr>
          <w:trHeight w:val="527"/>
          <w:jc w:val="center"/>
        </w:trPr>
        <w:tc>
          <w:tcPr>
            <w:tcW w:w="2043" w:type="dxa"/>
            <w:vMerge/>
            <w:tcBorders>
              <w:bottom w:val="single" w:sz="4" w:space="0" w:color="auto"/>
            </w:tcBorders>
            <w:shd w:val="clear" w:color="auto" w:fill="auto"/>
            <w:vAlign w:val="center"/>
          </w:tcPr>
          <w:p w14:paraId="00F8817B" w14:textId="77777777" w:rsidR="001071DA" w:rsidRPr="00C335A8" w:rsidRDefault="001071DA" w:rsidP="00E97807">
            <w:pPr>
              <w:spacing w:after="120" w:line="480" w:lineRule="auto"/>
              <w:ind w:firstLine="360"/>
              <w:jc w:val="both"/>
              <w:rPr>
                <w:rFonts w:asciiTheme="majorBidi" w:hAnsiTheme="majorBidi" w:cstheme="majorBidi"/>
                <w:sz w:val="24"/>
                <w:szCs w:val="24"/>
              </w:rPr>
            </w:pPr>
          </w:p>
        </w:tc>
        <w:tc>
          <w:tcPr>
            <w:tcW w:w="2242" w:type="dxa"/>
            <w:tcBorders>
              <w:bottom w:val="single" w:sz="4" w:space="0" w:color="auto"/>
            </w:tcBorders>
            <w:shd w:val="clear" w:color="auto" w:fill="auto"/>
            <w:vAlign w:val="center"/>
          </w:tcPr>
          <w:p w14:paraId="588BF9D7"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4</w:t>
            </w:r>
          </w:p>
        </w:tc>
        <w:tc>
          <w:tcPr>
            <w:tcW w:w="2084" w:type="dxa"/>
            <w:tcBorders>
              <w:bottom w:val="single" w:sz="4" w:space="0" w:color="auto"/>
            </w:tcBorders>
            <w:shd w:val="clear" w:color="auto" w:fill="auto"/>
            <w:vAlign w:val="center"/>
          </w:tcPr>
          <w:p w14:paraId="0CFC82C1"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5 (3.1%)</w:t>
            </w:r>
          </w:p>
        </w:tc>
        <w:tc>
          <w:tcPr>
            <w:tcW w:w="3160" w:type="dxa"/>
            <w:tcBorders>
              <w:bottom w:val="single" w:sz="4" w:space="0" w:color="auto"/>
            </w:tcBorders>
            <w:shd w:val="clear" w:color="auto" w:fill="auto"/>
            <w:vAlign w:val="center"/>
          </w:tcPr>
          <w:p w14:paraId="4E30D64B" w14:textId="77777777" w:rsidR="001071DA" w:rsidRPr="00C335A8" w:rsidRDefault="001071DA" w:rsidP="00E97807">
            <w:pPr>
              <w:spacing w:after="12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2 (1.3%)</w:t>
            </w:r>
          </w:p>
        </w:tc>
      </w:tr>
    </w:tbl>
    <w:p w14:paraId="3724BE19" w14:textId="77777777" w:rsidR="00A279ED" w:rsidRPr="00C335A8" w:rsidRDefault="00A279ED" w:rsidP="00A279ED"/>
    <w:p w14:paraId="6176AAA0" w14:textId="03880E81" w:rsidR="001071DA" w:rsidRPr="007D4A3A" w:rsidRDefault="001071DA" w:rsidP="007D4A3A">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Each patient </w:t>
      </w:r>
      <w:r w:rsidR="00EC76DC">
        <w:rPr>
          <w:rFonts w:asciiTheme="majorBidi" w:hAnsiTheme="majorBidi" w:cstheme="majorBidi"/>
          <w:sz w:val="24"/>
          <w:szCs w:val="24"/>
        </w:rPr>
        <w:t>has</w:t>
      </w:r>
      <w:r w:rsidR="00657D60" w:rsidRPr="00C335A8">
        <w:rPr>
          <w:rFonts w:asciiTheme="majorBidi" w:hAnsiTheme="majorBidi" w:cstheme="majorBidi"/>
          <w:sz w:val="24"/>
          <w:szCs w:val="24"/>
        </w:rPr>
        <w:t xml:space="preserve"> undergone</w:t>
      </w:r>
      <w:r w:rsidRPr="00C335A8">
        <w:rPr>
          <w:rFonts w:asciiTheme="majorBidi" w:hAnsiTheme="majorBidi" w:cstheme="majorBidi"/>
          <w:sz w:val="24"/>
          <w:szCs w:val="24"/>
        </w:rPr>
        <w:t xml:space="preserve"> an abdominal CT imaging examination during the original cancer diagnosis before surgery. All CT examinations were </w:t>
      </w:r>
      <w:r w:rsidR="00F346DA" w:rsidRPr="00C335A8">
        <w:rPr>
          <w:rFonts w:asciiTheme="majorBidi" w:hAnsiTheme="majorBidi" w:cstheme="majorBidi"/>
          <w:sz w:val="24"/>
          <w:szCs w:val="24"/>
        </w:rPr>
        <w:t xml:space="preserve">carried out </w:t>
      </w:r>
      <w:r w:rsidRPr="00C335A8">
        <w:rPr>
          <w:rFonts w:asciiTheme="majorBidi" w:hAnsiTheme="majorBidi" w:cstheme="majorBidi"/>
          <w:sz w:val="24"/>
          <w:szCs w:val="24"/>
        </w:rPr>
        <w:t xml:space="preserve">using a multidetector CT machine (GE Discovery CT750 HD; GE Revolution CT, GE Healthcare). Each patient is </w:t>
      </w:r>
      <w:r w:rsidR="0094677E" w:rsidRPr="00C335A8">
        <w:rPr>
          <w:rFonts w:asciiTheme="majorBidi" w:hAnsiTheme="majorBidi" w:cstheme="majorBidi"/>
          <w:sz w:val="24"/>
          <w:szCs w:val="24"/>
        </w:rPr>
        <w:t xml:space="preserve">asked </w:t>
      </w:r>
      <w:r w:rsidR="00F74665">
        <w:rPr>
          <w:rFonts w:asciiTheme="majorBidi" w:hAnsiTheme="majorBidi" w:cstheme="majorBidi"/>
          <w:sz w:val="24"/>
          <w:szCs w:val="24"/>
        </w:rPr>
        <w:t>to be</w:t>
      </w:r>
      <w:r w:rsidR="00E92110" w:rsidRPr="00C335A8">
        <w:rPr>
          <w:rFonts w:asciiTheme="majorBidi" w:hAnsiTheme="majorBidi" w:cstheme="majorBidi"/>
          <w:sz w:val="24"/>
          <w:szCs w:val="24"/>
        </w:rPr>
        <w:t xml:space="preserve"> </w:t>
      </w:r>
      <w:r w:rsidRPr="00C335A8">
        <w:rPr>
          <w:rFonts w:asciiTheme="majorBidi" w:hAnsiTheme="majorBidi" w:cstheme="majorBidi"/>
          <w:sz w:val="24"/>
          <w:szCs w:val="24"/>
        </w:rPr>
        <w:t xml:space="preserve">fast from food overnight and drank 600-1000 ml water to distend the stomach </w:t>
      </w:r>
      <w:r w:rsidR="008C44D4" w:rsidRPr="00C335A8">
        <w:rPr>
          <w:rFonts w:asciiTheme="majorBidi" w:hAnsiTheme="majorBidi" w:cstheme="majorBidi"/>
          <w:sz w:val="24"/>
          <w:szCs w:val="24"/>
        </w:rPr>
        <w:t>before</w:t>
      </w:r>
      <w:r w:rsidRPr="00C335A8">
        <w:rPr>
          <w:rFonts w:asciiTheme="majorBidi" w:hAnsiTheme="majorBidi" w:cstheme="majorBidi"/>
          <w:sz w:val="24"/>
          <w:szCs w:val="24"/>
        </w:rPr>
        <w:t xml:space="preserve"> the CT examination. The contrast-enhanced CT images are </w:t>
      </w:r>
      <w:r w:rsidR="00BE057B" w:rsidRPr="00C335A8">
        <w:rPr>
          <w:rFonts w:asciiTheme="majorBidi" w:hAnsiTheme="majorBidi" w:cstheme="majorBidi"/>
          <w:sz w:val="24"/>
          <w:szCs w:val="24"/>
        </w:rPr>
        <w:t xml:space="preserve">taken </w:t>
      </w:r>
      <w:r w:rsidRPr="00C335A8">
        <w:rPr>
          <w:rFonts w:asciiTheme="majorBidi" w:hAnsiTheme="majorBidi" w:cstheme="majorBidi"/>
          <w:sz w:val="24"/>
          <w:szCs w:val="24"/>
        </w:rPr>
        <w:t xml:space="preserve">a delay of 28 s (arterial phase), 55 s (portal phase), and 120 s (venous phase) after administration of infused 1.5 ml/kg body weight iodinated contrast agent (Optiray 320 mg I/mL, Bayer Schering Pharma) intravenously at a flow </w:t>
      </w:r>
      <w:r w:rsidRPr="00C335A8">
        <w:rPr>
          <w:rFonts w:asciiTheme="majorBidi" w:hAnsiTheme="majorBidi" w:cstheme="majorBidi"/>
          <w:sz w:val="24"/>
          <w:szCs w:val="24"/>
        </w:rPr>
        <w:lastRenderedPageBreak/>
        <w:t xml:space="preserve">rate of 2.5 ml/s. The CT scanning parameters include (1) tube voltage switching between 120 kVp and 140KVp in spectral imaging mode, (2) tube current automatically </w:t>
      </w:r>
      <w:r w:rsidR="00971945" w:rsidRPr="00C335A8">
        <w:rPr>
          <w:rFonts w:asciiTheme="majorBidi" w:hAnsiTheme="majorBidi" w:cstheme="majorBidi"/>
          <w:sz w:val="24"/>
          <w:szCs w:val="24"/>
        </w:rPr>
        <w:t>augmenting</w:t>
      </w:r>
      <w:r w:rsidRPr="00C335A8">
        <w:rPr>
          <w:rFonts w:asciiTheme="majorBidi" w:hAnsiTheme="majorBidi" w:cstheme="majorBidi"/>
          <w:sz w:val="24"/>
          <w:szCs w:val="24"/>
        </w:rPr>
        <w:t xml:space="preserve"> with the maximum limit of 200mA, (3) tube rotation time of 0.76 – 0.80s, (4) detector collimation of 64 × 0.625 mm, (5) field of view with 350 – 500 mm, and (6) the image matrix with 512 × 512 pixels and reconstruction thickness of 2.5 mm.</w:t>
      </w:r>
    </w:p>
    <w:p w14:paraId="6A6EC9E9" w14:textId="479536D4" w:rsidR="001071DA" w:rsidRPr="007D4A3A" w:rsidRDefault="001071DA" w:rsidP="007D4A3A">
      <w:pPr>
        <w:pStyle w:val="Heading3"/>
        <w:spacing w:line="480" w:lineRule="auto"/>
      </w:pPr>
      <w:r w:rsidRPr="00C335A8">
        <w:t xml:space="preserve"> </w:t>
      </w:r>
      <w:bookmarkStart w:id="110" w:name="_Toc66365712"/>
      <w:r w:rsidRPr="00C335A8">
        <w:t>Tumor Segmentation</w:t>
      </w:r>
      <w:bookmarkEnd w:id="110"/>
    </w:p>
    <w:p w14:paraId="3744F132" w14:textId="1ADA7E23" w:rsidR="001071DA" w:rsidRPr="00C335A8" w:rsidRDefault="001071DA" w:rsidP="007D4A3A">
      <w:pPr>
        <w:spacing w:after="360" w:line="480" w:lineRule="auto"/>
        <w:ind w:firstLine="360"/>
        <w:jc w:val="both"/>
        <w:rPr>
          <w:rFonts w:asciiTheme="majorBidi" w:hAnsiTheme="majorBidi" w:cstheme="majorBidi"/>
          <w:bCs/>
          <w:sz w:val="24"/>
          <w:szCs w:val="24"/>
        </w:rPr>
      </w:pPr>
      <w:bookmarkStart w:id="111" w:name="_Hlk45895107"/>
      <w:r w:rsidRPr="00C335A8">
        <w:rPr>
          <w:rFonts w:asciiTheme="majorBidi" w:hAnsiTheme="majorBidi" w:cstheme="majorBidi"/>
          <w:bCs/>
          <w:sz w:val="24"/>
          <w:szCs w:val="24"/>
        </w:rPr>
        <w:t xml:space="preserve">By </w:t>
      </w:r>
      <w:r w:rsidR="004F4E3E" w:rsidRPr="00C335A8">
        <w:rPr>
          <w:rFonts w:asciiTheme="majorBidi" w:hAnsiTheme="majorBidi" w:cstheme="majorBidi"/>
          <w:bCs/>
          <w:sz w:val="24"/>
          <w:szCs w:val="24"/>
        </w:rPr>
        <w:t>identifying</w:t>
      </w:r>
      <w:r w:rsidRPr="00C335A8">
        <w:rPr>
          <w:rFonts w:asciiTheme="majorBidi" w:hAnsiTheme="majorBidi" w:cstheme="majorBidi"/>
          <w:bCs/>
          <w:sz w:val="24"/>
          <w:szCs w:val="24"/>
        </w:rPr>
        <w:t xml:space="preserve"> the heterogeneity of tumors in the clinical images, </w:t>
      </w:r>
      <w:r w:rsidR="00F3208D" w:rsidRPr="00C335A8">
        <w:rPr>
          <w:rFonts w:asciiTheme="majorBidi" w:hAnsiTheme="majorBidi" w:cstheme="majorBidi"/>
          <w:bCs/>
          <w:sz w:val="24"/>
          <w:szCs w:val="24"/>
        </w:rPr>
        <w:t>I</w:t>
      </w:r>
      <w:r w:rsidRPr="00C335A8">
        <w:rPr>
          <w:rFonts w:asciiTheme="majorBidi" w:hAnsiTheme="majorBidi" w:cstheme="majorBidi"/>
          <w:bCs/>
          <w:sz w:val="24"/>
          <w:szCs w:val="24"/>
        </w:rPr>
        <w:t xml:space="preserve"> </w:t>
      </w:r>
      <w:r w:rsidR="004F4E3E" w:rsidRPr="00C335A8">
        <w:rPr>
          <w:rFonts w:asciiTheme="majorBidi" w:hAnsiTheme="majorBidi" w:cstheme="majorBidi"/>
          <w:bCs/>
          <w:sz w:val="24"/>
          <w:szCs w:val="24"/>
        </w:rPr>
        <w:t>improved</w:t>
      </w:r>
      <w:r w:rsidRPr="00C335A8">
        <w:rPr>
          <w:rFonts w:asciiTheme="majorBidi" w:hAnsiTheme="majorBidi" w:cstheme="majorBidi"/>
          <w:bCs/>
          <w:sz w:val="24"/>
          <w:szCs w:val="24"/>
        </w:rPr>
        <w:t xml:space="preserve"> and </w:t>
      </w:r>
      <w:r w:rsidR="00D9271C" w:rsidRPr="00C335A8">
        <w:rPr>
          <w:rFonts w:asciiTheme="majorBidi" w:hAnsiTheme="majorBidi" w:cstheme="majorBidi"/>
          <w:bCs/>
          <w:sz w:val="24"/>
          <w:szCs w:val="24"/>
        </w:rPr>
        <w:t>applied</w:t>
      </w:r>
      <w:r w:rsidRPr="00C335A8">
        <w:rPr>
          <w:rFonts w:asciiTheme="majorBidi" w:hAnsiTheme="majorBidi" w:cstheme="majorBidi"/>
          <w:bCs/>
          <w:sz w:val="24"/>
          <w:szCs w:val="24"/>
        </w:rPr>
        <w:t xml:space="preserve"> a hybrid tumor segmentation scheme that </w:t>
      </w:r>
      <w:r w:rsidR="00E6663E" w:rsidRPr="00C335A8">
        <w:rPr>
          <w:rFonts w:asciiTheme="majorBidi" w:hAnsiTheme="majorBidi" w:cstheme="majorBidi"/>
          <w:bCs/>
          <w:sz w:val="24"/>
          <w:szCs w:val="24"/>
        </w:rPr>
        <w:t>utilized</w:t>
      </w:r>
      <w:r w:rsidRPr="00C335A8">
        <w:rPr>
          <w:rFonts w:asciiTheme="majorBidi" w:hAnsiTheme="majorBidi" w:cstheme="majorBidi"/>
          <w:bCs/>
          <w:sz w:val="24"/>
          <w:szCs w:val="24"/>
        </w:rPr>
        <w:t xml:space="preserve"> a dynamic programming method </w:t>
      </w:r>
      <w:r w:rsidRPr="00C335A8">
        <w:rPr>
          <w:rFonts w:asciiTheme="majorBidi" w:hAnsiTheme="majorBidi" w:cstheme="majorBidi"/>
          <w:bCs/>
          <w:sz w:val="24"/>
          <w:szCs w:val="24"/>
        </w:rPr>
        <w:fldChar w:fldCharType="begin"/>
      </w:r>
      <w:r w:rsidR="00915472">
        <w:rPr>
          <w:rFonts w:asciiTheme="majorBidi" w:hAnsiTheme="majorBidi" w:cstheme="majorBidi"/>
          <w:bCs/>
          <w:sz w:val="24"/>
          <w:szCs w:val="24"/>
        </w:rPr>
        <w:instrText xml:space="preserve"> ADDIN EN.CITE &lt;EndNote&gt;&lt;Cite&gt;&lt;Author&gt;Zheng&lt;/Author&gt;&lt;Year&gt;2007&lt;/Year&gt;&lt;RecNum&gt;57&lt;/RecNum&gt;&lt;DisplayText&gt;[108, 109]&lt;/DisplayText&gt;&lt;record&gt;&lt;rec-number&gt;57&lt;/rec-number&gt;&lt;foreign-keys&gt;&lt;key app="EN" db-id="5rffraeawpadszezdt2vsspb9wtwxsfeeazf" timestamp="1596045570"&gt;57&lt;/key&gt;&lt;/foreign-keys&gt;&lt;ref-type name="Journal Article"&gt;17&lt;/ref-type&gt;&lt;contributors&gt;&lt;authors&gt;&lt;author&gt;Zheng, Bin&lt;/author&gt;&lt;author&gt;Mello-Thoms, Claudia&lt;/author&gt;&lt;author&gt;Wang, Xiao-Hui&lt;/author&gt;&lt;author&gt;Abrams, Gordon S&lt;/author&gt;&lt;author&gt;Sumkin, Jules H&lt;/author&gt;&lt;author&gt;Chough, Denise M&lt;/author&gt;&lt;author&gt;Ganott, Marie A&lt;/author&gt;&lt;author&gt;Lu, Amy&lt;/author&gt;&lt;author&gt;Gur, David&lt;/author&gt;&lt;/authors&gt;&lt;/contributors&gt;&lt;titles&gt;&lt;title&gt;Interactive computer-aided diagnosis of breast masses: computerized selection of visually similar image sets from a reference library&lt;/title&gt;&lt;secondary-title&gt;Academic radiology&lt;/secondary-title&gt;&lt;/titles&gt;&lt;periodical&gt;&lt;full-title&gt;Academic radiology&lt;/full-title&gt;&lt;/periodical&gt;&lt;pages&gt;917-927&lt;/pages&gt;&lt;volume&gt;14&lt;/volume&gt;&lt;number&gt;8&lt;/number&gt;&lt;dates&gt;&lt;year&gt;2007&lt;/year&gt;&lt;/dates&gt;&lt;isbn&gt;1076-6332&lt;/isbn&gt;&lt;urls&gt;&lt;/urls&gt;&lt;/record&gt;&lt;/Cite&gt;&lt;Cite&gt;&lt;Author&gt;Danala&lt;/Author&gt;&lt;Year&gt;2018&lt;/Year&gt;&lt;RecNum&gt;64&lt;/RecNum&gt;&lt;record&gt;&lt;rec-number&gt;64&lt;/rec-number&gt;&lt;foreign-keys&gt;&lt;key app="EN" db-id="5rffraeawpadszezdt2vsspb9wtwxsfeeazf" timestamp="1596147491"&gt;64&lt;/key&gt;&lt;/foreign-keys&gt;&lt;ref-type name="Journal Article"&gt;17&lt;/ref-type&gt;&lt;contributors&gt;&lt;authors&gt;&lt;author&gt;Danala, Gopichandh&lt;/author&gt;&lt;author&gt;Patel, Bhavika&lt;/author&gt;&lt;author&gt;Aghaei, Faranak&lt;/author&gt;&lt;author&gt;Heidari, Morteza&lt;/author&gt;&lt;author&gt;Li, Jing&lt;/author&gt;&lt;author&gt;Wu, Teresa&lt;/author&gt;&lt;author&gt;Zheng, Bin&lt;/author&gt;&lt;/authors&gt;&lt;/contributors&gt;&lt;titles&gt;&lt;title&gt;Classification of breast masses using a computer-aided diagnosis scheme of contrast enhanced digital mammograms&lt;/title&gt;&lt;secondary-title&gt;Annals of biomedical engineering&lt;/secondary-title&gt;&lt;/titles&gt;&lt;periodical&gt;&lt;full-title&gt;Annals of biomedical engineering&lt;/full-title&gt;&lt;/periodical&gt;&lt;pages&gt;1419-1431&lt;/pages&gt;&lt;volume&gt;46&lt;/volume&gt;&lt;number&gt;9&lt;/number&gt;&lt;dates&gt;&lt;year&gt;2018&lt;/year&gt;&lt;/dates&gt;&lt;isbn&gt;0090-6964&lt;/isbn&gt;&lt;urls&gt;&lt;/urls&gt;&lt;/record&gt;&lt;/Cite&gt;&lt;/EndNote&gt;</w:instrText>
      </w:r>
      <w:r w:rsidRPr="00C335A8">
        <w:rPr>
          <w:rFonts w:asciiTheme="majorBidi" w:hAnsiTheme="majorBidi" w:cstheme="majorBidi"/>
          <w:bCs/>
          <w:sz w:val="24"/>
          <w:szCs w:val="24"/>
        </w:rPr>
        <w:fldChar w:fldCharType="separate"/>
      </w:r>
      <w:r w:rsidR="00915472">
        <w:rPr>
          <w:rFonts w:asciiTheme="majorBidi" w:hAnsiTheme="majorBidi" w:cstheme="majorBidi"/>
          <w:bCs/>
          <w:noProof/>
          <w:sz w:val="24"/>
          <w:szCs w:val="24"/>
        </w:rPr>
        <w:t>[108, 109]</w:t>
      </w:r>
      <w:r w:rsidRPr="00C335A8">
        <w:rPr>
          <w:rFonts w:asciiTheme="majorBidi" w:hAnsiTheme="majorBidi" w:cstheme="majorBidi"/>
          <w:bCs/>
          <w:sz w:val="24"/>
          <w:szCs w:val="24"/>
        </w:rPr>
        <w:fldChar w:fldCharType="end"/>
      </w:r>
      <w:r w:rsidRPr="00C335A8">
        <w:rPr>
          <w:rFonts w:asciiTheme="majorBidi" w:hAnsiTheme="majorBidi" w:cstheme="majorBidi"/>
          <w:bCs/>
          <w:sz w:val="24"/>
          <w:szCs w:val="24"/>
        </w:rPr>
        <w:t xml:space="preserve"> to identify growing thresholds of a multi-layer topographic region growing algorithm </w:t>
      </w:r>
      <w:r w:rsidR="00462604" w:rsidRPr="00C335A8">
        <w:rPr>
          <w:rFonts w:asciiTheme="majorBidi" w:hAnsiTheme="majorBidi" w:cstheme="majorBidi"/>
          <w:bCs/>
          <w:sz w:val="24"/>
          <w:szCs w:val="24"/>
        </w:rPr>
        <w:t xml:space="preserve">adaptively </w:t>
      </w:r>
      <w:r w:rsidRPr="00C335A8">
        <w:rPr>
          <w:rFonts w:asciiTheme="majorBidi" w:hAnsiTheme="majorBidi" w:cstheme="majorBidi"/>
          <w:bCs/>
          <w:sz w:val="24"/>
          <w:szCs w:val="24"/>
        </w:rPr>
        <w:t xml:space="preserve">and </w:t>
      </w:r>
      <w:r w:rsidR="00E2432C" w:rsidRPr="00C335A8">
        <w:rPr>
          <w:rFonts w:asciiTheme="majorBidi" w:hAnsiTheme="majorBidi" w:cstheme="majorBidi"/>
          <w:bCs/>
          <w:sz w:val="24"/>
          <w:szCs w:val="24"/>
        </w:rPr>
        <w:t xml:space="preserve">primary </w:t>
      </w:r>
      <w:r w:rsidRPr="00C335A8">
        <w:rPr>
          <w:rFonts w:asciiTheme="majorBidi" w:hAnsiTheme="majorBidi" w:cstheme="majorBidi"/>
          <w:bCs/>
          <w:sz w:val="24"/>
          <w:szCs w:val="24"/>
        </w:rPr>
        <w:t>contour in active contour algorithm.</w:t>
      </w:r>
      <w:r w:rsidR="0005043B" w:rsidRPr="00C335A8">
        <w:rPr>
          <w:rFonts w:asciiTheme="majorBidi" w:hAnsiTheme="majorBidi" w:cstheme="majorBidi"/>
          <w:bCs/>
          <w:sz w:val="24"/>
          <w:szCs w:val="24"/>
        </w:rPr>
        <w:t xml:space="preserve"> In particular</w:t>
      </w:r>
      <w:r w:rsidRPr="00C335A8">
        <w:rPr>
          <w:rFonts w:asciiTheme="majorBidi" w:hAnsiTheme="majorBidi" w:cstheme="majorBidi"/>
          <w:bCs/>
          <w:sz w:val="24"/>
          <w:szCs w:val="24"/>
        </w:rPr>
        <w:t>,</w:t>
      </w:r>
      <w:r w:rsidRPr="00C335A8">
        <w:rPr>
          <w:rFonts w:asciiTheme="majorBidi" w:eastAsia="PMingLiU" w:hAnsiTheme="majorBidi" w:cstheme="majorBidi"/>
          <w:bCs/>
          <w:sz w:val="24"/>
          <w:szCs w:val="24"/>
          <w:lang w:eastAsia="zh-TW"/>
        </w:rPr>
        <w:t xml:space="preserve"> the tumor segmentation scheme </w:t>
      </w:r>
      <w:r w:rsidR="0005043B" w:rsidRPr="00C335A8">
        <w:rPr>
          <w:rFonts w:asciiTheme="majorBidi" w:eastAsia="PMingLiU" w:hAnsiTheme="majorBidi" w:cstheme="majorBidi"/>
          <w:bCs/>
          <w:sz w:val="24"/>
          <w:szCs w:val="24"/>
          <w:lang w:eastAsia="zh-TW"/>
        </w:rPr>
        <w:t>contains</w:t>
      </w:r>
      <w:r w:rsidRPr="00C335A8">
        <w:rPr>
          <w:rFonts w:asciiTheme="majorBidi" w:eastAsia="PMingLiU" w:hAnsiTheme="majorBidi" w:cstheme="majorBidi"/>
          <w:bCs/>
          <w:sz w:val="24"/>
          <w:szCs w:val="24"/>
          <w:lang w:eastAsia="zh-TW"/>
        </w:rPr>
        <w:t xml:space="preserve"> the following steps</w:t>
      </w:r>
      <w:r w:rsidR="0005043B" w:rsidRPr="00C335A8">
        <w:rPr>
          <w:rFonts w:asciiTheme="majorBidi" w:eastAsia="PMingLiU" w:hAnsiTheme="majorBidi" w:cstheme="majorBidi"/>
          <w:bCs/>
          <w:sz w:val="24"/>
          <w:szCs w:val="24"/>
          <w:lang w:eastAsia="zh-TW"/>
        </w:rPr>
        <w:t>;</w:t>
      </w:r>
      <w:r w:rsidRPr="00C335A8">
        <w:rPr>
          <w:rFonts w:asciiTheme="majorBidi" w:eastAsia="PMingLiU" w:hAnsiTheme="majorBidi" w:cstheme="majorBidi"/>
          <w:bCs/>
          <w:sz w:val="24"/>
          <w:szCs w:val="24"/>
          <w:lang w:eastAsia="zh-TW"/>
        </w:rPr>
        <w:t xml:space="preserve"> First, a Weiner filter is </w:t>
      </w:r>
      <w:r w:rsidR="0005043B" w:rsidRPr="00C335A8">
        <w:rPr>
          <w:rFonts w:asciiTheme="majorBidi" w:eastAsia="PMingLiU" w:hAnsiTheme="majorBidi" w:cstheme="majorBidi"/>
          <w:bCs/>
          <w:sz w:val="24"/>
          <w:szCs w:val="24"/>
          <w:lang w:eastAsia="zh-TW"/>
        </w:rPr>
        <w:t xml:space="preserve">used </w:t>
      </w:r>
      <w:r w:rsidRPr="00C335A8">
        <w:rPr>
          <w:rFonts w:asciiTheme="majorBidi" w:eastAsia="PMingLiU" w:hAnsiTheme="majorBidi" w:cstheme="majorBidi"/>
          <w:bCs/>
          <w:sz w:val="24"/>
          <w:szCs w:val="24"/>
          <w:lang w:eastAsia="zh-TW"/>
        </w:rPr>
        <w:t xml:space="preserve">to </w:t>
      </w:r>
      <w:r w:rsidR="00D12A35" w:rsidRPr="00C335A8">
        <w:rPr>
          <w:rFonts w:asciiTheme="majorBidi" w:eastAsia="PMingLiU" w:hAnsiTheme="majorBidi" w:cstheme="majorBidi"/>
          <w:bCs/>
          <w:sz w:val="24"/>
          <w:szCs w:val="24"/>
          <w:lang w:eastAsia="zh-TW"/>
        </w:rPr>
        <w:t xml:space="preserve">lessen </w:t>
      </w:r>
      <w:r w:rsidRPr="00C335A8">
        <w:rPr>
          <w:rFonts w:asciiTheme="majorBidi" w:eastAsia="PMingLiU" w:hAnsiTheme="majorBidi" w:cstheme="majorBidi"/>
          <w:bCs/>
          <w:sz w:val="24"/>
          <w:szCs w:val="24"/>
          <w:lang w:eastAsia="zh-TW"/>
        </w:rPr>
        <w:t xml:space="preserve">image noise. Second, a </w:t>
      </w:r>
      <w:r w:rsidR="007E0DF4" w:rsidRPr="00C335A8">
        <w:rPr>
          <w:rFonts w:asciiTheme="majorBidi" w:eastAsia="PMingLiU" w:hAnsiTheme="majorBidi" w:cstheme="majorBidi"/>
          <w:bCs/>
          <w:sz w:val="24"/>
          <w:szCs w:val="24"/>
          <w:lang w:eastAsia="zh-TW"/>
        </w:rPr>
        <w:t>primary</w:t>
      </w:r>
      <w:r w:rsidRPr="00C335A8">
        <w:rPr>
          <w:rFonts w:asciiTheme="majorBidi" w:eastAsia="PMingLiU" w:hAnsiTheme="majorBidi" w:cstheme="majorBidi"/>
          <w:bCs/>
          <w:sz w:val="24"/>
          <w:szCs w:val="24"/>
          <w:lang w:eastAsia="zh-TW"/>
        </w:rPr>
        <w:t xml:space="preserve"> seed is placed at the center of the tumor </w:t>
      </w:r>
      <w:r w:rsidR="007E0DF4" w:rsidRPr="00C335A8">
        <w:rPr>
          <w:rFonts w:asciiTheme="majorBidi" w:eastAsia="PMingLiU" w:hAnsiTheme="majorBidi" w:cstheme="majorBidi"/>
          <w:bCs/>
          <w:sz w:val="24"/>
          <w:szCs w:val="24"/>
          <w:lang w:eastAsia="zh-TW"/>
        </w:rPr>
        <w:t>region</w:t>
      </w:r>
      <w:r w:rsidRPr="00C335A8">
        <w:rPr>
          <w:rFonts w:asciiTheme="majorBidi" w:eastAsia="PMingLiU" w:hAnsiTheme="majorBidi" w:cstheme="majorBidi"/>
          <w:bCs/>
          <w:sz w:val="24"/>
          <w:szCs w:val="24"/>
          <w:lang w:eastAsia="zh-TW"/>
        </w:rPr>
        <w:t xml:space="preserve"> of </w:t>
      </w:r>
      <w:r w:rsidR="007E0DF4" w:rsidRPr="00C335A8">
        <w:rPr>
          <w:rFonts w:asciiTheme="majorBidi" w:eastAsia="PMingLiU" w:hAnsiTheme="majorBidi" w:cstheme="majorBidi"/>
          <w:bCs/>
          <w:sz w:val="24"/>
          <w:szCs w:val="24"/>
          <w:lang w:eastAsia="zh-TW"/>
        </w:rPr>
        <w:t>a</w:t>
      </w:r>
      <w:r w:rsidRPr="00C335A8">
        <w:rPr>
          <w:rFonts w:asciiTheme="majorBidi" w:eastAsia="PMingLiU" w:hAnsiTheme="majorBidi" w:cstheme="majorBidi"/>
          <w:bCs/>
          <w:sz w:val="24"/>
          <w:szCs w:val="24"/>
          <w:lang w:eastAsia="zh-TW"/>
        </w:rPr>
        <w:t xml:space="preserve"> CT slice in which the tumor has its </w:t>
      </w:r>
      <w:r w:rsidR="00635B3A" w:rsidRPr="00C335A8">
        <w:rPr>
          <w:rFonts w:asciiTheme="majorBidi" w:eastAsia="PMingLiU" w:hAnsiTheme="majorBidi" w:cstheme="majorBidi"/>
          <w:bCs/>
          <w:sz w:val="24"/>
          <w:szCs w:val="24"/>
          <w:lang w:eastAsia="zh-TW"/>
        </w:rPr>
        <w:t>largest</w:t>
      </w:r>
      <w:r w:rsidRPr="00C335A8">
        <w:rPr>
          <w:rFonts w:asciiTheme="majorBidi" w:eastAsia="PMingLiU" w:hAnsiTheme="majorBidi" w:cstheme="majorBidi"/>
          <w:bCs/>
          <w:sz w:val="24"/>
          <w:szCs w:val="24"/>
          <w:lang w:eastAsia="zh-TW"/>
        </w:rPr>
        <w:t xml:space="preserve"> area</w:t>
      </w:r>
      <w:r w:rsidRPr="00C335A8">
        <w:rPr>
          <w:rFonts w:asciiTheme="majorBidi" w:hAnsiTheme="majorBidi" w:cstheme="majorBidi"/>
          <w:bCs/>
          <w:sz w:val="24"/>
          <w:szCs w:val="24"/>
        </w:rPr>
        <w:t xml:space="preserve">. To </w:t>
      </w:r>
      <w:r w:rsidR="00893982" w:rsidRPr="00C335A8">
        <w:rPr>
          <w:rFonts w:asciiTheme="majorBidi" w:hAnsiTheme="majorBidi" w:cstheme="majorBidi"/>
          <w:bCs/>
          <w:sz w:val="24"/>
          <w:szCs w:val="24"/>
        </w:rPr>
        <w:t>decrease</w:t>
      </w:r>
      <w:r w:rsidRPr="00C335A8">
        <w:rPr>
          <w:rFonts w:asciiTheme="majorBidi" w:hAnsiTheme="majorBidi" w:cstheme="majorBidi"/>
          <w:bCs/>
          <w:sz w:val="24"/>
          <w:szCs w:val="24"/>
        </w:rPr>
        <w:t xml:space="preserve"> inter-operator variability in </w:t>
      </w:r>
      <w:r w:rsidR="00893982" w:rsidRPr="00C335A8">
        <w:rPr>
          <w:rFonts w:asciiTheme="majorBidi" w:hAnsiTheme="majorBidi" w:cstheme="majorBidi"/>
          <w:bCs/>
          <w:sz w:val="24"/>
          <w:szCs w:val="24"/>
        </w:rPr>
        <w:t>selecting</w:t>
      </w:r>
      <w:r w:rsidRPr="00C335A8">
        <w:rPr>
          <w:rFonts w:asciiTheme="majorBidi" w:hAnsiTheme="majorBidi" w:cstheme="majorBidi"/>
          <w:bCs/>
          <w:sz w:val="24"/>
          <w:szCs w:val="24"/>
        </w:rPr>
        <w:t xml:space="preserve"> the initial seed and </w:t>
      </w:r>
      <w:r w:rsidR="00DA273B" w:rsidRPr="00C335A8">
        <w:rPr>
          <w:rFonts w:asciiTheme="majorBidi" w:hAnsiTheme="majorBidi" w:cstheme="majorBidi"/>
          <w:bCs/>
          <w:sz w:val="24"/>
          <w:szCs w:val="24"/>
        </w:rPr>
        <w:t>improve</w:t>
      </w:r>
      <w:r w:rsidRPr="00C335A8">
        <w:rPr>
          <w:rFonts w:asciiTheme="majorBidi" w:hAnsiTheme="majorBidi" w:cstheme="majorBidi"/>
          <w:bCs/>
          <w:sz w:val="24"/>
          <w:szCs w:val="24"/>
        </w:rPr>
        <w:t xml:space="preserve"> the robustness of segmentation results </w:t>
      </w:r>
      <w:r w:rsidR="00D35FA4" w:rsidRPr="00C335A8">
        <w:rPr>
          <w:rFonts w:asciiTheme="majorBidi" w:hAnsiTheme="majorBidi" w:cstheme="majorBidi"/>
          <w:bCs/>
          <w:sz w:val="24"/>
          <w:szCs w:val="24"/>
        </w:rPr>
        <w:t xml:space="preserve">explained </w:t>
      </w:r>
      <w:r w:rsidRPr="00C335A8">
        <w:rPr>
          <w:rFonts w:asciiTheme="majorBidi" w:hAnsiTheme="majorBidi" w:cstheme="majorBidi"/>
          <w:bCs/>
          <w:sz w:val="24"/>
          <w:szCs w:val="24"/>
        </w:rPr>
        <w:t xml:space="preserve">in the previous study </w:t>
      </w:r>
      <w:r w:rsidRPr="00C335A8">
        <w:rPr>
          <w:rFonts w:asciiTheme="majorBidi" w:hAnsiTheme="majorBidi" w:cstheme="majorBidi"/>
          <w:bCs/>
          <w:sz w:val="24"/>
          <w:szCs w:val="24"/>
        </w:rPr>
        <w:fldChar w:fldCharType="begin"/>
      </w:r>
      <w:r w:rsidR="00915472">
        <w:rPr>
          <w:rFonts w:asciiTheme="majorBidi" w:hAnsiTheme="majorBidi" w:cstheme="majorBidi"/>
          <w:bCs/>
          <w:sz w:val="24"/>
          <w:szCs w:val="24"/>
        </w:rPr>
        <w:instrText xml:space="preserve"> ADDIN EN.CITE &lt;EndNote&gt;&lt;Cite&gt;&lt;Author&gt;Gundreddy&lt;/Author&gt;&lt;Year&gt;2015&lt;/Year&gt;&lt;RecNum&gt;58&lt;/RecNum&gt;&lt;DisplayText&gt;[110]&lt;/DisplayText&gt;&lt;record&gt;&lt;rec-number&gt;58&lt;/rec-number&gt;&lt;foreign-keys&gt;&lt;key app="EN" db-id="5rffraeawpadszezdt2vsspb9wtwxsfeeazf" timestamp="1596045711"&gt;58&lt;/key&gt;&lt;/foreign-keys&gt;&lt;ref-type name="Journal Article"&gt;17&lt;/ref-type&gt;&lt;contributors&gt;&lt;authors&gt;&lt;author&gt;Gundreddy, Rohith Reddy&lt;/author&gt;&lt;author&gt;Tan, Maxine&lt;/author&gt;&lt;author&gt;Qiu, Yuchen&lt;/author&gt;&lt;author&gt;Cheng, Samuel&lt;/author&gt;&lt;author&gt;Liu, Hong&lt;/author&gt;&lt;author&gt;Zheng, Bin&lt;/author&gt;&lt;/authors&gt;&lt;/contributors&gt;&lt;titles&gt;&lt;title&gt;Assessment of performance and reproducibility of applying a content‐based image retrieval scheme for classification of breast lesions&lt;/title&gt;&lt;secondary-title&gt;Medical physics&lt;/secondary-title&gt;&lt;/titles&gt;&lt;periodical&gt;&lt;full-title&gt;Medical physics&lt;/full-title&gt;&lt;/periodical&gt;&lt;pages&gt;4241-4249&lt;/pages&gt;&lt;volume&gt;42&lt;/volume&gt;&lt;number&gt;7&lt;/number&gt;&lt;dates&gt;&lt;year&gt;2015&lt;/year&gt;&lt;/dates&gt;&lt;isbn&gt;0094-2405&lt;/isbn&gt;&lt;urls&gt;&lt;/urls&gt;&lt;/record&gt;&lt;/Cite&gt;&lt;/EndNote&gt;</w:instrText>
      </w:r>
      <w:r w:rsidRPr="00C335A8">
        <w:rPr>
          <w:rFonts w:asciiTheme="majorBidi" w:hAnsiTheme="majorBidi" w:cstheme="majorBidi"/>
          <w:bCs/>
          <w:sz w:val="24"/>
          <w:szCs w:val="24"/>
        </w:rPr>
        <w:fldChar w:fldCharType="separate"/>
      </w:r>
      <w:r w:rsidR="00915472">
        <w:rPr>
          <w:rFonts w:asciiTheme="majorBidi" w:hAnsiTheme="majorBidi" w:cstheme="majorBidi"/>
          <w:bCs/>
          <w:noProof/>
          <w:sz w:val="24"/>
          <w:szCs w:val="24"/>
        </w:rPr>
        <w:t>[110]</w:t>
      </w:r>
      <w:r w:rsidRPr="00C335A8">
        <w:rPr>
          <w:rFonts w:asciiTheme="majorBidi" w:hAnsiTheme="majorBidi" w:cstheme="majorBidi"/>
          <w:bCs/>
          <w:sz w:val="24"/>
          <w:szCs w:val="24"/>
        </w:rPr>
        <w:fldChar w:fldCharType="end"/>
      </w:r>
      <w:r w:rsidRPr="00C335A8">
        <w:rPr>
          <w:rFonts w:asciiTheme="majorBidi" w:hAnsiTheme="majorBidi" w:cstheme="majorBidi"/>
          <w:bCs/>
          <w:sz w:val="24"/>
          <w:szCs w:val="24"/>
        </w:rPr>
        <w:t>, a predefined window with the size of (5,5) around the initial seed is automatically</w:t>
      </w:r>
      <w:r w:rsidR="00FF75D1" w:rsidRPr="00C335A8">
        <w:rPr>
          <w:rFonts w:asciiTheme="majorBidi" w:hAnsiTheme="majorBidi" w:cstheme="majorBidi"/>
          <w:bCs/>
          <w:sz w:val="24"/>
          <w:szCs w:val="24"/>
        </w:rPr>
        <w:t xml:space="preserve"> generated</w:t>
      </w:r>
      <w:r w:rsidRPr="00C335A8">
        <w:rPr>
          <w:rFonts w:asciiTheme="majorBidi" w:hAnsiTheme="majorBidi" w:cstheme="majorBidi"/>
          <w:bCs/>
          <w:sz w:val="24"/>
          <w:szCs w:val="24"/>
        </w:rPr>
        <w:t xml:space="preserve">. A pixel with the minimum value </w:t>
      </w:r>
      <w:r w:rsidR="00735BD1" w:rsidRPr="00C335A8">
        <w:rPr>
          <w:rFonts w:asciiTheme="majorBidi" w:hAnsiTheme="majorBidi" w:cstheme="majorBidi"/>
          <w:bCs/>
          <w:sz w:val="24"/>
          <w:szCs w:val="24"/>
        </w:rPr>
        <w:t xml:space="preserve">within </w:t>
      </w:r>
      <w:r w:rsidRPr="00C335A8">
        <w:rPr>
          <w:rFonts w:asciiTheme="majorBidi" w:hAnsiTheme="majorBidi" w:cstheme="majorBidi"/>
          <w:bCs/>
          <w:sz w:val="24"/>
          <w:szCs w:val="24"/>
        </w:rPr>
        <w:t xml:space="preserve">the window is </w:t>
      </w:r>
      <w:r w:rsidR="00475819" w:rsidRPr="00C335A8">
        <w:rPr>
          <w:rFonts w:asciiTheme="majorBidi" w:hAnsiTheme="majorBidi" w:cstheme="majorBidi"/>
          <w:bCs/>
          <w:sz w:val="24"/>
          <w:szCs w:val="24"/>
        </w:rPr>
        <w:t xml:space="preserve">identified </w:t>
      </w:r>
      <w:r w:rsidRPr="00C335A8">
        <w:rPr>
          <w:rFonts w:asciiTheme="majorBidi" w:hAnsiTheme="majorBidi" w:cstheme="majorBidi"/>
          <w:bCs/>
          <w:sz w:val="24"/>
          <w:szCs w:val="24"/>
        </w:rPr>
        <w:t xml:space="preserve">and selected as the </w:t>
      </w:r>
      <w:r w:rsidR="00475819" w:rsidRPr="00C335A8">
        <w:rPr>
          <w:rFonts w:asciiTheme="majorBidi" w:hAnsiTheme="majorBidi" w:cstheme="majorBidi"/>
          <w:bCs/>
          <w:sz w:val="24"/>
          <w:szCs w:val="24"/>
        </w:rPr>
        <w:t>initial</w:t>
      </w:r>
      <w:r w:rsidRPr="00C335A8">
        <w:rPr>
          <w:rFonts w:asciiTheme="majorBidi" w:hAnsiTheme="majorBidi" w:cstheme="majorBidi"/>
          <w:bCs/>
          <w:sz w:val="24"/>
          <w:szCs w:val="24"/>
        </w:rPr>
        <w:t xml:space="preserve"> seed point. Third, to automatically </w:t>
      </w:r>
      <w:r w:rsidR="00384A8D" w:rsidRPr="00C335A8">
        <w:rPr>
          <w:rFonts w:asciiTheme="majorBidi" w:hAnsiTheme="majorBidi" w:cstheme="majorBidi"/>
          <w:bCs/>
          <w:sz w:val="24"/>
          <w:szCs w:val="24"/>
        </w:rPr>
        <w:t xml:space="preserve">define </w:t>
      </w:r>
      <w:r w:rsidRPr="00C335A8">
        <w:rPr>
          <w:rFonts w:asciiTheme="majorBidi" w:hAnsiTheme="majorBidi" w:cstheme="majorBidi"/>
          <w:bCs/>
          <w:sz w:val="24"/>
          <w:szCs w:val="24"/>
        </w:rPr>
        <w:t xml:space="preserve">the first threshold value for the region growing algorithm, a new predefined window with size of (5,5), which </w:t>
      </w:r>
      <w:r w:rsidR="00384A8D" w:rsidRPr="00C335A8">
        <w:rPr>
          <w:rFonts w:asciiTheme="majorBidi" w:hAnsiTheme="majorBidi" w:cstheme="majorBidi"/>
          <w:bCs/>
          <w:sz w:val="24"/>
          <w:szCs w:val="24"/>
        </w:rPr>
        <w:t>confirms</w:t>
      </w:r>
      <w:r w:rsidRPr="00C335A8">
        <w:rPr>
          <w:rFonts w:asciiTheme="majorBidi" w:hAnsiTheme="majorBidi" w:cstheme="majorBidi"/>
          <w:bCs/>
          <w:sz w:val="24"/>
          <w:szCs w:val="24"/>
        </w:rPr>
        <w:t xml:space="preserve"> to fully locate inside all tumor regions of our dataset and </w:t>
      </w:r>
      <w:r w:rsidR="00384A8D" w:rsidRPr="00C335A8">
        <w:rPr>
          <w:rFonts w:asciiTheme="majorBidi" w:hAnsiTheme="majorBidi" w:cstheme="majorBidi"/>
          <w:bCs/>
          <w:sz w:val="24"/>
          <w:szCs w:val="24"/>
        </w:rPr>
        <w:t xml:space="preserve">prevent </w:t>
      </w:r>
      <w:r w:rsidRPr="00C335A8">
        <w:rPr>
          <w:rFonts w:asciiTheme="majorBidi" w:hAnsiTheme="majorBidi" w:cstheme="majorBidi"/>
          <w:bCs/>
          <w:sz w:val="24"/>
          <w:szCs w:val="24"/>
        </w:rPr>
        <w:t xml:space="preserve">potential risk of growing leakage at the first growth layer, is </w:t>
      </w:r>
      <w:r w:rsidR="00384A8D" w:rsidRPr="00C335A8">
        <w:rPr>
          <w:rFonts w:asciiTheme="majorBidi" w:hAnsiTheme="majorBidi" w:cstheme="majorBidi"/>
          <w:bCs/>
          <w:sz w:val="24"/>
          <w:szCs w:val="24"/>
        </w:rPr>
        <w:t xml:space="preserve">generated </w:t>
      </w:r>
      <w:r w:rsidRPr="00C335A8">
        <w:rPr>
          <w:rFonts w:asciiTheme="majorBidi" w:hAnsiTheme="majorBidi" w:cstheme="majorBidi"/>
          <w:bCs/>
          <w:sz w:val="24"/>
          <w:szCs w:val="24"/>
        </w:rPr>
        <w:t>around the new seed point.</w:t>
      </w:r>
      <w:r w:rsidR="00384A8D" w:rsidRPr="00C335A8">
        <w:rPr>
          <w:rFonts w:asciiTheme="majorBidi" w:hAnsiTheme="majorBidi" w:cstheme="majorBidi"/>
          <w:bCs/>
          <w:sz w:val="24"/>
          <w:szCs w:val="24"/>
        </w:rPr>
        <w:t xml:space="preserve"> Subsequently</w:t>
      </w:r>
      <w:r w:rsidRPr="00C335A8">
        <w:rPr>
          <w:rFonts w:asciiTheme="majorBidi" w:hAnsiTheme="majorBidi" w:cstheme="majorBidi"/>
          <w:bCs/>
          <w:sz w:val="24"/>
          <w:szCs w:val="24"/>
        </w:rPr>
        <w:t xml:space="preserve">, the scheme </w:t>
      </w:r>
      <w:r w:rsidR="00384A8D" w:rsidRPr="00C335A8">
        <w:rPr>
          <w:rFonts w:asciiTheme="majorBidi" w:hAnsiTheme="majorBidi" w:cstheme="majorBidi"/>
          <w:bCs/>
          <w:sz w:val="24"/>
          <w:szCs w:val="24"/>
        </w:rPr>
        <w:t>calculates</w:t>
      </w:r>
      <w:r w:rsidRPr="00C335A8">
        <w:rPr>
          <w:rFonts w:asciiTheme="majorBidi" w:hAnsiTheme="majorBidi" w:cstheme="majorBidi"/>
          <w:bCs/>
          <w:sz w:val="24"/>
          <w:szCs w:val="24"/>
        </w:rPr>
        <w:t xml:space="preserve"> the pixel value differences between the center pixel and boundary pixels and </w:t>
      </w:r>
      <w:r w:rsidR="00384A8D" w:rsidRPr="00C335A8">
        <w:rPr>
          <w:rFonts w:asciiTheme="majorBidi" w:hAnsiTheme="majorBidi" w:cstheme="majorBidi"/>
          <w:bCs/>
          <w:sz w:val="24"/>
          <w:szCs w:val="24"/>
        </w:rPr>
        <w:t>detects</w:t>
      </w:r>
      <w:r w:rsidRPr="00C335A8">
        <w:rPr>
          <w:rFonts w:asciiTheme="majorBidi" w:hAnsiTheme="majorBidi" w:cstheme="majorBidi"/>
          <w:bCs/>
          <w:sz w:val="24"/>
          <w:szCs w:val="24"/>
        </w:rPr>
        <w:t xml:space="preserve"> the maximum difference.</w:t>
      </w:r>
      <w:r w:rsidR="00384A8D" w:rsidRPr="00C335A8">
        <w:rPr>
          <w:rFonts w:asciiTheme="majorBidi" w:hAnsiTheme="majorBidi" w:cstheme="majorBidi"/>
          <w:bCs/>
          <w:sz w:val="24"/>
          <w:szCs w:val="24"/>
        </w:rPr>
        <w:t xml:space="preserve"> Consequently</w:t>
      </w:r>
      <w:r w:rsidRPr="00C335A8">
        <w:rPr>
          <w:rFonts w:asciiTheme="majorBidi" w:hAnsiTheme="majorBidi" w:cstheme="majorBidi"/>
          <w:bCs/>
          <w:sz w:val="24"/>
          <w:szCs w:val="24"/>
        </w:rPr>
        <w:t xml:space="preserve">, the region growing threshold is </w:t>
      </w:r>
      <w:r w:rsidR="00BF1E1A" w:rsidRPr="00C335A8">
        <w:rPr>
          <w:rFonts w:asciiTheme="majorBidi" w:hAnsiTheme="majorBidi" w:cstheme="majorBidi"/>
          <w:bCs/>
          <w:sz w:val="24"/>
          <w:szCs w:val="24"/>
        </w:rPr>
        <w:t>defined</w:t>
      </w:r>
      <w:r w:rsidRPr="00C335A8">
        <w:rPr>
          <w:rFonts w:asciiTheme="majorBidi" w:hAnsiTheme="majorBidi" w:cstheme="majorBidi"/>
          <w:bCs/>
          <w:sz w:val="24"/>
          <w:szCs w:val="24"/>
        </w:rPr>
        <w:t xml:space="preserve"> as </w:t>
      </w:r>
      <m:oMath>
        <m:sSub>
          <m:sSubPr>
            <m:ctrlPr>
              <w:rPr>
                <w:rFonts w:ascii="Cambria Math" w:hAnsi="Cambria Math" w:cstheme="majorBidi"/>
                <w:bCs/>
                <w:i/>
                <w:sz w:val="24"/>
                <w:szCs w:val="24"/>
              </w:rPr>
            </m:ctrlPr>
          </m:sSubPr>
          <m:e>
            <m:r>
              <w:rPr>
                <w:rFonts w:ascii="Cambria Math" w:hAnsi="Cambria Math" w:cstheme="majorBidi"/>
                <w:sz w:val="24"/>
                <w:szCs w:val="24"/>
              </w:rPr>
              <m:t>T</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bCs/>
                <w:i/>
                <w:sz w:val="24"/>
                <w:szCs w:val="24"/>
              </w:rPr>
            </m:ctrlPr>
          </m:sSubPr>
          <m:e>
            <m:r>
              <w:rPr>
                <w:rFonts w:ascii="Cambria Math" w:hAnsi="Cambria Math" w:cstheme="majorBidi"/>
                <w:sz w:val="24"/>
                <w:szCs w:val="24"/>
              </w:rPr>
              <m:t>V</m:t>
            </m:r>
          </m:e>
          <m:sub>
            <m:r>
              <w:rPr>
                <w:rFonts w:ascii="Cambria Math" w:hAnsi="Cambria Math" w:cstheme="majorBidi"/>
                <w:sz w:val="24"/>
                <w:szCs w:val="24"/>
              </w:rPr>
              <m:t>c</m:t>
            </m:r>
          </m:sub>
        </m:sSub>
        <m:r>
          <w:rPr>
            <w:rFonts w:ascii="Cambria Math" w:hAnsi="Cambria Math" w:cstheme="majorBidi"/>
            <w:sz w:val="24"/>
            <w:szCs w:val="24"/>
          </w:rPr>
          <m:t>+0.25×</m:t>
        </m:r>
        <m:sSub>
          <m:sSubPr>
            <m:ctrlPr>
              <w:rPr>
                <w:rFonts w:ascii="Cambria Math" w:hAnsi="Cambria Math" w:cstheme="majorBidi"/>
                <w:bCs/>
                <w:i/>
                <w:sz w:val="24"/>
                <w:szCs w:val="24"/>
              </w:rPr>
            </m:ctrlPr>
          </m:sSubPr>
          <m:e>
            <m:r>
              <w:rPr>
                <w:rFonts w:ascii="Cambria Math" w:hAnsi="Cambria Math" w:cstheme="majorBidi"/>
                <w:sz w:val="24"/>
                <w:szCs w:val="24"/>
              </w:rPr>
              <m:t>D</m:t>
            </m:r>
          </m:e>
          <m:sub>
            <m:r>
              <w:rPr>
                <w:rFonts w:ascii="Cambria Math" w:hAnsi="Cambria Math" w:cstheme="majorBidi"/>
                <w:sz w:val="24"/>
                <w:szCs w:val="24"/>
              </w:rPr>
              <m:t>max</m:t>
            </m:r>
          </m:sub>
        </m:sSub>
      </m:oMath>
      <w:r w:rsidRPr="00C335A8">
        <w:rPr>
          <w:rFonts w:asciiTheme="majorBidi" w:eastAsia="DengXian" w:hAnsiTheme="majorBidi" w:cstheme="majorBidi"/>
          <w:bCs/>
          <w:sz w:val="24"/>
          <w:szCs w:val="24"/>
        </w:rPr>
        <w:t xml:space="preserve">, where </w:t>
      </w:r>
      <m:oMath>
        <m:sSub>
          <m:sSubPr>
            <m:ctrlPr>
              <w:rPr>
                <w:rFonts w:ascii="Cambria Math" w:eastAsia="DengXian" w:hAnsi="Cambria Math" w:cstheme="majorBidi"/>
                <w:bCs/>
                <w:i/>
                <w:sz w:val="24"/>
                <w:szCs w:val="24"/>
              </w:rPr>
            </m:ctrlPr>
          </m:sSubPr>
          <m:e>
            <m:r>
              <w:rPr>
                <w:rFonts w:ascii="Cambria Math" w:eastAsia="DengXian" w:hAnsi="Cambria Math" w:cstheme="majorBidi"/>
                <w:sz w:val="24"/>
                <w:szCs w:val="24"/>
              </w:rPr>
              <m:t>V</m:t>
            </m:r>
          </m:e>
          <m:sub>
            <m:r>
              <w:rPr>
                <w:rFonts w:ascii="Cambria Math" w:eastAsia="DengXian" w:hAnsi="Cambria Math" w:cstheme="majorBidi"/>
                <w:sz w:val="24"/>
                <w:szCs w:val="24"/>
              </w:rPr>
              <m:t>c</m:t>
            </m:r>
          </m:sub>
        </m:sSub>
        <m:r>
          <w:rPr>
            <w:rFonts w:ascii="Cambria Math" w:eastAsia="DengXian" w:hAnsi="Cambria Math" w:cstheme="majorBidi"/>
            <w:sz w:val="24"/>
            <w:szCs w:val="24"/>
          </w:rPr>
          <m:t xml:space="preserve"> </m:t>
        </m:r>
      </m:oMath>
      <w:r w:rsidRPr="00C335A8">
        <w:rPr>
          <w:rFonts w:asciiTheme="majorBidi" w:eastAsia="DengXian" w:hAnsiTheme="majorBidi" w:cstheme="majorBidi"/>
          <w:bCs/>
          <w:sz w:val="24"/>
          <w:szCs w:val="24"/>
        </w:rPr>
        <w:t>is the centr</w:t>
      </w:r>
      <w:r w:rsidR="0031757E" w:rsidRPr="00C335A8">
        <w:rPr>
          <w:rFonts w:asciiTheme="majorBidi" w:eastAsia="DengXian" w:hAnsiTheme="majorBidi" w:cstheme="majorBidi"/>
          <w:bCs/>
          <w:sz w:val="24"/>
          <w:szCs w:val="24"/>
        </w:rPr>
        <w:t>al</w:t>
      </w:r>
      <w:r w:rsidRPr="00C335A8">
        <w:rPr>
          <w:rFonts w:asciiTheme="majorBidi" w:eastAsia="DengXian" w:hAnsiTheme="majorBidi" w:cstheme="majorBidi"/>
          <w:bCs/>
          <w:sz w:val="24"/>
          <w:szCs w:val="24"/>
        </w:rPr>
        <w:t xml:space="preserve"> pixel </w:t>
      </w:r>
      <w:r w:rsidR="0031757E" w:rsidRPr="00C335A8">
        <w:rPr>
          <w:rFonts w:asciiTheme="majorBidi" w:eastAsia="DengXian" w:hAnsiTheme="majorBidi" w:cstheme="majorBidi"/>
          <w:bCs/>
          <w:sz w:val="24"/>
          <w:szCs w:val="24"/>
        </w:rPr>
        <w:t xml:space="preserve">value </w:t>
      </w:r>
      <w:r w:rsidRPr="00C335A8">
        <w:rPr>
          <w:rFonts w:asciiTheme="majorBidi" w:eastAsia="DengXian" w:hAnsiTheme="majorBidi" w:cstheme="majorBidi"/>
          <w:bCs/>
          <w:sz w:val="24"/>
          <w:szCs w:val="24"/>
        </w:rPr>
        <w:t xml:space="preserve">and </w:t>
      </w:r>
      <m:oMath>
        <m:sSub>
          <m:sSubPr>
            <m:ctrlPr>
              <w:rPr>
                <w:rFonts w:ascii="Cambria Math" w:eastAsia="DengXian" w:hAnsi="Cambria Math" w:cstheme="majorBidi"/>
                <w:bCs/>
                <w:i/>
                <w:sz w:val="24"/>
                <w:szCs w:val="24"/>
              </w:rPr>
            </m:ctrlPr>
          </m:sSubPr>
          <m:e>
            <m:r>
              <w:rPr>
                <w:rFonts w:ascii="Cambria Math" w:eastAsia="DengXian" w:hAnsi="Cambria Math" w:cstheme="majorBidi"/>
                <w:sz w:val="24"/>
                <w:szCs w:val="24"/>
              </w:rPr>
              <m:t>D</m:t>
            </m:r>
          </m:e>
          <m:sub>
            <m:r>
              <w:rPr>
                <w:rFonts w:ascii="Cambria Math" w:eastAsia="DengXian" w:hAnsi="Cambria Math" w:cstheme="majorBidi"/>
                <w:sz w:val="24"/>
                <w:szCs w:val="24"/>
              </w:rPr>
              <m:t>max</m:t>
            </m:r>
          </m:sub>
        </m:sSub>
      </m:oMath>
      <w:r w:rsidRPr="00C335A8">
        <w:rPr>
          <w:rFonts w:asciiTheme="majorBidi" w:eastAsia="DengXian" w:hAnsiTheme="majorBidi" w:cstheme="majorBidi"/>
          <w:bCs/>
          <w:sz w:val="24"/>
          <w:szCs w:val="24"/>
        </w:rPr>
        <w:t xml:space="preserve"> is the </w:t>
      </w:r>
      <w:r w:rsidR="0031757E" w:rsidRPr="00C335A8">
        <w:rPr>
          <w:rFonts w:asciiTheme="majorBidi" w:eastAsia="DengXian" w:hAnsiTheme="majorBidi" w:cstheme="majorBidi"/>
          <w:bCs/>
          <w:sz w:val="24"/>
          <w:szCs w:val="24"/>
        </w:rPr>
        <w:t>calculated</w:t>
      </w:r>
      <w:r w:rsidRPr="00C335A8">
        <w:rPr>
          <w:rFonts w:asciiTheme="majorBidi" w:eastAsia="DengXian" w:hAnsiTheme="majorBidi" w:cstheme="majorBidi"/>
          <w:bCs/>
          <w:sz w:val="24"/>
          <w:szCs w:val="24"/>
        </w:rPr>
        <w:t xml:space="preserve"> maximum pixel </w:t>
      </w:r>
      <w:r w:rsidRPr="00C335A8">
        <w:rPr>
          <w:rFonts w:asciiTheme="majorBidi" w:eastAsia="DengXian" w:hAnsiTheme="majorBidi" w:cstheme="majorBidi"/>
          <w:bCs/>
          <w:sz w:val="24"/>
          <w:szCs w:val="24"/>
        </w:rPr>
        <w:lastRenderedPageBreak/>
        <w:t>value difference inside the bounding window.</w:t>
      </w:r>
      <w:r w:rsidRPr="00C335A8">
        <w:rPr>
          <w:rFonts w:asciiTheme="majorBidi" w:hAnsiTheme="majorBidi" w:cstheme="majorBidi"/>
          <w:bCs/>
          <w:sz w:val="24"/>
          <w:szCs w:val="24"/>
        </w:rPr>
        <w:t xml:space="preserve"> This threshold value is applied to </w:t>
      </w:r>
      <w:r w:rsidR="0031757E" w:rsidRPr="00C335A8">
        <w:rPr>
          <w:rFonts w:asciiTheme="majorBidi" w:hAnsiTheme="majorBidi" w:cstheme="majorBidi"/>
          <w:bCs/>
          <w:sz w:val="24"/>
          <w:szCs w:val="24"/>
        </w:rPr>
        <w:t>determine</w:t>
      </w:r>
      <w:r w:rsidRPr="00C335A8">
        <w:rPr>
          <w:rFonts w:asciiTheme="majorBidi" w:hAnsiTheme="majorBidi" w:cstheme="majorBidi"/>
          <w:bCs/>
          <w:sz w:val="24"/>
          <w:szCs w:val="24"/>
        </w:rPr>
        <w:t xml:space="preserve"> the first layer of region growing to segment t</w:t>
      </w:r>
      <w:r w:rsidR="00814A57">
        <w:rPr>
          <w:rFonts w:asciiTheme="majorBidi" w:hAnsiTheme="majorBidi" w:cstheme="majorBidi"/>
          <w:bCs/>
          <w:sz w:val="24"/>
          <w:szCs w:val="24"/>
        </w:rPr>
        <w:t xml:space="preserve">he tumor region, </w:t>
      </w:r>
      <w:r w:rsidR="00ED2598">
        <w:rPr>
          <w:rFonts w:asciiTheme="majorBidi" w:hAnsiTheme="majorBidi" w:cstheme="majorBidi"/>
          <w:bCs/>
          <w:sz w:val="24"/>
          <w:szCs w:val="24"/>
        </w:rPr>
        <w:t>depicting on</w:t>
      </w:r>
      <w:r w:rsidRPr="00C335A8">
        <w:rPr>
          <w:rFonts w:asciiTheme="majorBidi" w:hAnsiTheme="majorBidi" w:cstheme="majorBidi"/>
          <w:bCs/>
          <w:sz w:val="24"/>
          <w:szCs w:val="24"/>
        </w:rPr>
        <w:t xml:space="preserve"> one CT image slice.</w:t>
      </w:r>
    </w:p>
    <w:p w14:paraId="6AE5E72C" w14:textId="3CF12857" w:rsidR="00A07337" w:rsidRPr="00C335A8" w:rsidRDefault="001071DA" w:rsidP="00A07337">
      <w:pPr>
        <w:spacing w:after="360" w:line="480" w:lineRule="auto"/>
        <w:ind w:firstLine="360"/>
        <w:jc w:val="both"/>
        <w:rPr>
          <w:rFonts w:asciiTheme="majorBidi" w:hAnsiTheme="majorBidi" w:cstheme="majorBidi"/>
          <w:bCs/>
          <w:sz w:val="24"/>
          <w:szCs w:val="24"/>
        </w:rPr>
      </w:pPr>
      <w:r w:rsidRPr="00C335A8">
        <w:rPr>
          <w:rFonts w:asciiTheme="majorBidi" w:hAnsiTheme="majorBidi" w:cstheme="majorBidi"/>
          <w:bCs/>
          <w:sz w:val="24"/>
          <w:szCs w:val="24"/>
        </w:rPr>
        <w:t xml:space="preserve">Fourth, after </w:t>
      </w:r>
      <w:r w:rsidR="00952781" w:rsidRPr="00C335A8">
        <w:rPr>
          <w:rFonts w:asciiTheme="majorBidi" w:hAnsiTheme="majorBidi" w:cstheme="majorBidi"/>
          <w:bCs/>
          <w:sz w:val="24"/>
          <w:szCs w:val="24"/>
        </w:rPr>
        <w:t>defining</w:t>
      </w:r>
      <w:r w:rsidRPr="00C335A8">
        <w:rPr>
          <w:rFonts w:asciiTheme="majorBidi" w:hAnsiTheme="majorBidi" w:cstheme="majorBidi"/>
          <w:bCs/>
          <w:sz w:val="24"/>
          <w:szCs w:val="24"/>
        </w:rPr>
        <w:t xml:space="preserve"> the first layer of tumor region growth, the growing threshold of the second layer is</w:t>
      </w:r>
      <w:r w:rsidR="005F4736" w:rsidRPr="00C335A8">
        <w:rPr>
          <w:rFonts w:asciiTheme="majorBidi" w:hAnsiTheme="majorBidi" w:cstheme="majorBidi"/>
          <w:bCs/>
          <w:sz w:val="24"/>
          <w:szCs w:val="24"/>
        </w:rPr>
        <w:t xml:space="preserve"> computed by</w:t>
      </w:r>
      <w:r w:rsidRPr="00C335A8">
        <w:rPr>
          <w:rFonts w:asciiTheme="majorBidi" w:hAnsiTheme="majorBidi" w:cstheme="majorBidi"/>
          <w:bCs/>
          <w:sz w:val="24"/>
          <w:szCs w:val="24"/>
        </w:rPr>
        <w:t xml:space="preserve"> </w:t>
      </w:r>
      <m:oMath>
        <m:sSub>
          <m:sSubPr>
            <m:ctrlPr>
              <w:rPr>
                <w:rFonts w:ascii="Cambria Math" w:hAnsi="Cambria Math" w:cstheme="majorBidi"/>
                <w:bCs/>
                <w:i/>
                <w:sz w:val="24"/>
                <w:szCs w:val="24"/>
              </w:rPr>
            </m:ctrlPr>
          </m:sSubPr>
          <m:e>
            <m:r>
              <w:rPr>
                <w:rFonts w:ascii="Cambria Math" w:hAnsi="Cambria Math" w:cstheme="majorBidi"/>
                <w:sz w:val="24"/>
                <w:szCs w:val="24"/>
              </w:rPr>
              <m:t>T</m:t>
            </m:r>
          </m:e>
          <m:sub>
            <m:r>
              <w:rPr>
                <w:rFonts w:ascii="Cambria Math" w:hAnsi="Cambria Math" w:cstheme="majorBidi"/>
                <w:sz w:val="24"/>
                <w:szCs w:val="24"/>
              </w:rPr>
              <m:t>2</m:t>
            </m:r>
          </m:sub>
        </m:sSub>
        <m:r>
          <w:rPr>
            <w:rFonts w:ascii="Cambria Math" w:hAnsi="Cambria Math" w:cstheme="majorBidi"/>
            <w:sz w:val="24"/>
            <w:szCs w:val="24"/>
          </w:rPr>
          <m:t>=</m:t>
        </m:r>
        <m:sSub>
          <m:sSubPr>
            <m:ctrlPr>
              <w:rPr>
                <w:rFonts w:ascii="Cambria Math" w:hAnsi="Cambria Math" w:cstheme="majorBidi"/>
                <w:bCs/>
                <w:i/>
                <w:sz w:val="24"/>
                <w:szCs w:val="24"/>
              </w:rPr>
            </m:ctrlPr>
          </m:sSubPr>
          <m:e>
            <m:r>
              <w:rPr>
                <w:rFonts w:ascii="Cambria Math" w:hAnsi="Cambria Math" w:cstheme="majorBidi"/>
                <w:sz w:val="24"/>
                <w:szCs w:val="24"/>
              </w:rPr>
              <m:t>T</m:t>
            </m:r>
          </m:e>
          <m:sub>
            <m:r>
              <w:rPr>
                <w:rFonts w:ascii="Cambria Math" w:hAnsi="Cambria Math" w:cstheme="majorBidi"/>
                <w:sz w:val="24"/>
                <w:szCs w:val="24"/>
              </w:rPr>
              <m:t>1</m:t>
            </m:r>
          </m:sub>
        </m:sSub>
        <m:r>
          <w:rPr>
            <w:rFonts w:ascii="Cambria Math" w:hAnsi="Cambria Math" w:cstheme="majorBidi"/>
            <w:sz w:val="24"/>
            <w:szCs w:val="24"/>
          </w:rPr>
          <m:t>+β</m:t>
        </m:r>
        <m:sSub>
          <m:sSubPr>
            <m:ctrlPr>
              <w:rPr>
                <w:rFonts w:ascii="Cambria Math" w:hAnsi="Cambria Math" w:cstheme="majorBidi"/>
                <w:bCs/>
                <w:i/>
                <w:sz w:val="24"/>
                <w:szCs w:val="24"/>
              </w:rPr>
            </m:ctrlPr>
          </m:sSubPr>
          <m:e>
            <m:r>
              <w:rPr>
                <w:rFonts w:ascii="Cambria Math" w:hAnsi="Cambria Math" w:cstheme="majorBidi"/>
                <w:sz w:val="24"/>
                <w:szCs w:val="24"/>
              </w:rPr>
              <m:t>C</m:t>
            </m:r>
          </m:e>
          <m:sub>
            <m:r>
              <w:rPr>
                <w:rFonts w:ascii="Cambria Math" w:hAnsi="Cambria Math" w:cstheme="majorBidi"/>
                <w:sz w:val="24"/>
                <w:szCs w:val="24"/>
              </w:rPr>
              <m:t>1</m:t>
            </m:r>
          </m:sub>
        </m:sSub>
      </m:oMath>
      <w:r w:rsidRPr="00C335A8">
        <w:rPr>
          <w:rFonts w:asciiTheme="majorBidi" w:eastAsia="DengXian" w:hAnsiTheme="majorBidi" w:cstheme="majorBidi"/>
          <w:bCs/>
          <w:sz w:val="24"/>
          <w:szCs w:val="24"/>
        </w:rPr>
        <w:t xml:space="preserve"> where </w:t>
      </w:r>
      <m:oMath>
        <m:sSub>
          <m:sSubPr>
            <m:ctrlPr>
              <w:rPr>
                <w:rFonts w:ascii="Cambria Math" w:eastAsia="DengXian" w:hAnsi="Cambria Math" w:cstheme="majorBidi"/>
                <w:bCs/>
                <w:i/>
                <w:sz w:val="24"/>
                <w:szCs w:val="24"/>
              </w:rPr>
            </m:ctrlPr>
          </m:sSubPr>
          <m:e>
            <m:r>
              <w:rPr>
                <w:rFonts w:ascii="Cambria Math" w:eastAsia="DengXian" w:hAnsi="Cambria Math" w:cstheme="majorBidi"/>
                <w:sz w:val="24"/>
                <w:szCs w:val="24"/>
              </w:rPr>
              <m:t>C</m:t>
            </m:r>
          </m:e>
          <m:sub>
            <m:r>
              <w:rPr>
                <w:rFonts w:ascii="Cambria Math" w:eastAsia="DengXian" w:hAnsi="Cambria Math" w:cstheme="majorBidi"/>
                <w:sz w:val="24"/>
                <w:szCs w:val="24"/>
              </w:rPr>
              <m:t>1</m:t>
            </m:r>
          </m:sub>
        </m:sSub>
      </m:oMath>
      <w:r w:rsidRPr="00C335A8">
        <w:rPr>
          <w:rFonts w:asciiTheme="majorBidi" w:eastAsia="DengXian" w:hAnsiTheme="majorBidi" w:cstheme="majorBidi"/>
          <w:bCs/>
          <w:sz w:val="24"/>
          <w:szCs w:val="24"/>
        </w:rPr>
        <w:t xml:space="preserve"> is the con</w:t>
      </w:r>
      <w:r w:rsidR="00204687">
        <w:rPr>
          <w:rFonts w:asciiTheme="majorBidi" w:eastAsia="DengXian" w:hAnsiTheme="majorBidi" w:cstheme="majorBidi"/>
          <w:bCs/>
          <w:sz w:val="24"/>
          <w:szCs w:val="24"/>
        </w:rPr>
        <w:t>s</w:t>
      </w:r>
      <w:r w:rsidR="008A01E9">
        <w:rPr>
          <w:rFonts w:asciiTheme="majorBidi" w:eastAsia="DengXian" w:hAnsiTheme="majorBidi" w:cstheme="majorBidi"/>
          <w:bCs/>
          <w:sz w:val="24"/>
          <w:szCs w:val="24"/>
        </w:rPr>
        <w:t>t</w:t>
      </w:r>
      <w:r w:rsidRPr="00C335A8">
        <w:rPr>
          <w:rFonts w:asciiTheme="majorBidi" w:eastAsia="DengXian" w:hAnsiTheme="majorBidi" w:cstheme="majorBidi"/>
          <w:bCs/>
          <w:sz w:val="24"/>
          <w:szCs w:val="24"/>
        </w:rPr>
        <w:t>a</w:t>
      </w:r>
      <w:r w:rsidR="008A01E9">
        <w:rPr>
          <w:rFonts w:asciiTheme="majorBidi" w:eastAsia="DengXian" w:hAnsiTheme="majorBidi" w:cstheme="majorBidi"/>
          <w:bCs/>
          <w:sz w:val="24"/>
          <w:szCs w:val="24"/>
        </w:rPr>
        <w:t>n</w:t>
      </w:r>
      <w:r w:rsidRPr="00C335A8">
        <w:rPr>
          <w:rFonts w:asciiTheme="majorBidi" w:eastAsia="DengXian" w:hAnsiTheme="majorBidi" w:cstheme="majorBidi"/>
          <w:bCs/>
          <w:sz w:val="24"/>
          <w:szCs w:val="24"/>
        </w:rPr>
        <w:t xml:space="preserve">t </w:t>
      </w:r>
      <w:r w:rsidR="000D42B0" w:rsidRPr="00C335A8">
        <w:rPr>
          <w:rFonts w:asciiTheme="majorBidi" w:eastAsia="DengXian" w:hAnsiTheme="majorBidi" w:cstheme="majorBidi"/>
          <w:bCs/>
          <w:sz w:val="24"/>
          <w:szCs w:val="24"/>
        </w:rPr>
        <w:t xml:space="preserve">value </w:t>
      </w:r>
      <w:r w:rsidRPr="00C335A8">
        <w:rPr>
          <w:rFonts w:asciiTheme="majorBidi" w:eastAsia="DengXian" w:hAnsiTheme="majorBidi" w:cstheme="majorBidi"/>
          <w:bCs/>
          <w:sz w:val="24"/>
          <w:szCs w:val="24"/>
        </w:rPr>
        <w:t xml:space="preserve">of the first layer, and </w:t>
      </w:r>
      <m:oMath>
        <m:r>
          <w:rPr>
            <w:rFonts w:ascii="Cambria Math" w:eastAsia="DengXian" w:hAnsi="Cambria Math" w:cstheme="majorBidi"/>
            <w:sz w:val="24"/>
            <w:szCs w:val="24"/>
          </w:rPr>
          <m:t>β</m:t>
        </m:r>
      </m:oMath>
      <w:r w:rsidRPr="00C335A8">
        <w:rPr>
          <w:rFonts w:asciiTheme="majorBidi" w:hAnsiTheme="majorBidi" w:cstheme="majorBidi"/>
          <w:bCs/>
          <w:sz w:val="24"/>
          <w:szCs w:val="24"/>
        </w:rPr>
        <w:t xml:space="preserve">  is a coefficient (i.e., 0.5). This multi-layer region growing </w:t>
      </w:r>
      <w:r w:rsidR="000E247C" w:rsidRPr="00C335A8">
        <w:rPr>
          <w:rFonts w:asciiTheme="majorBidi" w:hAnsiTheme="majorBidi" w:cstheme="majorBidi"/>
          <w:bCs/>
          <w:sz w:val="24"/>
          <w:szCs w:val="24"/>
        </w:rPr>
        <w:t xml:space="preserve">algorithm </w:t>
      </w:r>
      <w:r w:rsidR="00A32D8E" w:rsidRPr="00C335A8">
        <w:rPr>
          <w:rFonts w:asciiTheme="majorBidi" w:hAnsiTheme="majorBidi" w:cstheme="majorBidi"/>
          <w:bCs/>
          <w:sz w:val="24"/>
          <w:szCs w:val="24"/>
        </w:rPr>
        <w:t xml:space="preserve">continues </w:t>
      </w:r>
      <w:r w:rsidR="0084509B" w:rsidRPr="00C335A8">
        <w:rPr>
          <w:rFonts w:asciiTheme="majorBidi" w:hAnsiTheme="majorBidi" w:cstheme="majorBidi"/>
          <w:bCs/>
          <w:sz w:val="24"/>
          <w:szCs w:val="24"/>
        </w:rPr>
        <w:t>to grow</w:t>
      </w:r>
      <w:r w:rsidR="008E40B4">
        <w:rPr>
          <w:rFonts w:asciiTheme="majorBidi" w:hAnsiTheme="majorBidi" w:cstheme="majorBidi"/>
          <w:bCs/>
          <w:sz w:val="24"/>
          <w:szCs w:val="24"/>
        </w:rPr>
        <w:t xml:space="preserve"> until the growing ratio between two adjoining layers is bigger than two times</w:t>
      </w:r>
      <w:r w:rsidR="00630D86" w:rsidRPr="00C335A8">
        <w:rPr>
          <w:rFonts w:asciiTheme="majorBidi" w:hAnsiTheme="majorBidi" w:cstheme="majorBidi"/>
          <w:bCs/>
          <w:sz w:val="24"/>
          <w:szCs w:val="24"/>
        </w:rPr>
        <w:t xml:space="preserve"> </w:t>
      </w:r>
      <w:r w:rsidRPr="00C335A8">
        <w:rPr>
          <w:rFonts w:asciiTheme="majorBidi" w:hAnsiTheme="majorBidi" w:cstheme="majorBidi"/>
          <w:bCs/>
          <w:sz w:val="24"/>
          <w:szCs w:val="24"/>
        </w:rPr>
        <w:t xml:space="preserve">the </w:t>
      </w:r>
      <w:r w:rsidR="00E040B3">
        <w:rPr>
          <w:rFonts w:asciiTheme="majorBidi" w:hAnsiTheme="majorBidi" w:cstheme="majorBidi"/>
          <w:bCs/>
          <w:sz w:val="24"/>
          <w:szCs w:val="24"/>
        </w:rPr>
        <w:t>last layer's size</w:t>
      </w:r>
      <w:r w:rsidRPr="00C335A8">
        <w:rPr>
          <w:rFonts w:asciiTheme="majorBidi" w:hAnsiTheme="majorBidi" w:cstheme="majorBidi"/>
          <w:bCs/>
          <w:sz w:val="24"/>
          <w:szCs w:val="24"/>
        </w:rPr>
        <w:t xml:space="preserve">. </w:t>
      </w:r>
      <w:r w:rsidR="00214D47" w:rsidRPr="00C335A8">
        <w:rPr>
          <w:rFonts w:asciiTheme="majorBidi" w:hAnsiTheme="majorBidi" w:cstheme="majorBidi"/>
          <w:bCs/>
          <w:sz w:val="24"/>
          <w:szCs w:val="24"/>
        </w:rPr>
        <w:t>Finally</w:t>
      </w:r>
      <w:r w:rsidRPr="00C335A8">
        <w:rPr>
          <w:rFonts w:asciiTheme="majorBidi" w:hAnsiTheme="majorBidi" w:cstheme="majorBidi"/>
          <w:bCs/>
          <w:sz w:val="24"/>
          <w:szCs w:val="24"/>
        </w:rPr>
        <w:t xml:space="preserve">, after the region growing algorithm stops, the scheme </w:t>
      </w:r>
      <w:r w:rsidR="00214D47" w:rsidRPr="00C335A8">
        <w:rPr>
          <w:rFonts w:asciiTheme="majorBidi" w:hAnsiTheme="majorBidi" w:cstheme="majorBidi"/>
          <w:bCs/>
          <w:sz w:val="24"/>
          <w:szCs w:val="24"/>
        </w:rPr>
        <w:t>chooses</w:t>
      </w:r>
      <w:r w:rsidRPr="00C335A8">
        <w:rPr>
          <w:rFonts w:asciiTheme="majorBidi" w:hAnsiTheme="majorBidi" w:cstheme="majorBidi"/>
          <w:bCs/>
          <w:sz w:val="24"/>
          <w:szCs w:val="24"/>
        </w:rPr>
        <w:t xml:space="preserve"> the boundary contour of the last region growing layer as the initial region contour. The active contour algorithm is followed to expand or shrink the contour curve for the best fitting tumor boundary.  </w:t>
      </w:r>
    </w:p>
    <w:p w14:paraId="10E2854A" w14:textId="1BC0C9AE" w:rsidR="001071DA" w:rsidRDefault="00A07337" w:rsidP="00E97807">
      <w:pPr>
        <w:spacing w:after="360" w:line="480" w:lineRule="auto"/>
        <w:ind w:firstLine="360"/>
        <w:jc w:val="both"/>
        <w:rPr>
          <w:rFonts w:asciiTheme="majorBidi" w:hAnsiTheme="majorBidi" w:cstheme="majorBidi"/>
          <w:bCs/>
          <w:sz w:val="24"/>
          <w:szCs w:val="24"/>
        </w:rPr>
      </w:pPr>
      <w:r w:rsidRPr="00C335A8">
        <w:rPr>
          <w:rFonts w:asciiTheme="majorBidi" w:hAnsiTheme="majorBidi" w:cstheme="majorBidi"/>
          <w:b/>
          <w:sz w:val="24"/>
          <w:szCs w:val="24"/>
        </w:rPr>
        <w:t xml:space="preserve">Figure </w:t>
      </w:r>
      <w:r w:rsidR="0060464F" w:rsidRPr="00C335A8">
        <w:rPr>
          <w:rFonts w:asciiTheme="majorBidi" w:hAnsiTheme="majorBidi" w:cstheme="majorBidi"/>
          <w:b/>
          <w:sz w:val="24"/>
          <w:szCs w:val="24"/>
        </w:rPr>
        <w:t>5</w:t>
      </w:r>
      <w:r w:rsidRPr="00C335A8">
        <w:rPr>
          <w:rFonts w:asciiTheme="majorBidi" w:hAnsiTheme="majorBidi" w:cstheme="majorBidi"/>
          <w:b/>
          <w:sz w:val="24"/>
          <w:szCs w:val="24"/>
        </w:rPr>
        <w:t>-1</w:t>
      </w:r>
      <w:r w:rsidRPr="00C335A8">
        <w:rPr>
          <w:rFonts w:asciiTheme="majorBidi" w:hAnsiTheme="majorBidi" w:cstheme="majorBidi"/>
          <w:bCs/>
          <w:sz w:val="24"/>
          <w:szCs w:val="24"/>
        </w:rPr>
        <w:t xml:space="preserve"> </w:t>
      </w:r>
      <w:r w:rsidR="001071DA" w:rsidRPr="00C335A8">
        <w:rPr>
          <w:rFonts w:asciiTheme="majorBidi" w:hAnsiTheme="majorBidi" w:cstheme="majorBidi"/>
          <w:bCs/>
          <w:sz w:val="24"/>
          <w:szCs w:val="24"/>
        </w:rPr>
        <w:t xml:space="preserve">and </w:t>
      </w:r>
      <w:r w:rsidR="001071DA" w:rsidRPr="00C335A8">
        <w:rPr>
          <w:rFonts w:asciiTheme="majorBidi" w:hAnsiTheme="majorBidi" w:cstheme="majorBidi"/>
          <w:b/>
          <w:sz w:val="24"/>
          <w:szCs w:val="24"/>
        </w:rPr>
        <w:t xml:space="preserve">Figure </w:t>
      </w:r>
      <w:r w:rsidR="0060464F" w:rsidRPr="00C335A8">
        <w:rPr>
          <w:rFonts w:asciiTheme="majorBidi" w:hAnsiTheme="majorBidi" w:cstheme="majorBidi"/>
          <w:b/>
          <w:sz w:val="24"/>
          <w:szCs w:val="24"/>
        </w:rPr>
        <w:t>5</w:t>
      </w:r>
      <w:r w:rsidR="00AB4091" w:rsidRPr="00C335A8">
        <w:rPr>
          <w:rFonts w:asciiTheme="majorBidi" w:hAnsiTheme="majorBidi" w:cstheme="majorBidi"/>
          <w:b/>
          <w:sz w:val="24"/>
          <w:szCs w:val="24"/>
        </w:rPr>
        <w:t>-</w:t>
      </w:r>
      <w:r w:rsidR="001071DA" w:rsidRPr="00C335A8">
        <w:rPr>
          <w:rFonts w:asciiTheme="majorBidi" w:hAnsiTheme="majorBidi" w:cstheme="majorBidi"/>
          <w:b/>
          <w:sz w:val="24"/>
          <w:szCs w:val="24"/>
        </w:rPr>
        <w:t>2</w:t>
      </w:r>
      <w:r w:rsidR="001071DA" w:rsidRPr="00C335A8">
        <w:rPr>
          <w:rFonts w:asciiTheme="majorBidi" w:hAnsiTheme="majorBidi" w:cstheme="majorBidi"/>
          <w:bCs/>
          <w:sz w:val="24"/>
          <w:szCs w:val="24"/>
        </w:rPr>
        <w:t xml:space="preserve"> </w:t>
      </w:r>
      <w:r w:rsidR="0004464C" w:rsidRPr="00C335A8">
        <w:rPr>
          <w:rFonts w:asciiTheme="majorBidi" w:hAnsiTheme="majorBidi" w:cstheme="majorBidi"/>
          <w:bCs/>
          <w:sz w:val="24"/>
          <w:szCs w:val="24"/>
        </w:rPr>
        <w:t>show</w:t>
      </w:r>
      <w:r w:rsidR="001071DA" w:rsidRPr="00C335A8">
        <w:rPr>
          <w:rFonts w:asciiTheme="majorBidi" w:hAnsiTheme="majorBidi" w:cstheme="majorBidi"/>
          <w:bCs/>
          <w:sz w:val="24"/>
          <w:szCs w:val="24"/>
        </w:rPr>
        <w:t xml:space="preserve"> the block diagram of this tumor segmentation scheme and an image example of </w:t>
      </w:r>
      <w:r w:rsidR="0004464C" w:rsidRPr="00C335A8">
        <w:rPr>
          <w:rFonts w:asciiTheme="majorBidi" w:hAnsiTheme="majorBidi" w:cstheme="majorBidi"/>
          <w:bCs/>
          <w:sz w:val="24"/>
          <w:szCs w:val="24"/>
        </w:rPr>
        <w:t xml:space="preserve">employing </w:t>
      </w:r>
      <w:r w:rsidR="001071DA" w:rsidRPr="00C335A8">
        <w:rPr>
          <w:rFonts w:asciiTheme="majorBidi" w:hAnsiTheme="majorBidi" w:cstheme="majorBidi"/>
          <w:bCs/>
          <w:sz w:val="24"/>
          <w:szCs w:val="24"/>
        </w:rPr>
        <w:t xml:space="preserve">the above </w:t>
      </w:r>
      <w:r w:rsidR="0004464C" w:rsidRPr="00C335A8">
        <w:rPr>
          <w:rFonts w:asciiTheme="majorBidi" w:hAnsiTheme="majorBidi" w:cstheme="majorBidi"/>
          <w:bCs/>
          <w:sz w:val="24"/>
          <w:szCs w:val="24"/>
        </w:rPr>
        <w:t>phases</w:t>
      </w:r>
      <w:r w:rsidR="001071DA" w:rsidRPr="00C335A8">
        <w:rPr>
          <w:rFonts w:asciiTheme="majorBidi" w:hAnsiTheme="majorBidi" w:cstheme="majorBidi"/>
          <w:bCs/>
          <w:sz w:val="24"/>
          <w:szCs w:val="24"/>
        </w:rPr>
        <w:t xml:space="preserve"> to segment a tumor region depicting on one CT slice, respectively.</w:t>
      </w:r>
    </w:p>
    <w:p w14:paraId="4E05D906" w14:textId="77777777" w:rsidR="00061B5B" w:rsidRPr="00C335A8" w:rsidRDefault="00061B5B" w:rsidP="00E97807">
      <w:pPr>
        <w:spacing w:after="360" w:line="480" w:lineRule="auto"/>
        <w:ind w:firstLine="360"/>
        <w:jc w:val="both"/>
        <w:rPr>
          <w:rFonts w:asciiTheme="majorBidi" w:hAnsiTheme="majorBidi" w:cstheme="majorBidi"/>
          <w:bCs/>
          <w:sz w:val="24"/>
          <w:szCs w:val="24"/>
        </w:rPr>
      </w:pPr>
    </w:p>
    <w:p w14:paraId="5D201690" w14:textId="77777777" w:rsidR="001071DA" w:rsidRPr="00C335A8" w:rsidRDefault="001071DA" w:rsidP="00E97807">
      <w:pPr>
        <w:spacing w:after="360" w:line="480" w:lineRule="auto"/>
        <w:ind w:firstLine="360"/>
        <w:jc w:val="both"/>
        <w:rPr>
          <w:rFonts w:asciiTheme="majorBidi" w:hAnsiTheme="majorBidi" w:cstheme="majorBidi"/>
          <w:bCs/>
          <w:sz w:val="24"/>
          <w:szCs w:val="24"/>
        </w:rPr>
      </w:pPr>
      <w:r w:rsidRPr="00C335A8">
        <w:rPr>
          <w:rFonts w:asciiTheme="majorBidi" w:hAnsiTheme="majorBidi" w:cstheme="majorBidi"/>
          <w:bCs/>
          <w:sz w:val="24"/>
          <w:szCs w:val="24"/>
        </w:rPr>
        <w:lastRenderedPageBreak/>
        <w:t xml:space="preserve">  </w:t>
      </w:r>
      <w:r w:rsidRPr="00C335A8">
        <w:rPr>
          <w:rFonts w:asciiTheme="majorBidi" w:hAnsiTheme="majorBidi" w:cstheme="majorBidi"/>
          <w:bCs/>
          <w:noProof/>
          <w:sz w:val="24"/>
          <w:szCs w:val="24"/>
        </w:rPr>
        <w:drawing>
          <wp:inline distT="0" distB="0" distL="0" distR="0" wp14:anchorId="6EF8B86E" wp14:editId="56C8390A">
            <wp:extent cx="4476750" cy="2879936"/>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27919" cy="2912853"/>
                    </a:xfrm>
                    <a:prstGeom prst="rect">
                      <a:avLst/>
                    </a:prstGeom>
                    <a:noFill/>
                  </pic:spPr>
                </pic:pic>
              </a:graphicData>
            </a:graphic>
          </wp:inline>
        </w:drawing>
      </w:r>
    </w:p>
    <w:p w14:paraId="46ED976B" w14:textId="3DC5FC85" w:rsidR="001071DA" w:rsidRDefault="00DD4A0E" w:rsidP="00061B5B">
      <w:pPr>
        <w:pStyle w:val="Caption"/>
        <w:spacing w:line="480" w:lineRule="auto"/>
        <w:jc w:val="center"/>
        <w:rPr>
          <w:rFonts w:asciiTheme="majorBidi" w:hAnsiTheme="majorBidi" w:cstheme="majorBidi"/>
          <w:i w:val="0"/>
          <w:iCs w:val="0"/>
          <w:color w:val="auto"/>
          <w:sz w:val="24"/>
          <w:szCs w:val="24"/>
        </w:rPr>
      </w:pPr>
      <w:bookmarkStart w:id="112" w:name="_Toc66365763"/>
      <w:r w:rsidRPr="00061B5B">
        <w:rPr>
          <w:rFonts w:asciiTheme="majorBidi" w:hAnsiTheme="majorBidi" w:cstheme="majorBidi"/>
          <w:i w:val="0"/>
          <w:iCs w:val="0"/>
          <w:color w:val="auto"/>
          <w:sz w:val="24"/>
          <w:szCs w:val="24"/>
        </w:rPr>
        <w:t xml:space="preserve">Figure </w:t>
      </w:r>
      <w:r w:rsidR="00E93AC5" w:rsidRPr="00061B5B">
        <w:rPr>
          <w:rFonts w:asciiTheme="majorBidi" w:hAnsiTheme="majorBidi" w:cstheme="majorBidi"/>
          <w:i w:val="0"/>
          <w:iCs w:val="0"/>
          <w:color w:val="auto"/>
          <w:sz w:val="24"/>
          <w:szCs w:val="24"/>
        </w:rPr>
        <w:fldChar w:fldCharType="begin"/>
      </w:r>
      <w:r w:rsidR="00E93AC5" w:rsidRPr="00061B5B">
        <w:rPr>
          <w:rFonts w:asciiTheme="majorBidi" w:hAnsiTheme="majorBidi" w:cstheme="majorBidi"/>
          <w:i w:val="0"/>
          <w:iCs w:val="0"/>
          <w:color w:val="auto"/>
          <w:sz w:val="24"/>
          <w:szCs w:val="24"/>
        </w:rPr>
        <w:instrText xml:space="preserve"> STYLEREF 1 \s </w:instrText>
      </w:r>
      <w:r w:rsidR="00E93AC5" w:rsidRPr="00061B5B">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5</w:t>
      </w:r>
      <w:r w:rsidR="00E93AC5" w:rsidRPr="00061B5B">
        <w:rPr>
          <w:rFonts w:asciiTheme="majorBidi" w:hAnsiTheme="majorBidi" w:cstheme="majorBidi"/>
          <w:i w:val="0"/>
          <w:iCs w:val="0"/>
          <w:color w:val="auto"/>
          <w:sz w:val="24"/>
          <w:szCs w:val="24"/>
        </w:rPr>
        <w:fldChar w:fldCharType="end"/>
      </w:r>
      <w:r w:rsidR="00E93AC5" w:rsidRPr="00061B5B">
        <w:rPr>
          <w:rFonts w:asciiTheme="majorBidi" w:hAnsiTheme="majorBidi" w:cstheme="majorBidi"/>
          <w:i w:val="0"/>
          <w:iCs w:val="0"/>
          <w:color w:val="auto"/>
          <w:sz w:val="24"/>
          <w:szCs w:val="24"/>
        </w:rPr>
        <w:noBreakHyphen/>
      </w:r>
      <w:r w:rsidR="00E93AC5" w:rsidRPr="00061B5B">
        <w:rPr>
          <w:rFonts w:asciiTheme="majorBidi" w:hAnsiTheme="majorBidi" w:cstheme="majorBidi"/>
          <w:i w:val="0"/>
          <w:iCs w:val="0"/>
          <w:color w:val="auto"/>
          <w:sz w:val="24"/>
          <w:szCs w:val="24"/>
        </w:rPr>
        <w:fldChar w:fldCharType="begin"/>
      </w:r>
      <w:r w:rsidR="00E93AC5" w:rsidRPr="00061B5B">
        <w:rPr>
          <w:rFonts w:asciiTheme="majorBidi" w:hAnsiTheme="majorBidi" w:cstheme="majorBidi"/>
          <w:i w:val="0"/>
          <w:iCs w:val="0"/>
          <w:color w:val="auto"/>
          <w:sz w:val="24"/>
          <w:szCs w:val="24"/>
        </w:rPr>
        <w:instrText xml:space="preserve"> SEQ Figure \* ARABIC \s 1 </w:instrText>
      </w:r>
      <w:r w:rsidR="00E93AC5" w:rsidRPr="00061B5B">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1</w:t>
      </w:r>
      <w:r w:rsidR="00E93AC5" w:rsidRPr="00061B5B">
        <w:rPr>
          <w:rFonts w:asciiTheme="majorBidi" w:hAnsiTheme="majorBidi" w:cstheme="majorBidi"/>
          <w:i w:val="0"/>
          <w:iCs w:val="0"/>
          <w:color w:val="auto"/>
          <w:sz w:val="24"/>
          <w:szCs w:val="24"/>
        </w:rPr>
        <w:fldChar w:fldCharType="end"/>
      </w:r>
      <w:r w:rsidRPr="00061B5B">
        <w:rPr>
          <w:rFonts w:asciiTheme="majorBidi" w:hAnsiTheme="majorBidi" w:cstheme="majorBidi"/>
          <w:i w:val="0"/>
          <w:iCs w:val="0"/>
          <w:color w:val="auto"/>
          <w:sz w:val="24"/>
          <w:szCs w:val="24"/>
        </w:rPr>
        <w:t>.</w:t>
      </w:r>
      <w:r w:rsidR="00903EDA" w:rsidRPr="00061B5B">
        <w:rPr>
          <w:rFonts w:asciiTheme="majorBidi" w:hAnsiTheme="majorBidi" w:cstheme="majorBidi"/>
          <w:i w:val="0"/>
          <w:iCs w:val="0"/>
          <w:color w:val="auto"/>
          <w:sz w:val="24"/>
          <w:szCs w:val="24"/>
        </w:rPr>
        <w:t xml:space="preserve"> </w:t>
      </w:r>
      <w:r w:rsidRPr="00061B5B">
        <w:rPr>
          <w:rFonts w:asciiTheme="majorBidi" w:hAnsiTheme="majorBidi" w:cstheme="majorBidi"/>
          <w:i w:val="0"/>
          <w:iCs w:val="0"/>
          <w:color w:val="auto"/>
          <w:sz w:val="24"/>
          <w:szCs w:val="24"/>
        </w:rPr>
        <w:t xml:space="preserve">The block diagram of </w:t>
      </w:r>
      <w:r w:rsidR="00517A26" w:rsidRPr="00061B5B">
        <w:rPr>
          <w:rFonts w:asciiTheme="majorBidi" w:hAnsiTheme="majorBidi" w:cstheme="majorBidi"/>
          <w:i w:val="0"/>
          <w:iCs w:val="0"/>
          <w:color w:val="auto"/>
          <w:sz w:val="24"/>
          <w:szCs w:val="24"/>
        </w:rPr>
        <w:t>the</w:t>
      </w:r>
      <w:r w:rsidR="007F2952" w:rsidRPr="00061B5B">
        <w:rPr>
          <w:rFonts w:asciiTheme="majorBidi" w:hAnsiTheme="majorBidi" w:cstheme="majorBidi"/>
          <w:i w:val="0"/>
          <w:iCs w:val="0"/>
          <w:color w:val="auto"/>
          <w:sz w:val="24"/>
          <w:szCs w:val="24"/>
        </w:rPr>
        <w:t xml:space="preserve"> 2D</w:t>
      </w:r>
      <w:r w:rsidR="00517A26" w:rsidRPr="00061B5B">
        <w:rPr>
          <w:rFonts w:asciiTheme="majorBidi" w:hAnsiTheme="majorBidi" w:cstheme="majorBidi"/>
          <w:i w:val="0"/>
          <w:iCs w:val="0"/>
          <w:color w:val="auto"/>
          <w:sz w:val="24"/>
          <w:szCs w:val="24"/>
        </w:rPr>
        <w:t xml:space="preserve"> tumor</w:t>
      </w:r>
      <w:r w:rsidR="007F2952" w:rsidRPr="00061B5B">
        <w:rPr>
          <w:rFonts w:asciiTheme="majorBidi" w:hAnsiTheme="majorBidi" w:cstheme="majorBidi"/>
          <w:i w:val="0"/>
          <w:iCs w:val="0"/>
          <w:color w:val="auto"/>
          <w:sz w:val="24"/>
          <w:szCs w:val="24"/>
        </w:rPr>
        <w:t xml:space="preserve"> segmentation</w:t>
      </w:r>
      <w:r w:rsidRPr="00061B5B">
        <w:rPr>
          <w:rFonts w:asciiTheme="majorBidi" w:hAnsiTheme="majorBidi" w:cstheme="majorBidi"/>
          <w:i w:val="0"/>
          <w:iCs w:val="0"/>
          <w:color w:val="auto"/>
          <w:sz w:val="24"/>
          <w:szCs w:val="24"/>
        </w:rPr>
        <w:t>.</w:t>
      </w:r>
      <w:bookmarkEnd w:id="112"/>
    </w:p>
    <w:p w14:paraId="34C99257" w14:textId="33FFDBD6" w:rsidR="00061B5B" w:rsidRDefault="00061B5B" w:rsidP="00061B5B"/>
    <w:p w14:paraId="79A17E79" w14:textId="437DF113" w:rsidR="00061B5B" w:rsidRDefault="00061B5B" w:rsidP="00061B5B"/>
    <w:p w14:paraId="51964F53" w14:textId="0E6E12CD" w:rsidR="00061B5B" w:rsidRDefault="00061B5B" w:rsidP="00061B5B"/>
    <w:p w14:paraId="2FD3E850" w14:textId="6F84147C" w:rsidR="00061B5B" w:rsidRDefault="00061B5B" w:rsidP="00061B5B"/>
    <w:p w14:paraId="3912C791" w14:textId="207EDC85" w:rsidR="00061B5B" w:rsidRDefault="00061B5B" w:rsidP="00061B5B"/>
    <w:p w14:paraId="3DDEA1CC" w14:textId="20F1F3E4" w:rsidR="00061B5B" w:rsidRDefault="00061B5B" w:rsidP="00061B5B"/>
    <w:p w14:paraId="7D263110" w14:textId="77777777" w:rsidR="00061B5B" w:rsidRPr="00061B5B" w:rsidRDefault="00061B5B" w:rsidP="00061B5B"/>
    <w:p w14:paraId="23D6D132" w14:textId="77777777" w:rsidR="001071DA" w:rsidRPr="00C335A8" w:rsidRDefault="001071DA" w:rsidP="00E97807">
      <w:pPr>
        <w:spacing w:line="480" w:lineRule="auto"/>
        <w:ind w:firstLine="360"/>
        <w:jc w:val="both"/>
        <w:rPr>
          <w:rFonts w:asciiTheme="majorBidi" w:hAnsiTheme="majorBidi" w:cstheme="majorBidi"/>
          <w:sz w:val="24"/>
          <w:szCs w:val="24"/>
        </w:rPr>
      </w:pPr>
    </w:p>
    <w:tbl>
      <w:tblPr>
        <w:tblW w:w="0" w:type="auto"/>
        <w:jc w:val="center"/>
        <w:tblLook w:val="04A0" w:firstRow="1" w:lastRow="0" w:firstColumn="1" w:lastColumn="0" w:noHBand="0" w:noVBand="1"/>
      </w:tblPr>
      <w:tblGrid>
        <w:gridCol w:w="3138"/>
        <w:gridCol w:w="3239"/>
        <w:gridCol w:w="2983"/>
      </w:tblGrid>
      <w:tr w:rsidR="00C335A8" w:rsidRPr="00C335A8" w14:paraId="26143D3A" w14:textId="77777777" w:rsidTr="001071DA">
        <w:trPr>
          <w:trHeight w:val="2240"/>
          <w:jc w:val="center"/>
        </w:trPr>
        <w:tc>
          <w:tcPr>
            <w:tcW w:w="3135" w:type="dxa"/>
            <w:shd w:val="clear" w:color="auto" w:fill="auto"/>
            <w:vAlign w:val="center"/>
          </w:tcPr>
          <w:p w14:paraId="03241F2B" w14:textId="77777777" w:rsidR="001071DA" w:rsidRPr="00C335A8" w:rsidRDefault="001071DA" w:rsidP="00E97807">
            <w:pPr>
              <w:spacing w:after="360" w:line="480" w:lineRule="auto"/>
              <w:ind w:firstLine="360"/>
              <w:jc w:val="center"/>
              <w:rPr>
                <w:rFonts w:asciiTheme="majorBidi" w:hAnsiTheme="majorBidi" w:cstheme="majorBidi"/>
                <w:noProof/>
                <w:sz w:val="24"/>
                <w:szCs w:val="24"/>
              </w:rPr>
            </w:pPr>
            <w:r w:rsidRPr="00C335A8">
              <w:rPr>
                <w:rFonts w:asciiTheme="majorBidi" w:hAnsiTheme="majorBidi" w:cstheme="majorBidi"/>
                <w:noProof/>
                <w:sz w:val="24"/>
                <w:szCs w:val="24"/>
              </w:rPr>
              <w:lastRenderedPageBreak/>
              <w:drawing>
                <wp:inline distT="0" distB="0" distL="0" distR="0" wp14:anchorId="5A410FD2" wp14:editId="0D08C74E">
                  <wp:extent cx="1638300" cy="1704975"/>
                  <wp:effectExtent l="0" t="0" r="0" b="0"/>
                  <wp:docPr id="13" name="Picture 8"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icture containing indoor&#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r="2921" b="6929"/>
                          <a:stretch>
                            <a:fillRect/>
                          </a:stretch>
                        </pic:blipFill>
                        <pic:spPr bwMode="auto">
                          <a:xfrm>
                            <a:off x="0" y="0"/>
                            <a:ext cx="1638300" cy="1704975"/>
                          </a:xfrm>
                          <a:prstGeom prst="rect">
                            <a:avLst/>
                          </a:prstGeom>
                          <a:noFill/>
                          <a:ln>
                            <a:noFill/>
                          </a:ln>
                        </pic:spPr>
                      </pic:pic>
                    </a:graphicData>
                  </a:graphic>
                </wp:inline>
              </w:drawing>
            </w:r>
          </w:p>
        </w:tc>
        <w:tc>
          <w:tcPr>
            <w:tcW w:w="3135" w:type="dxa"/>
            <w:shd w:val="clear" w:color="auto" w:fill="auto"/>
            <w:vAlign w:val="center"/>
          </w:tcPr>
          <w:p w14:paraId="1BCC6A59" w14:textId="77777777" w:rsidR="001071DA" w:rsidRPr="00C335A8" w:rsidRDefault="001071DA" w:rsidP="00E97807">
            <w:pPr>
              <w:spacing w:after="360" w:line="480" w:lineRule="auto"/>
              <w:ind w:firstLine="360"/>
              <w:jc w:val="center"/>
              <w:rPr>
                <w:rFonts w:asciiTheme="majorBidi" w:hAnsiTheme="majorBidi" w:cstheme="majorBidi"/>
                <w:noProof/>
                <w:sz w:val="24"/>
                <w:szCs w:val="24"/>
              </w:rPr>
            </w:pPr>
            <w:r w:rsidRPr="00C335A8">
              <w:rPr>
                <w:rFonts w:asciiTheme="majorBidi" w:hAnsiTheme="majorBidi" w:cstheme="majorBidi"/>
                <w:noProof/>
                <w:sz w:val="24"/>
                <w:szCs w:val="24"/>
              </w:rPr>
              <w:drawing>
                <wp:inline distT="0" distB="0" distL="0" distR="0" wp14:anchorId="24D2B0E9" wp14:editId="41D9AF9D">
                  <wp:extent cx="1705610" cy="1646104"/>
                  <wp:effectExtent l="0" t="0" r="8890" b="0"/>
                  <wp:docPr id="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l="10963" t="4782" r="11920" b="8342"/>
                          <a:stretch>
                            <a:fillRect/>
                          </a:stretch>
                        </pic:blipFill>
                        <pic:spPr bwMode="auto">
                          <a:xfrm>
                            <a:off x="0" y="0"/>
                            <a:ext cx="1724287" cy="1664129"/>
                          </a:xfrm>
                          <a:prstGeom prst="rect">
                            <a:avLst/>
                          </a:prstGeom>
                          <a:noFill/>
                        </pic:spPr>
                      </pic:pic>
                    </a:graphicData>
                  </a:graphic>
                </wp:inline>
              </w:drawing>
            </w:r>
          </w:p>
        </w:tc>
        <w:tc>
          <w:tcPr>
            <w:tcW w:w="3135" w:type="dxa"/>
            <w:shd w:val="clear" w:color="auto" w:fill="auto"/>
            <w:vAlign w:val="center"/>
          </w:tcPr>
          <w:p w14:paraId="0C1894E1" w14:textId="77777777" w:rsidR="001071DA" w:rsidRPr="00C335A8" w:rsidRDefault="001071DA" w:rsidP="00E97807">
            <w:pPr>
              <w:spacing w:after="360" w:line="480" w:lineRule="auto"/>
              <w:ind w:firstLine="360"/>
              <w:jc w:val="center"/>
              <w:rPr>
                <w:rFonts w:asciiTheme="majorBidi" w:hAnsiTheme="majorBidi" w:cstheme="majorBidi"/>
                <w:noProof/>
                <w:sz w:val="24"/>
                <w:szCs w:val="24"/>
              </w:rPr>
            </w:pPr>
            <w:r w:rsidRPr="00C335A8">
              <w:rPr>
                <w:rFonts w:asciiTheme="majorBidi" w:hAnsiTheme="majorBidi" w:cstheme="majorBidi"/>
                <w:noProof/>
                <w:sz w:val="24"/>
                <w:szCs w:val="24"/>
              </w:rPr>
              <w:drawing>
                <wp:inline distT="0" distB="0" distL="0" distR="0" wp14:anchorId="5732F320" wp14:editId="58A5EB57">
                  <wp:extent cx="1602740" cy="1611645"/>
                  <wp:effectExtent l="0" t="0" r="0" b="762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l="11832" t="5281" r="12189" b="8014"/>
                          <a:stretch>
                            <a:fillRect/>
                          </a:stretch>
                        </pic:blipFill>
                        <pic:spPr bwMode="auto">
                          <a:xfrm>
                            <a:off x="0" y="0"/>
                            <a:ext cx="1630420" cy="1639479"/>
                          </a:xfrm>
                          <a:prstGeom prst="rect">
                            <a:avLst/>
                          </a:prstGeom>
                          <a:noFill/>
                          <a:ln>
                            <a:noFill/>
                          </a:ln>
                        </pic:spPr>
                      </pic:pic>
                    </a:graphicData>
                  </a:graphic>
                </wp:inline>
              </w:drawing>
            </w:r>
          </w:p>
        </w:tc>
      </w:tr>
      <w:tr w:rsidR="00C335A8" w:rsidRPr="00C335A8" w14:paraId="57AB4DAD" w14:textId="77777777" w:rsidTr="001071DA">
        <w:trPr>
          <w:trHeight w:val="61"/>
          <w:jc w:val="center"/>
        </w:trPr>
        <w:tc>
          <w:tcPr>
            <w:tcW w:w="3135" w:type="dxa"/>
            <w:shd w:val="clear" w:color="auto" w:fill="auto"/>
            <w:vAlign w:val="center"/>
          </w:tcPr>
          <w:p w14:paraId="717DAA77" w14:textId="21EB8C84" w:rsidR="001071DA" w:rsidRPr="00C335A8" w:rsidRDefault="001071DA" w:rsidP="00E97807">
            <w:pPr>
              <w:spacing w:after="360" w:line="480" w:lineRule="auto"/>
              <w:ind w:firstLine="360"/>
              <w:jc w:val="center"/>
              <w:rPr>
                <w:rFonts w:asciiTheme="majorBidi" w:hAnsiTheme="majorBidi" w:cstheme="majorBidi"/>
                <w:noProof/>
                <w:sz w:val="24"/>
                <w:szCs w:val="24"/>
              </w:rPr>
            </w:pPr>
            <w:r w:rsidRPr="00C335A8">
              <w:rPr>
                <w:rFonts w:asciiTheme="majorBidi" w:hAnsiTheme="majorBidi" w:cstheme="majorBidi"/>
                <w:noProof/>
                <w:sz w:val="24"/>
                <w:szCs w:val="24"/>
              </w:rPr>
              <w:t>(a)</w:t>
            </w:r>
            <w:r w:rsidRPr="00C335A8">
              <w:rPr>
                <w:rFonts w:asciiTheme="majorBidi" w:hAnsiTheme="majorBidi" w:cstheme="majorBidi"/>
                <w:sz w:val="24"/>
                <w:szCs w:val="24"/>
              </w:rPr>
              <w:t xml:space="preserve"> Select</w:t>
            </w:r>
            <w:r w:rsidR="0006180C" w:rsidRPr="00C335A8">
              <w:rPr>
                <w:rFonts w:asciiTheme="majorBidi" w:hAnsiTheme="majorBidi" w:cstheme="majorBidi"/>
                <w:sz w:val="24"/>
                <w:szCs w:val="24"/>
              </w:rPr>
              <w:t>ing</w:t>
            </w:r>
            <w:r w:rsidRPr="00C335A8">
              <w:rPr>
                <w:rFonts w:asciiTheme="majorBidi" w:hAnsiTheme="majorBidi" w:cstheme="majorBidi"/>
                <w:sz w:val="24"/>
                <w:szCs w:val="24"/>
              </w:rPr>
              <w:t xml:space="preserve"> the </w:t>
            </w:r>
            <w:r w:rsidR="0006180C" w:rsidRPr="00C335A8">
              <w:rPr>
                <w:rFonts w:asciiTheme="majorBidi" w:hAnsiTheme="majorBidi" w:cstheme="majorBidi"/>
                <w:sz w:val="24"/>
                <w:szCs w:val="24"/>
              </w:rPr>
              <w:t>initial</w:t>
            </w:r>
            <w:r w:rsidRPr="00C335A8">
              <w:rPr>
                <w:rFonts w:asciiTheme="majorBidi" w:hAnsiTheme="majorBidi" w:cstheme="majorBidi"/>
                <w:sz w:val="24"/>
                <w:szCs w:val="24"/>
              </w:rPr>
              <w:t xml:space="preserve"> seed</w:t>
            </w:r>
          </w:p>
        </w:tc>
        <w:tc>
          <w:tcPr>
            <w:tcW w:w="3135" w:type="dxa"/>
            <w:shd w:val="clear" w:color="auto" w:fill="auto"/>
            <w:vAlign w:val="center"/>
          </w:tcPr>
          <w:p w14:paraId="7D01939C" w14:textId="039C6464" w:rsidR="001071DA" w:rsidRPr="00C335A8" w:rsidRDefault="001071DA" w:rsidP="00E97807">
            <w:pPr>
              <w:spacing w:after="360" w:line="480" w:lineRule="auto"/>
              <w:ind w:firstLine="360"/>
              <w:jc w:val="center"/>
              <w:rPr>
                <w:rFonts w:asciiTheme="majorBidi" w:hAnsiTheme="majorBidi" w:cstheme="majorBidi"/>
                <w:noProof/>
                <w:sz w:val="24"/>
                <w:szCs w:val="24"/>
              </w:rPr>
            </w:pPr>
            <w:r w:rsidRPr="00C335A8">
              <w:rPr>
                <w:rFonts w:asciiTheme="majorBidi" w:hAnsiTheme="majorBidi" w:cstheme="majorBidi"/>
                <w:noProof/>
                <w:sz w:val="24"/>
                <w:szCs w:val="24"/>
              </w:rPr>
              <w:t>(b)</w:t>
            </w:r>
            <w:r w:rsidRPr="00C335A8">
              <w:rPr>
                <w:rFonts w:asciiTheme="majorBidi" w:hAnsiTheme="majorBidi" w:cstheme="majorBidi"/>
                <w:sz w:val="24"/>
                <w:szCs w:val="24"/>
              </w:rPr>
              <w:t xml:space="preserve"> Applying region growing based on auto threshold</w:t>
            </w:r>
          </w:p>
        </w:tc>
        <w:tc>
          <w:tcPr>
            <w:tcW w:w="3135" w:type="dxa"/>
            <w:shd w:val="clear" w:color="auto" w:fill="auto"/>
            <w:vAlign w:val="center"/>
          </w:tcPr>
          <w:p w14:paraId="4088B598" w14:textId="7C741ED5" w:rsidR="001071DA" w:rsidRPr="00C335A8" w:rsidRDefault="001071DA" w:rsidP="00E97807">
            <w:pPr>
              <w:spacing w:after="360" w:line="480" w:lineRule="auto"/>
              <w:ind w:firstLine="360"/>
              <w:jc w:val="center"/>
              <w:rPr>
                <w:rFonts w:asciiTheme="majorBidi" w:hAnsiTheme="majorBidi" w:cstheme="majorBidi"/>
                <w:noProof/>
                <w:sz w:val="24"/>
                <w:szCs w:val="24"/>
              </w:rPr>
            </w:pPr>
            <w:r w:rsidRPr="00C335A8">
              <w:rPr>
                <w:rFonts w:asciiTheme="majorBidi" w:hAnsiTheme="majorBidi" w:cstheme="majorBidi"/>
                <w:noProof/>
                <w:sz w:val="24"/>
                <w:szCs w:val="24"/>
              </w:rPr>
              <w:t>(c)</w:t>
            </w:r>
            <w:r w:rsidRPr="00C335A8">
              <w:rPr>
                <w:rFonts w:asciiTheme="majorBidi" w:hAnsiTheme="majorBidi" w:cstheme="majorBidi"/>
                <w:sz w:val="24"/>
                <w:szCs w:val="24"/>
              </w:rPr>
              <w:t xml:space="preserve"> Continuing to grow </w:t>
            </w:r>
            <w:r w:rsidR="00B5685D" w:rsidRPr="00C335A8">
              <w:rPr>
                <w:rFonts w:asciiTheme="majorBidi" w:hAnsiTheme="majorBidi" w:cstheme="majorBidi"/>
                <w:sz w:val="24"/>
                <w:szCs w:val="24"/>
              </w:rPr>
              <w:t>till</w:t>
            </w:r>
            <w:r w:rsidRPr="00C335A8">
              <w:rPr>
                <w:rFonts w:asciiTheme="majorBidi" w:hAnsiTheme="majorBidi" w:cstheme="majorBidi"/>
                <w:sz w:val="24"/>
                <w:szCs w:val="24"/>
              </w:rPr>
              <w:t xml:space="preserve"> meeting the growth</w:t>
            </w:r>
            <w:r w:rsidR="00B5685D" w:rsidRPr="00C335A8">
              <w:rPr>
                <w:rFonts w:asciiTheme="majorBidi" w:hAnsiTheme="majorBidi" w:cstheme="majorBidi"/>
                <w:sz w:val="24"/>
                <w:szCs w:val="24"/>
              </w:rPr>
              <w:t xml:space="preserve"> criteria</w:t>
            </w:r>
          </w:p>
        </w:tc>
      </w:tr>
      <w:tr w:rsidR="00C335A8" w:rsidRPr="00C335A8" w14:paraId="5CE499AE" w14:textId="77777777" w:rsidTr="001071DA">
        <w:trPr>
          <w:trHeight w:val="61"/>
          <w:jc w:val="center"/>
        </w:trPr>
        <w:tc>
          <w:tcPr>
            <w:tcW w:w="3135" w:type="dxa"/>
            <w:shd w:val="clear" w:color="auto" w:fill="auto"/>
            <w:vAlign w:val="center"/>
          </w:tcPr>
          <w:p w14:paraId="1F80B3A9" w14:textId="77777777" w:rsidR="001071DA" w:rsidRPr="00C335A8" w:rsidRDefault="001071DA" w:rsidP="00E97807">
            <w:pPr>
              <w:spacing w:after="360" w:line="480" w:lineRule="auto"/>
              <w:ind w:firstLine="360"/>
              <w:jc w:val="center"/>
              <w:rPr>
                <w:rFonts w:asciiTheme="majorBidi" w:hAnsiTheme="majorBidi" w:cstheme="majorBidi"/>
                <w:noProof/>
                <w:sz w:val="24"/>
                <w:szCs w:val="24"/>
              </w:rPr>
            </w:pPr>
          </w:p>
        </w:tc>
        <w:tc>
          <w:tcPr>
            <w:tcW w:w="3135" w:type="dxa"/>
            <w:shd w:val="clear" w:color="auto" w:fill="auto"/>
            <w:vAlign w:val="center"/>
          </w:tcPr>
          <w:p w14:paraId="27792C38" w14:textId="77777777" w:rsidR="001071DA" w:rsidRPr="00C335A8" w:rsidRDefault="001071DA" w:rsidP="00E97807">
            <w:pPr>
              <w:spacing w:after="360" w:line="480" w:lineRule="auto"/>
              <w:ind w:firstLine="360"/>
              <w:jc w:val="center"/>
              <w:rPr>
                <w:rFonts w:asciiTheme="majorBidi" w:hAnsiTheme="majorBidi" w:cstheme="majorBidi"/>
                <w:noProof/>
                <w:sz w:val="24"/>
                <w:szCs w:val="24"/>
              </w:rPr>
            </w:pPr>
          </w:p>
        </w:tc>
        <w:tc>
          <w:tcPr>
            <w:tcW w:w="3135" w:type="dxa"/>
            <w:shd w:val="clear" w:color="auto" w:fill="auto"/>
            <w:vAlign w:val="center"/>
          </w:tcPr>
          <w:p w14:paraId="6EA2214E" w14:textId="77777777" w:rsidR="001071DA" w:rsidRPr="00C335A8" w:rsidRDefault="001071DA" w:rsidP="00E97807">
            <w:pPr>
              <w:spacing w:after="360" w:line="480" w:lineRule="auto"/>
              <w:ind w:firstLine="360"/>
              <w:jc w:val="center"/>
              <w:rPr>
                <w:rFonts w:asciiTheme="majorBidi" w:hAnsiTheme="majorBidi" w:cstheme="majorBidi"/>
                <w:noProof/>
                <w:sz w:val="24"/>
                <w:szCs w:val="24"/>
              </w:rPr>
            </w:pPr>
          </w:p>
        </w:tc>
      </w:tr>
      <w:tr w:rsidR="00C335A8" w:rsidRPr="00C335A8" w14:paraId="4E2E9194" w14:textId="77777777" w:rsidTr="001071DA">
        <w:trPr>
          <w:trHeight w:val="2897"/>
          <w:jc w:val="center"/>
        </w:trPr>
        <w:tc>
          <w:tcPr>
            <w:tcW w:w="3135" w:type="dxa"/>
            <w:shd w:val="clear" w:color="auto" w:fill="auto"/>
            <w:vAlign w:val="center"/>
          </w:tcPr>
          <w:p w14:paraId="61CFCE4C" w14:textId="77777777" w:rsidR="001071DA" w:rsidRPr="00C335A8" w:rsidRDefault="001071DA" w:rsidP="00E97807">
            <w:pPr>
              <w:spacing w:after="360" w:line="480" w:lineRule="auto"/>
              <w:ind w:firstLine="360"/>
              <w:jc w:val="center"/>
              <w:rPr>
                <w:rFonts w:asciiTheme="majorBidi" w:hAnsiTheme="majorBidi" w:cstheme="majorBidi"/>
                <w:noProof/>
                <w:sz w:val="24"/>
                <w:szCs w:val="24"/>
              </w:rPr>
            </w:pPr>
            <w:r w:rsidRPr="00C335A8">
              <w:rPr>
                <w:rFonts w:asciiTheme="majorBidi" w:hAnsiTheme="majorBidi" w:cstheme="majorBidi"/>
                <w:noProof/>
                <w:sz w:val="24"/>
                <w:szCs w:val="24"/>
              </w:rPr>
              <w:drawing>
                <wp:inline distT="0" distB="0" distL="0" distR="0" wp14:anchorId="704244D7" wp14:editId="3957DCF3">
                  <wp:extent cx="1704975" cy="1685925"/>
                  <wp:effectExtent l="0" t="0" r="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l="12154" t="5086" r="8923" b="8643"/>
                          <a:stretch>
                            <a:fillRect/>
                          </a:stretch>
                        </pic:blipFill>
                        <pic:spPr bwMode="auto">
                          <a:xfrm>
                            <a:off x="0" y="0"/>
                            <a:ext cx="1704975" cy="1685925"/>
                          </a:xfrm>
                          <a:prstGeom prst="rect">
                            <a:avLst/>
                          </a:prstGeom>
                          <a:noFill/>
                          <a:ln>
                            <a:noFill/>
                          </a:ln>
                        </pic:spPr>
                      </pic:pic>
                    </a:graphicData>
                  </a:graphic>
                </wp:inline>
              </w:drawing>
            </w:r>
          </w:p>
        </w:tc>
        <w:tc>
          <w:tcPr>
            <w:tcW w:w="3135" w:type="dxa"/>
            <w:shd w:val="clear" w:color="auto" w:fill="auto"/>
            <w:vAlign w:val="center"/>
          </w:tcPr>
          <w:p w14:paraId="7C2A1B63" w14:textId="77777777" w:rsidR="001071DA" w:rsidRPr="00C335A8" w:rsidRDefault="001071DA" w:rsidP="00E97807">
            <w:pPr>
              <w:spacing w:after="360" w:line="480" w:lineRule="auto"/>
              <w:ind w:firstLine="360"/>
              <w:jc w:val="center"/>
              <w:rPr>
                <w:rFonts w:asciiTheme="majorBidi" w:hAnsiTheme="majorBidi" w:cstheme="majorBidi"/>
                <w:noProof/>
                <w:sz w:val="24"/>
                <w:szCs w:val="24"/>
              </w:rPr>
            </w:pPr>
            <w:r w:rsidRPr="00C335A8">
              <w:rPr>
                <w:rFonts w:asciiTheme="majorBidi" w:hAnsiTheme="majorBidi" w:cstheme="majorBidi"/>
                <w:noProof/>
                <w:sz w:val="24"/>
                <w:szCs w:val="24"/>
              </w:rPr>
              <w:drawing>
                <wp:inline distT="0" distB="0" distL="0" distR="0" wp14:anchorId="7AC41F08" wp14:editId="50E75E0E">
                  <wp:extent cx="1771650" cy="1685925"/>
                  <wp:effectExtent l="0" t="0" r="0" b="0"/>
                  <wp:docPr id="67" name="Picture 11" descr="A picture containing cup, indoor,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icture containing cup, indoor, sitting&#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l="53770" t="-1053" r="169" b="7965"/>
                          <a:stretch>
                            <a:fillRect/>
                          </a:stretch>
                        </pic:blipFill>
                        <pic:spPr bwMode="auto">
                          <a:xfrm>
                            <a:off x="0" y="0"/>
                            <a:ext cx="1771650" cy="1685925"/>
                          </a:xfrm>
                          <a:prstGeom prst="rect">
                            <a:avLst/>
                          </a:prstGeom>
                          <a:noFill/>
                          <a:ln>
                            <a:noFill/>
                          </a:ln>
                        </pic:spPr>
                      </pic:pic>
                    </a:graphicData>
                  </a:graphic>
                </wp:inline>
              </w:drawing>
            </w:r>
          </w:p>
        </w:tc>
        <w:tc>
          <w:tcPr>
            <w:tcW w:w="3135" w:type="dxa"/>
            <w:shd w:val="clear" w:color="auto" w:fill="auto"/>
            <w:vAlign w:val="center"/>
          </w:tcPr>
          <w:p w14:paraId="7669A6BD" w14:textId="77777777" w:rsidR="001071DA" w:rsidRPr="00C335A8" w:rsidRDefault="001071DA" w:rsidP="00E97807">
            <w:pPr>
              <w:spacing w:after="360" w:line="480" w:lineRule="auto"/>
              <w:ind w:firstLine="360"/>
              <w:jc w:val="center"/>
              <w:rPr>
                <w:rFonts w:asciiTheme="majorBidi" w:hAnsiTheme="majorBidi" w:cstheme="majorBidi"/>
                <w:noProof/>
                <w:sz w:val="24"/>
                <w:szCs w:val="24"/>
              </w:rPr>
            </w:pPr>
          </w:p>
        </w:tc>
      </w:tr>
      <w:tr w:rsidR="00C335A8" w:rsidRPr="00C335A8" w14:paraId="3464FECB" w14:textId="77777777" w:rsidTr="001071DA">
        <w:trPr>
          <w:trHeight w:val="197"/>
          <w:jc w:val="center"/>
        </w:trPr>
        <w:tc>
          <w:tcPr>
            <w:tcW w:w="3135" w:type="dxa"/>
            <w:shd w:val="clear" w:color="auto" w:fill="auto"/>
            <w:vAlign w:val="center"/>
          </w:tcPr>
          <w:p w14:paraId="6B93AA69" w14:textId="3848B932" w:rsidR="001071DA" w:rsidRPr="00C335A8" w:rsidRDefault="001071DA" w:rsidP="00E97807">
            <w:pPr>
              <w:spacing w:after="360" w:line="480" w:lineRule="auto"/>
              <w:ind w:firstLine="360"/>
              <w:jc w:val="center"/>
              <w:rPr>
                <w:rFonts w:asciiTheme="majorBidi" w:hAnsiTheme="majorBidi" w:cstheme="majorBidi"/>
                <w:noProof/>
                <w:sz w:val="24"/>
                <w:szCs w:val="24"/>
              </w:rPr>
            </w:pPr>
            <w:r w:rsidRPr="00C335A8">
              <w:rPr>
                <w:rFonts w:asciiTheme="majorBidi" w:hAnsiTheme="majorBidi" w:cstheme="majorBidi"/>
                <w:noProof/>
                <w:sz w:val="24"/>
                <w:szCs w:val="24"/>
              </w:rPr>
              <w:t>(d)</w:t>
            </w:r>
            <w:r w:rsidRPr="00C335A8">
              <w:rPr>
                <w:rFonts w:asciiTheme="majorBidi" w:hAnsiTheme="majorBidi" w:cstheme="majorBidi"/>
                <w:sz w:val="24"/>
                <w:szCs w:val="24"/>
              </w:rPr>
              <w:t xml:space="preserve"> Growing until the </w:t>
            </w:r>
            <w:r w:rsidR="00BF1921" w:rsidRPr="00C335A8">
              <w:rPr>
                <w:rFonts w:asciiTheme="majorBidi" w:hAnsiTheme="majorBidi" w:cstheme="majorBidi"/>
                <w:sz w:val="24"/>
                <w:szCs w:val="24"/>
              </w:rPr>
              <w:t>criteria of the growth</w:t>
            </w:r>
            <w:r w:rsidRPr="00C335A8">
              <w:rPr>
                <w:rFonts w:asciiTheme="majorBidi" w:hAnsiTheme="majorBidi" w:cstheme="majorBidi"/>
                <w:sz w:val="24"/>
                <w:szCs w:val="24"/>
              </w:rPr>
              <w:t xml:space="preserve"> do not meet</w:t>
            </w:r>
          </w:p>
        </w:tc>
        <w:tc>
          <w:tcPr>
            <w:tcW w:w="3135" w:type="dxa"/>
            <w:shd w:val="clear" w:color="auto" w:fill="auto"/>
            <w:vAlign w:val="center"/>
          </w:tcPr>
          <w:p w14:paraId="1AFD8192" w14:textId="77777777" w:rsidR="001071DA" w:rsidRPr="00C335A8" w:rsidRDefault="001071DA" w:rsidP="00E97807">
            <w:pPr>
              <w:spacing w:after="360" w:line="480" w:lineRule="auto"/>
              <w:ind w:firstLine="360"/>
              <w:jc w:val="center"/>
              <w:rPr>
                <w:rFonts w:asciiTheme="majorBidi" w:hAnsiTheme="majorBidi" w:cstheme="majorBidi"/>
                <w:noProof/>
                <w:sz w:val="24"/>
                <w:szCs w:val="24"/>
              </w:rPr>
            </w:pPr>
            <w:r w:rsidRPr="00C335A8">
              <w:rPr>
                <w:rFonts w:asciiTheme="majorBidi" w:hAnsiTheme="majorBidi" w:cstheme="majorBidi"/>
                <w:noProof/>
                <w:sz w:val="24"/>
                <w:szCs w:val="24"/>
              </w:rPr>
              <w:t>(e)</w:t>
            </w:r>
            <w:r w:rsidRPr="00C335A8">
              <w:rPr>
                <w:rFonts w:asciiTheme="majorBidi" w:hAnsiTheme="majorBidi" w:cstheme="majorBidi"/>
                <w:sz w:val="24"/>
                <w:szCs w:val="24"/>
              </w:rPr>
              <w:t xml:space="preserve"> Final segmentation</w:t>
            </w:r>
          </w:p>
        </w:tc>
        <w:tc>
          <w:tcPr>
            <w:tcW w:w="3135" w:type="dxa"/>
            <w:shd w:val="clear" w:color="auto" w:fill="auto"/>
            <w:vAlign w:val="center"/>
          </w:tcPr>
          <w:p w14:paraId="0A608899" w14:textId="77777777" w:rsidR="001071DA" w:rsidRPr="00C335A8" w:rsidRDefault="001071DA" w:rsidP="00E97807">
            <w:pPr>
              <w:spacing w:after="360" w:line="480" w:lineRule="auto"/>
              <w:ind w:firstLine="360"/>
              <w:jc w:val="center"/>
              <w:rPr>
                <w:rFonts w:asciiTheme="majorBidi" w:hAnsiTheme="majorBidi" w:cstheme="majorBidi"/>
                <w:noProof/>
                <w:sz w:val="24"/>
                <w:szCs w:val="24"/>
              </w:rPr>
            </w:pPr>
          </w:p>
        </w:tc>
      </w:tr>
    </w:tbl>
    <w:p w14:paraId="32C0351E" w14:textId="478C8F6E" w:rsidR="001071DA" w:rsidRPr="00061B5B" w:rsidRDefault="00DD4A0E" w:rsidP="00061B5B">
      <w:pPr>
        <w:pStyle w:val="Caption"/>
        <w:spacing w:line="480" w:lineRule="auto"/>
        <w:jc w:val="center"/>
        <w:rPr>
          <w:rFonts w:asciiTheme="majorBidi" w:hAnsiTheme="majorBidi" w:cstheme="majorBidi"/>
          <w:bCs/>
          <w:i w:val="0"/>
          <w:iCs w:val="0"/>
          <w:color w:val="auto"/>
          <w:sz w:val="36"/>
          <w:szCs w:val="36"/>
        </w:rPr>
      </w:pPr>
      <w:bookmarkStart w:id="113" w:name="_Toc66365764"/>
      <w:r w:rsidRPr="00061B5B">
        <w:rPr>
          <w:rFonts w:asciiTheme="majorBidi" w:hAnsiTheme="majorBidi" w:cstheme="majorBidi"/>
          <w:i w:val="0"/>
          <w:iCs w:val="0"/>
          <w:color w:val="auto"/>
          <w:sz w:val="24"/>
          <w:szCs w:val="24"/>
        </w:rPr>
        <w:t xml:space="preserve">Figure </w:t>
      </w:r>
      <w:r w:rsidR="00E93AC5" w:rsidRPr="00061B5B">
        <w:rPr>
          <w:rFonts w:asciiTheme="majorBidi" w:hAnsiTheme="majorBidi" w:cstheme="majorBidi"/>
          <w:i w:val="0"/>
          <w:iCs w:val="0"/>
          <w:color w:val="auto"/>
          <w:sz w:val="24"/>
          <w:szCs w:val="24"/>
        </w:rPr>
        <w:fldChar w:fldCharType="begin"/>
      </w:r>
      <w:r w:rsidR="00E93AC5" w:rsidRPr="00061B5B">
        <w:rPr>
          <w:rFonts w:asciiTheme="majorBidi" w:hAnsiTheme="majorBidi" w:cstheme="majorBidi"/>
          <w:i w:val="0"/>
          <w:iCs w:val="0"/>
          <w:color w:val="auto"/>
          <w:sz w:val="24"/>
          <w:szCs w:val="24"/>
        </w:rPr>
        <w:instrText xml:space="preserve"> STYLEREF 1 \s </w:instrText>
      </w:r>
      <w:r w:rsidR="00E93AC5" w:rsidRPr="00061B5B">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5</w:t>
      </w:r>
      <w:r w:rsidR="00E93AC5" w:rsidRPr="00061B5B">
        <w:rPr>
          <w:rFonts w:asciiTheme="majorBidi" w:hAnsiTheme="majorBidi" w:cstheme="majorBidi"/>
          <w:i w:val="0"/>
          <w:iCs w:val="0"/>
          <w:color w:val="auto"/>
          <w:sz w:val="24"/>
          <w:szCs w:val="24"/>
        </w:rPr>
        <w:fldChar w:fldCharType="end"/>
      </w:r>
      <w:r w:rsidR="00E93AC5" w:rsidRPr="00061B5B">
        <w:rPr>
          <w:rFonts w:asciiTheme="majorBidi" w:hAnsiTheme="majorBidi" w:cstheme="majorBidi"/>
          <w:i w:val="0"/>
          <w:iCs w:val="0"/>
          <w:color w:val="auto"/>
          <w:sz w:val="24"/>
          <w:szCs w:val="24"/>
        </w:rPr>
        <w:noBreakHyphen/>
      </w:r>
      <w:r w:rsidR="00E93AC5" w:rsidRPr="00061B5B">
        <w:rPr>
          <w:rFonts w:asciiTheme="majorBidi" w:hAnsiTheme="majorBidi" w:cstheme="majorBidi"/>
          <w:i w:val="0"/>
          <w:iCs w:val="0"/>
          <w:color w:val="auto"/>
          <w:sz w:val="24"/>
          <w:szCs w:val="24"/>
        </w:rPr>
        <w:fldChar w:fldCharType="begin"/>
      </w:r>
      <w:r w:rsidR="00E93AC5" w:rsidRPr="00061B5B">
        <w:rPr>
          <w:rFonts w:asciiTheme="majorBidi" w:hAnsiTheme="majorBidi" w:cstheme="majorBidi"/>
          <w:i w:val="0"/>
          <w:iCs w:val="0"/>
          <w:color w:val="auto"/>
          <w:sz w:val="24"/>
          <w:szCs w:val="24"/>
        </w:rPr>
        <w:instrText xml:space="preserve"> SEQ Figure \* ARABIC \s 1 </w:instrText>
      </w:r>
      <w:r w:rsidR="00E93AC5" w:rsidRPr="00061B5B">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2</w:t>
      </w:r>
      <w:r w:rsidR="00E93AC5" w:rsidRPr="00061B5B">
        <w:rPr>
          <w:rFonts w:asciiTheme="majorBidi" w:hAnsiTheme="majorBidi" w:cstheme="majorBidi"/>
          <w:i w:val="0"/>
          <w:iCs w:val="0"/>
          <w:color w:val="auto"/>
          <w:sz w:val="24"/>
          <w:szCs w:val="24"/>
        </w:rPr>
        <w:fldChar w:fldCharType="end"/>
      </w:r>
      <w:r w:rsidRPr="00061B5B">
        <w:rPr>
          <w:rFonts w:asciiTheme="majorBidi" w:hAnsiTheme="majorBidi" w:cstheme="majorBidi"/>
          <w:i w:val="0"/>
          <w:iCs w:val="0"/>
          <w:color w:val="auto"/>
          <w:sz w:val="24"/>
          <w:szCs w:val="24"/>
        </w:rPr>
        <w:t>.</w:t>
      </w:r>
      <w:r w:rsidR="00903EDA" w:rsidRPr="00061B5B">
        <w:rPr>
          <w:rFonts w:asciiTheme="majorBidi" w:hAnsiTheme="majorBidi" w:cstheme="majorBidi"/>
          <w:i w:val="0"/>
          <w:iCs w:val="0"/>
          <w:color w:val="auto"/>
          <w:sz w:val="24"/>
          <w:szCs w:val="24"/>
        </w:rPr>
        <w:t xml:space="preserve"> </w:t>
      </w:r>
      <w:r w:rsidRPr="00061B5B">
        <w:rPr>
          <w:rFonts w:asciiTheme="majorBidi" w:hAnsiTheme="majorBidi" w:cstheme="majorBidi"/>
          <w:i w:val="0"/>
          <w:iCs w:val="0"/>
          <w:color w:val="auto"/>
          <w:sz w:val="24"/>
          <w:szCs w:val="24"/>
        </w:rPr>
        <w:t>The process of 2D tumor segmentation.</w:t>
      </w:r>
      <w:bookmarkEnd w:id="113"/>
    </w:p>
    <w:p w14:paraId="12C27B65" w14:textId="1FCC3B93" w:rsidR="00A07337" w:rsidRPr="00C335A8" w:rsidRDefault="001071DA" w:rsidP="00A07337">
      <w:pPr>
        <w:spacing w:after="360" w:line="480" w:lineRule="auto"/>
        <w:ind w:firstLine="360"/>
        <w:jc w:val="both"/>
        <w:rPr>
          <w:rFonts w:asciiTheme="majorBidi" w:hAnsiTheme="majorBidi" w:cstheme="majorBidi"/>
          <w:bCs/>
          <w:sz w:val="24"/>
          <w:szCs w:val="24"/>
        </w:rPr>
      </w:pPr>
      <w:r w:rsidRPr="00C335A8">
        <w:rPr>
          <w:rFonts w:asciiTheme="majorBidi" w:hAnsiTheme="majorBidi" w:cstheme="majorBidi"/>
          <w:bCs/>
          <w:sz w:val="24"/>
          <w:szCs w:val="24"/>
        </w:rPr>
        <w:lastRenderedPageBreak/>
        <w:t xml:space="preserve">Subsequently, </w:t>
      </w:r>
      <w:r w:rsidR="00D0649B" w:rsidRPr="00C335A8">
        <w:rPr>
          <w:rFonts w:asciiTheme="majorBidi" w:hAnsiTheme="majorBidi" w:cstheme="majorBidi"/>
          <w:bCs/>
          <w:sz w:val="24"/>
          <w:szCs w:val="24"/>
        </w:rPr>
        <w:t>a</w:t>
      </w:r>
      <w:r w:rsidRPr="00C335A8">
        <w:rPr>
          <w:rFonts w:asciiTheme="majorBidi" w:hAnsiTheme="majorBidi" w:cstheme="majorBidi"/>
          <w:bCs/>
          <w:sz w:val="24"/>
          <w:szCs w:val="24"/>
        </w:rPr>
        <w:t xml:space="preserve">fter tumor region </w:t>
      </w:r>
      <w:r w:rsidR="00BB444F" w:rsidRPr="00C335A8">
        <w:rPr>
          <w:rFonts w:asciiTheme="majorBidi" w:hAnsiTheme="majorBidi" w:cstheme="majorBidi"/>
          <w:bCs/>
          <w:sz w:val="24"/>
          <w:szCs w:val="24"/>
        </w:rPr>
        <w:t xml:space="preserve">segmentation </w:t>
      </w:r>
      <w:r w:rsidRPr="00C335A8">
        <w:rPr>
          <w:rFonts w:asciiTheme="majorBidi" w:hAnsiTheme="majorBidi" w:cstheme="majorBidi"/>
          <w:bCs/>
          <w:sz w:val="24"/>
          <w:szCs w:val="24"/>
        </w:rPr>
        <w:t xml:space="preserve">on one CT slice, the CAD scheme continues to </w:t>
      </w:r>
      <w:r w:rsidR="00BB444F" w:rsidRPr="00C335A8">
        <w:rPr>
          <w:rFonts w:asciiTheme="majorBidi" w:hAnsiTheme="majorBidi" w:cstheme="majorBidi"/>
          <w:bCs/>
          <w:sz w:val="24"/>
          <w:szCs w:val="24"/>
        </w:rPr>
        <w:t>apply</w:t>
      </w:r>
      <w:r w:rsidRPr="00C335A8">
        <w:rPr>
          <w:rFonts w:asciiTheme="majorBidi" w:hAnsiTheme="majorBidi" w:cstheme="majorBidi"/>
          <w:bCs/>
          <w:sz w:val="24"/>
          <w:szCs w:val="24"/>
        </w:rPr>
        <w:t xml:space="preserve"> tumor region segmentation by scanning in both up and down directions until no tumor region is </w:t>
      </w:r>
      <w:r w:rsidR="008B348C" w:rsidRPr="00C335A8">
        <w:rPr>
          <w:rFonts w:asciiTheme="majorBidi" w:hAnsiTheme="majorBidi" w:cstheme="majorBidi"/>
          <w:bCs/>
          <w:sz w:val="24"/>
          <w:szCs w:val="24"/>
        </w:rPr>
        <w:t xml:space="preserve">found </w:t>
      </w:r>
      <w:r w:rsidRPr="00C335A8">
        <w:rPr>
          <w:rFonts w:asciiTheme="majorBidi" w:hAnsiTheme="majorBidi" w:cstheme="majorBidi"/>
          <w:bCs/>
          <w:sz w:val="24"/>
          <w:szCs w:val="24"/>
        </w:rPr>
        <w:t xml:space="preserve">in the next adjacent CT slice. In this </w:t>
      </w:r>
      <w:r w:rsidR="008B348C" w:rsidRPr="00C335A8">
        <w:rPr>
          <w:rFonts w:asciiTheme="majorBidi" w:hAnsiTheme="majorBidi" w:cstheme="majorBidi"/>
          <w:bCs/>
          <w:sz w:val="24"/>
          <w:szCs w:val="24"/>
        </w:rPr>
        <w:t>progression</w:t>
      </w:r>
      <w:r w:rsidRPr="00C335A8">
        <w:rPr>
          <w:rFonts w:asciiTheme="majorBidi" w:hAnsiTheme="majorBidi" w:cstheme="majorBidi"/>
          <w:bCs/>
          <w:sz w:val="24"/>
          <w:szCs w:val="24"/>
        </w:rPr>
        <w:t>, the tumor region</w:t>
      </w:r>
      <w:r w:rsidR="00617029" w:rsidRPr="00C335A8">
        <w:rPr>
          <w:rFonts w:asciiTheme="majorBidi" w:hAnsiTheme="majorBidi" w:cstheme="majorBidi"/>
          <w:bCs/>
          <w:sz w:val="24"/>
          <w:szCs w:val="24"/>
        </w:rPr>
        <w:t>’s central point</w:t>
      </w:r>
      <w:r w:rsidRPr="00C335A8">
        <w:rPr>
          <w:rFonts w:asciiTheme="majorBidi" w:hAnsiTheme="majorBidi" w:cstheme="majorBidi"/>
          <w:bCs/>
          <w:sz w:val="24"/>
          <w:szCs w:val="24"/>
        </w:rPr>
        <w:t xml:space="preserve"> detected in the adjacent CT slice is mapped into the new CT slice as the initial region growing seed.</w:t>
      </w:r>
      <w:r w:rsidR="001409B6" w:rsidRPr="00C335A8">
        <w:rPr>
          <w:rFonts w:asciiTheme="majorBidi" w:hAnsiTheme="majorBidi" w:cstheme="majorBidi"/>
          <w:bCs/>
          <w:sz w:val="24"/>
          <w:szCs w:val="24"/>
        </w:rPr>
        <w:t xml:space="preserve"> After that</w:t>
      </w:r>
      <w:r w:rsidRPr="00C335A8">
        <w:rPr>
          <w:rFonts w:asciiTheme="majorBidi" w:hAnsiTheme="majorBidi" w:cstheme="majorBidi"/>
          <w:bCs/>
          <w:sz w:val="24"/>
          <w:szCs w:val="24"/>
        </w:rPr>
        <w:t xml:space="preserve">, the tumor region segmentation in this targeted slice is automatically performed from the mapped growing seed. </w:t>
      </w:r>
      <w:r w:rsidR="001409B6" w:rsidRPr="00C335A8">
        <w:rPr>
          <w:rFonts w:asciiTheme="majorBidi" w:hAnsiTheme="majorBidi" w:cstheme="majorBidi"/>
          <w:bCs/>
          <w:sz w:val="24"/>
          <w:szCs w:val="24"/>
        </w:rPr>
        <w:t>Moreover</w:t>
      </w:r>
      <w:r w:rsidRPr="00C335A8">
        <w:rPr>
          <w:rFonts w:asciiTheme="majorBidi" w:hAnsiTheme="majorBidi" w:cstheme="majorBidi"/>
          <w:bCs/>
          <w:sz w:val="24"/>
          <w:szCs w:val="24"/>
        </w:rPr>
        <w:t xml:space="preserve">, a tumor growing boundary condition is </w:t>
      </w:r>
      <w:r w:rsidR="00056AA0" w:rsidRPr="00C335A8">
        <w:rPr>
          <w:rFonts w:asciiTheme="majorBidi" w:hAnsiTheme="majorBidi" w:cstheme="majorBidi"/>
          <w:bCs/>
          <w:sz w:val="24"/>
          <w:szCs w:val="24"/>
        </w:rPr>
        <w:t xml:space="preserve">restricted </w:t>
      </w:r>
      <w:r w:rsidRPr="00C335A8">
        <w:rPr>
          <w:rFonts w:asciiTheme="majorBidi" w:hAnsiTheme="majorBidi" w:cstheme="majorBidi"/>
          <w:bCs/>
          <w:sz w:val="24"/>
          <w:szCs w:val="24"/>
        </w:rPr>
        <w:t xml:space="preserve">by the adjacent slice to facilitate the multi-layer region-growing process and </w:t>
      </w:r>
      <w:r w:rsidR="00056AA0" w:rsidRPr="00C335A8">
        <w:rPr>
          <w:rFonts w:asciiTheme="majorBidi" w:hAnsiTheme="majorBidi" w:cstheme="majorBidi"/>
          <w:bCs/>
          <w:sz w:val="24"/>
          <w:szCs w:val="24"/>
        </w:rPr>
        <w:t xml:space="preserve">prevent </w:t>
      </w:r>
      <w:r w:rsidRPr="00C335A8">
        <w:rPr>
          <w:rFonts w:asciiTheme="majorBidi" w:hAnsiTheme="majorBidi" w:cstheme="majorBidi"/>
          <w:bCs/>
          <w:sz w:val="24"/>
          <w:szCs w:val="24"/>
        </w:rPr>
        <w:t xml:space="preserve">growth leakage. </w:t>
      </w:r>
    </w:p>
    <w:p w14:paraId="4A048DB5" w14:textId="776A3810" w:rsidR="001071DA" w:rsidRPr="00C335A8" w:rsidRDefault="00A07337" w:rsidP="00E97807">
      <w:pPr>
        <w:spacing w:after="360" w:line="480" w:lineRule="auto"/>
        <w:ind w:firstLine="360"/>
        <w:jc w:val="both"/>
        <w:rPr>
          <w:rFonts w:asciiTheme="majorBidi" w:hAnsiTheme="majorBidi" w:cstheme="majorBidi"/>
          <w:sz w:val="24"/>
          <w:szCs w:val="24"/>
        </w:rPr>
      </w:pPr>
      <w:r w:rsidRPr="00C335A8">
        <w:rPr>
          <w:rFonts w:asciiTheme="majorBidi" w:hAnsiTheme="majorBidi" w:cstheme="majorBidi"/>
          <w:b/>
          <w:sz w:val="24"/>
          <w:szCs w:val="24"/>
        </w:rPr>
        <w:t xml:space="preserve">Figure </w:t>
      </w:r>
      <w:r w:rsidR="0060464F" w:rsidRPr="00C335A8">
        <w:rPr>
          <w:rFonts w:asciiTheme="majorBidi" w:hAnsiTheme="majorBidi" w:cstheme="majorBidi"/>
          <w:b/>
          <w:sz w:val="24"/>
          <w:szCs w:val="24"/>
        </w:rPr>
        <w:t>5</w:t>
      </w:r>
      <w:r w:rsidRPr="00C335A8">
        <w:rPr>
          <w:rFonts w:asciiTheme="majorBidi" w:hAnsiTheme="majorBidi" w:cstheme="majorBidi"/>
          <w:b/>
          <w:sz w:val="24"/>
          <w:szCs w:val="24"/>
        </w:rPr>
        <w:t>-3</w:t>
      </w:r>
      <w:r w:rsidRPr="00C335A8">
        <w:rPr>
          <w:rFonts w:asciiTheme="majorBidi" w:hAnsiTheme="majorBidi" w:cstheme="majorBidi"/>
          <w:bCs/>
          <w:sz w:val="24"/>
          <w:szCs w:val="24"/>
        </w:rPr>
        <w:t xml:space="preserve"> </w:t>
      </w:r>
      <w:r w:rsidR="003D0AFC" w:rsidRPr="00C335A8">
        <w:rPr>
          <w:rFonts w:asciiTheme="majorBidi" w:hAnsiTheme="majorBidi" w:cstheme="majorBidi"/>
          <w:bCs/>
          <w:sz w:val="24"/>
          <w:szCs w:val="24"/>
        </w:rPr>
        <w:t>displays</w:t>
      </w:r>
      <w:r w:rsidR="001071DA" w:rsidRPr="00C335A8">
        <w:rPr>
          <w:rFonts w:asciiTheme="majorBidi" w:hAnsiTheme="majorBidi" w:cstheme="majorBidi"/>
          <w:bCs/>
          <w:sz w:val="24"/>
          <w:szCs w:val="24"/>
        </w:rPr>
        <w:t xml:space="preserve"> an example of t</w:t>
      </w:r>
      <w:r w:rsidR="0042779E">
        <w:rPr>
          <w:rFonts w:asciiTheme="majorBidi" w:hAnsiTheme="majorBidi" w:cstheme="majorBidi"/>
          <w:bCs/>
          <w:sz w:val="24"/>
          <w:szCs w:val="24"/>
        </w:rPr>
        <w:t>umor regions' segmentation</w:t>
      </w:r>
      <w:r w:rsidR="001071DA" w:rsidRPr="00C335A8">
        <w:rPr>
          <w:rFonts w:asciiTheme="majorBidi" w:hAnsiTheme="majorBidi" w:cstheme="majorBidi"/>
          <w:bCs/>
          <w:sz w:val="24"/>
          <w:szCs w:val="24"/>
        </w:rPr>
        <w:t xml:space="preserve"> </w:t>
      </w:r>
      <w:r w:rsidR="003D0AFC" w:rsidRPr="00C335A8">
        <w:rPr>
          <w:rFonts w:asciiTheme="majorBidi" w:hAnsiTheme="majorBidi" w:cstheme="majorBidi"/>
          <w:bCs/>
          <w:sz w:val="24"/>
          <w:szCs w:val="24"/>
        </w:rPr>
        <w:t>showing</w:t>
      </w:r>
      <w:r w:rsidR="001071DA" w:rsidRPr="00C335A8">
        <w:rPr>
          <w:rFonts w:asciiTheme="majorBidi" w:hAnsiTheme="majorBidi" w:cstheme="majorBidi"/>
          <w:bCs/>
          <w:sz w:val="24"/>
          <w:szCs w:val="24"/>
        </w:rPr>
        <w:t xml:space="preserve"> several CT image slices of one case. </w:t>
      </w:r>
      <w:r w:rsidR="0042779E">
        <w:rPr>
          <w:rFonts w:asciiTheme="majorBidi" w:hAnsiTheme="majorBidi" w:cstheme="majorBidi"/>
          <w:bCs/>
          <w:sz w:val="24"/>
          <w:szCs w:val="24"/>
        </w:rPr>
        <w:t>In</w:t>
      </w:r>
      <w:r w:rsidR="001071DA" w:rsidRPr="00C335A8">
        <w:rPr>
          <w:rFonts w:asciiTheme="majorBidi" w:hAnsiTheme="majorBidi" w:cstheme="majorBidi"/>
          <w:bCs/>
          <w:sz w:val="24"/>
          <w:szCs w:val="24"/>
        </w:rPr>
        <w:t xml:space="preserve"> this way, 3D tumor volume can be segmented and computed.  </w:t>
      </w:r>
    </w:p>
    <w:tbl>
      <w:tblPr>
        <w:tblW w:w="0" w:type="auto"/>
        <w:tblLook w:val="04A0" w:firstRow="1" w:lastRow="0" w:firstColumn="1" w:lastColumn="0" w:noHBand="0" w:noVBand="1"/>
      </w:tblPr>
      <w:tblGrid>
        <w:gridCol w:w="3068"/>
        <w:gridCol w:w="3125"/>
        <w:gridCol w:w="3167"/>
      </w:tblGrid>
      <w:tr w:rsidR="00C335A8" w:rsidRPr="00C335A8" w14:paraId="16193BDF" w14:textId="77777777" w:rsidTr="0071604F">
        <w:tc>
          <w:tcPr>
            <w:tcW w:w="3116" w:type="dxa"/>
            <w:shd w:val="clear" w:color="auto" w:fill="auto"/>
          </w:tcPr>
          <w:p w14:paraId="2BBD458D" w14:textId="77777777" w:rsidR="001071DA" w:rsidRPr="00C335A8" w:rsidRDefault="001071DA" w:rsidP="00E97807">
            <w:pPr>
              <w:spacing w:after="360" w:line="480" w:lineRule="auto"/>
              <w:ind w:firstLine="360"/>
              <w:jc w:val="both"/>
              <w:rPr>
                <w:rFonts w:asciiTheme="majorBidi" w:hAnsiTheme="majorBidi" w:cstheme="majorBidi"/>
                <w:bCs/>
                <w:sz w:val="24"/>
                <w:szCs w:val="24"/>
              </w:rPr>
            </w:pPr>
            <w:r w:rsidRPr="00C335A8">
              <w:rPr>
                <w:rFonts w:asciiTheme="majorBidi" w:hAnsiTheme="majorBidi" w:cstheme="majorBidi"/>
                <w:noProof/>
                <w:sz w:val="24"/>
                <w:szCs w:val="24"/>
              </w:rPr>
              <w:drawing>
                <wp:inline distT="0" distB="0" distL="0" distR="0" wp14:anchorId="57102B82" wp14:editId="2261EDB3">
                  <wp:extent cx="1685925" cy="1676400"/>
                  <wp:effectExtent l="0" t="0" r="0" b="0"/>
                  <wp:docPr id="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85925" cy="1676400"/>
                          </a:xfrm>
                          <a:prstGeom prst="rect">
                            <a:avLst/>
                          </a:prstGeom>
                          <a:noFill/>
                          <a:ln>
                            <a:noFill/>
                          </a:ln>
                        </pic:spPr>
                      </pic:pic>
                    </a:graphicData>
                  </a:graphic>
                </wp:inline>
              </w:drawing>
            </w:r>
          </w:p>
        </w:tc>
        <w:tc>
          <w:tcPr>
            <w:tcW w:w="3117" w:type="dxa"/>
            <w:shd w:val="clear" w:color="auto" w:fill="auto"/>
          </w:tcPr>
          <w:p w14:paraId="1722022D" w14:textId="77777777" w:rsidR="001071DA" w:rsidRPr="00C335A8" w:rsidRDefault="001071DA" w:rsidP="00E97807">
            <w:pPr>
              <w:spacing w:after="360" w:line="480" w:lineRule="auto"/>
              <w:ind w:firstLine="360"/>
              <w:jc w:val="both"/>
              <w:rPr>
                <w:rFonts w:asciiTheme="majorBidi" w:hAnsiTheme="majorBidi" w:cstheme="majorBidi"/>
                <w:bCs/>
                <w:sz w:val="24"/>
                <w:szCs w:val="24"/>
              </w:rPr>
            </w:pPr>
            <w:r w:rsidRPr="00C335A8">
              <w:rPr>
                <w:rFonts w:asciiTheme="majorBidi" w:hAnsiTheme="majorBidi" w:cstheme="majorBidi"/>
                <w:noProof/>
                <w:sz w:val="24"/>
                <w:szCs w:val="24"/>
              </w:rPr>
              <w:drawing>
                <wp:inline distT="0" distB="0" distL="0" distR="0" wp14:anchorId="21E8ACD8" wp14:editId="763B9283">
                  <wp:extent cx="1724025" cy="1676400"/>
                  <wp:effectExtent l="0" t="0" r="0" b="0"/>
                  <wp:docPr id="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24025" cy="1676400"/>
                          </a:xfrm>
                          <a:prstGeom prst="rect">
                            <a:avLst/>
                          </a:prstGeom>
                          <a:noFill/>
                          <a:ln>
                            <a:noFill/>
                          </a:ln>
                        </pic:spPr>
                      </pic:pic>
                    </a:graphicData>
                  </a:graphic>
                </wp:inline>
              </w:drawing>
            </w:r>
          </w:p>
        </w:tc>
        <w:tc>
          <w:tcPr>
            <w:tcW w:w="3117" w:type="dxa"/>
            <w:shd w:val="clear" w:color="auto" w:fill="auto"/>
          </w:tcPr>
          <w:p w14:paraId="0EBA248F" w14:textId="77777777" w:rsidR="001071DA" w:rsidRPr="00C335A8" w:rsidRDefault="001071DA" w:rsidP="00E97807">
            <w:pPr>
              <w:spacing w:after="360" w:line="480" w:lineRule="auto"/>
              <w:ind w:firstLine="360"/>
              <w:jc w:val="both"/>
              <w:rPr>
                <w:rFonts w:asciiTheme="majorBidi" w:hAnsiTheme="majorBidi" w:cstheme="majorBidi"/>
                <w:bCs/>
                <w:sz w:val="24"/>
                <w:szCs w:val="24"/>
              </w:rPr>
            </w:pPr>
            <w:r w:rsidRPr="00C335A8">
              <w:rPr>
                <w:rFonts w:asciiTheme="majorBidi" w:hAnsiTheme="majorBidi" w:cstheme="majorBidi"/>
                <w:noProof/>
                <w:sz w:val="24"/>
                <w:szCs w:val="24"/>
              </w:rPr>
              <w:drawing>
                <wp:inline distT="0" distB="0" distL="0" distR="0" wp14:anchorId="6670A6B2" wp14:editId="0AB7E54A">
                  <wp:extent cx="1752600" cy="1676400"/>
                  <wp:effectExtent l="0" t="0" r="0" b="0"/>
                  <wp:docPr id="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52600" cy="1676400"/>
                          </a:xfrm>
                          <a:prstGeom prst="rect">
                            <a:avLst/>
                          </a:prstGeom>
                          <a:noFill/>
                          <a:ln>
                            <a:noFill/>
                          </a:ln>
                        </pic:spPr>
                      </pic:pic>
                    </a:graphicData>
                  </a:graphic>
                </wp:inline>
              </w:drawing>
            </w:r>
          </w:p>
        </w:tc>
      </w:tr>
    </w:tbl>
    <w:p w14:paraId="36E2602B" w14:textId="79A60B15" w:rsidR="001071DA" w:rsidRPr="00061B5B" w:rsidRDefault="00DD4A0E" w:rsidP="00061B5B">
      <w:pPr>
        <w:pStyle w:val="Caption"/>
        <w:spacing w:line="480" w:lineRule="auto"/>
        <w:jc w:val="center"/>
        <w:rPr>
          <w:rFonts w:asciiTheme="majorBidi" w:hAnsiTheme="majorBidi" w:cstheme="majorBidi"/>
          <w:i w:val="0"/>
          <w:iCs w:val="0"/>
          <w:color w:val="auto"/>
          <w:sz w:val="36"/>
          <w:szCs w:val="36"/>
        </w:rPr>
      </w:pPr>
      <w:bookmarkStart w:id="114" w:name="_Toc66365765"/>
      <w:r w:rsidRPr="00061B5B">
        <w:rPr>
          <w:rFonts w:asciiTheme="majorBidi" w:hAnsiTheme="majorBidi" w:cstheme="majorBidi"/>
          <w:i w:val="0"/>
          <w:iCs w:val="0"/>
          <w:color w:val="auto"/>
          <w:sz w:val="24"/>
          <w:szCs w:val="24"/>
        </w:rPr>
        <w:t xml:space="preserve">Figure </w:t>
      </w:r>
      <w:r w:rsidR="00E93AC5" w:rsidRPr="00061B5B">
        <w:rPr>
          <w:rFonts w:asciiTheme="majorBidi" w:hAnsiTheme="majorBidi" w:cstheme="majorBidi"/>
          <w:i w:val="0"/>
          <w:iCs w:val="0"/>
          <w:color w:val="auto"/>
          <w:sz w:val="24"/>
          <w:szCs w:val="24"/>
        </w:rPr>
        <w:fldChar w:fldCharType="begin"/>
      </w:r>
      <w:r w:rsidR="00E93AC5" w:rsidRPr="00061B5B">
        <w:rPr>
          <w:rFonts w:asciiTheme="majorBidi" w:hAnsiTheme="majorBidi" w:cstheme="majorBidi"/>
          <w:i w:val="0"/>
          <w:iCs w:val="0"/>
          <w:color w:val="auto"/>
          <w:sz w:val="24"/>
          <w:szCs w:val="24"/>
        </w:rPr>
        <w:instrText xml:space="preserve"> STYLEREF 1 \s </w:instrText>
      </w:r>
      <w:r w:rsidR="00E93AC5" w:rsidRPr="00061B5B">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5</w:t>
      </w:r>
      <w:r w:rsidR="00E93AC5" w:rsidRPr="00061B5B">
        <w:rPr>
          <w:rFonts w:asciiTheme="majorBidi" w:hAnsiTheme="majorBidi" w:cstheme="majorBidi"/>
          <w:i w:val="0"/>
          <w:iCs w:val="0"/>
          <w:color w:val="auto"/>
          <w:sz w:val="24"/>
          <w:szCs w:val="24"/>
        </w:rPr>
        <w:fldChar w:fldCharType="end"/>
      </w:r>
      <w:r w:rsidR="00E93AC5" w:rsidRPr="00061B5B">
        <w:rPr>
          <w:rFonts w:asciiTheme="majorBidi" w:hAnsiTheme="majorBidi" w:cstheme="majorBidi"/>
          <w:i w:val="0"/>
          <w:iCs w:val="0"/>
          <w:color w:val="auto"/>
          <w:sz w:val="24"/>
          <w:szCs w:val="24"/>
        </w:rPr>
        <w:noBreakHyphen/>
      </w:r>
      <w:r w:rsidR="00E93AC5" w:rsidRPr="00061B5B">
        <w:rPr>
          <w:rFonts w:asciiTheme="majorBidi" w:hAnsiTheme="majorBidi" w:cstheme="majorBidi"/>
          <w:i w:val="0"/>
          <w:iCs w:val="0"/>
          <w:color w:val="auto"/>
          <w:sz w:val="24"/>
          <w:szCs w:val="24"/>
        </w:rPr>
        <w:fldChar w:fldCharType="begin"/>
      </w:r>
      <w:r w:rsidR="00E93AC5" w:rsidRPr="00061B5B">
        <w:rPr>
          <w:rFonts w:asciiTheme="majorBidi" w:hAnsiTheme="majorBidi" w:cstheme="majorBidi"/>
          <w:i w:val="0"/>
          <w:iCs w:val="0"/>
          <w:color w:val="auto"/>
          <w:sz w:val="24"/>
          <w:szCs w:val="24"/>
        </w:rPr>
        <w:instrText xml:space="preserve"> SEQ Figure \* ARABIC \s 1 </w:instrText>
      </w:r>
      <w:r w:rsidR="00E93AC5" w:rsidRPr="00061B5B">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3</w:t>
      </w:r>
      <w:r w:rsidR="00E93AC5" w:rsidRPr="00061B5B">
        <w:rPr>
          <w:rFonts w:asciiTheme="majorBidi" w:hAnsiTheme="majorBidi" w:cstheme="majorBidi"/>
          <w:i w:val="0"/>
          <w:iCs w:val="0"/>
          <w:color w:val="auto"/>
          <w:sz w:val="24"/>
          <w:szCs w:val="24"/>
        </w:rPr>
        <w:fldChar w:fldCharType="end"/>
      </w:r>
      <w:r w:rsidRPr="00061B5B">
        <w:rPr>
          <w:rFonts w:asciiTheme="majorBidi" w:hAnsiTheme="majorBidi" w:cstheme="majorBidi"/>
          <w:i w:val="0"/>
          <w:iCs w:val="0"/>
          <w:color w:val="auto"/>
          <w:sz w:val="24"/>
          <w:szCs w:val="24"/>
        </w:rPr>
        <w:t>.</w:t>
      </w:r>
      <w:r w:rsidR="00903EDA" w:rsidRPr="00061B5B">
        <w:rPr>
          <w:rFonts w:asciiTheme="majorBidi" w:hAnsiTheme="majorBidi" w:cstheme="majorBidi"/>
          <w:i w:val="0"/>
          <w:iCs w:val="0"/>
          <w:color w:val="auto"/>
          <w:sz w:val="24"/>
          <w:szCs w:val="24"/>
        </w:rPr>
        <w:t xml:space="preserve"> </w:t>
      </w:r>
      <w:r w:rsidRPr="00061B5B">
        <w:rPr>
          <w:rFonts w:asciiTheme="majorBidi" w:hAnsiTheme="majorBidi" w:cstheme="majorBidi"/>
          <w:i w:val="0"/>
          <w:iCs w:val="0"/>
          <w:color w:val="auto"/>
          <w:sz w:val="24"/>
          <w:szCs w:val="24"/>
        </w:rPr>
        <w:t xml:space="preserve">An Example of 3D segmentation of a </w:t>
      </w:r>
      <w:r w:rsidR="00812DFA" w:rsidRPr="00061B5B">
        <w:rPr>
          <w:rFonts w:asciiTheme="majorBidi" w:hAnsiTheme="majorBidi" w:cstheme="majorBidi"/>
          <w:i w:val="0"/>
          <w:iCs w:val="0"/>
          <w:color w:val="auto"/>
          <w:sz w:val="24"/>
          <w:szCs w:val="24"/>
        </w:rPr>
        <w:t>tumor region</w:t>
      </w:r>
      <w:r w:rsidRPr="00061B5B">
        <w:rPr>
          <w:rFonts w:asciiTheme="majorBidi" w:hAnsiTheme="majorBidi" w:cstheme="majorBidi"/>
          <w:i w:val="0"/>
          <w:iCs w:val="0"/>
          <w:color w:val="auto"/>
          <w:sz w:val="24"/>
          <w:szCs w:val="24"/>
        </w:rPr>
        <w:t xml:space="preserve"> in 3 different slices.</w:t>
      </w:r>
      <w:bookmarkEnd w:id="114"/>
    </w:p>
    <w:p w14:paraId="2590216C" w14:textId="77777777" w:rsidR="001071DA" w:rsidRPr="00C335A8" w:rsidRDefault="001071DA" w:rsidP="009C7F7F">
      <w:pPr>
        <w:pStyle w:val="Heading3"/>
        <w:rPr>
          <w:lang w:bidi="fa-IR"/>
        </w:rPr>
      </w:pPr>
      <w:bookmarkStart w:id="115" w:name="_Toc66365713"/>
      <w:bookmarkEnd w:id="111"/>
      <w:r w:rsidRPr="00C335A8">
        <w:rPr>
          <w:lang w:bidi="fa-IR"/>
        </w:rPr>
        <w:t>Feature Extraction</w:t>
      </w:r>
      <w:bookmarkEnd w:id="115"/>
      <w:r w:rsidRPr="00C335A8">
        <w:rPr>
          <w:lang w:bidi="fa-IR"/>
        </w:rPr>
        <w:t xml:space="preserve"> </w:t>
      </w:r>
    </w:p>
    <w:p w14:paraId="255EF0DF" w14:textId="77777777" w:rsidR="001071DA" w:rsidRPr="00C335A8" w:rsidRDefault="001071DA" w:rsidP="00E97807">
      <w:pPr>
        <w:spacing w:after="0" w:line="480" w:lineRule="auto"/>
        <w:ind w:firstLine="360"/>
        <w:jc w:val="both"/>
        <w:rPr>
          <w:rFonts w:asciiTheme="majorBidi" w:hAnsiTheme="majorBidi" w:cstheme="majorBidi"/>
          <w:sz w:val="24"/>
          <w:szCs w:val="24"/>
          <w:lang w:bidi="fa-IR"/>
        </w:rPr>
      </w:pPr>
    </w:p>
    <w:p w14:paraId="464B5D2C" w14:textId="3E1C4775" w:rsidR="001071DA" w:rsidRDefault="001071DA" w:rsidP="004F0B50">
      <w:pPr>
        <w:spacing w:after="36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lang w:bidi="fa-IR"/>
        </w:rPr>
        <w:t xml:space="preserve">Once 3D tumor volume is segmented, the CAD scheme is applied to compute a large </w:t>
      </w:r>
      <w:r w:rsidR="009A4FA2" w:rsidRPr="00C335A8">
        <w:rPr>
          <w:rFonts w:asciiTheme="majorBidi" w:hAnsiTheme="majorBidi" w:cstheme="majorBidi"/>
          <w:sz w:val="24"/>
          <w:szCs w:val="24"/>
          <w:lang w:bidi="fa-IR"/>
        </w:rPr>
        <w:t>pool</w:t>
      </w:r>
      <w:r w:rsidRPr="00C335A8">
        <w:rPr>
          <w:rFonts w:asciiTheme="majorBidi" w:hAnsiTheme="majorBidi" w:cstheme="majorBidi"/>
          <w:sz w:val="24"/>
          <w:szCs w:val="24"/>
          <w:lang w:bidi="fa-IR"/>
        </w:rPr>
        <w:t xml:space="preserve"> of radiomics-based image </w:t>
      </w:r>
      <w:r w:rsidR="005128F7" w:rsidRPr="00C335A8">
        <w:rPr>
          <w:rFonts w:asciiTheme="majorBidi" w:hAnsiTheme="majorBidi" w:cstheme="majorBidi"/>
          <w:sz w:val="24"/>
          <w:szCs w:val="24"/>
          <w:lang w:bidi="fa-IR"/>
        </w:rPr>
        <w:t>markers</w:t>
      </w:r>
      <w:r w:rsidRPr="00C335A8">
        <w:rPr>
          <w:rFonts w:asciiTheme="majorBidi" w:hAnsiTheme="majorBidi" w:cstheme="majorBidi"/>
          <w:sz w:val="24"/>
          <w:szCs w:val="24"/>
          <w:lang w:bidi="fa-IR"/>
        </w:rPr>
        <w:t xml:space="preserve">, </w:t>
      </w:r>
      <w:r w:rsidR="0042779E">
        <w:rPr>
          <w:rFonts w:asciiTheme="majorBidi" w:hAnsiTheme="majorBidi" w:cstheme="majorBidi"/>
          <w:sz w:val="24"/>
          <w:szCs w:val="24"/>
          <w:lang w:bidi="fa-IR"/>
        </w:rPr>
        <w:t>including</w:t>
      </w:r>
      <w:r w:rsidRPr="00C335A8">
        <w:rPr>
          <w:rFonts w:asciiTheme="majorBidi" w:hAnsiTheme="majorBidi" w:cstheme="majorBidi"/>
          <w:sz w:val="24"/>
          <w:szCs w:val="24"/>
          <w:lang w:bidi="fa-IR"/>
        </w:rPr>
        <w:t xml:space="preserve"> 315 features extracted from each segmented 2D tumor region (ROI) </w:t>
      </w:r>
      <w:r w:rsidR="005C75C6" w:rsidRPr="00C335A8">
        <w:rPr>
          <w:rFonts w:asciiTheme="majorBidi" w:hAnsiTheme="majorBidi" w:cstheme="majorBidi"/>
          <w:sz w:val="24"/>
          <w:szCs w:val="24"/>
          <w:lang w:bidi="fa-IR"/>
        </w:rPr>
        <w:t>illustrating</w:t>
      </w:r>
      <w:r w:rsidRPr="00C335A8">
        <w:rPr>
          <w:rFonts w:asciiTheme="majorBidi" w:hAnsiTheme="majorBidi" w:cstheme="majorBidi"/>
          <w:sz w:val="24"/>
          <w:szCs w:val="24"/>
          <w:lang w:bidi="fa-IR"/>
        </w:rPr>
        <w:t xml:space="preserve"> on one CT image slice. These features were </w:t>
      </w:r>
      <w:r w:rsidR="005C75C6" w:rsidRPr="00C335A8">
        <w:rPr>
          <w:rFonts w:asciiTheme="majorBidi" w:hAnsiTheme="majorBidi" w:cstheme="majorBidi"/>
          <w:sz w:val="24"/>
          <w:szCs w:val="24"/>
          <w:lang w:bidi="fa-IR"/>
        </w:rPr>
        <w:t>considered</w:t>
      </w:r>
      <w:r w:rsidRPr="00C335A8">
        <w:rPr>
          <w:rFonts w:asciiTheme="majorBidi" w:hAnsiTheme="majorBidi" w:cstheme="majorBidi"/>
          <w:sz w:val="24"/>
          <w:szCs w:val="24"/>
          <w:lang w:bidi="fa-IR"/>
        </w:rPr>
        <w:t xml:space="preserve"> into four main groups, including (a)</w:t>
      </w:r>
      <w:r w:rsidRPr="00C335A8">
        <w:rPr>
          <w:rFonts w:asciiTheme="majorBidi" w:hAnsiTheme="majorBidi" w:cstheme="majorBidi"/>
          <w:sz w:val="24"/>
          <w:szCs w:val="24"/>
        </w:rPr>
        <w:t xml:space="preserve"> the </w:t>
      </w:r>
      <w:r w:rsidRPr="00C335A8">
        <w:rPr>
          <w:rFonts w:asciiTheme="majorBidi" w:hAnsiTheme="majorBidi" w:cstheme="majorBidi"/>
          <w:sz w:val="24"/>
          <w:szCs w:val="24"/>
          <w:lang w:bidi="fa-IR"/>
        </w:rPr>
        <w:t>grayscale-run length</w:t>
      </w:r>
      <w:r w:rsidRPr="00C335A8">
        <w:rPr>
          <w:rFonts w:asciiTheme="majorBidi" w:hAnsiTheme="majorBidi" w:cstheme="majorBidi"/>
          <w:sz w:val="24"/>
          <w:szCs w:val="24"/>
        </w:rPr>
        <w:t xml:space="preserve"> (</w:t>
      </w:r>
      <w:r w:rsidR="003D076A" w:rsidRPr="00C335A8">
        <w:rPr>
          <w:rFonts w:asciiTheme="majorBidi" w:hAnsiTheme="majorBidi" w:cstheme="majorBidi"/>
          <w:sz w:val="24"/>
          <w:szCs w:val="24"/>
        </w:rPr>
        <w:t>GLRLM</w:t>
      </w:r>
      <w:r w:rsidR="003D076A" w:rsidRPr="00C335A8" w:rsidDel="00D04C2B">
        <w:rPr>
          <w:rFonts w:asciiTheme="majorBidi" w:hAnsiTheme="majorBidi" w:cstheme="majorBidi"/>
          <w:sz w:val="24"/>
          <w:szCs w:val="24"/>
        </w:rPr>
        <w:t>)</w:t>
      </w:r>
      <w:r w:rsidRPr="00C335A8">
        <w:rPr>
          <w:rFonts w:asciiTheme="majorBidi" w:hAnsiTheme="majorBidi" w:cstheme="majorBidi"/>
          <w:sz w:val="24"/>
          <w:szCs w:val="24"/>
        </w:rPr>
        <w:t xml:space="preserve"> features in which 44 </w:t>
      </w:r>
      <w:r w:rsidR="0042779E">
        <w:rPr>
          <w:rFonts w:asciiTheme="majorBidi" w:hAnsiTheme="majorBidi" w:cstheme="majorBidi"/>
          <w:sz w:val="24"/>
          <w:szCs w:val="24"/>
        </w:rPr>
        <w:t>two</w:t>
      </w:r>
      <w:r w:rsidRPr="00C335A8">
        <w:rPr>
          <w:rFonts w:asciiTheme="majorBidi" w:hAnsiTheme="majorBidi" w:cstheme="majorBidi"/>
          <w:sz w:val="24"/>
          <w:szCs w:val="24"/>
        </w:rPr>
        <w:t xml:space="preserve">-dimensional </w:t>
      </w:r>
      <w:r w:rsidRPr="00C335A8">
        <w:rPr>
          <w:rFonts w:asciiTheme="majorBidi" w:hAnsiTheme="majorBidi" w:cstheme="majorBidi"/>
          <w:sz w:val="24"/>
          <w:szCs w:val="24"/>
        </w:rPr>
        <w:lastRenderedPageBreak/>
        <w:t xml:space="preserve">features are </w:t>
      </w:r>
      <w:r w:rsidR="00510FE8" w:rsidRPr="00C335A8">
        <w:rPr>
          <w:rFonts w:asciiTheme="majorBidi" w:hAnsiTheme="majorBidi" w:cstheme="majorBidi"/>
          <w:sz w:val="24"/>
          <w:szCs w:val="24"/>
        </w:rPr>
        <w:t>computed</w:t>
      </w:r>
      <w:r w:rsidRPr="00C335A8">
        <w:rPr>
          <w:rFonts w:asciiTheme="majorBidi" w:hAnsiTheme="majorBidi" w:cstheme="majorBidi"/>
          <w:sz w:val="24"/>
          <w:szCs w:val="24"/>
        </w:rPr>
        <w:t>. (b) The Gray Level Difference Methods (GLDM) probability density function</w:t>
      </w:r>
      <w:r w:rsidR="00475AD2" w:rsidRPr="00C335A8">
        <w:rPr>
          <w:rFonts w:asciiTheme="majorBidi" w:hAnsiTheme="majorBidi" w:cstheme="majorBidi"/>
          <w:sz w:val="24"/>
          <w:szCs w:val="24"/>
        </w:rPr>
        <w:t xml:space="preserve"> (PDF)</w:t>
      </w:r>
      <w:r w:rsidRPr="00C335A8">
        <w:rPr>
          <w:rFonts w:asciiTheme="majorBidi" w:hAnsiTheme="majorBidi" w:cstheme="majorBidi"/>
          <w:sz w:val="24"/>
          <w:szCs w:val="24"/>
        </w:rPr>
        <w:t xml:space="preserve"> </w:t>
      </w:r>
      <w:r w:rsidR="00225B6B" w:rsidRPr="00C335A8">
        <w:rPr>
          <w:rFonts w:asciiTheme="majorBidi" w:hAnsiTheme="majorBidi" w:cstheme="majorBidi"/>
          <w:sz w:val="24"/>
          <w:szCs w:val="24"/>
        </w:rPr>
        <w:t>features</w:t>
      </w:r>
      <w:r w:rsidRPr="00C335A8">
        <w:rPr>
          <w:rFonts w:asciiTheme="majorBidi" w:hAnsiTheme="majorBidi" w:cstheme="majorBidi"/>
          <w:sz w:val="24"/>
          <w:szCs w:val="24"/>
        </w:rPr>
        <w:t xml:space="preserve"> in which four features of mean, median, standard deviation, and variance </w:t>
      </w:r>
      <w:r w:rsidR="004F0B50" w:rsidRPr="00C335A8">
        <w:rPr>
          <w:rFonts w:asciiTheme="majorBidi" w:hAnsiTheme="majorBidi" w:cstheme="majorBidi"/>
          <w:sz w:val="24"/>
          <w:szCs w:val="24"/>
        </w:rPr>
        <w:t xml:space="preserve">from each probability density function </w:t>
      </w:r>
      <w:r w:rsidR="005128F7" w:rsidRPr="00C335A8">
        <w:rPr>
          <w:rFonts w:asciiTheme="majorBidi" w:hAnsiTheme="majorBidi" w:cstheme="majorBidi"/>
          <w:sz w:val="24"/>
          <w:szCs w:val="24"/>
        </w:rPr>
        <w:t xml:space="preserve">representing statistical texture features of ROI </w:t>
      </w:r>
      <w:r w:rsidRPr="00C335A8">
        <w:rPr>
          <w:rFonts w:asciiTheme="majorBidi" w:hAnsiTheme="majorBidi" w:cstheme="majorBidi"/>
          <w:sz w:val="24"/>
          <w:szCs w:val="24"/>
        </w:rPr>
        <w:t xml:space="preserve">are computed. </w:t>
      </w:r>
      <w:r w:rsidRPr="00C335A8">
        <w:rPr>
          <w:rFonts w:asciiTheme="majorBidi" w:hAnsiTheme="majorBidi" w:cstheme="majorBidi"/>
          <w:sz w:val="24"/>
          <w:szCs w:val="24"/>
          <w:lang w:bidi="fa-IR"/>
        </w:rPr>
        <w:t>(c) Wavelet domain features in which</w:t>
      </w:r>
      <w:r w:rsidRPr="00C335A8">
        <w:rPr>
          <w:rFonts w:asciiTheme="majorBidi" w:hAnsiTheme="majorBidi" w:cstheme="majorBidi"/>
          <w:sz w:val="24"/>
          <w:szCs w:val="24"/>
        </w:rPr>
        <w:t xml:space="preserve"> the image is first decomposed into four</w:t>
      </w:r>
      <w:r w:rsidR="00B3102D" w:rsidRPr="00C335A8">
        <w:rPr>
          <w:rFonts w:asciiTheme="majorBidi" w:hAnsiTheme="majorBidi" w:cstheme="majorBidi"/>
          <w:sz w:val="24"/>
          <w:szCs w:val="24"/>
        </w:rPr>
        <w:t xml:space="preserve"> main</w:t>
      </w:r>
      <w:r w:rsidRPr="00C335A8">
        <w:rPr>
          <w:rFonts w:asciiTheme="majorBidi" w:hAnsiTheme="majorBidi" w:cstheme="majorBidi"/>
          <w:sz w:val="24"/>
          <w:szCs w:val="24"/>
        </w:rPr>
        <w:t xml:space="preserve"> components </w:t>
      </w:r>
      <w:r w:rsidR="00B3102D" w:rsidRPr="00C335A8">
        <w:rPr>
          <w:rFonts w:asciiTheme="majorBidi" w:hAnsiTheme="majorBidi" w:cstheme="majorBidi"/>
          <w:sz w:val="24"/>
          <w:szCs w:val="24"/>
        </w:rPr>
        <w:t xml:space="preserve">consist of </w:t>
      </w:r>
      <w:r w:rsidRPr="00C335A8">
        <w:rPr>
          <w:rFonts w:asciiTheme="majorBidi" w:hAnsiTheme="majorBidi" w:cstheme="majorBidi"/>
          <w:sz w:val="24"/>
          <w:szCs w:val="24"/>
        </w:rPr>
        <w:t xml:space="preserve">low and high scale decomposition by wavelet transform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&lt;EndNote&gt;&lt;Cite&gt;&lt;Author&gt;Rajaei&lt;/Author&gt;&lt;Year&gt;2011&lt;/Year&gt;&lt;RecNum&gt;78&lt;/RecNum&gt;&lt;DisplayText&gt;[111]&lt;/DisplayText&gt;&lt;record&gt;&lt;rec-number&gt;78&lt;/rec-number&gt;&lt;foreign-keys&gt;&lt;key app="EN" db-id="5rffraeawpadszezdt2vsspb9wtwxsfeeazf" timestamp="1598310088"&gt;78&lt;/key&gt;&lt;/foreign-keys&gt;&lt;ref-type name="Journal Article"&gt;17&lt;/ref-type&gt;&lt;contributors&gt;&lt;authors&gt;&lt;author&gt;Rajaei, Amir&lt;/author&gt;&lt;author&gt;Rangarajan, Lalitha&lt;/author&gt;&lt;/authors&gt;&lt;/contributors&gt;&lt;titles&gt;&lt;title&gt;Wavelet features extraction for medical image classification&lt;/title&gt;&lt;secondary-title&gt;Int. J. Eng. Sci&lt;/secondary-title&gt;&lt;/titles&gt;&lt;periodical&gt;&lt;full-title&gt;Int. J. Eng. Sci&lt;/full-title&gt;&lt;/periodical&gt;&lt;pages&gt;131-141&lt;/pages&gt;&lt;volume&gt;4&lt;/volume&gt;&lt;dates&gt;&lt;year&gt;2011&lt;/year&gt;&lt;/dates&gt;&lt;urls&gt;&lt;/urls&gt;&lt;/record&gt;&lt;/Cite&gt;&lt;/EndNote&gt;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[111]</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Then, the GLCM features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&lt;EndNote&gt;&lt;Cite&gt;&lt;Author&gt;Hazra&lt;/Author&gt;&lt;Year&gt;2011&lt;/Year&gt;&lt;RecNum&gt;77&lt;/RecNum&gt;&lt;DisplayText&gt;[112]&lt;/DisplayText&gt;&lt;record&gt;&lt;rec-number&gt;77&lt;/rec-number&gt;&lt;foreign-keys&gt;&lt;key app="EN" db-id="5rffraeawpadszezdt2vsspb9wtwxsfeeazf" timestamp="1598309606"&gt;77&lt;/key&gt;&lt;/foreign-keys&gt;&lt;ref-type name="Journal Article"&gt;17&lt;/ref-type&gt;&lt;contributors&gt;&lt;authors&gt;&lt;author&gt;Hazra, Dipankar&lt;/author&gt;&lt;/authors&gt;&lt;/contributors&gt;&lt;titles&gt;&lt;title&gt;Texture recognition with combined GLCM, wavelet and rotated wavelet features&lt;/title&gt;&lt;secondary-title&gt;International Journal of Computer and Electrical Engineering&lt;/secondary-title&gt;&lt;/titles&gt;&lt;periodical&gt;&lt;full-title&gt;International Journal of Computer and Electrical Engineering&lt;/full-title&gt;&lt;/periodical&gt;&lt;pages&gt;146&lt;/pages&gt;&lt;volume&gt;3&lt;/volume&gt;&lt;number&gt;1&lt;/number&gt;&lt;dates&gt;&lt;year&gt;2011&lt;/year&gt;&lt;/dates&gt;&lt;isbn&gt;1793-8163&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[112]</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as well as 21 tumor density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&lt;EndNote&gt;&lt;Cite&gt;&lt;Author&gt;Mirniaharikandehei&lt;/Author&gt;&lt;Year&gt;2019&lt;/Year&gt;&lt;RecNum&gt;59&lt;/RecNum&gt;&lt;DisplayText&gt;[113]&lt;/DisplayText&gt;&lt;record&gt;&lt;rec-number&gt;59&lt;/rec-number&gt;&lt;foreign-keys&gt;&lt;key app="EN" db-id="5rffraeawpadszezdt2vsspb9wtwxsfeeazf" timestamp="1596048501"&gt;59&lt;/key&gt;&lt;/foreign-keys&gt;&lt;ref-type name="Journal Article"&gt;17&lt;/ref-type&gt;&lt;contributors&gt;&lt;authors&gt;&lt;author&gt;Mirniaharikandehei, Seyedehnafiseh&lt;/author&gt;&lt;author&gt;VanOsdol, Joshua&lt;/author&gt;&lt;author&gt;Heidari, Morteza&lt;/author&gt;&lt;author&gt;Danala, Gopichandh&lt;/author&gt;&lt;author&gt;Sethuraman, Sri Nandhini&lt;/author&gt;&lt;author&gt;Ranjan, Ashish&lt;/author&gt;&lt;author&gt;Zheng, Bin&lt;/author&gt;&lt;/authors&gt;&lt;/contributors&gt;&lt;titles&gt;&lt;title&gt;Developing a quantitative ultrasound image feature analysis scheme to assess tumor treatment efficacy using a mouse model&lt;/title&gt;&lt;secondary-title&gt;Scientific reports&lt;/secondary-title&gt;&lt;/titles&gt;&lt;periodical&gt;&lt;full-title&gt;Scientific reports&lt;/full-title&gt;&lt;/periodical&gt;&lt;pages&gt;1-10&lt;/pages&gt;&lt;volume&gt;9&lt;/volume&gt;&lt;number&gt;1&lt;/number&gt;&lt;dates&gt;&lt;year&gt;2019&lt;/year&gt;&lt;/dates&gt;&lt;isbn&gt;2045-2322&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[113]</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and GLDM features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&lt;EndNote&gt;&lt;Cite&gt;&lt;Author&gt;Ahmadi&lt;/Author&gt;&lt;Year&gt;2020&lt;/Year&gt;&lt;RecNum&gt;76&lt;/RecNum&gt;&lt;DisplayText&gt;[114]&lt;/DisplayText&gt;&lt;record&gt;&lt;rec-number&gt;76&lt;/rec-number&gt;&lt;foreign-keys&gt;&lt;key app="EN" db-id="5rffraeawpadszezdt2vsspb9wtwxsfeeazf" timestamp="1598309463"&gt;76&lt;/key&gt;&lt;/foreign-keys&gt;&lt;ref-type name="Journal Article"&gt;17&lt;/ref-type&gt;&lt;contributors&gt;&lt;authors&gt;&lt;author&gt;Ahmadi, Neda&lt;/author&gt;&lt;author&gt;Akbarizadeh, Gholamreza&lt;/author&gt;&lt;/authors&gt;&lt;/contributors&gt;&lt;titles&gt;&lt;title&gt;Iris tissue recognition based on GLDM feature extraction and hybrid MLPNN-ICA classifier&lt;/title&gt;&lt;secondary-title&gt;Neural Computing and Applications&lt;/secondary-title&gt;&lt;/titles&gt;&lt;periodical&gt;&lt;full-title&gt;Neural Computing and Applications&lt;/full-title&gt;&lt;/periodical&gt;&lt;pages&gt;2267-2281&lt;/pages&gt;&lt;volume&gt;32&lt;/volume&gt;&lt;number&gt;7&lt;/number&gt;&lt;dates&gt;&lt;year&gt;2020&lt;/year&gt;&lt;/dates&gt;&lt;isbn&gt;1433-3058&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[114]</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are extracted from those components. (d) Laplacian of Gaussian (LoG) features in which a Gaussian smoothing filter is first applied to </w:t>
      </w:r>
      <w:r w:rsidR="00011795" w:rsidRPr="00C335A8">
        <w:rPr>
          <w:rFonts w:asciiTheme="majorBidi" w:hAnsiTheme="majorBidi" w:cstheme="majorBidi"/>
          <w:sz w:val="24"/>
          <w:szCs w:val="24"/>
        </w:rPr>
        <w:t>lessen</w:t>
      </w:r>
      <w:r w:rsidRPr="00C335A8">
        <w:rPr>
          <w:rFonts w:asciiTheme="majorBidi" w:hAnsiTheme="majorBidi" w:cstheme="majorBidi"/>
          <w:sz w:val="24"/>
          <w:szCs w:val="24"/>
        </w:rPr>
        <w:t xml:space="preserve"> the sensitivity to the noise, and </w:t>
      </w:r>
      <w:r w:rsidR="00D65F42" w:rsidRPr="00C335A8">
        <w:rPr>
          <w:rFonts w:asciiTheme="majorBidi" w:hAnsiTheme="majorBidi" w:cstheme="majorBidi"/>
          <w:sz w:val="24"/>
          <w:szCs w:val="24"/>
        </w:rPr>
        <w:t>next</w:t>
      </w:r>
      <w:r w:rsidR="008577F7">
        <w:rPr>
          <w:rFonts w:asciiTheme="majorBidi" w:hAnsiTheme="majorBidi" w:cstheme="majorBidi"/>
          <w:sz w:val="24"/>
          <w:szCs w:val="24"/>
        </w:rPr>
        <w:t>,</w:t>
      </w:r>
      <w:r w:rsidR="00D65F42" w:rsidRPr="00C335A8">
        <w:rPr>
          <w:rFonts w:asciiTheme="majorBidi" w:hAnsiTheme="majorBidi" w:cstheme="majorBidi"/>
          <w:sz w:val="24"/>
          <w:szCs w:val="24"/>
        </w:rPr>
        <w:t xml:space="preserve"> </w:t>
      </w:r>
      <w:r w:rsidRPr="00C335A8">
        <w:rPr>
          <w:rFonts w:asciiTheme="majorBidi" w:hAnsiTheme="majorBidi" w:cstheme="majorBidi"/>
          <w:sz w:val="24"/>
          <w:szCs w:val="24"/>
        </w:rPr>
        <w:t xml:space="preserve">the Laplacian filter sharpens the image's edge and highlights rapid intensity changes inside the region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&lt;EndNote&gt;&lt;Cite&gt;&lt;Author&gt;Zhao&lt;/Author&gt;&lt;Year&gt;1998&lt;/Year&gt;&lt;RecNum&gt;79&lt;/RecNum&gt;&lt;DisplayText&gt;[115]&lt;/DisplayText&gt;&lt;record&gt;&lt;rec-number&gt;79&lt;/rec-number&gt;&lt;foreign-keys&gt;&lt;key app="EN" db-id="5rffraeawpadszezdt2vsspb9wtwxsfeeazf" timestamp="1598310199"&gt;79&lt;/key&gt;&lt;/foreign-keys&gt;&lt;ref-type name="Conference Proceedings"&gt;10&lt;/ref-type&gt;&lt;contributors&gt;&lt;authors&gt;&lt;author&gt;Zhao, Fangwei&lt;/author&gt;&lt;author&gt;Desilva, Christopher JS&lt;/author&gt;&lt;/authors&gt;&lt;/contributors&gt;&lt;titles&gt;&lt;title&gt;Use of the Laplacian of Gaussian operator in prostate ultrasound image processing&lt;/title&gt;&lt;secondary-title&gt;Proceedings of the 20th Annual International Conference of the IEEE Engineering in Medicine and Biology Society. Vol. 20 Biomedical Engineering Towards the Year 2000 and Beyond (Cat. No. 98CH36286)&lt;/secondary-title&gt;&lt;/titles&gt;&lt;pages&gt;812-815&lt;/pages&gt;&lt;volume&gt;2&lt;/volume&gt;&lt;dates&gt;&lt;year&gt;1998&lt;/year&gt;&lt;/dates&gt;&lt;publisher&gt;IEEE&lt;/publisher&gt;&lt;isbn&gt;0780351649&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[115]</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w:t>
      </w:r>
      <w:r w:rsidR="002A0FE4" w:rsidRPr="00C335A8">
        <w:rPr>
          <w:rFonts w:asciiTheme="majorBidi" w:hAnsiTheme="majorBidi" w:cstheme="majorBidi"/>
          <w:sz w:val="24"/>
          <w:szCs w:val="24"/>
        </w:rPr>
        <w:t>Following that</w:t>
      </w:r>
      <w:r w:rsidRPr="00C335A8">
        <w:rPr>
          <w:rFonts w:asciiTheme="majorBidi" w:hAnsiTheme="majorBidi" w:cstheme="majorBidi"/>
          <w:sz w:val="24"/>
          <w:szCs w:val="24"/>
        </w:rPr>
        <w:t xml:space="preserve"> from the extracted points after applying the LoG filters, the mean, median, and standard deviation are </w:t>
      </w:r>
      <w:r w:rsidR="00C74D39" w:rsidRPr="00C335A8">
        <w:rPr>
          <w:rFonts w:asciiTheme="majorBidi" w:hAnsiTheme="majorBidi" w:cstheme="majorBidi"/>
          <w:sz w:val="24"/>
          <w:szCs w:val="24"/>
        </w:rPr>
        <w:t>calculated</w:t>
      </w:r>
      <w:r w:rsidRPr="00C335A8">
        <w:rPr>
          <w:rFonts w:asciiTheme="majorBidi" w:hAnsiTheme="majorBidi" w:cstheme="majorBidi"/>
          <w:sz w:val="24"/>
          <w:szCs w:val="24"/>
        </w:rPr>
        <w:t>.</w:t>
      </w:r>
      <w:r w:rsidR="00D63E25" w:rsidRPr="00C335A8">
        <w:rPr>
          <w:rFonts w:asciiTheme="majorBidi" w:hAnsiTheme="majorBidi" w:cstheme="majorBidi"/>
          <w:sz w:val="24"/>
          <w:szCs w:val="24"/>
        </w:rPr>
        <w:t xml:space="preserve"> </w:t>
      </w:r>
      <w:r w:rsidR="00D63E25" w:rsidRPr="00C335A8">
        <w:rPr>
          <w:rFonts w:asciiTheme="majorBidi" w:hAnsiTheme="majorBidi" w:cstheme="majorBidi"/>
          <w:b/>
          <w:bCs/>
          <w:sz w:val="24"/>
          <w:szCs w:val="24"/>
        </w:rPr>
        <w:t xml:space="preserve">Figure </w:t>
      </w:r>
      <w:r w:rsidR="0060464F" w:rsidRPr="00C335A8">
        <w:rPr>
          <w:rFonts w:asciiTheme="majorBidi" w:hAnsiTheme="majorBidi" w:cstheme="majorBidi"/>
          <w:b/>
          <w:bCs/>
          <w:sz w:val="24"/>
          <w:szCs w:val="24"/>
        </w:rPr>
        <w:t>5</w:t>
      </w:r>
      <w:r w:rsidR="00D63E25" w:rsidRPr="00C335A8">
        <w:rPr>
          <w:rFonts w:asciiTheme="majorBidi" w:hAnsiTheme="majorBidi" w:cstheme="majorBidi"/>
          <w:b/>
          <w:bCs/>
          <w:sz w:val="24"/>
          <w:szCs w:val="24"/>
        </w:rPr>
        <w:t>-4</w:t>
      </w:r>
      <w:r w:rsidR="00D63E25" w:rsidRPr="00C335A8">
        <w:rPr>
          <w:rFonts w:asciiTheme="majorBidi" w:hAnsiTheme="majorBidi" w:cstheme="majorBidi"/>
          <w:sz w:val="24"/>
          <w:szCs w:val="24"/>
        </w:rPr>
        <w:t xml:space="preserve"> </w:t>
      </w:r>
      <w:r w:rsidR="00C74D39" w:rsidRPr="00C335A8">
        <w:rPr>
          <w:rFonts w:asciiTheme="majorBidi" w:hAnsiTheme="majorBidi" w:cstheme="majorBidi"/>
          <w:sz w:val="24"/>
          <w:szCs w:val="24"/>
        </w:rPr>
        <w:t>demonstrates</w:t>
      </w:r>
      <w:r w:rsidRPr="00C335A8">
        <w:rPr>
          <w:rFonts w:asciiTheme="majorBidi" w:hAnsiTheme="majorBidi" w:cstheme="majorBidi"/>
          <w:sz w:val="24"/>
          <w:szCs w:val="24"/>
        </w:rPr>
        <w:t xml:space="preserve"> the flow diagram of the feature extraction process.</w:t>
      </w:r>
    </w:p>
    <w:p w14:paraId="5DEE17E9" w14:textId="77777777" w:rsidR="00061B5B" w:rsidRPr="00C335A8" w:rsidRDefault="00061B5B" w:rsidP="004F0B50">
      <w:pPr>
        <w:spacing w:after="360" w:line="480" w:lineRule="auto"/>
        <w:ind w:firstLine="360"/>
        <w:jc w:val="both"/>
        <w:rPr>
          <w:rFonts w:asciiTheme="majorBidi" w:hAnsiTheme="majorBidi" w:cstheme="majorBidi"/>
          <w:sz w:val="24"/>
          <w:szCs w:val="24"/>
        </w:rPr>
      </w:pPr>
    </w:p>
    <w:p w14:paraId="544249BC" w14:textId="77777777" w:rsidR="001071DA" w:rsidRPr="00C335A8" w:rsidRDefault="001071DA" w:rsidP="00E97807">
      <w:pPr>
        <w:spacing w:after="360" w:line="480" w:lineRule="auto"/>
        <w:ind w:firstLine="360"/>
        <w:jc w:val="both"/>
        <w:rPr>
          <w:rFonts w:asciiTheme="majorBidi" w:hAnsiTheme="majorBidi" w:cstheme="majorBidi"/>
          <w:sz w:val="24"/>
          <w:szCs w:val="24"/>
          <w:lang w:bidi="fa-IR"/>
        </w:rPr>
      </w:pPr>
      <w:bookmarkStart w:id="116" w:name="_Hlk45899984"/>
      <w:bookmarkEnd w:id="102"/>
      <w:r w:rsidRPr="00C335A8">
        <w:rPr>
          <w:rFonts w:asciiTheme="majorBidi" w:hAnsiTheme="majorBidi" w:cstheme="majorBidi"/>
          <w:noProof/>
          <w:sz w:val="24"/>
          <w:szCs w:val="24"/>
          <w:lang w:bidi="fa-IR"/>
        </w:rPr>
        <w:lastRenderedPageBreak/>
        <mc:AlternateContent>
          <mc:Choice Requires="wpg">
            <w:drawing>
              <wp:inline distT="0" distB="0" distL="0" distR="0" wp14:anchorId="4BE40D91" wp14:editId="06E94AAC">
                <wp:extent cx="4968342" cy="3631322"/>
                <wp:effectExtent l="0" t="0" r="22860" b="26670"/>
                <wp:docPr id="5" name="Group 189"/>
                <wp:cNvGraphicFramePr/>
                <a:graphic xmlns:a="http://schemas.openxmlformats.org/drawingml/2006/main">
                  <a:graphicData uri="http://schemas.microsoft.com/office/word/2010/wordprocessingGroup">
                    <wpg:wgp>
                      <wpg:cNvGrpSpPr/>
                      <wpg:grpSpPr>
                        <a:xfrm>
                          <a:off x="0" y="0"/>
                          <a:ext cx="4968342" cy="3631322"/>
                          <a:chOff x="0" y="0"/>
                          <a:chExt cx="4968342" cy="3631322"/>
                        </a:xfrm>
                      </wpg:grpSpPr>
                      <wps:wsp>
                        <wps:cNvPr id="6" name="Rectangle: Rounded Corners 6"/>
                        <wps:cNvSpPr>
                          <a:spLocks noChangeArrowheads="1"/>
                        </wps:cNvSpPr>
                        <wps:spPr bwMode="auto">
                          <a:xfrm>
                            <a:off x="1796799" y="2208863"/>
                            <a:ext cx="826052" cy="282015"/>
                          </a:xfrm>
                          <a:prstGeom prst="roundRect">
                            <a:avLst>
                              <a:gd name="adj" fmla="val 16667"/>
                            </a:avLst>
                          </a:prstGeom>
                          <a:solidFill>
                            <a:srgbClr val="D6DCE5"/>
                          </a:solidFill>
                          <a:ln w="12700">
                            <a:solidFill>
                              <a:srgbClr val="2F528F"/>
                            </a:solidFill>
                            <a:miter lim="800000"/>
                            <a:headEnd/>
                            <a:tailEnd/>
                          </a:ln>
                        </wps:spPr>
                        <wps:txbx>
                          <w:txbxContent>
                            <w:p w14:paraId="7E3A19DB"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GLDM</w:t>
                              </w:r>
                            </w:p>
                          </w:txbxContent>
                        </wps:txbx>
                        <wps:bodyPr rot="0" vert="horz" wrap="square" lIns="91440" tIns="45720" rIns="91440" bIns="45720" anchor="ctr" anchorCtr="0" upright="1">
                          <a:noAutofit/>
                        </wps:bodyPr>
                      </wps:wsp>
                      <wps:wsp>
                        <wps:cNvPr id="10" name="Rectangle: Rounded Corners 10"/>
                        <wps:cNvSpPr>
                          <a:spLocks noChangeArrowheads="1"/>
                        </wps:cNvSpPr>
                        <wps:spPr bwMode="auto">
                          <a:xfrm>
                            <a:off x="1796799" y="2545835"/>
                            <a:ext cx="826052" cy="282015"/>
                          </a:xfrm>
                          <a:prstGeom prst="roundRect">
                            <a:avLst>
                              <a:gd name="adj" fmla="val 16667"/>
                            </a:avLst>
                          </a:prstGeom>
                          <a:solidFill>
                            <a:srgbClr val="D6DCE5"/>
                          </a:solidFill>
                          <a:ln w="12700">
                            <a:solidFill>
                              <a:srgbClr val="2F528F"/>
                            </a:solidFill>
                            <a:miter lim="800000"/>
                            <a:headEnd/>
                            <a:tailEnd/>
                          </a:ln>
                        </wps:spPr>
                        <wps:txbx>
                          <w:txbxContent>
                            <w:p w14:paraId="6B7DBFE6"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LoG</w:t>
                              </w:r>
                            </w:p>
                          </w:txbxContent>
                        </wps:txbx>
                        <wps:bodyPr rot="0" vert="horz" wrap="square" lIns="91440" tIns="45720" rIns="91440" bIns="45720" anchor="ctr" anchorCtr="0" upright="1">
                          <a:noAutofit/>
                        </wps:bodyPr>
                      </wps:wsp>
                      <wps:wsp>
                        <wps:cNvPr id="11" name="Rectangle: Rounded Corners 11"/>
                        <wps:cNvSpPr>
                          <a:spLocks noChangeArrowheads="1"/>
                        </wps:cNvSpPr>
                        <wps:spPr bwMode="auto">
                          <a:xfrm>
                            <a:off x="0" y="1812022"/>
                            <a:ext cx="628419" cy="573852"/>
                          </a:xfrm>
                          <a:prstGeom prst="roundRect">
                            <a:avLst>
                              <a:gd name="adj" fmla="val 16667"/>
                            </a:avLst>
                          </a:prstGeom>
                          <a:solidFill>
                            <a:srgbClr val="333F50"/>
                          </a:solidFill>
                          <a:ln w="12700">
                            <a:solidFill>
                              <a:srgbClr val="2F528F"/>
                            </a:solidFill>
                            <a:miter lim="800000"/>
                            <a:headEnd/>
                            <a:tailEnd/>
                          </a:ln>
                        </wps:spPr>
                        <wps:txbx>
                          <w:txbxContent>
                            <w:p w14:paraId="42D041CF"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E7E6E6"/>
                                  <w:kern w:val="24"/>
                                  <w:sz w:val="18"/>
                                  <w:szCs w:val="18"/>
                                </w:rPr>
                                <w:t xml:space="preserve">Input </w:t>
                              </w:r>
                            </w:p>
                            <w:p w14:paraId="4A7978AB" w14:textId="77777777" w:rsidR="0062344A" w:rsidRPr="007443C3" w:rsidRDefault="0062344A" w:rsidP="001071DA">
                              <w:pPr>
                                <w:spacing w:line="256" w:lineRule="auto"/>
                                <w:jc w:val="center"/>
                                <w:rPr>
                                  <w:rFonts w:ascii="Times New Roman" w:hAnsi="Times New Roman" w:cs="Times New Roman"/>
                                </w:rPr>
                              </w:pPr>
                              <w:r w:rsidRPr="007443C3">
                                <w:rPr>
                                  <w:rFonts w:ascii="Times New Roman" w:hAnsi="Times New Roman" w:cs="Times New Roman"/>
                                  <w:b/>
                                  <w:bCs/>
                                  <w:color w:val="E7E6E6"/>
                                  <w:kern w:val="24"/>
                                  <w:sz w:val="18"/>
                                  <w:szCs w:val="18"/>
                                </w:rPr>
                                <w:t>Image</w:t>
                              </w:r>
                            </w:p>
                          </w:txbxContent>
                        </wps:txbx>
                        <wps:bodyPr rot="0" vert="horz" wrap="square" lIns="91440" tIns="45720" rIns="91440" bIns="45720" anchor="ctr" anchorCtr="0" upright="1">
                          <a:noAutofit/>
                        </wps:bodyPr>
                      </wps:wsp>
                      <wps:wsp>
                        <wps:cNvPr id="12" name="Rectangle: Rounded Corners 12"/>
                        <wps:cNvSpPr>
                          <a:spLocks noChangeArrowheads="1"/>
                        </wps:cNvSpPr>
                        <wps:spPr bwMode="auto">
                          <a:xfrm>
                            <a:off x="843710" y="1972537"/>
                            <a:ext cx="439362" cy="252822"/>
                          </a:xfrm>
                          <a:prstGeom prst="roundRect">
                            <a:avLst>
                              <a:gd name="adj" fmla="val 16667"/>
                            </a:avLst>
                          </a:prstGeom>
                          <a:solidFill>
                            <a:srgbClr val="8497B0"/>
                          </a:solidFill>
                          <a:ln w="12700">
                            <a:solidFill>
                              <a:srgbClr val="2F528F"/>
                            </a:solidFill>
                            <a:miter lim="800000"/>
                            <a:headEnd/>
                            <a:tailEnd/>
                          </a:ln>
                        </wps:spPr>
                        <wps:txbx>
                          <w:txbxContent>
                            <w:p w14:paraId="5ADFB5A5"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FFFFFF"/>
                                  <w:kern w:val="24"/>
                                  <w:sz w:val="18"/>
                                  <w:szCs w:val="18"/>
                                </w:rPr>
                                <w:t>ROI</w:t>
                              </w:r>
                            </w:p>
                          </w:txbxContent>
                        </wps:txbx>
                        <wps:bodyPr rot="0" vert="horz" wrap="square" lIns="91440" tIns="45720" rIns="91440" bIns="45720" anchor="ctr" anchorCtr="0" upright="1">
                          <a:noAutofit/>
                        </wps:bodyPr>
                      </wps:wsp>
                      <wps:wsp>
                        <wps:cNvPr id="24" name="Rectangle: Rounded Corners 24"/>
                        <wps:cNvSpPr>
                          <a:spLocks noChangeArrowheads="1"/>
                        </wps:cNvSpPr>
                        <wps:spPr bwMode="auto">
                          <a:xfrm>
                            <a:off x="1796799" y="1353766"/>
                            <a:ext cx="826052" cy="282025"/>
                          </a:xfrm>
                          <a:prstGeom prst="roundRect">
                            <a:avLst>
                              <a:gd name="adj" fmla="val 16667"/>
                            </a:avLst>
                          </a:prstGeom>
                          <a:solidFill>
                            <a:srgbClr val="D6DCE5"/>
                          </a:solidFill>
                          <a:ln w="12700">
                            <a:solidFill>
                              <a:srgbClr val="2F528F"/>
                            </a:solidFill>
                            <a:miter lim="800000"/>
                            <a:headEnd/>
                            <a:tailEnd/>
                          </a:ln>
                        </wps:spPr>
                        <wps:txbx>
                          <w:txbxContent>
                            <w:p w14:paraId="1A64BD42" w14:textId="2D6D617D"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GL</w:t>
                              </w:r>
                              <w:r w:rsidR="005A4993">
                                <w:rPr>
                                  <w:rFonts w:ascii="Times New Roman" w:hAnsi="Times New Roman" w:cs="Times New Roman"/>
                                  <w:b/>
                                  <w:bCs/>
                                  <w:color w:val="323E4F"/>
                                  <w:kern w:val="24"/>
                                  <w:sz w:val="18"/>
                                  <w:szCs w:val="18"/>
                                </w:rPr>
                                <w:t>RL</w:t>
                              </w:r>
                              <w:r w:rsidRPr="007443C3">
                                <w:rPr>
                                  <w:rFonts w:ascii="Times New Roman" w:hAnsi="Times New Roman" w:cs="Times New Roman"/>
                                  <w:b/>
                                  <w:bCs/>
                                  <w:color w:val="323E4F"/>
                                  <w:kern w:val="24"/>
                                  <w:sz w:val="18"/>
                                  <w:szCs w:val="18"/>
                                </w:rPr>
                                <w:t>M</w:t>
                              </w:r>
                            </w:p>
                          </w:txbxContent>
                        </wps:txbx>
                        <wps:bodyPr rot="0" vert="horz" wrap="square" lIns="91440" tIns="45720" rIns="91440" bIns="45720" anchor="ctr" anchorCtr="0" upright="1">
                          <a:noAutofit/>
                        </wps:bodyPr>
                      </wps:wsp>
                      <wps:wsp>
                        <wps:cNvPr id="25" name="Rectangle: Rounded Corners 25"/>
                        <wps:cNvSpPr>
                          <a:spLocks noChangeArrowheads="1"/>
                        </wps:cNvSpPr>
                        <wps:spPr bwMode="auto">
                          <a:xfrm>
                            <a:off x="1796799" y="1690748"/>
                            <a:ext cx="826052" cy="463158"/>
                          </a:xfrm>
                          <a:prstGeom prst="roundRect">
                            <a:avLst>
                              <a:gd name="adj" fmla="val 16667"/>
                            </a:avLst>
                          </a:prstGeom>
                          <a:solidFill>
                            <a:srgbClr val="D6DCE5"/>
                          </a:solidFill>
                          <a:ln w="12700">
                            <a:solidFill>
                              <a:srgbClr val="2F528F"/>
                            </a:solidFill>
                            <a:miter lim="800000"/>
                            <a:headEnd/>
                            <a:tailEnd/>
                          </a:ln>
                        </wps:spPr>
                        <wps:txbx>
                          <w:txbxContent>
                            <w:p w14:paraId="6D047E45" w14:textId="77777777" w:rsidR="0062344A" w:rsidRPr="007443C3" w:rsidRDefault="0062344A" w:rsidP="001071DA">
                              <w:pPr>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Wavelet Transform</w:t>
                              </w:r>
                            </w:p>
                          </w:txbxContent>
                        </wps:txbx>
                        <wps:bodyPr rot="0" vert="horz" wrap="square" lIns="91440" tIns="45720" rIns="91440" bIns="45720" anchor="ctr" anchorCtr="0" upright="1">
                          <a:noAutofit/>
                        </wps:bodyPr>
                      </wps:wsp>
                      <wps:wsp>
                        <wps:cNvPr id="26" name="Rectangle: Rounded Corners 26"/>
                        <wps:cNvSpPr>
                          <a:spLocks noChangeArrowheads="1"/>
                        </wps:cNvSpPr>
                        <wps:spPr bwMode="auto">
                          <a:xfrm>
                            <a:off x="4287301" y="0"/>
                            <a:ext cx="681041" cy="259506"/>
                          </a:xfrm>
                          <a:prstGeom prst="roundRect">
                            <a:avLst>
                              <a:gd name="adj" fmla="val 16667"/>
                            </a:avLst>
                          </a:prstGeom>
                          <a:solidFill>
                            <a:srgbClr val="D6DCE5"/>
                          </a:solidFill>
                          <a:ln w="12700">
                            <a:solidFill>
                              <a:srgbClr val="2F528F"/>
                            </a:solidFill>
                            <a:miter lim="800000"/>
                            <a:headEnd/>
                            <a:tailEnd/>
                          </a:ln>
                        </wps:spPr>
                        <wps:txbx>
                          <w:txbxContent>
                            <w:p w14:paraId="523FD1E3"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GLCM</w:t>
                              </w:r>
                            </w:p>
                          </w:txbxContent>
                        </wps:txbx>
                        <wps:bodyPr rot="0" vert="horz" wrap="square" lIns="91440" tIns="45720" rIns="91440" bIns="45720" anchor="ctr" anchorCtr="0" upright="1">
                          <a:noAutofit/>
                        </wps:bodyPr>
                      </wps:wsp>
                      <wps:wsp>
                        <wps:cNvPr id="27" name="Rectangle: Rounded Corners 27"/>
                        <wps:cNvSpPr>
                          <a:spLocks noChangeArrowheads="1"/>
                        </wps:cNvSpPr>
                        <wps:spPr bwMode="auto">
                          <a:xfrm>
                            <a:off x="4287300" y="307063"/>
                            <a:ext cx="681042" cy="267995"/>
                          </a:xfrm>
                          <a:prstGeom prst="roundRect">
                            <a:avLst>
                              <a:gd name="adj" fmla="val 16667"/>
                            </a:avLst>
                          </a:prstGeom>
                          <a:solidFill>
                            <a:srgbClr val="D6DCE5"/>
                          </a:solidFill>
                          <a:ln w="12700">
                            <a:solidFill>
                              <a:srgbClr val="2F528F"/>
                            </a:solidFill>
                            <a:miter lim="800000"/>
                            <a:headEnd/>
                            <a:tailEnd/>
                          </a:ln>
                        </wps:spPr>
                        <wps:txbx>
                          <w:txbxContent>
                            <w:p w14:paraId="0F646D8E"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Density</w:t>
                              </w:r>
                            </w:p>
                          </w:txbxContent>
                        </wps:txbx>
                        <wps:bodyPr rot="0" vert="horz" wrap="square" lIns="91440" tIns="45720" rIns="91440" bIns="45720" anchor="ctr" anchorCtr="0" upright="1">
                          <a:noAutofit/>
                        </wps:bodyPr>
                      </wps:wsp>
                      <wps:wsp>
                        <wps:cNvPr id="28" name="Rectangle: Rounded Corners 28"/>
                        <wps:cNvSpPr>
                          <a:spLocks noChangeArrowheads="1"/>
                        </wps:cNvSpPr>
                        <wps:spPr bwMode="auto">
                          <a:xfrm>
                            <a:off x="4287301" y="622615"/>
                            <a:ext cx="681041" cy="249549"/>
                          </a:xfrm>
                          <a:prstGeom prst="roundRect">
                            <a:avLst>
                              <a:gd name="adj" fmla="val 16667"/>
                            </a:avLst>
                          </a:prstGeom>
                          <a:solidFill>
                            <a:srgbClr val="D6DCE5"/>
                          </a:solidFill>
                          <a:ln w="12700">
                            <a:solidFill>
                              <a:srgbClr val="2F528F"/>
                            </a:solidFill>
                            <a:miter lim="800000"/>
                            <a:headEnd/>
                            <a:tailEnd/>
                          </a:ln>
                        </wps:spPr>
                        <wps:txbx>
                          <w:txbxContent>
                            <w:p w14:paraId="1157A054"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GLDM</w:t>
                              </w:r>
                            </w:p>
                          </w:txbxContent>
                        </wps:txbx>
                        <wps:bodyPr rot="0" vert="horz" wrap="square" lIns="91440" tIns="45720" rIns="91440" bIns="45720" anchor="ctr" anchorCtr="0" upright="1">
                          <a:noAutofit/>
                        </wps:bodyPr>
                      </wps:wsp>
                      <wps:wsp>
                        <wps:cNvPr id="29" name="Rectangle: Rounded Corners 29"/>
                        <wps:cNvSpPr>
                          <a:spLocks noChangeArrowheads="1"/>
                        </wps:cNvSpPr>
                        <wps:spPr bwMode="auto">
                          <a:xfrm>
                            <a:off x="3246333" y="3066487"/>
                            <a:ext cx="454782" cy="267471"/>
                          </a:xfrm>
                          <a:prstGeom prst="roundRect">
                            <a:avLst>
                              <a:gd name="adj" fmla="val 16667"/>
                            </a:avLst>
                          </a:prstGeom>
                          <a:solidFill>
                            <a:srgbClr val="D6DCE5"/>
                          </a:solidFill>
                          <a:ln w="12700">
                            <a:solidFill>
                              <a:srgbClr val="2F528F"/>
                            </a:solidFill>
                            <a:miter lim="800000"/>
                            <a:headEnd/>
                            <a:tailEnd/>
                          </a:ln>
                        </wps:spPr>
                        <wps:txbx>
                          <w:txbxContent>
                            <w:p w14:paraId="659D6A7E"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HH</w:t>
                              </w:r>
                            </w:p>
                          </w:txbxContent>
                        </wps:txbx>
                        <wps:bodyPr rot="0" vert="horz" wrap="square" lIns="91440" tIns="45720" rIns="91440" bIns="45720" anchor="ctr" anchorCtr="0" upright="1">
                          <a:noAutofit/>
                        </wps:bodyPr>
                      </wps:wsp>
                      <wps:wsp>
                        <wps:cNvPr id="30" name="Rectangle: Rounded Corners 30"/>
                        <wps:cNvSpPr>
                          <a:spLocks noChangeArrowheads="1"/>
                        </wps:cNvSpPr>
                        <wps:spPr bwMode="auto">
                          <a:xfrm>
                            <a:off x="3245957" y="2146400"/>
                            <a:ext cx="455158" cy="268100"/>
                          </a:xfrm>
                          <a:prstGeom prst="roundRect">
                            <a:avLst>
                              <a:gd name="adj" fmla="val 16667"/>
                            </a:avLst>
                          </a:prstGeom>
                          <a:solidFill>
                            <a:srgbClr val="D6DCE5"/>
                          </a:solidFill>
                          <a:ln w="12700">
                            <a:solidFill>
                              <a:srgbClr val="2F528F"/>
                            </a:solidFill>
                            <a:miter lim="800000"/>
                            <a:headEnd/>
                            <a:tailEnd/>
                          </a:ln>
                        </wps:spPr>
                        <wps:txbx>
                          <w:txbxContent>
                            <w:p w14:paraId="4352AA2B"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LH</w:t>
                              </w:r>
                            </w:p>
                          </w:txbxContent>
                        </wps:txbx>
                        <wps:bodyPr rot="0" vert="horz" wrap="square" lIns="91440" tIns="45720" rIns="91440" bIns="45720" anchor="ctr" anchorCtr="0" upright="1">
                          <a:noAutofit/>
                        </wps:bodyPr>
                      </wps:wsp>
                      <wps:wsp>
                        <wps:cNvPr id="31" name="Rectangle: Rounded Corners 31"/>
                        <wps:cNvSpPr>
                          <a:spLocks noChangeArrowheads="1"/>
                        </wps:cNvSpPr>
                        <wps:spPr bwMode="auto">
                          <a:xfrm>
                            <a:off x="3258240" y="1221019"/>
                            <a:ext cx="430593" cy="279524"/>
                          </a:xfrm>
                          <a:prstGeom prst="roundRect">
                            <a:avLst>
                              <a:gd name="adj" fmla="val 16667"/>
                            </a:avLst>
                          </a:prstGeom>
                          <a:solidFill>
                            <a:srgbClr val="D6DCE5"/>
                          </a:solidFill>
                          <a:ln w="12700">
                            <a:solidFill>
                              <a:srgbClr val="2F528F"/>
                            </a:solidFill>
                            <a:miter lim="800000"/>
                            <a:headEnd/>
                            <a:tailEnd/>
                          </a:ln>
                        </wps:spPr>
                        <wps:txbx>
                          <w:txbxContent>
                            <w:p w14:paraId="0A301C93"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HL</w:t>
                              </w:r>
                            </w:p>
                          </w:txbxContent>
                        </wps:txbx>
                        <wps:bodyPr rot="0" vert="horz" wrap="square" lIns="91440" tIns="45720" rIns="91440" bIns="45720" anchor="ctr" anchorCtr="0" upright="1">
                          <a:noAutofit/>
                        </wps:bodyPr>
                      </wps:wsp>
                      <wps:wsp>
                        <wps:cNvPr id="32" name="Rectangle: Rounded Corners 32"/>
                        <wps:cNvSpPr>
                          <a:spLocks noChangeArrowheads="1"/>
                        </wps:cNvSpPr>
                        <wps:spPr bwMode="auto">
                          <a:xfrm>
                            <a:off x="3245958" y="287149"/>
                            <a:ext cx="455158" cy="307822"/>
                          </a:xfrm>
                          <a:prstGeom prst="roundRect">
                            <a:avLst>
                              <a:gd name="adj" fmla="val 16667"/>
                            </a:avLst>
                          </a:prstGeom>
                          <a:solidFill>
                            <a:srgbClr val="D6DCE5"/>
                          </a:solidFill>
                          <a:ln w="12700">
                            <a:solidFill>
                              <a:srgbClr val="2F528F"/>
                            </a:solidFill>
                            <a:miter lim="800000"/>
                            <a:headEnd/>
                            <a:tailEnd/>
                          </a:ln>
                        </wps:spPr>
                        <wps:txbx>
                          <w:txbxContent>
                            <w:p w14:paraId="066CDC54"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LL</w:t>
                              </w:r>
                            </w:p>
                          </w:txbxContent>
                        </wps:txbx>
                        <wps:bodyPr rot="0" vert="horz" wrap="square" lIns="91440" tIns="45720" rIns="91440" bIns="45720" anchor="ctr" anchorCtr="0" upright="1">
                          <a:noAutofit/>
                        </wps:bodyPr>
                      </wps:wsp>
                      <wps:wsp>
                        <wps:cNvPr id="33" name="Rectangle: Rounded Corners 33"/>
                        <wps:cNvSpPr>
                          <a:spLocks noChangeArrowheads="1"/>
                        </wps:cNvSpPr>
                        <wps:spPr bwMode="auto">
                          <a:xfrm>
                            <a:off x="4287301" y="919721"/>
                            <a:ext cx="681041" cy="259506"/>
                          </a:xfrm>
                          <a:prstGeom prst="roundRect">
                            <a:avLst>
                              <a:gd name="adj" fmla="val 16667"/>
                            </a:avLst>
                          </a:prstGeom>
                          <a:solidFill>
                            <a:srgbClr val="D6DCE5"/>
                          </a:solidFill>
                          <a:ln w="12700">
                            <a:solidFill>
                              <a:srgbClr val="2F528F"/>
                            </a:solidFill>
                            <a:miter lim="800000"/>
                            <a:headEnd/>
                            <a:tailEnd/>
                          </a:ln>
                        </wps:spPr>
                        <wps:txbx>
                          <w:txbxContent>
                            <w:p w14:paraId="42849E4A"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GLCM</w:t>
                              </w:r>
                            </w:p>
                          </w:txbxContent>
                        </wps:txbx>
                        <wps:bodyPr rot="0" vert="horz" wrap="square" lIns="91440" tIns="45720" rIns="91440" bIns="45720" anchor="ctr" anchorCtr="0" upright="1">
                          <a:noAutofit/>
                        </wps:bodyPr>
                      </wps:wsp>
                      <wps:wsp>
                        <wps:cNvPr id="34" name="Rectangle: Rounded Corners 34"/>
                        <wps:cNvSpPr>
                          <a:spLocks noChangeArrowheads="1"/>
                        </wps:cNvSpPr>
                        <wps:spPr bwMode="auto">
                          <a:xfrm>
                            <a:off x="4287300" y="1226784"/>
                            <a:ext cx="681042" cy="267995"/>
                          </a:xfrm>
                          <a:prstGeom prst="roundRect">
                            <a:avLst>
                              <a:gd name="adj" fmla="val 16667"/>
                            </a:avLst>
                          </a:prstGeom>
                          <a:solidFill>
                            <a:srgbClr val="D6DCE5"/>
                          </a:solidFill>
                          <a:ln w="12700">
                            <a:solidFill>
                              <a:srgbClr val="2F528F"/>
                            </a:solidFill>
                            <a:miter lim="800000"/>
                            <a:headEnd/>
                            <a:tailEnd/>
                          </a:ln>
                        </wps:spPr>
                        <wps:txbx>
                          <w:txbxContent>
                            <w:p w14:paraId="05F300DD"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Density</w:t>
                              </w:r>
                            </w:p>
                          </w:txbxContent>
                        </wps:txbx>
                        <wps:bodyPr rot="0" vert="horz" wrap="square" lIns="91440" tIns="45720" rIns="91440" bIns="45720" anchor="ctr" anchorCtr="0" upright="1">
                          <a:noAutofit/>
                        </wps:bodyPr>
                      </wps:wsp>
                      <wps:wsp>
                        <wps:cNvPr id="35" name="Rectangle: Rounded Corners 35"/>
                        <wps:cNvSpPr>
                          <a:spLocks noChangeArrowheads="1"/>
                        </wps:cNvSpPr>
                        <wps:spPr bwMode="auto">
                          <a:xfrm>
                            <a:off x="4287301" y="1542336"/>
                            <a:ext cx="681041" cy="249549"/>
                          </a:xfrm>
                          <a:prstGeom prst="roundRect">
                            <a:avLst>
                              <a:gd name="adj" fmla="val 16667"/>
                            </a:avLst>
                          </a:prstGeom>
                          <a:solidFill>
                            <a:srgbClr val="D6DCE5"/>
                          </a:solidFill>
                          <a:ln w="12700">
                            <a:solidFill>
                              <a:srgbClr val="2F528F"/>
                            </a:solidFill>
                            <a:miter lim="800000"/>
                            <a:headEnd/>
                            <a:tailEnd/>
                          </a:ln>
                        </wps:spPr>
                        <wps:txbx>
                          <w:txbxContent>
                            <w:p w14:paraId="5C82E1C9"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GLDM</w:t>
                              </w:r>
                            </w:p>
                          </w:txbxContent>
                        </wps:txbx>
                        <wps:bodyPr rot="0" vert="horz" wrap="square" lIns="91440" tIns="45720" rIns="91440" bIns="45720" anchor="ctr" anchorCtr="0" upright="1">
                          <a:noAutofit/>
                        </wps:bodyPr>
                      </wps:wsp>
                      <wps:wsp>
                        <wps:cNvPr id="36" name="Rectangle: Rounded Corners 36"/>
                        <wps:cNvSpPr>
                          <a:spLocks noChangeArrowheads="1"/>
                        </wps:cNvSpPr>
                        <wps:spPr bwMode="auto">
                          <a:xfrm>
                            <a:off x="4287301" y="1839442"/>
                            <a:ext cx="681041" cy="259506"/>
                          </a:xfrm>
                          <a:prstGeom prst="roundRect">
                            <a:avLst>
                              <a:gd name="adj" fmla="val 16667"/>
                            </a:avLst>
                          </a:prstGeom>
                          <a:solidFill>
                            <a:srgbClr val="D6DCE5"/>
                          </a:solidFill>
                          <a:ln w="12700">
                            <a:solidFill>
                              <a:srgbClr val="2F528F"/>
                            </a:solidFill>
                            <a:miter lim="800000"/>
                            <a:headEnd/>
                            <a:tailEnd/>
                          </a:ln>
                        </wps:spPr>
                        <wps:txbx>
                          <w:txbxContent>
                            <w:p w14:paraId="7C234E78"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GLCM</w:t>
                              </w:r>
                            </w:p>
                          </w:txbxContent>
                        </wps:txbx>
                        <wps:bodyPr rot="0" vert="horz" wrap="square" lIns="91440" tIns="45720" rIns="91440" bIns="45720" anchor="ctr" anchorCtr="0" upright="1">
                          <a:noAutofit/>
                        </wps:bodyPr>
                      </wps:wsp>
                      <wps:wsp>
                        <wps:cNvPr id="37" name="Rectangle: Rounded Corners 37"/>
                        <wps:cNvSpPr>
                          <a:spLocks noChangeArrowheads="1"/>
                        </wps:cNvSpPr>
                        <wps:spPr bwMode="auto">
                          <a:xfrm>
                            <a:off x="4287300" y="2146505"/>
                            <a:ext cx="681042" cy="267995"/>
                          </a:xfrm>
                          <a:prstGeom prst="roundRect">
                            <a:avLst>
                              <a:gd name="adj" fmla="val 16667"/>
                            </a:avLst>
                          </a:prstGeom>
                          <a:solidFill>
                            <a:srgbClr val="D6DCE5"/>
                          </a:solidFill>
                          <a:ln w="12700">
                            <a:solidFill>
                              <a:srgbClr val="2F528F"/>
                            </a:solidFill>
                            <a:miter lim="800000"/>
                            <a:headEnd/>
                            <a:tailEnd/>
                          </a:ln>
                        </wps:spPr>
                        <wps:txbx>
                          <w:txbxContent>
                            <w:p w14:paraId="4A3342E3"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Density</w:t>
                              </w:r>
                            </w:p>
                          </w:txbxContent>
                        </wps:txbx>
                        <wps:bodyPr rot="0" vert="horz" wrap="square" lIns="91440" tIns="45720" rIns="91440" bIns="45720" anchor="ctr" anchorCtr="0" upright="1">
                          <a:noAutofit/>
                        </wps:bodyPr>
                      </wps:wsp>
                      <wps:wsp>
                        <wps:cNvPr id="38" name="Rectangle: Rounded Corners 38"/>
                        <wps:cNvSpPr>
                          <a:spLocks noChangeArrowheads="1"/>
                        </wps:cNvSpPr>
                        <wps:spPr bwMode="auto">
                          <a:xfrm>
                            <a:off x="4287301" y="2462057"/>
                            <a:ext cx="681041" cy="249549"/>
                          </a:xfrm>
                          <a:prstGeom prst="roundRect">
                            <a:avLst>
                              <a:gd name="adj" fmla="val 16667"/>
                            </a:avLst>
                          </a:prstGeom>
                          <a:solidFill>
                            <a:srgbClr val="D6DCE5"/>
                          </a:solidFill>
                          <a:ln w="12700">
                            <a:solidFill>
                              <a:srgbClr val="2F528F"/>
                            </a:solidFill>
                            <a:miter lim="800000"/>
                            <a:headEnd/>
                            <a:tailEnd/>
                          </a:ln>
                        </wps:spPr>
                        <wps:txbx>
                          <w:txbxContent>
                            <w:p w14:paraId="4B53543F"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GLDM</w:t>
                              </w:r>
                            </w:p>
                          </w:txbxContent>
                        </wps:txbx>
                        <wps:bodyPr rot="0" vert="horz" wrap="square" lIns="91440" tIns="45720" rIns="91440" bIns="45720" anchor="ctr" anchorCtr="0" upright="1">
                          <a:noAutofit/>
                        </wps:bodyPr>
                      </wps:wsp>
                      <wps:wsp>
                        <wps:cNvPr id="39" name="Rectangle: Rounded Corners 39"/>
                        <wps:cNvSpPr>
                          <a:spLocks noChangeArrowheads="1"/>
                        </wps:cNvSpPr>
                        <wps:spPr bwMode="auto">
                          <a:xfrm>
                            <a:off x="4287301" y="2759163"/>
                            <a:ext cx="681041" cy="259506"/>
                          </a:xfrm>
                          <a:prstGeom prst="roundRect">
                            <a:avLst>
                              <a:gd name="adj" fmla="val 16667"/>
                            </a:avLst>
                          </a:prstGeom>
                          <a:solidFill>
                            <a:srgbClr val="D6DCE5"/>
                          </a:solidFill>
                          <a:ln w="12700">
                            <a:solidFill>
                              <a:srgbClr val="2F528F"/>
                            </a:solidFill>
                            <a:miter lim="800000"/>
                            <a:headEnd/>
                            <a:tailEnd/>
                          </a:ln>
                        </wps:spPr>
                        <wps:txbx>
                          <w:txbxContent>
                            <w:p w14:paraId="1480E056"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GLCM</w:t>
                              </w:r>
                            </w:p>
                          </w:txbxContent>
                        </wps:txbx>
                        <wps:bodyPr rot="0" vert="horz" wrap="square" lIns="91440" tIns="45720" rIns="91440" bIns="45720" anchor="ctr" anchorCtr="0" upright="1">
                          <a:noAutofit/>
                        </wps:bodyPr>
                      </wps:wsp>
                      <wps:wsp>
                        <wps:cNvPr id="40" name="Rectangle: Rounded Corners 40"/>
                        <wps:cNvSpPr>
                          <a:spLocks noChangeArrowheads="1"/>
                        </wps:cNvSpPr>
                        <wps:spPr bwMode="auto">
                          <a:xfrm>
                            <a:off x="4287300" y="3066226"/>
                            <a:ext cx="681042" cy="267995"/>
                          </a:xfrm>
                          <a:prstGeom prst="roundRect">
                            <a:avLst>
                              <a:gd name="adj" fmla="val 16667"/>
                            </a:avLst>
                          </a:prstGeom>
                          <a:solidFill>
                            <a:srgbClr val="D6DCE5"/>
                          </a:solidFill>
                          <a:ln w="12700">
                            <a:solidFill>
                              <a:srgbClr val="2F528F"/>
                            </a:solidFill>
                            <a:miter lim="800000"/>
                            <a:headEnd/>
                            <a:tailEnd/>
                          </a:ln>
                        </wps:spPr>
                        <wps:txbx>
                          <w:txbxContent>
                            <w:p w14:paraId="1D4ACDE6"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Density</w:t>
                              </w:r>
                            </w:p>
                          </w:txbxContent>
                        </wps:txbx>
                        <wps:bodyPr rot="0" vert="horz" wrap="square" lIns="91440" tIns="45720" rIns="91440" bIns="45720" anchor="ctr" anchorCtr="0" upright="1">
                          <a:noAutofit/>
                        </wps:bodyPr>
                      </wps:wsp>
                      <wps:wsp>
                        <wps:cNvPr id="41" name="Rectangle: Rounded Corners 41"/>
                        <wps:cNvSpPr>
                          <a:spLocks noChangeArrowheads="1"/>
                        </wps:cNvSpPr>
                        <wps:spPr bwMode="auto">
                          <a:xfrm>
                            <a:off x="4287301" y="3381773"/>
                            <a:ext cx="681041" cy="249549"/>
                          </a:xfrm>
                          <a:prstGeom prst="roundRect">
                            <a:avLst>
                              <a:gd name="adj" fmla="val 16667"/>
                            </a:avLst>
                          </a:prstGeom>
                          <a:solidFill>
                            <a:srgbClr val="D6DCE5"/>
                          </a:solidFill>
                          <a:ln w="12700">
                            <a:solidFill>
                              <a:srgbClr val="2F528F"/>
                            </a:solidFill>
                            <a:miter lim="800000"/>
                            <a:headEnd/>
                            <a:tailEnd/>
                          </a:ln>
                        </wps:spPr>
                        <wps:txbx>
                          <w:txbxContent>
                            <w:p w14:paraId="2A303B5A"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GLDM</w:t>
                              </w:r>
                            </w:p>
                          </w:txbxContent>
                        </wps:txbx>
                        <wps:bodyPr rot="0" vert="horz" wrap="square" lIns="91440" tIns="45720" rIns="91440" bIns="45720" anchor="ctr" anchorCtr="0" upright="1">
                          <a:noAutofit/>
                        </wps:bodyPr>
                      </wps:wsp>
                      <wps:wsp>
                        <wps:cNvPr id="42" name="Straight Arrow Connector 42"/>
                        <wps:cNvCnPr/>
                        <wps:spPr>
                          <a:xfrm>
                            <a:off x="628419" y="2098948"/>
                            <a:ext cx="21529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3" name="Connector: Elbow 43"/>
                        <wps:cNvCnPr/>
                        <wps:spPr>
                          <a:xfrm flipV="1">
                            <a:off x="1283072" y="1494779"/>
                            <a:ext cx="513727" cy="604169"/>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4" name="Connector: Elbow 44"/>
                        <wps:cNvCnPr/>
                        <wps:spPr>
                          <a:xfrm>
                            <a:off x="1283072" y="2098948"/>
                            <a:ext cx="513727" cy="58789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5" name="Connector: Elbow 45"/>
                        <wps:cNvCnPr>
                          <a:cxnSpLocks/>
                        </wps:cNvCnPr>
                        <wps:spPr>
                          <a:xfrm flipV="1">
                            <a:off x="1283072" y="1922327"/>
                            <a:ext cx="513727" cy="176621"/>
                          </a:xfrm>
                          <a:prstGeom prst="bentConnector3">
                            <a:avLst>
                              <a:gd name="adj1" fmla="val 50000"/>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6" name="Connector: Elbow 46"/>
                        <wps:cNvCnPr/>
                        <wps:spPr>
                          <a:xfrm>
                            <a:off x="1283072" y="2098948"/>
                            <a:ext cx="513727" cy="250923"/>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7" name="Connector: Elbow 47"/>
                        <wps:cNvCnPr>
                          <a:cxnSpLocks/>
                        </wps:cNvCnPr>
                        <wps:spPr>
                          <a:xfrm flipV="1">
                            <a:off x="2622851" y="441060"/>
                            <a:ext cx="623107" cy="1481267"/>
                          </a:xfrm>
                          <a:prstGeom prst="bentConnector3">
                            <a:avLst>
                              <a:gd name="adj1" fmla="val 50000"/>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8" name="Connector: Elbow 48"/>
                        <wps:cNvCnPr>
                          <a:cxnSpLocks/>
                        </wps:cNvCnPr>
                        <wps:spPr>
                          <a:xfrm>
                            <a:off x="2622851" y="1922327"/>
                            <a:ext cx="623482" cy="1277896"/>
                          </a:xfrm>
                          <a:prstGeom prst="bentConnector3">
                            <a:avLst>
                              <a:gd name="adj1" fmla="val 50000"/>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9" name="Connector: Elbow 49"/>
                        <wps:cNvCnPr>
                          <a:cxnSpLocks/>
                        </wps:cNvCnPr>
                        <wps:spPr>
                          <a:xfrm flipV="1">
                            <a:off x="2622851" y="1360781"/>
                            <a:ext cx="635389" cy="561546"/>
                          </a:xfrm>
                          <a:prstGeom prst="bentConnector3">
                            <a:avLst>
                              <a:gd name="adj1" fmla="val 50000"/>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0" name="Connector: Elbow 50"/>
                        <wps:cNvCnPr>
                          <a:cxnSpLocks/>
                        </wps:cNvCnPr>
                        <wps:spPr>
                          <a:xfrm>
                            <a:off x="2622851" y="1922327"/>
                            <a:ext cx="623106" cy="358123"/>
                          </a:xfrm>
                          <a:prstGeom prst="bentConnector3">
                            <a:avLst>
                              <a:gd name="adj1" fmla="val 50000"/>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1" name="Connector: Elbow 51"/>
                        <wps:cNvCnPr>
                          <a:cxnSpLocks/>
                        </wps:cNvCnPr>
                        <wps:spPr>
                          <a:xfrm flipV="1">
                            <a:off x="3701116" y="129753"/>
                            <a:ext cx="586185" cy="311307"/>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2" name="Connector: Elbow 52"/>
                        <wps:cNvCnPr>
                          <a:cxnSpLocks/>
                        </wps:cNvCnPr>
                        <wps:spPr>
                          <a:xfrm>
                            <a:off x="3701116" y="441060"/>
                            <a:ext cx="586185" cy="30633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3" name="Straight Arrow Connector 53"/>
                        <wps:cNvCnPr>
                          <a:cxnSpLocks/>
                        </wps:cNvCnPr>
                        <wps:spPr>
                          <a:xfrm>
                            <a:off x="3701116" y="441060"/>
                            <a:ext cx="586184" cy="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4" name="Connector: Elbow 54"/>
                        <wps:cNvCnPr>
                          <a:cxnSpLocks/>
                        </wps:cNvCnPr>
                        <wps:spPr>
                          <a:xfrm flipV="1">
                            <a:off x="3688833" y="1049474"/>
                            <a:ext cx="598468" cy="311307"/>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5" name="Connector: Elbow 55"/>
                        <wps:cNvCnPr>
                          <a:cxnSpLocks/>
                        </wps:cNvCnPr>
                        <wps:spPr>
                          <a:xfrm>
                            <a:off x="3688833" y="1360781"/>
                            <a:ext cx="598468" cy="30633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6" name="Straight Arrow Connector 56"/>
                        <wps:cNvCnPr>
                          <a:cxnSpLocks/>
                        </wps:cNvCnPr>
                        <wps:spPr>
                          <a:xfrm>
                            <a:off x="3688833" y="1360781"/>
                            <a:ext cx="598467" cy="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7" name="Connector: Elbow 57"/>
                        <wps:cNvCnPr>
                          <a:cxnSpLocks/>
                        </wps:cNvCnPr>
                        <wps:spPr>
                          <a:xfrm flipV="1">
                            <a:off x="3701115" y="2888916"/>
                            <a:ext cx="586186" cy="311307"/>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8" name="Connector: Elbow 58"/>
                        <wps:cNvCnPr>
                          <a:cxnSpLocks/>
                        </wps:cNvCnPr>
                        <wps:spPr>
                          <a:xfrm>
                            <a:off x="3701115" y="3200223"/>
                            <a:ext cx="586186" cy="30632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2" name="Straight Arrow Connector 62"/>
                        <wps:cNvCnPr>
                          <a:cxnSpLocks/>
                        </wps:cNvCnPr>
                        <wps:spPr>
                          <a:xfrm>
                            <a:off x="3701115" y="3200223"/>
                            <a:ext cx="586185" cy="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3" name="Connector: Elbow 63"/>
                        <wps:cNvCnPr>
                          <a:cxnSpLocks/>
                        </wps:cNvCnPr>
                        <wps:spPr>
                          <a:xfrm flipV="1">
                            <a:off x="3701115" y="1969195"/>
                            <a:ext cx="586186" cy="31125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4" name="Connector: Elbow 64"/>
                        <wps:cNvCnPr>
                          <a:cxnSpLocks/>
                        </wps:cNvCnPr>
                        <wps:spPr>
                          <a:xfrm>
                            <a:off x="3701115" y="2280450"/>
                            <a:ext cx="586186" cy="306382"/>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5" name="Straight Arrow Connector 65"/>
                        <wps:cNvCnPr>
                          <a:cxnSpLocks/>
                        </wps:cNvCnPr>
                        <wps:spPr>
                          <a:xfrm>
                            <a:off x="3701115" y="2280450"/>
                            <a:ext cx="586185" cy="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4BE40D91" id="Group 189" o:spid="_x0000_s1029" style="width:391.2pt;height:285.95pt;mso-position-horizontal-relative:char;mso-position-vertical-relative:line" coordsize="49683,36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">
                <v:roundrect id="Rectangle: Rounded Corners 6" o:spid="_x0000_s1030" style="position:absolute;left:17967;top:22088;width:8261;height:28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" fillcolor="#d6dce5" strokecolor="#2f528f" strokeweight="1pt">
                  <v:stroke joinstyle="miter"/>
                  <v:textbox>
                    <w:txbxContent>
                      <w:p w14:paraId="7E3A19DB"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GLDM</w:t>
                        </w:r>
                      </w:p>
                    </w:txbxContent>
                  </v:textbox>
                </v:roundrect>
                <v:roundrect id="Rectangle: Rounded Corners 10" o:spid="_x0000_s1031" style="position:absolute;left:17967;top:25458;width:8261;height:28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" fillcolor="#d6dce5" strokecolor="#2f528f" strokeweight="1pt">
                  <v:stroke joinstyle="miter"/>
                  <v:textbox>
                    <w:txbxContent>
                      <w:p w14:paraId="6B7DBFE6"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LoG</w:t>
                        </w:r>
                      </w:p>
                    </w:txbxContent>
                  </v:textbox>
                </v:roundrect>
                <v:roundrect id="Rectangle: Rounded Corners 11" o:spid="_x0000_s1032" style="position:absolute;top:18120;width:6284;height:57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" fillcolor="#333f50" strokecolor="#2f528f" strokeweight="1pt">
                  <v:stroke joinstyle="miter"/>
                  <v:textbox>
                    <w:txbxContent>
                      <w:p w14:paraId="42D041CF"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E7E6E6"/>
                            <w:kern w:val="24"/>
                            <w:sz w:val="18"/>
                            <w:szCs w:val="18"/>
                          </w:rPr>
                          <w:t xml:space="preserve">Input </w:t>
                        </w:r>
                      </w:p>
                      <w:p w14:paraId="4A7978AB" w14:textId="77777777" w:rsidR="0062344A" w:rsidRPr="007443C3" w:rsidRDefault="0062344A" w:rsidP="001071DA">
                        <w:pPr>
                          <w:spacing w:line="256" w:lineRule="auto"/>
                          <w:jc w:val="center"/>
                          <w:rPr>
                            <w:rFonts w:ascii="Times New Roman" w:hAnsi="Times New Roman" w:cs="Times New Roman"/>
                          </w:rPr>
                        </w:pPr>
                        <w:r w:rsidRPr="007443C3">
                          <w:rPr>
                            <w:rFonts w:ascii="Times New Roman" w:hAnsi="Times New Roman" w:cs="Times New Roman"/>
                            <w:b/>
                            <w:bCs/>
                            <w:color w:val="E7E6E6"/>
                            <w:kern w:val="24"/>
                            <w:sz w:val="18"/>
                            <w:szCs w:val="18"/>
                          </w:rPr>
                          <w:t>Image</w:t>
                        </w:r>
                      </w:p>
                    </w:txbxContent>
                  </v:textbox>
                </v:roundrect>
                <v:roundrect id="Rectangle: Rounded Corners 12" o:spid="_x0000_s1033" style="position:absolute;left:8437;top:19725;width:4393;height:25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" fillcolor="#8497b0" strokecolor="#2f528f" strokeweight="1pt">
                  <v:stroke joinstyle="miter"/>
                  <v:textbox>
                    <w:txbxContent>
                      <w:p w14:paraId="5ADFB5A5"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FFFFFF"/>
                            <w:kern w:val="24"/>
                            <w:sz w:val="18"/>
                            <w:szCs w:val="18"/>
                          </w:rPr>
                          <w:t>ROI</w:t>
                        </w:r>
                      </w:p>
                    </w:txbxContent>
                  </v:textbox>
                </v:roundrect>
                <v:roundrect id="Rectangle: Rounded Corners 24" o:spid="_x0000_s1034" style="position:absolute;left:17967;top:13537;width:8261;height:28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" fillcolor="#d6dce5" strokecolor="#2f528f" strokeweight="1pt">
                  <v:stroke joinstyle="miter"/>
                  <v:textbox>
                    <w:txbxContent>
                      <w:p w14:paraId="1A64BD42" w14:textId="2D6D617D"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GL</w:t>
                        </w:r>
                        <w:r w:rsidR="005A4993">
                          <w:rPr>
                            <w:rFonts w:ascii="Times New Roman" w:hAnsi="Times New Roman" w:cs="Times New Roman"/>
                            <w:b/>
                            <w:bCs/>
                            <w:color w:val="323E4F"/>
                            <w:kern w:val="24"/>
                            <w:sz w:val="18"/>
                            <w:szCs w:val="18"/>
                          </w:rPr>
                          <w:t>RL</w:t>
                        </w:r>
                        <w:r w:rsidRPr="007443C3">
                          <w:rPr>
                            <w:rFonts w:ascii="Times New Roman" w:hAnsi="Times New Roman" w:cs="Times New Roman"/>
                            <w:b/>
                            <w:bCs/>
                            <w:color w:val="323E4F"/>
                            <w:kern w:val="24"/>
                            <w:sz w:val="18"/>
                            <w:szCs w:val="18"/>
                          </w:rPr>
                          <w:t>M</w:t>
                        </w:r>
                      </w:p>
                    </w:txbxContent>
                  </v:textbox>
                </v:roundrect>
                <v:roundrect id="Rectangle: Rounded Corners 25" o:spid="_x0000_s1035" style="position:absolute;left:17967;top:16907;width:8261;height:46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" fillcolor="#d6dce5" strokecolor="#2f528f" strokeweight="1pt">
                  <v:stroke joinstyle="miter"/>
                  <v:textbox>
                    <w:txbxContent>
                      <w:p w14:paraId="6D047E45" w14:textId="77777777" w:rsidR="0062344A" w:rsidRPr="007443C3" w:rsidRDefault="0062344A" w:rsidP="001071DA">
                        <w:pPr>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Wavelet Transform</w:t>
                        </w:r>
                      </w:p>
                    </w:txbxContent>
                  </v:textbox>
                </v:roundrect>
                <v:roundrect id="Rectangle: Rounded Corners 26" o:spid="_x0000_s1036" style="position:absolute;left:42873;width:6810;height:25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" fillcolor="#d6dce5" strokecolor="#2f528f" strokeweight="1pt">
                  <v:stroke joinstyle="miter"/>
                  <v:textbox>
                    <w:txbxContent>
                      <w:p w14:paraId="523FD1E3"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GLCM</w:t>
                        </w:r>
                      </w:p>
                    </w:txbxContent>
                  </v:textbox>
                </v:roundrect>
                <v:roundrect id="Rectangle: Rounded Corners 27" o:spid="_x0000_s1037" style="position:absolute;left:42873;top:3070;width:6810;height:26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" fillcolor="#d6dce5" strokecolor="#2f528f" strokeweight="1pt">
                  <v:stroke joinstyle="miter"/>
                  <v:textbox>
                    <w:txbxContent>
                      <w:p w14:paraId="0F646D8E"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Density</w:t>
                        </w:r>
                      </w:p>
                    </w:txbxContent>
                  </v:textbox>
                </v:roundrect>
                <v:roundrect id="Rectangle: Rounded Corners 28" o:spid="_x0000_s1038" style="position:absolute;left:42873;top:6226;width:6810;height:24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" fillcolor="#d6dce5" strokecolor="#2f528f" strokeweight="1pt">
                  <v:stroke joinstyle="miter"/>
                  <v:textbox>
                    <w:txbxContent>
                      <w:p w14:paraId="1157A054"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GLDM</w:t>
                        </w:r>
                      </w:p>
                    </w:txbxContent>
                  </v:textbox>
                </v:roundrect>
                <v:roundrect id="Rectangle: Rounded Corners 29" o:spid="_x0000_s1039" style="position:absolute;left:32463;top:30664;width:4548;height:26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" fillcolor="#d6dce5" strokecolor="#2f528f" strokeweight="1pt">
                  <v:stroke joinstyle="miter"/>
                  <v:textbox>
                    <w:txbxContent>
                      <w:p w14:paraId="659D6A7E"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HH</w:t>
                        </w:r>
                      </w:p>
                    </w:txbxContent>
                  </v:textbox>
                </v:roundrect>
                <v:roundrect id="Rectangle: Rounded Corners 30" o:spid="_x0000_s1040" style="position:absolute;left:32459;top:21464;width:4552;height:26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" fillcolor="#d6dce5" strokecolor="#2f528f" strokeweight="1pt">
                  <v:stroke joinstyle="miter"/>
                  <v:textbox>
                    <w:txbxContent>
                      <w:p w14:paraId="4352AA2B"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LH</w:t>
                        </w:r>
                      </w:p>
                    </w:txbxContent>
                  </v:textbox>
                </v:roundrect>
                <v:roundrect id="Rectangle: Rounded Corners 31" o:spid="_x0000_s1041" style="position:absolute;left:32582;top:12210;width:4306;height:27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" fillcolor="#d6dce5" strokecolor="#2f528f" strokeweight="1pt">
                  <v:stroke joinstyle="miter"/>
                  <v:textbox>
                    <w:txbxContent>
                      <w:p w14:paraId="0A301C93"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HL</w:t>
                        </w:r>
                      </w:p>
                    </w:txbxContent>
                  </v:textbox>
                </v:roundrect>
                <v:roundrect id="Rectangle: Rounded Corners 32" o:spid="_x0000_s1042" style="position:absolute;left:32459;top:2871;width:4552;height:30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" fillcolor="#d6dce5" strokecolor="#2f528f" strokeweight="1pt">
                  <v:stroke joinstyle="miter"/>
                  <v:textbox>
                    <w:txbxContent>
                      <w:p w14:paraId="066CDC54"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LL</w:t>
                        </w:r>
                      </w:p>
                    </w:txbxContent>
                  </v:textbox>
                </v:roundrect>
                <v:roundrect id="Rectangle: Rounded Corners 33" o:spid="_x0000_s1043" style="position:absolute;left:42873;top:9197;width:6810;height:25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" fillcolor="#d6dce5" strokecolor="#2f528f" strokeweight="1pt">
                  <v:stroke joinstyle="miter"/>
                  <v:textbox>
                    <w:txbxContent>
                      <w:p w14:paraId="42849E4A"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GLCM</w:t>
                        </w:r>
                      </w:p>
                    </w:txbxContent>
                  </v:textbox>
                </v:roundrect>
                <v:roundrect id="Rectangle: Rounded Corners 34" o:spid="_x0000_s1044" style="position:absolute;left:42873;top:12267;width:6810;height:26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" fillcolor="#d6dce5" strokecolor="#2f528f" strokeweight="1pt">
                  <v:stroke joinstyle="miter"/>
                  <v:textbox>
                    <w:txbxContent>
                      <w:p w14:paraId="05F300DD"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Density</w:t>
                        </w:r>
                      </w:p>
                    </w:txbxContent>
                  </v:textbox>
                </v:roundrect>
                <v:roundrect id="Rectangle: Rounded Corners 35" o:spid="_x0000_s1045" style="position:absolute;left:42873;top:15423;width:6810;height:24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" fillcolor="#d6dce5" strokecolor="#2f528f" strokeweight="1pt">
                  <v:stroke joinstyle="miter"/>
                  <v:textbox>
                    <w:txbxContent>
                      <w:p w14:paraId="5C82E1C9"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GLDM</w:t>
                        </w:r>
                      </w:p>
                    </w:txbxContent>
                  </v:textbox>
                </v:roundrect>
                <v:roundrect id="Rectangle: Rounded Corners 36" o:spid="_x0000_s1046" style="position:absolute;left:42873;top:18394;width:6810;height:25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" fillcolor="#d6dce5" strokecolor="#2f528f" strokeweight="1pt">
                  <v:stroke joinstyle="miter"/>
                  <v:textbox>
                    <w:txbxContent>
                      <w:p w14:paraId="7C234E78"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GLCM</w:t>
                        </w:r>
                      </w:p>
                    </w:txbxContent>
                  </v:textbox>
                </v:roundrect>
                <v:roundrect id="Rectangle: Rounded Corners 37" o:spid="_x0000_s1047" style="position:absolute;left:42873;top:21465;width:6810;height:26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" fillcolor="#d6dce5" strokecolor="#2f528f" strokeweight="1pt">
                  <v:stroke joinstyle="miter"/>
                  <v:textbox>
                    <w:txbxContent>
                      <w:p w14:paraId="4A3342E3"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Density</w:t>
                        </w:r>
                      </w:p>
                    </w:txbxContent>
                  </v:textbox>
                </v:roundrect>
                <v:roundrect id="Rectangle: Rounded Corners 38" o:spid="_x0000_s1048" style="position:absolute;left:42873;top:24620;width:6810;height:24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" fillcolor="#d6dce5" strokecolor="#2f528f" strokeweight="1pt">
                  <v:stroke joinstyle="miter"/>
                  <v:textbox>
                    <w:txbxContent>
                      <w:p w14:paraId="4B53543F"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GLDM</w:t>
                        </w:r>
                      </w:p>
                    </w:txbxContent>
                  </v:textbox>
                </v:roundrect>
                <v:roundrect id="Rectangle: Rounded Corners 39" o:spid="_x0000_s1049" style="position:absolute;left:42873;top:27591;width:6810;height:25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" fillcolor="#d6dce5" strokecolor="#2f528f" strokeweight="1pt">
                  <v:stroke joinstyle="miter"/>
                  <v:textbox>
                    <w:txbxContent>
                      <w:p w14:paraId="1480E056"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GLCM</w:t>
                        </w:r>
                      </w:p>
                    </w:txbxContent>
                  </v:textbox>
                </v:roundrect>
                <v:roundrect id="Rectangle: Rounded Corners 40" o:spid="_x0000_s1050" style="position:absolute;left:42873;top:30662;width:6810;height:26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" fillcolor="#d6dce5" strokecolor="#2f528f" strokeweight="1pt">
                  <v:stroke joinstyle="miter"/>
                  <v:textbox>
                    <w:txbxContent>
                      <w:p w14:paraId="1D4ACDE6"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Density</w:t>
                        </w:r>
                      </w:p>
                    </w:txbxContent>
                  </v:textbox>
                </v:roundrect>
                <v:roundrect id="Rectangle: Rounded Corners 41" o:spid="_x0000_s1051" style="position:absolute;left:42873;top:33817;width:6810;height:24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" fillcolor="#d6dce5" strokecolor="#2f528f" strokeweight="1pt">
                  <v:stroke joinstyle="miter"/>
                  <v:textbox>
                    <w:txbxContent>
                      <w:p w14:paraId="2A303B5A" w14:textId="77777777" w:rsidR="0062344A" w:rsidRPr="007443C3" w:rsidRDefault="0062344A" w:rsidP="001071DA">
                        <w:pPr>
                          <w:spacing w:line="256" w:lineRule="auto"/>
                          <w:jc w:val="center"/>
                          <w:rPr>
                            <w:rFonts w:ascii="Times New Roman" w:hAnsi="Times New Roman" w:cs="Times New Roman"/>
                            <w:sz w:val="24"/>
                            <w:szCs w:val="24"/>
                          </w:rPr>
                        </w:pPr>
                        <w:r w:rsidRPr="007443C3">
                          <w:rPr>
                            <w:rFonts w:ascii="Times New Roman" w:hAnsi="Times New Roman" w:cs="Times New Roman"/>
                            <w:b/>
                            <w:bCs/>
                            <w:color w:val="323E4F"/>
                            <w:kern w:val="24"/>
                            <w:sz w:val="18"/>
                            <w:szCs w:val="18"/>
                          </w:rPr>
                          <w:t>GLDM</w:t>
                        </w:r>
                      </w:p>
                    </w:txbxContent>
                  </v:textbox>
                </v:roundrect>
                <v:shapetype id="_x0000_t32" coordsize="21600,21600" o:spt="32" o:oned="t" path="m,l21600,21600e" filled="f">
                  <v:path arrowok="t" fillok="f" o:connecttype="none"/>
                  <o:lock v:ext="edit" shapetype="t"/>
                </v:shapetype>
                <v:shape id="Straight Arrow Connector 42" o:spid="_x0000_s1052" type="#_x0000_t32" style="position:absolute;left:6284;top:20989;width:21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" strokecolor="#4472c4 [3204]" strokeweight=".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43" o:spid="_x0000_s1053" type="#_x0000_t34" style="position:absolute;left:12830;top:14947;width:5137;height:604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" strokecolor="#4472c4 [3204]" strokeweight=".5pt">
                  <v:stroke endarrow="block"/>
                </v:shape>
                <v:shape id="Connector: Elbow 44" o:spid="_x0000_s1054" type="#_x0000_t34" style="position:absolute;left:12830;top:20989;width:5137;height:587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" strokecolor="#4472c4 [3204]" strokeweight=".5pt">
                  <v:stroke endarrow="block"/>
                </v:shape>
                <v:shape id="Connector: Elbow 45" o:spid="_x0000_s1055" type="#_x0000_t34" style="position:absolute;left:12830;top:19223;width:5137;height:176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" strokecolor="#4472c4 [3204]" strokeweight=".5pt">
                  <v:stroke endarrow="block"/>
                  <o:lock v:ext="edit" shapetype="f"/>
                </v:shape>
                <v:shape id="Connector: Elbow 46" o:spid="_x0000_s1056" type="#_x0000_t34" style="position:absolute;left:12830;top:20989;width:5137;height:250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" strokecolor="#4472c4 [3204]" strokeweight=".5pt">
                  <v:stroke endarrow="block"/>
                </v:shape>
                <v:shape id="Connector: Elbow 47" o:spid="_x0000_s1057" type="#_x0000_t34" style="position:absolute;left:26228;top:4410;width:6231;height:1481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" strokecolor="#4472c4 [3204]" strokeweight=".5pt">
                  <v:stroke endarrow="block"/>
                  <o:lock v:ext="edit" shapetype="f"/>
                </v:shape>
                <v:shape id="Connector: Elbow 48" o:spid="_x0000_s1058" type="#_x0000_t34" style="position:absolute;left:26228;top:19223;width:6235;height:1277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" strokecolor="#4472c4 [3204]" strokeweight=".5pt">
                  <v:stroke endarrow="block"/>
                  <o:lock v:ext="edit" shapetype="f"/>
                </v:shape>
                <v:shape id="Connector: Elbow 49" o:spid="_x0000_s1059" type="#_x0000_t34" style="position:absolute;left:26228;top:13607;width:6354;height:561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" strokecolor="#4472c4 [3204]" strokeweight=".5pt">
                  <v:stroke endarrow="block"/>
                  <o:lock v:ext="edit" shapetype="f"/>
                </v:shape>
                <v:shape id="Connector: Elbow 50" o:spid="_x0000_s1060" type="#_x0000_t34" style="position:absolute;left:26228;top:19223;width:6231;height:358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" strokecolor="#4472c4 [3204]" strokeweight=".5pt">
                  <v:stroke endarrow="block"/>
                  <o:lock v:ext="edit" shapetype="f"/>
                </v:shape>
                <v:shape id="Connector: Elbow 51" o:spid="_x0000_s1061" type="#_x0000_t34" style="position:absolute;left:37011;top:1297;width:5862;height:311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" strokecolor="#4472c4 [3204]" strokeweight=".5pt">
                  <v:stroke endarrow="block"/>
                  <o:lock v:ext="edit" shapetype="f"/>
                </v:shape>
                <v:shape id="Connector: Elbow 52" o:spid="_x0000_s1062" type="#_x0000_t34" style="position:absolute;left:37011;top:4410;width:5862;height:306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" strokecolor="#4472c4 [3204]" strokeweight=".5pt">
                  <v:stroke endarrow="block"/>
                  <o:lock v:ext="edit" shapetype="f"/>
                </v:shape>
                <v:shape id="Straight Arrow Connector 53" o:spid="_x0000_s1063" type="#_x0000_t32" style="position:absolute;left:37011;top:4410;width:58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" strokecolor="#4472c4 [3204]" strokeweight=".5pt">
                  <v:stroke endarrow="block" joinstyle="miter"/>
                  <o:lock v:ext="edit" shapetype="f"/>
                </v:shape>
                <v:shape id="Connector: Elbow 54" o:spid="_x0000_s1064" type="#_x0000_t34" style="position:absolute;left:36888;top:10494;width:5985;height:311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" strokecolor="#4472c4 [3204]" strokeweight=".5pt">
                  <v:stroke endarrow="block"/>
                  <o:lock v:ext="edit" shapetype="f"/>
                </v:shape>
                <v:shape id="Connector: Elbow 55" o:spid="_x0000_s1065" type="#_x0000_t34" style="position:absolute;left:36888;top:13607;width:5985;height:306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" strokecolor="#4472c4 [3204]" strokeweight=".5pt">
                  <v:stroke endarrow="block"/>
                  <o:lock v:ext="edit" shapetype="f"/>
                </v:shape>
                <v:shape id="Straight Arrow Connector 56" o:spid="_x0000_s1066" type="#_x0000_t32" style="position:absolute;left:36888;top:13607;width:59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" strokecolor="#4472c4 [3204]" strokeweight=".5pt">
                  <v:stroke endarrow="block" joinstyle="miter"/>
                  <o:lock v:ext="edit" shapetype="f"/>
                </v:shape>
                <v:shape id="Connector: Elbow 57" o:spid="_x0000_s1067" type="#_x0000_t34" style="position:absolute;left:37011;top:28889;width:5862;height:311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" strokecolor="#4472c4 [3204]" strokeweight=".5pt">
                  <v:stroke endarrow="block"/>
                  <o:lock v:ext="edit" shapetype="f"/>
                </v:shape>
                <v:shape id="Connector: Elbow 58" o:spid="_x0000_s1068" type="#_x0000_t34" style="position:absolute;left:37011;top:32002;width:5862;height:306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" strokecolor="#4472c4 [3204]" strokeweight=".5pt">
                  <v:stroke endarrow="block"/>
                  <o:lock v:ext="edit" shapetype="f"/>
                </v:shape>
                <v:shape id="Straight Arrow Connector 62" o:spid="_x0000_s1069" type="#_x0000_t32" style="position:absolute;left:37011;top:32002;width:58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" strokecolor="#4472c4 [3204]" strokeweight=".5pt">
                  <v:stroke endarrow="block" joinstyle="miter"/>
                  <o:lock v:ext="edit" shapetype="f"/>
                </v:shape>
                <v:shape id="Connector: Elbow 63" o:spid="_x0000_s1070" type="#_x0000_t34" style="position:absolute;left:37011;top:19691;width:5862;height:311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" strokecolor="#4472c4 [3204]" strokeweight=".5pt">
                  <v:stroke endarrow="block"/>
                  <o:lock v:ext="edit" shapetype="f"/>
                </v:shape>
                <v:shape id="Connector: Elbow 64" o:spid="_x0000_s1071" type="#_x0000_t34" style="position:absolute;left:37011;top:22804;width:5862;height:306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" strokecolor="#4472c4 [3204]" strokeweight=".5pt">
                  <v:stroke endarrow="block"/>
                  <o:lock v:ext="edit" shapetype="f"/>
                </v:shape>
                <v:shape id="Straight Arrow Connector 65" o:spid="_x0000_s1072" type="#_x0000_t32" style="position:absolute;left:37011;top:22804;width:586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" strokecolor="#4472c4 [3204]" strokeweight=".5pt">
                  <v:stroke endarrow="block" joinstyle="miter"/>
                  <o:lock v:ext="edit" shapetype="f"/>
                </v:shape>
                <w10:anchorlock/>
              </v:group>
            </w:pict>
          </mc:Fallback>
        </mc:AlternateContent>
      </w:r>
    </w:p>
    <w:p w14:paraId="1E6BD3C9" w14:textId="25F9F362" w:rsidR="001071DA" w:rsidRPr="00061B5B" w:rsidRDefault="00DD4A0E" w:rsidP="00061B5B">
      <w:pPr>
        <w:pStyle w:val="Caption"/>
        <w:spacing w:line="480" w:lineRule="auto"/>
        <w:jc w:val="center"/>
        <w:rPr>
          <w:rFonts w:asciiTheme="majorBidi" w:hAnsiTheme="majorBidi" w:cstheme="majorBidi"/>
          <w:i w:val="0"/>
          <w:iCs w:val="0"/>
          <w:color w:val="auto"/>
          <w:sz w:val="36"/>
          <w:szCs w:val="36"/>
          <w:lang w:bidi="fa-IR"/>
        </w:rPr>
      </w:pPr>
      <w:bookmarkStart w:id="117" w:name="_Toc66365766"/>
      <w:r w:rsidRPr="00061B5B">
        <w:rPr>
          <w:rFonts w:asciiTheme="majorBidi" w:hAnsiTheme="majorBidi" w:cstheme="majorBidi"/>
          <w:i w:val="0"/>
          <w:iCs w:val="0"/>
          <w:color w:val="auto"/>
          <w:sz w:val="24"/>
          <w:szCs w:val="24"/>
        </w:rPr>
        <w:t xml:space="preserve">Figure </w:t>
      </w:r>
      <w:r w:rsidR="00E93AC5" w:rsidRPr="00061B5B">
        <w:rPr>
          <w:rFonts w:asciiTheme="majorBidi" w:hAnsiTheme="majorBidi" w:cstheme="majorBidi"/>
          <w:i w:val="0"/>
          <w:iCs w:val="0"/>
          <w:color w:val="auto"/>
          <w:sz w:val="24"/>
          <w:szCs w:val="24"/>
        </w:rPr>
        <w:fldChar w:fldCharType="begin"/>
      </w:r>
      <w:r w:rsidR="00E93AC5" w:rsidRPr="00061B5B">
        <w:rPr>
          <w:rFonts w:asciiTheme="majorBidi" w:hAnsiTheme="majorBidi" w:cstheme="majorBidi"/>
          <w:i w:val="0"/>
          <w:iCs w:val="0"/>
          <w:color w:val="auto"/>
          <w:sz w:val="24"/>
          <w:szCs w:val="24"/>
        </w:rPr>
        <w:instrText xml:space="preserve"> STYLEREF 1 \s </w:instrText>
      </w:r>
      <w:r w:rsidR="00E93AC5" w:rsidRPr="00061B5B">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5</w:t>
      </w:r>
      <w:r w:rsidR="00E93AC5" w:rsidRPr="00061B5B">
        <w:rPr>
          <w:rFonts w:asciiTheme="majorBidi" w:hAnsiTheme="majorBidi" w:cstheme="majorBidi"/>
          <w:i w:val="0"/>
          <w:iCs w:val="0"/>
          <w:color w:val="auto"/>
          <w:sz w:val="24"/>
          <w:szCs w:val="24"/>
        </w:rPr>
        <w:fldChar w:fldCharType="end"/>
      </w:r>
      <w:r w:rsidR="00E93AC5" w:rsidRPr="00061B5B">
        <w:rPr>
          <w:rFonts w:asciiTheme="majorBidi" w:hAnsiTheme="majorBidi" w:cstheme="majorBidi"/>
          <w:i w:val="0"/>
          <w:iCs w:val="0"/>
          <w:color w:val="auto"/>
          <w:sz w:val="24"/>
          <w:szCs w:val="24"/>
        </w:rPr>
        <w:noBreakHyphen/>
      </w:r>
      <w:r w:rsidR="00E93AC5" w:rsidRPr="00061B5B">
        <w:rPr>
          <w:rFonts w:asciiTheme="majorBidi" w:hAnsiTheme="majorBidi" w:cstheme="majorBidi"/>
          <w:i w:val="0"/>
          <w:iCs w:val="0"/>
          <w:color w:val="auto"/>
          <w:sz w:val="24"/>
          <w:szCs w:val="24"/>
        </w:rPr>
        <w:fldChar w:fldCharType="begin"/>
      </w:r>
      <w:r w:rsidR="00E93AC5" w:rsidRPr="00061B5B">
        <w:rPr>
          <w:rFonts w:asciiTheme="majorBidi" w:hAnsiTheme="majorBidi" w:cstheme="majorBidi"/>
          <w:i w:val="0"/>
          <w:iCs w:val="0"/>
          <w:color w:val="auto"/>
          <w:sz w:val="24"/>
          <w:szCs w:val="24"/>
        </w:rPr>
        <w:instrText xml:space="preserve"> SEQ Figure \* ARABIC \s 1 </w:instrText>
      </w:r>
      <w:r w:rsidR="00E93AC5" w:rsidRPr="00061B5B">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4</w:t>
      </w:r>
      <w:r w:rsidR="00E93AC5" w:rsidRPr="00061B5B">
        <w:rPr>
          <w:rFonts w:asciiTheme="majorBidi" w:hAnsiTheme="majorBidi" w:cstheme="majorBidi"/>
          <w:i w:val="0"/>
          <w:iCs w:val="0"/>
          <w:color w:val="auto"/>
          <w:sz w:val="24"/>
          <w:szCs w:val="24"/>
        </w:rPr>
        <w:fldChar w:fldCharType="end"/>
      </w:r>
      <w:r w:rsidRPr="00061B5B">
        <w:rPr>
          <w:rFonts w:asciiTheme="majorBidi" w:hAnsiTheme="majorBidi" w:cstheme="majorBidi"/>
          <w:i w:val="0"/>
          <w:iCs w:val="0"/>
          <w:color w:val="auto"/>
          <w:sz w:val="24"/>
          <w:szCs w:val="24"/>
        </w:rPr>
        <w:t>.</w:t>
      </w:r>
      <w:r w:rsidR="00903EDA" w:rsidRPr="00061B5B">
        <w:rPr>
          <w:rFonts w:asciiTheme="majorBidi" w:hAnsiTheme="majorBidi" w:cstheme="majorBidi"/>
          <w:i w:val="0"/>
          <w:iCs w:val="0"/>
          <w:color w:val="auto"/>
          <w:sz w:val="24"/>
          <w:szCs w:val="24"/>
        </w:rPr>
        <w:t xml:space="preserve"> </w:t>
      </w:r>
      <w:r w:rsidR="00475AD2" w:rsidRPr="00061B5B">
        <w:rPr>
          <w:rFonts w:asciiTheme="majorBidi" w:hAnsiTheme="majorBidi" w:cstheme="majorBidi"/>
          <w:i w:val="0"/>
          <w:iCs w:val="0"/>
          <w:color w:val="auto"/>
          <w:sz w:val="24"/>
          <w:szCs w:val="24"/>
        </w:rPr>
        <w:t>Fl</w:t>
      </w:r>
      <w:r w:rsidR="00E92718" w:rsidRPr="00061B5B">
        <w:rPr>
          <w:rFonts w:asciiTheme="majorBidi" w:hAnsiTheme="majorBidi" w:cstheme="majorBidi"/>
          <w:i w:val="0"/>
          <w:iCs w:val="0"/>
          <w:color w:val="auto"/>
          <w:sz w:val="24"/>
          <w:szCs w:val="24"/>
        </w:rPr>
        <w:t xml:space="preserve">ow </w:t>
      </w:r>
      <w:r w:rsidRPr="00061B5B">
        <w:rPr>
          <w:rFonts w:asciiTheme="majorBidi" w:hAnsiTheme="majorBidi" w:cstheme="majorBidi"/>
          <w:i w:val="0"/>
          <w:iCs w:val="0"/>
          <w:color w:val="auto"/>
          <w:sz w:val="24"/>
          <w:szCs w:val="24"/>
        </w:rPr>
        <w:t xml:space="preserve">Diagram of Feature extraction </w:t>
      </w:r>
      <w:r w:rsidR="00E92718" w:rsidRPr="00061B5B">
        <w:rPr>
          <w:rFonts w:asciiTheme="majorBidi" w:hAnsiTheme="majorBidi" w:cstheme="majorBidi"/>
          <w:i w:val="0"/>
          <w:iCs w:val="0"/>
          <w:color w:val="auto"/>
          <w:sz w:val="24"/>
          <w:szCs w:val="24"/>
        </w:rPr>
        <w:t>Method</w:t>
      </w:r>
      <w:r w:rsidRPr="00061B5B">
        <w:rPr>
          <w:rFonts w:asciiTheme="majorBidi" w:hAnsiTheme="majorBidi" w:cstheme="majorBidi"/>
          <w:i w:val="0"/>
          <w:iCs w:val="0"/>
          <w:color w:val="auto"/>
          <w:sz w:val="24"/>
          <w:szCs w:val="24"/>
        </w:rPr>
        <w:t>.</w:t>
      </w:r>
      <w:bookmarkEnd w:id="117"/>
    </w:p>
    <w:p w14:paraId="29A89213" w14:textId="234B7AFF" w:rsidR="001071DA" w:rsidRPr="00C335A8" w:rsidRDefault="00022069" w:rsidP="00E97807">
      <w:pPr>
        <w:spacing w:after="360" w:line="480" w:lineRule="auto"/>
        <w:ind w:firstLine="360"/>
        <w:jc w:val="both"/>
        <w:rPr>
          <w:rFonts w:asciiTheme="majorBidi" w:hAnsiTheme="majorBidi" w:cstheme="majorBidi"/>
          <w:sz w:val="24"/>
          <w:szCs w:val="24"/>
          <w:lang w:bidi="fa-IR"/>
        </w:rPr>
      </w:pPr>
      <w:r w:rsidRPr="00C335A8">
        <w:rPr>
          <w:rFonts w:asciiTheme="majorBidi" w:hAnsiTheme="majorBidi" w:cstheme="majorBidi"/>
          <w:sz w:val="24"/>
          <w:szCs w:val="24"/>
          <w:lang w:bidi="fa-IR"/>
        </w:rPr>
        <w:t xml:space="preserve">Following </w:t>
      </w:r>
      <w:r w:rsidR="00A950AF" w:rsidRPr="00C335A8">
        <w:rPr>
          <w:rFonts w:asciiTheme="majorBidi" w:hAnsiTheme="majorBidi" w:cstheme="majorBidi"/>
          <w:sz w:val="24"/>
          <w:szCs w:val="24"/>
          <w:lang w:bidi="fa-IR"/>
        </w:rPr>
        <w:t xml:space="preserve">the </w:t>
      </w:r>
      <w:r w:rsidR="001071DA" w:rsidRPr="00C335A8">
        <w:rPr>
          <w:rFonts w:asciiTheme="majorBidi" w:hAnsiTheme="majorBidi" w:cstheme="majorBidi"/>
          <w:sz w:val="24"/>
          <w:szCs w:val="24"/>
          <w:lang w:bidi="fa-IR"/>
        </w:rPr>
        <w:t>2D features</w:t>
      </w:r>
      <w:r w:rsidR="00DD193C">
        <w:rPr>
          <w:rFonts w:asciiTheme="majorBidi" w:hAnsiTheme="majorBidi" w:cstheme="majorBidi"/>
          <w:sz w:val="24"/>
          <w:szCs w:val="24"/>
          <w:lang w:bidi="fa-IR"/>
        </w:rPr>
        <w:t>’</w:t>
      </w:r>
      <w:r w:rsidR="00A950AF" w:rsidRPr="00C335A8">
        <w:rPr>
          <w:rFonts w:asciiTheme="majorBidi" w:hAnsiTheme="majorBidi" w:cstheme="majorBidi"/>
          <w:sz w:val="24"/>
          <w:szCs w:val="24"/>
          <w:lang w:bidi="fa-IR"/>
        </w:rPr>
        <w:t xml:space="preserve"> computation</w:t>
      </w:r>
      <w:r w:rsidR="001071DA" w:rsidRPr="00C335A8">
        <w:rPr>
          <w:rFonts w:asciiTheme="majorBidi" w:hAnsiTheme="majorBidi" w:cstheme="majorBidi"/>
          <w:sz w:val="24"/>
          <w:szCs w:val="24"/>
          <w:lang w:bidi="fa-IR"/>
        </w:rPr>
        <w:t xml:space="preserve"> of all segmented tumor regions in </w:t>
      </w:r>
      <m:oMath>
        <m:r>
          <w:rPr>
            <w:rFonts w:ascii="Cambria Math" w:hAnsi="Cambria Math" w:cstheme="majorBidi"/>
            <w:sz w:val="24"/>
            <w:szCs w:val="24"/>
            <w:lang w:bidi="fa-IR"/>
          </w:rPr>
          <m:t>N</m:t>
        </m:r>
      </m:oMath>
      <w:r w:rsidR="001071DA" w:rsidRPr="00C335A8">
        <w:rPr>
          <w:rFonts w:asciiTheme="majorBidi" w:eastAsia="DengXian" w:hAnsiTheme="majorBidi" w:cstheme="majorBidi"/>
          <w:sz w:val="24"/>
          <w:szCs w:val="24"/>
          <w:lang w:bidi="fa-IR"/>
        </w:rPr>
        <w:t xml:space="preserve"> </w:t>
      </w:r>
      <w:r w:rsidR="001071DA" w:rsidRPr="00C335A8">
        <w:rPr>
          <w:rFonts w:asciiTheme="majorBidi" w:hAnsiTheme="majorBidi" w:cstheme="majorBidi"/>
          <w:sz w:val="24"/>
          <w:szCs w:val="24"/>
          <w:lang w:bidi="fa-IR"/>
        </w:rPr>
        <w:t>involved CT image slice, CAD scheme computes each 3D feature (</w:t>
      </w:r>
      <m:oMath>
        <m:sSubSup>
          <m:sSubSupPr>
            <m:ctrlPr>
              <w:rPr>
                <w:rFonts w:ascii="Cambria Math" w:hAnsi="Cambria Math" w:cstheme="majorBidi"/>
                <w:i/>
                <w:sz w:val="24"/>
                <w:szCs w:val="24"/>
                <w:lang w:bidi="fa-IR"/>
              </w:rPr>
            </m:ctrlPr>
          </m:sSubSupPr>
          <m:e>
            <m:r>
              <w:rPr>
                <w:rFonts w:ascii="Cambria Math" w:hAnsi="Cambria Math" w:cstheme="majorBidi"/>
                <w:sz w:val="24"/>
                <w:szCs w:val="24"/>
                <w:lang w:bidi="fa-IR"/>
              </w:rPr>
              <m:t>F</m:t>
            </m:r>
          </m:e>
          <m:sub>
            <m:r>
              <w:rPr>
                <w:rFonts w:ascii="Cambria Math" w:hAnsi="Cambria Math" w:cstheme="majorBidi"/>
                <w:sz w:val="24"/>
                <w:szCs w:val="24"/>
                <w:lang w:bidi="fa-IR"/>
              </w:rPr>
              <m:t>3D</m:t>
            </m:r>
          </m:sub>
          <m:sup>
            <m:r>
              <w:rPr>
                <w:rFonts w:ascii="Cambria Math" w:hAnsi="Cambria Math" w:cstheme="majorBidi"/>
                <w:sz w:val="24"/>
                <w:szCs w:val="24"/>
                <w:lang w:bidi="fa-IR"/>
              </w:rPr>
              <m:t>k</m:t>
            </m:r>
          </m:sup>
        </m:sSubSup>
      </m:oMath>
      <w:r w:rsidR="001071DA" w:rsidRPr="00C335A8">
        <w:rPr>
          <w:rFonts w:asciiTheme="majorBidi" w:eastAsia="DengXian" w:hAnsiTheme="majorBidi" w:cstheme="majorBidi"/>
          <w:sz w:val="24"/>
          <w:szCs w:val="24"/>
          <w:lang w:bidi="fa-IR"/>
        </w:rPr>
        <w:t>)</w:t>
      </w:r>
      <w:r w:rsidR="001071DA" w:rsidRPr="00C335A8">
        <w:rPr>
          <w:rFonts w:asciiTheme="majorBidi" w:hAnsiTheme="majorBidi" w:cstheme="majorBidi"/>
          <w:sz w:val="24"/>
          <w:szCs w:val="24"/>
          <w:lang w:bidi="fa-IR"/>
        </w:rPr>
        <w:t xml:space="preserve"> as</w:t>
      </w:r>
      <w:r w:rsidR="00DD193C">
        <w:rPr>
          <w:rFonts w:asciiTheme="majorBidi" w:hAnsiTheme="majorBidi" w:cstheme="majorBidi"/>
          <w:sz w:val="24"/>
          <w:szCs w:val="24"/>
          <w:lang w:bidi="fa-IR"/>
        </w:rPr>
        <w:t>:</w:t>
      </w:r>
      <w:r w:rsidR="001071DA" w:rsidRPr="00C335A8">
        <w:rPr>
          <w:rFonts w:asciiTheme="majorBidi" w:hAnsiTheme="majorBidi" w:cstheme="majorBidi"/>
          <w:sz w:val="24"/>
          <w:szCs w:val="24"/>
          <w:lang w:bidi="fa-IR"/>
        </w:rPr>
        <w:t xml:space="preserve"> </w:t>
      </w:r>
    </w:p>
    <w:bookmarkStart w:id="118" w:name="_Toc62745351"/>
    <w:p w14:paraId="42F8A464" w14:textId="574161DB" w:rsidR="001071DA" w:rsidRPr="00C335A8" w:rsidRDefault="00620127" w:rsidP="00990CEB">
      <w:pPr>
        <w:pStyle w:val="Caption"/>
        <w:rPr>
          <w:rFonts w:asciiTheme="majorBidi" w:hAnsiTheme="majorBidi" w:cstheme="majorBidi"/>
          <w:color w:val="auto"/>
          <w:sz w:val="24"/>
          <w:szCs w:val="24"/>
          <w:lang w:bidi="fa-IR"/>
        </w:rPr>
      </w:pPr>
      <m:oMath>
        <m:sSubSup>
          <m:sSubSupPr>
            <m:ctrlPr>
              <w:rPr>
                <w:rFonts w:ascii="Cambria Math" w:hAnsi="Cambria Math" w:cstheme="majorBidi"/>
                <w:color w:val="auto"/>
                <w:sz w:val="24"/>
                <w:szCs w:val="24"/>
                <w:lang w:bidi="fa-IR"/>
              </w:rPr>
            </m:ctrlPr>
          </m:sSubSupPr>
          <m:e>
            <m:r>
              <w:rPr>
                <w:rFonts w:ascii="Cambria Math" w:hAnsi="Cambria Math" w:cstheme="majorBidi"/>
                <w:color w:val="auto"/>
                <w:sz w:val="24"/>
                <w:szCs w:val="24"/>
                <w:lang w:bidi="fa-IR"/>
              </w:rPr>
              <m:t>F</m:t>
            </m:r>
          </m:e>
          <m:sub>
            <m:r>
              <w:rPr>
                <w:rFonts w:ascii="Cambria Math" w:hAnsi="Cambria Math" w:cstheme="majorBidi"/>
                <w:color w:val="auto"/>
                <w:sz w:val="24"/>
                <w:szCs w:val="24"/>
                <w:lang w:bidi="fa-IR"/>
              </w:rPr>
              <m:t>3D</m:t>
            </m:r>
          </m:sub>
          <m:sup>
            <m:r>
              <w:rPr>
                <w:rFonts w:ascii="Cambria Math" w:hAnsi="Cambria Math" w:cstheme="majorBidi"/>
                <w:color w:val="auto"/>
                <w:sz w:val="24"/>
                <w:szCs w:val="24"/>
                <w:lang w:bidi="fa-IR"/>
              </w:rPr>
              <m:t>k</m:t>
            </m:r>
          </m:sup>
        </m:sSubSup>
        <m:r>
          <w:rPr>
            <w:rFonts w:ascii="Cambria Math" w:hAnsi="Cambria Math" w:cstheme="majorBidi"/>
            <w:color w:val="auto"/>
            <w:sz w:val="24"/>
            <w:szCs w:val="24"/>
            <w:lang w:bidi="fa-IR"/>
          </w:rPr>
          <m:t>=</m:t>
        </m:r>
        <m:nary>
          <m:naryPr>
            <m:chr m:val="∑"/>
            <m:limLoc m:val="undOvr"/>
            <m:ctrlPr>
              <w:rPr>
                <w:rFonts w:ascii="Cambria Math" w:hAnsi="Cambria Math" w:cstheme="majorBidi"/>
                <w:color w:val="auto"/>
                <w:sz w:val="24"/>
                <w:szCs w:val="24"/>
                <w:lang w:bidi="fa-IR"/>
              </w:rPr>
            </m:ctrlPr>
          </m:naryPr>
          <m:sub>
            <m:r>
              <w:rPr>
                <w:rFonts w:ascii="Cambria Math" w:hAnsi="Cambria Math" w:cstheme="majorBidi"/>
                <w:color w:val="auto"/>
                <w:sz w:val="24"/>
                <w:szCs w:val="24"/>
                <w:lang w:bidi="fa-IR"/>
              </w:rPr>
              <m:t>i=1</m:t>
            </m:r>
          </m:sub>
          <m:sup>
            <m:r>
              <w:rPr>
                <w:rFonts w:ascii="Cambria Math" w:hAnsi="Cambria Math" w:cstheme="majorBidi"/>
                <w:color w:val="auto"/>
                <w:sz w:val="24"/>
                <w:szCs w:val="24"/>
                <w:lang w:bidi="fa-IR"/>
              </w:rPr>
              <m:t>N</m:t>
            </m:r>
          </m:sup>
          <m:e>
            <m:sSub>
              <m:sSubPr>
                <m:ctrlPr>
                  <w:rPr>
                    <w:rFonts w:ascii="Cambria Math" w:hAnsi="Cambria Math" w:cstheme="majorBidi"/>
                    <w:color w:val="auto"/>
                    <w:sz w:val="24"/>
                    <w:szCs w:val="24"/>
                    <w:lang w:bidi="fa-IR"/>
                  </w:rPr>
                </m:ctrlPr>
              </m:sSubPr>
              <m:e>
                <m:r>
                  <w:rPr>
                    <w:rFonts w:ascii="Cambria Math" w:hAnsi="Cambria Math" w:cstheme="majorBidi"/>
                    <w:color w:val="auto"/>
                    <w:sz w:val="24"/>
                    <w:szCs w:val="24"/>
                    <w:lang w:bidi="fa-IR"/>
                  </w:rPr>
                  <m:t>m</m:t>
                </m:r>
              </m:e>
              <m:sub>
                <m:r>
                  <w:rPr>
                    <w:rFonts w:ascii="Cambria Math" w:hAnsi="Cambria Math" w:cstheme="majorBidi"/>
                    <w:color w:val="auto"/>
                    <w:sz w:val="24"/>
                    <w:szCs w:val="24"/>
                    <w:lang w:bidi="fa-IR"/>
                  </w:rPr>
                  <m:t>i</m:t>
                </m:r>
              </m:sub>
            </m:sSub>
            <m:r>
              <w:rPr>
                <w:rFonts w:ascii="Cambria Math" w:hAnsi="Cambria Math" w:cstheme="majorBidi"/>
                <w:color w:val="auto"/>
                <w:sz w:val="24"/>
                <w:szCs w:val="24"/>
                <w:lang w:bidi="fa-IR"/>
              </w:rPr>
              <m:t>×</m:t>
            </m:r>
            <m:sSubSup>
              <m:sSubSupPr>
                <m:ctrlPr>
                  <w:rPr>
                    <w:rFonts w:ascii="Cambria Math" w:hAnsi="Cambria Math" w:cstheme="majorBidi"/>
                    <w:color w:val="auto"/>
                    <w:sz w:val="24"/>
                    <w:szCs w:val="24"/>
                    <w:lang w:bidi="fa-IR"/>
                  </w:rPr>
                </m:ctrlPr>
              </m:sSubSupPr>
              <m:e>
                <m:r>
                  <w:rPr>
                    <w:rFonts w:ascii="Cambria Math" w:hAnsi="Cambria Math" w:cstheme="majorBidi"/>
                    <w:color w:val="auto"/>
                    <w:sz w:val="24"/>
                    <w:szCs w:val="24"/>
                    <w:lang w:bidi="fa-IR"/>
                  </w:rPr>
                  <m:t>F</m:t>
                </m:r>
              </m:e>
              <m:sub>
                <m:r>
                  <w:rPr>
                    <w:rFonts w:ascii="Cambria Math" w:hAnsi="Cambria Math" w:cstheme="majorBidi"/>
                    <w:color w:val="auto"/>
                    <w:sz w:val="24"/>
                    <w:szCs w:val="24"/>
                    <w:lang w:bidi="fa-IR"/>
                  </w:rPr>
                  <m:t>2D</m:t>
                </m:r>
              </m:sub>
              <m:sup>
                <m:r>
                  <w:rPr>
                    <w:rFonts w:ascii="Cambria Math" w:hAnsi="Cambria Math" w:cstheme="majorBidi"/>
                    <w:color w:val="auto"/>
                    <w:sz w:val="24"/>
                    <w:szCs w:val="24"/>
                    <w:lang w:bidi="fa-IR"/>
                  </w:rPr>
                  <m:t>k</m:t>
                </m:r>
              </m:sup>
            </m:sSubSup>
          </m:e>
        </m:nary>
        <m:r>
          <w:rPr>
            <w:rFonts w:ascii="Cambria Math" w:hAnsi="Cambria Math" w:cstheme="majorBidi"/>
            <w:color w:val="auto"/>
            <w:sz w:val="24"/>
            <w:szCs w:val="24"/>
            <w:lang w:bidi="fa-IR"/>
          </w:rPr>
          <m:t xml:space="preserve">                                                                                                                             </m:t>
        </m:r>
        <w:bookmarkEnd w:id="118"/>
        <m:r>
          <w:rPr>
            <w:rFonts w:ascii="Cambria Math" w:hAnsi="Cambria Math" w:cstheme="majorBidi"/>
            <w:color w:val="auto"/>
            <w:sz w:val="24"/>
            <w:szCs w:val="24"/>
            <w:lang w:bidi="fa-IR"/>
          </w:rPr>
          <m:t xml:space="preserve">   </m:t>
        </m:r>
      </m:oMath>
      <w:r w:rsidR="00581D06">
        <w:rPr>
          <w:rFonts w:asciiTheme="majorBidi" w:hAnsiTheme="majorBidi" w:cstheme="majorBidi"/>
          <w:color w:val="auto"/>
          <w:sz w:val="24"/>
          <w:szCs w:val="24"/>
          <w:lang w:bidi="fa-IR"/>
        </w:rPr>
        <w:t>(5-1)</w:t>
      </w:r>
    </w:p>
    <w:p w14:paraId="57C760BA" w14:textId="7257EFFF" w:rsidR="001071DA" w:rsidRDefault="004526BE" w:rsidP="00E97807">
      <w:pPr>
        <w:spacing w:after="360" w:line="480" w:lineRule="auto"/>
        <w:ind w:firstLine="360"/>
        <w:jc w:val="both"/>
        <w:rPr>
          <w:rFonts w:asciiTheme="majorBidi" w:hAnsiTheme="majorBidi" w:cstheme="majorBidi"/>
          <w:sz w:val="24"/>
          <w:szCs w:val="24"/>
          <w:lang w:bidi="fa-IR"/>
        </w:rPr>
      </w:pPr>
      <w:r w:rsidRPr="00C335A8">
        <w:rPr>
          <w:rFonts w:asciiTheme="majorBidi" w:hAnsiTheme="majorBidi" w:cstheme="majorBidi"/>
          <w:sz w:val="24"/>
          <w:szCs w:val="24"/>
          <w:lang w:bidi="fa-IR"/>
        </w:rPr>
        <w:t>In which</w:t>
      </w:r>
      <w:r w:rsidR="001071DA" w:rsidRPr="00C335A8">
        <w:rPr>
          <w:rFonts w:asciiTheme="majorBidi" w:hAnsiTheme="majorBidi" w:cstheme="majorBidi"/>
          <w:sz w:val="24"/>
          <w:szCs w:val="24"/>
          <w:lang w:bidi="fa-IR"/>
        </w:rPr>
        <w:t xml:space="preserve"> </w:t>
      </w:r>
      <m:oMath>
        <m:sSub>
          <m:sSubPr>
            <m:ctrlPr>
              <w:rPr>
                <w:rFonts w:ascii="Cambria Math" w:hAnsi="Cambria Math" w:cstheme="majorBidi"/>
                <w:i/>
                <w:sz w:val="24"/>
                <w:szCs w:val="24"/>
                <w:lang w:bidi="fa-IR"/>
              </w:rPr>
            </m:ctrlPr>
          </m:sSubPr>
          <m:e>
            <m:r>
              <w:rPr>
                <w:rFonts w:ascii="Cambria Math" w:hAnsi="Cambria Math" w:cstheme="majorBidi"/>
                <w:sz w:val="24"/>
                <w:szCs w:val="24"/>
                <w:lang w:bidi="fa-IR"/>
              </w:rPr>
              <m:t>m</m:t>
            </m:r>
          </m:e>
          <m:sub>
            <m:r>
              <w:rPr>
                <w:rFonts w:ascii="Cambria Math" w:hAnsi="Cambria Math" w:cstheme="majorBidi"/>
                <w:sz w:val="24"/>
                <w:szCs w:val="24"/>
                <w:lang w:bidi="fa-IR"/>
              </w:rPr>
              <m:t>i</m:t>
            </m:r>
          </m:sub>
        </m:sSub>
      </m:oMath>
      <w:r w:rsidR="001071DA" w:rsidRPr="00C335A8">
        <w:rPr>
          <w:rFonts w:asciiTheme="majorBidi" w:eastAsia="DengXian" w:hAnsiTheme="majorBidi" w:cstheme="majorBidi"/>
          <w:sz w:val="24"/>
          <w:szCs w:val="24"/>
          <w:lang w:bidi="fa-IR"/>
        </w:rPr>
        <w:t xml:space="preserve"> is the ratio of </w:t>
      </w:r>
      <w:bookmarkStart w:id="119" w:name="_Hlk46846285"/>
      <w:r w:rsidR="001071DA" w:rsidRPr="00C335A8">
        <w:rPr>
          <w:rFonts w:asciiTheme="majorBidi" w:eastAsia="DengXian" w:hAnsiTheme="majorBidi" w:cstheme="majorBidi"/>
          <w:sz w:val="24"/>
          <w:szCs w:val="24"/>
          <w:lang w:bidi="fa-IR"/>
        </w:rPr>
        <w:t xml:space="preserve">the tumor volume </w:t>
      </w:r>
      <w:r w:rsidR="0037653E" w:rsidRPr="00C335A8">
        <w:rPr>
          <w:rFonts w:asciiTheme="majorBidi" w:eastAsia="DengXian" w:hAnsiTheme="majorBidi" w:cstheme="majorBidi"/>
          <w:sz w:val="24"/>
          <w:szCs w:val="24"/>
          <w:lang w:bidi="fa-IR"/>
        </w:rPr>
        <w:t xml:space="preserve">segmented </w:t>
      </w:r>
      <w:r w:rsidR="001071DA" w:rsidRPr="00C335A8">
        <w:rPr>
          <w:rFonts w:asciiTheme="majorBidi" w:eastAsia="DengXian" w:hAnsiTheme="majorBidi" w:cstheme="majorBidi"/>
          <w:sz w:val="24"/>
          <w:szCs w:val="24"/>
          <w:lang w:bidi="fa-IR"/>
        </w:rPr>
        <w:t xml:space="preserve">on a </w:t>
      </w:r>
      <m:oMath>
        <m:r>
          <w:rPr>
            <w:rFonts w:ascii="Cambria Math" w:eastAsia="DengXian" w:hAnsi="Cambria Math" w:cstheme="majorBidi"/>
            <w:sz w:val="24"/>
            <w:szCs w:val="24"/>
            <w:lang w:bidi="fa-IR"/>
          </w:rPr>
          <m:t>i</m:t>
        </m:r>
      </m:oMath>
      <w:r w:rsidR="001071DA" w:rsidRPr="00C335A8">
        <w:rPr>
          <w:rFonts w:asciiTheme="majorBidi" w:eastAsia="DengXian" w:hAnsiTheme="majorBidi" w:cstheme="majorBidi"/>
          <w:sz w:val="24"/>
          <w:szCs w:val="24"/>
          <w:lang w:bidi="fa-IR"/>
        </w:rPr>
        <w:t xml:space="preserve">th </w:t>
      </w:r>
      <w:r w:rsidR="008716AB" w:rsidRPr="00C335A8">
        <w:rPr>
          <w:rFonts w:asciiTheme="majorBidi" w:eastAsia="DengXian" w:hAnsiTheme="majorBidi" w:cstheme="majorBidi"/>
          <w:sz w:val="24"/>
          <w:szCs w:val="24"/>
          <w:lang w:bidi="fa-IR"/>
        </w:rPr>
        <w:t xml:space="preserve">CT </w:t>
      </w:r>
      <w:r w:rsidR="001071DA" w:rsidRPr="00C335A8">
        <w:rPr>
          <w:rFonts w:asciiTheme="majorBidi" w:eastAsia="DengXian" w:hAnsiTheme="majorBidi" w:cstheme="majorBidi"/>
          <w:sz w:val="24"/>
          <w:szCs w:val="24"/>
          <w:lang w:bidi="fa-IR"/>
        </w:rPr>
        <w:t xml:space="preserve">slice </w:t>
      </w:r>
      <w:bookmarkEnd w:id="119"/>
      <w:r w:rsidR="001071DA" w:rsidRPr="00C335A8">
        <w:rPr>
          <w:rFonts w:asciiTheme="majorBidi" w:eastAsia="DengXian" w:hAnsiTheme="majorBidi" w:cstheme="majorBidi"/>
          <w:sz w:val="24"/>
          <w:szCs w:val="24"/>
          <w:lang w:bidi="fa-IR"/>
        </w:rPr>
        <w:t xml:space="preserve">to the whole </w:t>
      </w:r>
      <w:r w:rsidR="0037653E" w:rsidRPr="00C335A8">
        <w:rPr>
          <w:rFonts w:asciiTheme="majorBidi" w:eastAsia="DengXian" w:hAnsiTheme="majorBidi" w:cstheme="majorBidi"/>
          <w:sz w:val="24"/>
          <w:szCs w:val="24"/>
          <w:lang w:bidi="fa-IR"/>
        </w:rPr>
        <w:t xml:space="preserve">segmented </w:t>
      </w:r>
      <w:r w:rsidR="001071DA" w:rsidRPr="00C335A8">
        <w:rPr>
          <w:rFonts w:asciiTheme="majorBidi" w:eastAsia="DengXian" w:hAnsiTheme="majorBidi" w:cstheme="majorBidi"/>
          <w:sz w:val="24"/>
          <w:szCs w:val="24"/>
          <w:lang w:bidi="fa-IR"/>
        </w:rPr>
        <w:t>tumor volume on all</w:t>
      </w:r>
      <m:oMath>
        <m:r>
          <w:rPr>
            <w:rFonts w:ascii="Cambria Math" w:hAnsi="Cambria Math" w:cstheme="majorBidi"/>
            <w:sz w:val="24"/>
            <w:szCs w:val="24"/>
            <w:lang w:bidi="fa-IR"/>
          </w:rPr>
          <m:t xml:space="preserve"> N</m:t>
        </m:r>
      </m:oMath>
      <w:r w:rsidR="001071DA" w:rsidRPr="00C335A8">
        <w:rPr>
          <w:rFonts w:asciiTheme="majorBidi" w:eastAsia="DengXian" w:hAnsiTheme="majorBidi" w:cstheme="majorBidi"/>
          <w:sz w:val="24"/>
          <w:szCs w:val="24"/>
          <w:lang w:bidi="fa-IR"/>
        </w:rPr>
        <w:t xml:space="preserve"> involved CT slices. The tumor volume </w:t>
      </w:r>
      <w:r w:rsidR="00C9000D" w:rsidRPr="00C335A8">
        <w:rPr>
          <w:rFonts w:asciiTheme="majorBidi" w:eastAsia="DengXian" w:hAnsiTheme="majorBidi" w:cstheme="majorBidi"/>
          <w:sz w:val="24"/>
          <w:szCs w:val="24"/>
          <w:lang w:bidi="fa-IR"/>
        </w:rPr>
        <w:t xml:space="preserve">segmented </w:t>
      </w:r>
      <w:r w:rsidR="001071DA" w:rsidRPr="00C335A8">
        <w:rPr>
          <w:rFonts w:asciiTheme="majorBidi" w:eastAsia="DengXian" w:hAnsiTheme="majorBidi" w:cstheme="majorBidi"/>
          <w:sz w:val="24"/>
          <w:szCs w:val="24"/>
          <w:lang w:bidi="fa-IR"/>
        </w:rPr>
        <w:t xml:space="preserve">on a </w:t>
      </w:r>
      <m:oMath>
        <m:r>
          <w:rPr>
            <w:rFonts w:ascii="Cambria Math" w:eastAsia="DengXian" w:hAnsi="Cambria Math" w:cstheme="majorBidi"/>
            <w:sz w:val="24"/>
            <w:szCs w:val="24"/>
            <w:lang w:bidi="fa-IR"/>
          </w:rPr>
          <m:t xml:space="preserve">i </m:t>
        </m:r>
      </m:oMath>
      <w:r w:rsidR="001071DA" w:rsidRPr="00C335A8">
        <w:rPr>
          <w:rFonts w:asciiTheme="majorBidi" w:eastAsia="DengXian" w:hAnsiTheme="majorBidi" w:cstheme="majorBidi"/>
          <w:sz w:val="24"/>
          <w:szCs w:val="24"/>
          <w:lang w:bidi="fa-IR"/>
        </w:rPr>
        <w:t xml:space="preserve">th slice is computed by multiplying the segmented region size (2D) to the CT slice thickness. </w:t>
      </w:r>
      <w:r w:rsidR="00A32319" w:rsidRPr="00C335A8">
        <w:rPr>
          <w:rFonts w:asciiTheme="majorBidi" w:hAnsiTheme="majorBidi" w:cstheme="majorBidi"/>
          <w:sz w:val="24"/>
          <w:szCs w:val="24"/>
          <w:lang w:bidi="fa-IR"/>
        </w:rPr>
        <w:t>Lastly</w:t>
      </w:r>
      <w:r w:rsidR="001071DA" w:rsidRPr="00C335A8">
        <w:rPr>
          <w:rFonts w:asciiTheme="majorBidi" w:hAnsiTheme="majorBidi" w:cstheme="majorBidi"/>
          <w:sz w:val="24"/>
          <w:szCs w:val="24"/>
          <w:lang w:bidi="fa-IR"/>
        </w:rPr>
        <w:t>, all 315 computed 3D feature values are normalized between 0 to 1</w:t>
      </w:r>
      <w:r w:rsidR="001071DA" w:rsidRPr="00C335A8">
        <w:rPr>
          <w:rFonts w:asciiTheme="majorBidi" w:hAnsiTheme="majorBidi" w:cstheme="majorBidi"/>
          <w:sz w:val="24"/>
          <w:szCs w:val="24"/>
        </w:rPr>
        <w:t xml:space="preserve"> to </w:t>
      </w:r>
      <w:r w:rsidR="00A32319" w:rsidRPr="00C335A8">
        <w:rPr>
          <w:rFonts w:asciiTheme="majorBidi" w:hAnsiTheme="majorBidi" w:cstheme="majorBidi"/>
          <w:sz w:val="24"/>
          <w:szCs w:val="24"/>
        </w:rPr>
        <w:t>decrease</w:t>
      </w:r>
      <w:r w:rsidR="001071DA" w:rsidRPr="00C335A8">
        <w:rPr>
          <w:rFonts w:asciiTheme="majorBidi" w:hAnsiTheme="majorBidi" w:cstheme="majorBidi"/>
          <w:sz w:val="24"/>
          <w:szCs w:val="24"/>
        </w:rPr>
        <w:t xml:space="preserve"> case-based reliance</w:t>
      </w:r>
      <w:r w:rsidR="00DD193C">
        <w:rPr>
          <w:rFonts w:asciiTheme="majorBidi" w:hAnsiTheme="majorBidi" w:cstheme="majorBidi"/>
          <w:sz w:val="24"/>
          <w:szCs w:val="24"/>
        </w:rPr>
        <w:t>,</w:t>
      </w:r>
      <w:r w:rsidR="001071DA" w:rsidRPr="00C335A8">
        <w:rPr>
          <w:rFonts w:asciiTheme="majorBidi" w:hAnsiTheme="majorBidi" w:cstheme="majorBidi"/>
          <w:sz w:val="24"/>
          <w:szCs w:val="24"/>
        </w:rPr>
        <w:t xml:space="preserve"> and weight all features</w:t>
      </w:r>
      <w:r w:rsidR="001071DA" w:rsidRPr="00C335A8">
        <w:rPr>
          <w:rFonts w:asciiTheme="majorBidi" w:hAnsiTheme="majorBidi" w:cstheme="majorBidi"/>
          <w:sz w:val="24"/>
          <w:szCs w:val="24"/>
          <w:lang w:bidi="fa-IR"/>
        </w:rPr>
        <w:t xml:space="preserve"> evenly. </w:t>
      </w:r>
      <w:bookmarkEnd w:id="116"/>
    </w:p>
    <w:p w14:paraId="329F0D70" w14:textId="77777777" w:rsidR="00AB32BE" w:rsidRPr="00C335A8" w:rsidRDefault="00AB32BE" w:rsidP="00E97807">
      <w:pPr>
        <w:spacing w:after="360" w:line="480" w:lineRule="auto"/>
        <w:ind w:firstLine="360"/>
        <w:jc w:val="both"/>
        <w:rPr>
          <w:rFonts w:asciiTheme="majorBidi" w:hAnsiTheme="majorBidi" w:cstheme="majorBidi"/>
          <w:sz w:val="24"/>
          <w:szCs w:val="24"/>
          <w:lang w:bidi="fa-IR"/>
        </w:rPr>
      </w:pPr>
    </w:p>
    <w:p w14:paraId="16D69597" w14:textId="3D908940" w:rsidR="001071DA" w:rsidRPr="00C335A8" w:rsidRDefault="001071DA" w:rsidP="009C7F7F">
      <w:pPr>
        <w:pStyle w:val="Heading3"/>
        <w:rPr>
          <w:lang w:bidi="fa-IR"/>
        </w:rPr>
      </w:pPr>
      <w:bookmarkStart w:id="120" w:name="_Toc66365714"/>
      <w:r w:rsidRPr="00C335A8">
        <w:rPr>
          <w:lang w:bidi="fa-IR"/>
        </w:rPr>
        <w:lastRenderedPageBreak/>
        <w:t>Feature Reduction Using Random Projection Algorithm</w:t>
      </w:r>
      <w:bookmarkEnd w:id="120"/>
    </w:p>
    <w:p w14:paraId="4135896A" w14:textId="77777777" w:rsidR="001071DA" w:rsidRPr="00C335A8" w:rsidRDefault="001071DA" w:rsidP="00E97807">
      <w:pPr>
        <w:spacing w:after="0" w:line="480" w:lineRule="auto"/>
        <w:ind w:firstLine="360"/>
        <w:jc w:val="both"/>
        <w:rPr>
          <w:rFonts w:asciiTheme="majorBidi" w:hAnsiTheme="majorBidi" w:cstheme="majorBidi"/>
          <w:iCs/>
          <w:sz w:val="24"/>
          <w:szCs w:val="24"/>
        </w:rPr>
      </w:pPr>
    </w:p>
    <w:p w14:paraId="3DE56CE4" w14:textId="6EF4E79B" w:rsidR="001071DA" w:rsidRPr="00C335A8" w:rsidRDefault="001071DA" w:rsidP="00E97807">
      <w:pPr>
        <w:spacing w:after="240" w:line="480" w:lineRule="auto"/>
        <w:ind w:firstLine="360"/>
        <w:jc w:val="both"/>
        <w:rPr>
          <w:rFonts w:asciiTheme="majorBidi" w:hAnsiTheme="majorBidi" w:cstheme="majorBidi"/>
          <w:iCs/>
          <w:sz w:val="24"/>
          <w:szCs w:val="24"/>
        </w:rPr>
      </w:pPr>
      <w:r w:rsidRPr="00C335A8">
        <w:rPr>
          <w:rFonts w:asciiTheme="majorBidi" w:hAnsiTheme="majorBidi" w:cstheme="majorBidi"/>
          <w:iCs/>
          <w:sz w:val="24"/>
          <w:szCs w:val="24"/>
        </w:rPr>
        <w:t xml:space="preserve">Since the initial feature pool </w:t>
      </w:r>
      <w:r w:rsidR="00FA37BF" w:rsidRPr="00C335A8">
        <w:rPr>
          <w:rFonts w:asciiTheme="majorBidi" w:hAnsiTheme="majorBidi" w:cstheme="majorBidi"/>
          <w:iCs/>
          <w:sz w:val="24"/>
          <w:szCs w:val="24"/>
        </w:rPr>
        <w:t>consists of</w:t>
      </w:r>
      <w:r w:rsidRPr="00C335A8">
        <w:rPr>
          <w:rFonts w:asciiTheme="majorBidi" w:hAnsiTheme="majorBidi" w:cstheme="majorBidi"/>
          <w:iCs/>
          <w:sz w:val="24"/>
          <w:szCs w:val="24"/>
        </w:rPr>
        <w:t xml:space="preserve"> 315 image features, many of them can be irrelevant (with lower performance)</w:t>
      </w:r>
      <w:r w:rsidR="00FA37BF" w:rsidRPr="00C335A8">
        <w:rPr>
          <w:rFonts w:asciiTheme="majorBidi" w:hAnsiTheme="majorBidi" w:cstheme="majorBidi"/>
          <w:iCs/>
          <w:sz w:val="24"/>
          <w:szCs w:val="24"/>
        </w:rPr>
        <w:t xml:space="preserve"> or redundant (highly correlated)</w:t>
      </w:r>
      <w:r w:rsidRPr="00C335A8">
        <w:rPr>
          <w:rFonts w:asciiTheme="majorBidi" w:hAnsiTheme="majorBidi" w:cstheme="majorBidi"/>
          <w:iCs/>
          <w:sz w:val="24"/>
          <w:szCs w:val="24"/>
        </w:rPr>
        <w:t xml:space="preserve">. </w:t>
      </w:r>
      <w:r w:rsidR="00114E77" w:rsidRPr="00C335A8">
        <w:rPr>
          <w:rFonts w:asciiTheme="majorBidi" w:hAnsiTheme="majorBidi" w:cstheme="majorBidi"/>
          <w:iCs/>
          <w:sz w:val="24"/>
          <w:szCs w:val="24"/>
        </w:rPr>
        <w:t>Therefore</w:t>
      </w:r>
      <w:r w:rsidRPr="00C335A8">
        <w:rPr>
          <w:rFonts w:asciiTheme="majorBidi" w:hAnsiTheme="majorBidi" w:cstheme="majorBidi"/>
          <w:iCs/>
          <w:sz w:val="24"/>
          <w:szCs w:val="24"/>
        </w:rPr>
        <w:t xml:space="preserve">, </w:t>
      </w:r>
      <w:r w:rsidR="00114E77" w:rsidRPr="00C335A8">
        <w:rPr>
          <w:rFonts w:asciiTheme="majorBidi" w:hAnsiTheme="majorBidi" w:cstheme="majorBidi"/>
          <w:iCs/>
          <w:sz w:val="24"/>
          <w:szCs w:val="24"/>
        </w:rPr>
        <w:t>choosing</w:t>
      </w:r>
      <w:r w:rsidRPr="00C335A8">
        <w:rPr>
          <w:rFonts w:asciiTheme="majorBidi" w:hAnsiTheme="majorBidi" w:cstheme="majorBidi"/>
          <w:iCs/>
          <w:sz w:val="24"/>
          <w:szCs w:val="24"/>
        </w:rPr>
        <w:t xml:space="preserve"> a small set of optimal features to reduce the feature dimension and </w:t>
      </w:r>
      <w:r w:rsidR="00AF5FA0" w:rsidRPr="00C335A8">
        <w:rPr>
          <w:rFonts w:asciiTheme="majorBidi" w:hAnsiTheme="majorBidi" w:cstheme="majorBidi"/>
          <w:iCs/>
          <w:sz w:val="24"/>
          <w:szCs w:val="24"/>
        </w:rPr>
        <w:t>increase</w:t>
      </w:r>
      <w:r w:rsidRPr="00C335A8">
        <w:rPr>
          <w:rFonts w:asciiTheme="majorBidi" w:hAnsiTheme="majorBidi" w:cstheme="majorBidi"/>
          <w:iCs/>
          <w:sz w:val="24"/>
          <w:szCs w:val="24"/>
        </w:rPr>
        <w:t xml:space="preserve"> learning accuracy is</w:t>
      </w:r>
      <w:r w:rsidR="00CA3AAB" w:rsidRPr="00C335A8">
        <w:rPr>
          <w:rFonts w:asciiTheme="majorBidi" w:hAnsiTheme="majorBidi" w:cstheme="majorBidi"/>
          <w:iCs/>
          <w:sz w:val="24"/>
          <w:szCs w:val="24"/>
        </w:rPr>
        <w:t xml:space="preserve"> essential</w:t>
      </w:r>
      <w:r w:rsidRPr="00C335A8">
        <w:rPr>
          <w:rFonts w:asciiTheme="majorBidi" w:hAnsiTheme="majorBidi" w:cstheme="majorBidi"/>
          <w:iCs/>
          <w:sz w:val="24"/>
          <w:szCs w:val="24"/>
        </w:rPr>
        <w:t xml:space="preserve">. </w:t>
      </w:r>
      <w:r w:rsidR="00C562A4">
        <w:rPr>
          <w:rFonts w:asciiTheme="majorBidi" w:hAnsiTheme="majorBidi" w:cstheme="majorBidi"/>
          <w:iCs/>
          <w:sz w:val="24"/>
          <w:szCs w:val="24"/>
        </w:rPr>
        <w:t>This study explores and applies</w:t>
      </w:r>
      <w:r w:rsidRPr="00C335A8">
        <w:rPr>
          <w:rFonts w:asciiTheme="majorBidi" w:hAnsiTheme="majorBidi" w:cstheme="majorBidi"/>
          <w:iCs/>
          <w:sz w:val="24"/>
          <w:szCs w:val="24"/>
        </w:rPr>
        <w:t xml:space="preserve"> a novel image feature regeneration method of the Random Projection Algorithm (RPA). Theoretic analysis has </w:t>
      </w:r>
      <w:r w:rsidR="0047621C" w:rsidRPr="00C335A8">
        <w:rPr>
          <w:rFonts w:asciiTheme="majorBidi" w:hAnsiTheme="majorBidi" w:cstheme="majorBidi"/>
          <w:iCs/>
          <w:sz w:val="24"/>
          <w:szCs w:val="24"/>
        </w:rPr>
        <w:t>shown</w:t>
      </w:r>
      <w:r w:rsidRPr="00C335A8">
        <w:rPr>
          <w:rFonts w:asciiTheme="majorBidi" w:hAnsiTheme="majorBidi" w:cstheme="majorBidi"/>
          <w:iCs/>
          <w:sz w:val="24"/>
          <w:szCs w:val="24"/>
        </w:rPr>
        <w:t xml:space="preserve"> that the RPA has advantages for its simplicity, high performance, and robustness </w:t>
      </w:r>
      <w:r w:rsidR="0007402B" w:rsidRPr="00C335A8">
        <w:rPr>
          <w:rFonts w:asciiTheme="majorBidi" w:hAnsiTheme="majorBidi" w:cstheme="majorBidi"/>
          <w:iCs/>
          <w:sz w:val="24"/>
          <w:szCs w:val="24"/>
        </w:rPr>
        <w:t>in comparison with</w:t>
      </w:r>
      <w:r w:rsidRPr="00C335A8">
        <w:rPr>
          <w:rFonts w:asciiTheme="majorBidi" w:hAnsiTheme="majorBidi" w:cstheme="majorBidi"/>
          <w:iCs/>
          <w:sz w:val="24"/>
          <w:szCs w:val="24"/>
        </w:rPr>
        <w:t xml:space="preserve"> other feature reduction methods; however, empirical results are sparse </w:t>
      </w:r>
      <w:r w:rsidRPr="00C335A8">
        <w:rPr>
          <w:rFonts w:asciiTheme="majorBidi" w:hAnsiTheme="majorBidi" w:cstheme="majorBidi"/>
          <w:iCs/>
          <w:sz w:val="24"/>
          <w:szCs w:val="24"/>
        </w:rPr>
        <w:fldChar w:fldCharType="begin"/>
      </w:r>
      <w:r w:rsidR="00915472">
        <w:rPr>
          <w:rFonts w:asciiTheme="majorBidi" w:hAnsiTheme="majorBidi" w:cstheme="majorBidi"/>
          <w:iCs/>
          <w:sz w:val="24"/>
          <w:szCs w:val="24"/>
        </w:rPr>
        <w:instrText xml:space="preserve"> ADDIN EN.CITE &lt;EndNote&gt;&lt;Cite&gt;&lt;Author&gt;Bingham&lt;/Author&gt;&lt;Year&gt;2001&lt;/Year&gt;&lt;RecNum&gt;60&lt;/RecNum&gt;&lt;DisplayText&gt;[50]&lt;/DisplayText&gt;&lt;record&gt;&lt;rec-number&gt;60&lt;/rec-number&gt;&lt;foreign-keys&gt;&lt;key app="EN" db-id="5rffraeawpadszezdt2vsspb9wtwxsfeeazf" timestamp="1596049036"&gt;60&lt;/key&gt;&lt;/foreign-keys&gt;&lt;ref-type name="Conference Proceedings"&gt;10&lt;/ref-type&gt;&lt;contributors&gt;&lt;authors&gt;&lt;author&gt;Bingham, Ella&lt;/author&gt;&lt;author&gt;Mannila, Heikki&lt;/author&gt;&lt;/authors&gt;&lt;/contributors&gt;&lt;titles&gt;&lt;title&gt;Random projection in dimensionality reduction: applications to image and text data&lt;/title&gt;&lt;secondary-title&gt;Proceedings of the seventh ACM SIGKDD international conference on Knowledge discovery and data mining&lt;/secondary-title&gt;&lt;/titles&gt;&lt;pages&gt;245-250&lt;/pages&gt;&lt;dates&gt;&lt;year&gt;2001&lt;/year&gt;&lt;/dates&gt;&lt;urls&gt;&lt;/urls&gt;&lt;/record&gt;&lt;/Cite&gt;&lt;/EndNote&gt;</w:instrText>
      </w:r>
      <w:r w:rsidRPr="00C335A8">
        <w:rPr>
          <w:rFonts w:asciiTheme="majorBidi" w:hAnsiTheme="majorBidi" w:cstheme="majorBidi"/>
          <w:iCs/>
          <w:sz w:val="24"/>
          <w:szCs w:val="24"/>
        </w:rPr>
        <w:fldChar w:fldCharType="separate"/>
      </w:r>
      <w:r w:rsidR="00915472">
        <w:rPr>
          <w:rFonts w:asciiTheme="majorBidi" w:hAnsiTheme="majorBidi" w:cstheme="majorBidi"/>
          <w:iCs/>
          <w:noProof/>
          <w:sz w:val="24"/>
          <w:szCs w:val="24"/>
        </w:rPr>
        <w:t>[50]</w:t>
      </w:r>
      <w:r w:rsidRPr="00C335A8">
        <w:rPr>
          <w:rFonts w:asciiTheme="majorBidi" w:hAnsiTheme="majorBidi" w:cstheme="majorBidi"/>
          <w:iCs/>
          <w:sz w:val="24"/>
          <w:szCs w:val="24"/>
        </w:rPr>
        <w:fldChar w:fldCharType="end"/>
      </w:r>
      <w:r w:rsidRPr="00C335A8">
        <w:rPr>
          <w:rFonts w:asciiTheme="majorBidi" w:hAnsiTheme="majorBidi" w:cstheme="majorBidi"/>
          <w:iCs/>
          <w:sz w:val="24"/>
          <w:szCs w:val="24"/>
        </w:rPr>
        <w:t xml:space="preserve">. Meanwhile, RPA has been investigated and tested in many engineering applications such as text </w:t>
      </w:r>
      <w:r w:rsidRPr="00C335A8">
        <w:rPr>
          <w:rFonts w:asciiTheme="majorBidi" w:hAnsiTheme="majorBidi" w:cstheme="majorBidi"/>
          <w:iCs/>
          <w:sz w:val="24"/>
          <w:szCs w:val="24"/>
        </w:rPr>
        <w:fldChar w:fldCharType="begin"/>
      </w:r>
      <w:r w:rsidR="00915472">
        <w:rPr>
          <w:rFonts w:asciiTheme="majorBidi" w:hAnsiTheme="majorBidi" w:cstheme="majorBidi"/>
          <w:iCs/>
          <w:sz w:val="24"/>
          <w:szCs w:val="24"/>
        </w:rPr>
        <w:instrText xml:space="preserve"> ADDIN EN.CITE &lt;EndNote&gt;&lt;Cite&gt;&lt;Author&gt;Wang&lt;/Author&gt;&lt;Year&gt;2018&lt;/Year&gt;&lt;RecNum&gt;68&lt;/RecNum&gt;&lt;DisplayText&gt;[116]&lt;/DisplayText&gt;&lt;record&gt;&lt;rec-number&gt;68&lt;/rec-number&gt;&lt;foreign-keys&gt;&lt;key app="EN" db-id="5rffraeawpadszezdt2vsspb9wtwxsfeeazf" timestamp="1598307659"&gt;68&lt;/key&gt;&lt;/foreign-keys&gt;&lt;ref-type name="Journal Article"&gt;17&lt;/ref-type&gt;&lt;contributors&gt;&lt;authors&gt;&lt;author&gt;Wang, Qi&lt;/author&gt;&lt;author&gt;Wan, Jia&lt;/author&gt;&lt;author&gt;Nie, Feiping&lt;/author&gt;&lt;author&gt;Liu, Bo&lt;/author&gt;&lt;author&gt;Yan, Chenggang&lt;/author&gt;&lt;author&gt;Li, Xuelong&lt;/author&gt;&lt;/authors&gt;&lt;/contributors&gt;&lt;titles&gt;&lt;title&gt;Hierarchical feature selection for random projection&lt;/title&gt;&lt;secondary-title&gt;IEEE transactions on neural networks and learning systems&lt;/secondary-title&gt;&lt;/titles&gt;&lt;periodical&gt;&lt;full-title&gt;IEEE transactions on neural networks and learning systems&lt;/full-title&gt;&lt;/periodical&gt;&lt;pages&gt;1581-1586&lt;/pages&gt;&lt;volume&gt;30&lt;/volume&gt;&lt;number&gt;5&lt;/number&gt;&lt;dates&gt;&lt;year&gt;2018&lt;/year&gt;&lt;/dates&gt;&lt;isbn&gt;2162-237X&lt;/isbn&gt;&lt;urls&gt;&lt;/urls&gt;&lt;/record&gt;&lt;/Cite&gt;&lt;/EndNote&gt;</w:instrText>
      </w:r>
      <w:r w:rsidRPr="00C335A8">
        <w:rPr>
          <w:rFonts w:asciiTheme="majorBidi" w:hAnsiTheme="majorBidi" w:cstheme="majorBidi"/>
          <w:iCs/>
          <w:sz w:val="24"/>
          <w:szCs w:val="24"/>
        </w:rPr>
        <w:fldChar w:fldCharType="separate"/>
      </w:r>
      <w:r w:rsidR="00915472">
        <w:rPr>
          <w:rFonts w:asciiTheme="majorBidi" w:hAnsiTheme="majorBidi" w:cstheme="majorBidi"/>
          <w:iCs/>
          <w:noProof/>
          <w:sz w:val="24"/>
          <w:szCs w:val="24"/>
        </w:rPr>
        <w:t>[116]</w:t>
      </w:r>
      <w:r w:rsidRPr="00C335A8">
        <w:rPr>
          <w:rFonts w:asciiTheme="majorBidi" w:hAnsiTheme="majorBidi" w:cstheme="majorBidi"/>
          <w:iCs/>
          <w:sz w:val="24"/>
          <w:szCs w:val="24"/>
        </w:rPr>
        <w:fldChar w:fldCharType="end"/>
      </w:r>
      <w:r w:rsidRPr="00C335A8">
        <w:rPr>
          <w:rFonts w:asciiTheme="majorBidi" w:hAnsiTheme="majorBidi" w:cstheme="majorBidi"/>
          <w:iCs/>
          <w:sz w:val="24"/>
          <w:szCs w:val="24"/>
        </w:rPr>
        <w:t xml:space="preserve"> and face and object recognition </w:t>
      </w:r>
      <w:r w:rsidRPr="00C335A8">
        <w:rPr>
          <w:rFonts w:asciiTheme="majorBidi" w:hAnsiTheme="majorBidi" w:cstheme="majorBidi"/>
          <w:iCs/>
          <w:sz w:val="24"/>
          <w:szCs w:val="24"/>
        </w:rPr>
        <w:fldChar w:fldCharType="begin"/>
      </w:r>
      <w:r w:rsidR="00915472">
        <w:rPr>
          <w:rFonts w:asciiTheme="majorBidi" w:hAnsiTheme="majorBidi" w:cstheme="majorBidi"/>
          <w:iCs/>
          <w:sz w:val="24"/>
          <w:szCs w:val="24"/>
        </w:rPr>
        <w:instrText xml:space="preserve"> ADDIN EN.CITE &lt;EndNote&gt;&lt;Cite&gt;&lt;Author&gt;Mekhalfi&lt;/Author&gt;&lt;Year&gt;2017&lt;/Year&gt;&lt;RecNum&gt;73&lt;/RecNum&gt;&lt;DisplayText&gt;[117]&lt;/DisplayText&gt;&lt;record&gt;&lt;rec-number&gt;73&lt;/rec-number&gt;&lt;foreign-keys&gt;&lt;key app="EN" db-id="5rffraeawpadszezdt2vsspb9wtwxsfeeazf" timestamp="1598309072"&gt;73&lt;/key&gt;&lt;/foreign-keys&gt;&lt;ref-type name="Journal Article"&gt;17&lt;/ref-type&gt;&lt;contributors&gt;&lt;authors&gt;&lt;author&gt;Mekhalfi, Mohamed L&lt;/author&gt;&lt;author&gt;Melgani, Farid&lt;/author&gt;&lt;author&gt;Bazi, Yakoub&lt;/author&gt;&lt;author&gt;Alajlan, Naif&lt;/author&gt;&lt;/authors&gt;&lt;/contributors&gt;&lt;titles&gt;&lt;title&gt;Fast indoor scene description for blind people with multiresolution random projections&lt;/title&gt;&lt;secondary-title&gt;Journal of Visual Communication and Image Representation&lt;/secondary-title&gt;&lt;/titles&gt;&lt;periodical&gt;&lt;full-title&gt;Journal of Visual Communication and Image Representation&lt;/full-title&gt;&lt;/periodical&gt;&lt;pages&gt;95-105&lt;/pages&gt;&lt;volume&gt;44&lt;/volume&gt;&lt;dates&gt;&lt;year&gt;2017&lt;/year&gt;&lt;/dates&gt;&lt;isbn&gt;1047-3203&lt;/isbn&gt;&lt;urls&gt;&lt;/urls&gt;&lt;/record&gt;&lt;/Cite&gt;&lt;/EndNote&gt;</w:instrText>
      </w:r>
      <w:r w:rsidRPr="00C335A8">
        <w:rPr>
          <w:rFonts w:asciiTheme="majorBidi" w:hAnsiTheme="majorBidi" w:cstheme="majorBidi"/>
          <w:iCs/>
          <w:sz w:val="24"/>
          <w:szCs w:val="24"/>
        </w:rPr>
        <w:fldChar w:fldCharType="separate"/>
      </w:r>
      <w:r w:rsidR="00915472">
        <w:rPr>
          <w:rFonts w:asciiTheme="majorBidi" w:hAnsiTheme="majorBidi" w:cstheme="majorBidi"/>
          <w:iCs/>
          <w:noProof/>
          <w:sz w:val="24"/>
          <w:szCs w:val="24"/>
        </w:rPr>
        <w:t>[117]</w:t>
      </w:r>
      <w:r w:rsidRPr="00C335A8">
        <w:rPr>
          <w:rFonts w:asciiTheme="majorBidi" w:hAnsiTheme="majorBidi" w:cstheme="majorBidi"/>
          <w:iCs/>
          <w:sz w:val="24"/>
          <w:szCs w:val="24"/>
        </w:rPr>
        <w:fldChar w:fldCharType="end"/>
      </w:r>
      <w:r w:rsidRPr="00C335A8">
        <w:rPr>
          <w:rFonts w:asciiTheme="majorBidi" w:hAnsiTheme="majorBidi" w:cstheme="majorBidi"/>
          <w:iCs/>
          <w:sz w:val="24"/>
          <w:szCs w:val="24"/>
        </w:rPr>
        <w:t xml:space="preserve"> and yielded comparable results to conventional feature regeneration methods like principal component analysis (PCA) </w:t>
      </w:r>
      <w:r w:rsidRPr="00C335A8">
        <w:rPr>
          <w:rFonts w:asciiTheme="majorBidi" w:hAnsiTheme="majorBidi" w:cstheme="majorBidi"/>
          <w:iCs/>
          <w:sz w:val="24"/>
          <w:szCs w:val="24"/>
        </w:rPr>
        <w:fldChar w:fldCharType="begin"/>
      </w:r>
      <w:r w:rsidR="00915472">
        <w:rPr>
          <w:rFonts w:asciiTheme="majorBidi" w:hAnsiTheme="majorBidi" w:cstheme="majorBidi"/>
          <w:iCs/>
          <w:sz w:val="24"/>
          <w:szCs w:val="24"/>
        </w:rPr>
        <w:instrText xml:space="preserve"> ADDIN EN.CITE &lt;EndNote&gt;&lt;Cite&gt;&lt;Author&gt;Suhaimi&lt;/Author&gt;&lt;Year&gt;2019&lt;/Year&gt;&lt;RecNum&gt;72&lt;/RecNum&gt;&lt;DisplayText&gt;[118]&lt;/DisplayText&gt;&lt;record&gt;&lt;rec-number&gt;72&lt;/rec-number&gt;&lt;foreign-keys&gt;&lt;key app="EN" db-id="5rffraeawpadszezdt2vsspb9wtwxsfeeazf" timestamp="1598308872"&gt;72&lt;/key&gt;&lt;/foreign-keys&gt;&lt;ref-type name="Conference Proceedings"&gt;10&lt;/ref-type&gt;&lt;contributors&gt;&lt;authors&gt;&lt;author&gt;Suhaimi, Nur Farahana Mohd&lt;/author&gt;&lt;author&gt;Htike, Zaw Zaw&lt;/author&gt;&lt;/authors&gt;&lt;/contributors&gt;&lt;titles&gt;&lt;title&gt;Comparison of Machine Learning Classifiers for dimensionally reduced fMRI data using Random Projection and Principal Component Analysis&lt;/title&gt;&lt;secondary-title&gt;2019 7th International Conference on Mechatronics Engineering (ICOM)&lt;/secondary-title&gt;&lt;/titles&gt;&lt;pages&gt;1-6&lt;/pages&gt;&lt;dates&gt;&lt;year&gt;2019&lt;/year&gt;&lt;/dates&gt;&lt;publisher&gt;IEEE&lt;/publisher&gt;&lt;isbn&gt;1728129710&lt;/isbn&gt;&lt;urls&gt;&lt;/urls&gt;&lt;/record&gt;&lt;/Cite&gt;&lt;/EndNote&gt;</w:instrText>
      </w:r>
      <w:r w:rsidRPr="00C335A8">
        <w:rPr>
          <w:rFonts w:asciiTheme="majorBidi" w:hAnsiTheme="majorBidi" w:cstheme="majorBidi"/>
          <w:iCs/>
          <w:sz w:val="24"/>
          <w:szCs w:val="24"/>
        </w:rPr>
        <w:fldChar w:fldCharType="separate"/>
      </w:r>
      <w:r w:rsidR="00915472">
        <w:rPr>
          <w:rFonts w:asciiTheme="majorBidi" w:hAnsiTheme="majorBidi" w:cstheme="majorBidi"/>
          <w:iCs/>
          <w:noProof/>
          <w:sz w:val="24"/>
          <w:szCs w:val="24"/>
        </w:rPr>
        <w:t>[118]</w:t>
      </w:r>
      <w:r w:rsidRPr="00C335A8">
        <w:rPr>
          <w:rFonts w:asciiTheme="majorBidi" w:hAnsiTheme="majorBidi" w:cstheme="majorBidi"/>
          <w:iCs/>
          <w:sz w:val="24"/>
          <w:szCs w:val="24"/>
        </w:rPr>
        <w:fldChar w:fldCharType="end"/>
      </w:r>
      <w:r w:rsidRPr="00C335A8">
        <w:rPr>
          <w:rFonts w:asciiTheme="majorBidi" w:hAnsiTheme="majorBidi" w:cstheme="majorBidi"/>
          <w:iCs/>
          <w:sz w:val="24"/>
          <w:szCs w:val="24"/>
        </w:rPr>
        <w:t xml:space="preserve">. </w:t>
      </w:r>
      <w:r w:rsidR="004E499A" w:rsidRPr="00C335A8">
        <w:rPr>
          <w:rFonts w:asciiTheme="majorBidi" w:hAnsiTheme="majorBidi" w:cstheme="majorBidi"/>
          <w:iCs/>
          <w:sz w:val="24"/>
          <w:szCs w:val="24"/>
        </w:rPr>
        <w:t>Nonetheless</w:t>
      </w:r>
      <w:r w:rsidRPr="00C335A8">
        <w:rPr>
          <w:rFonts w:asciiTheme="majorBidi" w:hAnsiTheme="majorBidi" w:cstheme="majorBidi"/>
          <w:iCs/>
          <w:sz w:val="24"/>
          <w:szCs w:val="24"/>
        </w:rPr>
        <w:t xml:space="preserve">, the advantage of </w:t>
      </w:r>
      <w:r w:rsidR="000E7D02" w:rsidRPr="00C335A8">
        <w:rPr>
          <w:rFonts w:asciiTheme="majorBidi" w:hAnsiTheme="majorBidi" w:cstheme="majorBidi"/>
          <w:iCs/>
          <w:sz w:val="24"/>
          <w:szCs w:val="24"/>
        </w:rPr>
        <w:t>applying</w:t>
      </w:r>
      <w:r w:rsidRPr="00C335A8">
        <w:rPr>
          <w:rFonts w:asciiTheme="majorBidi" w:hAnsiTheme="majorBidi" w:cstheme="majorBidi"/>
          <w:iCs/>
          <w:sz w:val="24"/>
          <w:szCs w:val="24"/>
        </w:rPr>
        <w:t xml:space="preserve"> RP methods over their alternative is that they generate more robust results and computationally inexpensive </w:t>
      </w:r>
      <w:r w:rsidRPr="00C335A8">
        <w:rPr>
          <w:rFonts w:asciiTheme="majorBidi" w:hAnsiTheme="majorBidi" w:cstheme="majorBidi"/>
          <w:iCs/>
          <w:sz w:val="24"/>
          <w:szCs w:val="24"/>
        </w:rPr>
        <w:fldChar w:fldCharType="begin"/>
      </w:r>
      <w:r w:rsidR="00915472">
        <w:rPr>
          <w:rFonts w:asciiTheme="majorBidi" w:hAnsiTheme="majorBidi" w:cstheme="majorBidi"/>
          <w:iCs/>
          <w:sz w:val="24"/>
          <w:szCs w:val="24"/>
        </w:rPr>
        <w:instrText xml:space="preserve"> ADDIN EN.CITE &lt;EndNote&gt;&lt;Cite&gt;&lt;Author&gt;Bingham&lt;/Author&gt;&lt;Year&gt;2001&lt;/Year&gt;&lt;RecNum&gt;60&lt;/RecNum&gt;&lt;DisplayText&gt;[50, 119]&lt;/DisplayText&gt;&lt;record&gt;&lt;rec-number&gt;60&lt;/rec-number&gt;&lt;foreign-keys&gt;&lt;key app="EN" db-id="5rffraeawpadszezdt2vsspb9wtwxsfeeazf" timestamp="1596049036"&gt;60&lt;/key&gt;&lt;/foreign-keys&gt;&lt;ref-type name="Conference Proceedings"&gt;10&lt;/ref-type&gt;&lt;contributors&gt;&lt;authors&gt;&lt;author&gt;Bingham, Ella&lt;/author&gt;&lt;author&gt;Mannila, Heikki&lt;/author&gt;&lt;/authors&gt;&lt;/contributors&gt;&lt;titles&gt;&lt;title&gt;Random projection in dimensionality reduction: applications to image and text data&lt;/title&gt;&lt;secondary-title&gt;Proceedings of the seventh ACM SIGKDD international conference on Knowledge discovery and data mining&lt;/secondary-title&gt;&lt;/titles&gt;&lt;pages&gt;245-250&lt;/pages&gt;&lt;dates&gt;&lt;year&gt;2001&lt;/year&gt;&lt;/dates&gt;&lt;urls&gt;&lt;/urls&gt;&lt;/record&gt;&lt;/Cite&gt;&lt;Cite&gt;&lt;Author&gt;Xie&lt;/Author&gt;&lt;Year&gt;2017&lt;/Year&gt;&lt;RecNum&gt;61&lt;/RecNum&gt;&lt;record&gt;&lt;rec-number&gt;61&lt;/rec-number&gt;&lt;foreign-keys&gt;&lt;key app="EN" db-id="5rffraeawpadszezdt2vsspb9wtwxsfeeazf" timestamp="1596049359"&gt;61&lt;/key&gt;&lt;/foreign-keys&gt;&lt;ref-type name="Journal Article"&gt;17&lt;/ref-type&gt;&lt;contributors&gt;&lt;authors&gt;&lt;author&gt;Xie, Haozhe&lt;/author&gt;&lt;author&gt;Li, Jie&lt;/author&gt;&lt;author&gt;Xue, Hanqing&lt;/author&gt;&lt;/authors&gt;&lt;/contributors&gt;&lt;titles&gt;&lt;title&gt;A survey of dimensionality reduction techniques based on random projection&lt;/title&gt;&lt;secondary-title&gt;arXiv preprint arXiv:1706.04371&lt;/secondary-title&gt;&lt;/titles&gt;&lt;periodical&gt;&lt;full-title&gt;arXiv preprint arXiv:1706.04371&lt;/full-title&gt;&lt;/periodical&gt;&lt;dates&gt;&lt;year&gt;2017&lt;/year&gt;&lt;/dates&gt;&lt;urls&gt;&lt;/urls&gt;&lt;/record&gt;&lt;/Cite&gt;&lt;/EndNote&gt;</w:instrText>
      </w:r>
      <w:r w:rsidRPr="00C335A8">
        <w:rPr>
          <w:rFonts w:asciiTheme="majorBidi" w:hAnsiTheme="majorBidi" w:cstheme="majorBidi"/>
          <w:iCs/>
          <w:sz w:val="24"/>
          <w:szCs w:val="24"/>
        </w:rPr>
        <w:fldChar w:fldCharType="separate"/>
      </w:r>
      <w:r w:rsidR="00915472">
        <w:rPr>
          <w:rFonts w:asciiTheme="majorBidi" w:hAnsiTheme="majorBidi" w:cstheme="majorBidi"/>
          <w:iCs/>
          <w:noProof/>
          <w:sz w:val="24"/>
          <w:szCs w:val="24"/>
        </w:rPr>
        <w:t>[50, 119]</w:t>
      </w:r>
      <w:r w:rsidRPr="00C335A8">
        <w:rPr>
          <w:rFonts w:asciiTheme="majorBidi" w:hAnsiTheme="majorBidi" w:cstheme="majorBidi"/>
          <w:iCs/>
          <w:sz w:val="24"/>
          <w:szCs w:val="24"/>
        </w:rPr>
        <w:fldChar w:fldCharType="end"/>
      </w:r>
      <w:r w:rsidRPr="00C335A8">
        <w:rPr>
          <w:rFonts w:asciiTheme="majorBidi" w:hAnsiTheme="majorBidi" w:cstheme="majorBidi"/>
          <w:iCs/>
          <w:sz w:val="24"/>
          <w:szCs w:val="24"/>
        </w:rPr>
        <w:t xml:space="preserve">. </w:t>
      </w:r>
    </w:p>
    <w:p w14:paraId="258F4850" w14:textId="20C80F07" w:rsidR="001071DA" w:rsidRPr="00C335A8" w:rsidRDefault="0074192F" w:rsidP="00E97807">
      <w:pPr>
        <w:spacing w:before="240" w:after="240" w:line="480" w:lineRule="auto"/>
        <w:ind w:firstLine="360"/>
        <w:jc w:val="both"/>
        <w:rPr>
          <w:rFonts w:asciiTheme="majorBidi" w:hAnsiTheme="majorBidi" w:cstheme="majorBidi"/>
          <w:sz w:val="24"/>
          <w:szCs w:val="24"/>
        </w:rPr>
      </w:pPr>
      <w:r>
        <w:rPr>
          <w:rFonts w:asciiTheme="majorBidi" w:hAnsiTheme="majorBidi" w:cstheme="majorBidi"/>
          <w:iCs/>
          <w:sz w:val="24"/>
          <w:szCs w:val="24"/>
        </w:rPr>
        <w:t>This study</w:t>
      </w:r>
      <w:r w:rsidR="001071DA" w:rsidRPr="00C335A8">
        <w:rPr>
          <w:rFonts w:asciiTheme="majorBidi" w:hAnsiTheme="majorBidi" w:cstheme="majorBidi"/>
          <w:iCs/>
          <w:sz w:val="24"/>
          <w:szCs w:val="24"/>
        </w:rPr>
        <w:t xml:space="preserve"> will </w:t>
      </w:r>
      <w:r w:rsidR="002B62D9" w:rsidRPr="00C335A8">
        <w:rPr>
          <w:rFonts w:asciiTheme="majorBidi" w:hAnsiTheme="majorBidi" w:cstheme="majorBidi"/>
          <w:iCs/>
          <w:sz w:val="24"/>
          <w:szCs w:val="24"/>
        </w:rPr>
        <w:t>employ</w:t>
      </w:r>
      <w:r w:rsidR="001071DA" w:rsidRPr="00C335A8">
        <w:rPr>
          <w:rFonts w:asciiTheme="majorBidi" w:hAnsiTheme="majorBidi" w:cstheme="majorBidi"/>
          <w:iCs/>
          <w:sz w:val="24"/>
          <w:szCs w:val="24"/>
        </w:rPr>
        <w:t xml:space="preserve"> RPA to generate optimal </w:t>
      </w:r>
      <w:r w:rsidR="00856142" w:rsidRPr="00C335A8">
        <w:rPr>
          <w:rFonts w:asciiTheme="majorBidi" w:hAnsiTheme="majorBidi" w:cstheme="majorBidi"/>
          <w:iCs/>
          <w:sz w:val="24"/>
          <w:szCs w:val="24"/>
        </w:rPr>
        <w:t xml:space="preserve">image </w:t>
      </w:r>
      <w:r w:rsidR="001071DA" w:rsidRPr="00C335A8">
        <w:rPr>
          <w:rFonts w:asciiTheme="majorBidi" w:hAnsiTheme="majorBidi" w:cstheme="majorBidi"/>
          <w:iCs/>
          <w:sz w:val="24"/>
          <w:szCs w:val="24"/>
        </w:rPr>
        <w:t xml:space="preserve">features from the original large </w:t>
      </w:r>
      <w:r w:rsidR="00856142" w:rsidRPr="00C335A8">
        <w:rPr>
          <w:rFonts w:asciiTheme="majorBidi" w:hAnsiTheme="majorBidi" w:cstheme="majorBidi"/>
          <w:iCs/>
          <w:sz w:val="24"/>
          <w:szCs w:val="24"/>
        </w:rPr>
        <w:t>set</w:t>
      </w:r>
      <w:r w:rsidR="001071DA" w:rsidRPr="00C335A8">
        <w:rPr>
          <w:rFonts w:asciiTheme="majorBidi" w:hAnsiTheme="majorBidi" w:cstheme="majorBidi"/>
          <w:iCs/>
          <w:sz w:val="24"/>
          <w:szCs w:val="24"/>
        </w:rPr>
        <w:t xml:space="preserve"> of radiomics features.</w:t>
      </w:r>
      <w:r w:rsidR="001071DA" w:rsidRPr="00C335A8">
        <w:rPr>
          <w:rFonts w:asciiTheme="majorBidi" w:hAnsiTheme="majorBidi" w:cstheme="majorBidi"/>
          <w:sz w:val="24"/>
          <w:szCs w:val="24"/>
        </w:rPr>
        <w:t xml:space="preserve"> Following is a brief introduction of the RPA method. By </w:t>
      </w:r>
      <w:r w:rsidR="009D6624" w:rsidRPr="00C335A8">
        <w:rPr>
          <w:rFonts w:asciiTheme="majorBidi" w:hAnsiTheme="majorBidi" w:cstheme="majorBidi"/>
          <w:sz w:val="24"/>
          <w:szCs w:val="24"/>
        </w:rPr>
        <w:t>tak</w:t>
      </w:r>
      <w:r>
        <w:rPr>
          <w:rFonts w:asciiTheme="majorBidi" w:hAnsiTheme="majorBidi" w:cstheme="majorBidi"/>
          <w:sz w:val="24"/>
          <w:szCs w:val="24"/>
        </w:rPr>
        <w:t>ing</w:t>
      </w:r>
      <w:r w:rsidR="009D6624" w:rsidRPr="00C335A8">
        <w:rPr>
          <w:rFonts w:asciiTheme="majorBidi" w:hAnsiTheme="majorBidi" w:cstheme="majorBidi"/>
          <w:sz w:val="24"/>
          <w:szCs w:val="24"/>
        </w:rPr>
        <w:t xml:space="preserve"> into account </w:t>
      </w:r>
      <w:r w:rsidR="001071DA" w:rsidRPr="00C335A8">
        <w:rPr>
          <w:rFonts w:asciiTheme="majorBidi" w:hAnsiTheme="majorBidi" w:cstheme="majorBidi"/>
          <w:sz w:val="24"/>
          <w:szCs w:val="24"/>
        </w:rPr>
        <w:t xml:space="preserve">each case as a point in a </w:t>
      </w:r>
      <w:bookmarkStart w:id="121" w:name="_Hlk56334090"/>
      <w:r w:rsidR="001071DA" w:rsidRPr="00C335A8">
        <w:rPr>
          <w:rFonts w:asciiTheme="majorBidi" w:hAnsiTheme="majorBidi" w:cstheme="majorBidi"/>
          <w:i/>
          <w:iCs/>
          <w:sz w:val="24"/>
          <w:szCs w:val="24"/>
        </w:rPr>
        <w:t>k</w:t>
      </w:r>
      <w:bookmarkEnd w:id="121"/>
      <w:r w:rsidR="001071DA" w:rsidRPr="00C335A8">
        <w:rPr>
          <w:rFonts w:asciiTheme="majorBidi" w:hAnsiTheme="majorBidi" w:cstheme="majorBidi"/>
          <w:sz w:val="24"/>
          <w:szCs w:val="24"/>
        </w:rPr>
        <w:t xml:space="preserve"> dimensional space, where </w:t>
      </w:r>
      <w:r w:rsidR="001071DA" w:rsidRPr="00C335A8">
        <w:rPr>
          <w:rFonts w:asciiTheme="majorBidi" w:hAnsiTheme="majorBidi" w:cstheme="majorBidi"/>
          <w:i/>
          <w:iCs/>
          <w:sz w:val="24"/>
          <w:szCs w:val="24"/>
        </w:rPr>
        <w:t xml:space="preserve">k </w:t>
      </w:r>
      <w:r w:rsidR="001071DA" w:rsidRPr="00C335A8">
        <w:rPr>
          <w:rFonts w:asciiTheme="majorBidi" w:hAnsiTheme="majorBidi" w:cstheme="majorBidi"/>
          <w:sz w:val="24"/>
          <w:szCs w:val="24"/>
        </w:rPr>
        <w:t xml:space="preserve">represents the number of </w:t>
      </w:r>
      <w:r w:rsidR="009D6624" w:rsidRPr="00C335A8">
        <w:rPr>
          <w:rFonts w:asciiTheme="majorBidi" w:hAnsiTheme="majorBidi" w:cstheme="majorBidi"/>
          <w:sz w:val="24"/>
          <w:szCs w:val="24"/>
        </w:rPr>
        <w:t xml:space="preserve">image </w:t>
      </w:r>
      <w:r w:rsidR="001071DA" w:rsidRPr="00C335A8">
        <w:rPr>
          <w:rFonts w:asciiTheme="majorBidi" w:hAnsiTheme="majorBidi" w:cstheme="majorBidi"/>
          <w:sz w:val="24"/>
          <w:szCs w:val="24"/>
        </w:rPr>
        <w:t xml:space="preserve">features, the Euclidian distance between two points can be </w:t>
      </w:r>
      <w:r w:rsidR="00DD10C0" w:rsidRPr="00C335A8">
        <w:rPr>
          <w:rFonts w:asciiTheme="majorBidi" w:hAnsiTheme="majorBidi" w:cstheme="majorBidi"/>
          <w:sz w:val="24"/>
          <w:szCs w:val="24"/>
        </w:rPr>
        <w:t>defined</w:t>
      </w:r>
      <w:r w:rsidR="001071DA" w:rsidRPr="00C335A8">
        <w:rPr>
          <w:rFonts w:asciiTheme="majorBidi" w:hAnsiTheme="majorBidi" w:cstheme="majorBidi"/>
          <w:sz w:val="24"/>
          <w:szCs w:val="24"/>
        </w:rPr>
        <w:t xml:space="preserve"> as follows:</w:t>
      </w:r>
      <w:r w:rsidR="001071DA" w:rsidRPr="00C335A8">
        <w:rPr>
          <w:rFonts w:asciiTheme="majorBidi" w:hAnsiTheme="majorBidi" w:cstheme="majorBidi"/>
          <w:sz w:val="24"/>
          <w:szCs w:val="24"/>
        </w:rPr>
        <w:tab/>
      </w:r>
    </w:p>
    <w:bookmarkStart w:id="122" w:name="_Toc62745352"/>
    <w:p w14:paraId="0C9C4361" w14:textId="5C9AAEDC" w:rsidR="00275C68" w:rsidRPr="00C335A8" w:rsidRDefault="00620127" w:rsidP="006839BF">
      <w:pPr>
        <w:pStyle w:val="Caption"/>
        <w:rPr>
          <w:color w:val="auto"/>
        </w:rPr>
      </w:pPr>
      <m:oMath>
        <m:d>
          <m:dPr>
            <m:begChr m:val="|"/>
            <m:endChr m:val="|"/>
            <m:ctrlPr>
              <w:rPr>
                <w:rFonts w:ascii="Cambria Math" w:hAnsi="Cambria Math" w:cstheme="majorBidi"/>
                <w:color w:val="auto"/>
                <w:sz w:val="24"/>
                <w:szCs w:val="24"/>
                <w:lang w:bidi="fa-IR"/>
              </w:rPr>
            </m:ctrlPr>
          </m:dPr>
          <m:e>
            <m:r>
              <w:rPr>
                <w:rFonts w:ascii="Cambria Math" w:hAnsi="Cambria Math" w:cstheme="majorBidi"/>
                <w:color w:val="auto"/>
                <w:sz w:val="24"/>
                <w:szCs w:val="24"/>
                <w:lang w:bidi="fa-IR"/>
              </w:rPr>
              <m:t>M-Z</m:t>
            </m:r>
          </m:e>
        </m:d>
        <m:r>
          <w:rPr>
            <w:rFonts w:ascii="Cambria Math" w:hAnsi="Cambria Math" w:cstheme="majorBidi"/>
            <w:color w:val="auto"/>
            <w:sz w:val="24"/>
            <w:szCs w:val="24"/>
            <w:lang w:bidi="fa-IR"/>
          </w:rPr>
          <m:t>=</m:t>
        </m:r>
        <m:rad>
          <m:radPr>
            <m:degHide m:val="1"/>
            <m:ctrlPr>
              <w:rPr>
                <w:rFonts w:ascii="Cambria Math" w:hAnsi="Cambria Math" w:cstheme="majorBidi"/>
                <w:color w:val="auto"/>
                <w:sz w:val="24"/>
                <w:szCs w:val="24"/>
                <w:lang w:bidi="fa-IR"/>
              </w:rPr>
            </m:ctrlPr>
          </m:radPr>
          <m:deg/>
          <m:e>
            <m:nary>
              <m:naryPr>
                <m:chr m:val="∑"/>
                <m:limLoc m:val="undOvr"/>
                <m:ctrlPr>
                  <w:rPr>
                    <w:rFonts w:ascii="Cambria Math" w:hAnsi="Cambria Math" w:cstheme="majorBidi"/>
                    <w:color w:val="auto"/>
                    <w:sz w:val="24"/>
                    <w:szCs w:val="24"/>
                    <w:lang w:bidi="fa-IR"/>
                  </w:rPr>
                </m:ctrlPr>
              </m:naryPr>
              <m:sub>
                <m:r>
                  <w:rPr>
                    <w:rFonts w:ascii="Cambria Math" w:hAnsi="Cambria Math" w:cstheme="majorBidi"/>
                    <w:color w:val="auto"/>
                    <w:sz w:val="24"/>
                    <w:szCs w:val="24"/>
                    <w:lang w:bidi="fa-IR"/>
                  </w:rPr>
                  <m:t>i=1</m:t>
                </m:r>
              </m:sub>
              <m:sup>
                <m:r>
                  <w:rPr>
                    <w:rFonts w:ascii="Cambria Math" w:hAnsi="Cambria Math" w:cstheme="majorBidi"/>
                    <w:color w:val="auto"/>
                    <w:sz w:val="24"/>
                    <w:szCs w:val="24"/>
                    <w:lang w:bidi="fa-IR"/>
                  </w:rPr>
                  <m:t>k</m:t>
                </m:r>
              </m:sup>
              <m:e>
                <m:sSup>
                  <m:sSupPr>
                    <m:ctrlPr>
                      <w:rPr>
                        <w:rFonts w:ascii="Cambria Math" w:hAnsi="Cambria Math" w:cstheme="majorBidi"/>
                        <w:color w:val="auto"/>
                        <w:sz w:val="24"/>
                        <w:szCs w:val="24"/>
                        <w:lang w:bidi="fa-IR"/>
                      </w:rPr>
                    </m:ctrlPr>
                  </m:sSupPr>
                  <m:e>
                    <m:r>
                      <w:rPr>
                        <w:rFonts w:ascii="Cambria Math" w:hAnsi="Cambria Math" w:cstheme="majorBidi"/>
                        <w:color w:val="auto"/>
                        <w:sz w:val="24"/>
                        <w:szCs w:val="24"/>
                        <w:lang w:bidi="fa-IR"/>
                      </w:rPr>
                      <m:t>(</m:t>
                    </m:r>
                    <m:sSub>
                      <m:sSubPr>
                        <m:ctrlPr>
                          <w:rPr>
                            <w:rFonts w:ascii="Cambria Math" w:hAnsi="Cambria Math" w:cstheme="majorBidi"/>
                            <w:color w:val="auto"/>
                            <w:sz w:val="24"/>
                            <w:szCs w:val="24"/>
                            <w:lang w:bidi="fa-IR"/>
                          </w:rPr>
                        </m:ctrlPr>
                      </m:sSubPr>
                      <m:e>
                        <m:r>
                          <w:rPr>
                            <w:rFonts w:ascii="Cambria Math" w:hAnsi="Cambria Math" w:cstheme="majorBidi"/>
                            <w:color w:val="auto"/>
                            <w:sz w:val="24"/>
                            <w:szCs w:val="24"/>
                            <w:lang w:bidi="fa-IR"/>
                          </w:rPr>
                          <m:t>m</m:t>
                        </m:r>
                      </m:e>
                      <m:sub>
                        <m:r>
                          <w:rPr>
                            <w:rFonts w:ascii="Cambria Math" w:hAnsi="Cambria Math" w:cstheme="majorBidi"/>
                            <w:color w:val="auto"/>
                            <w:sz w:val="24"/>
                            <w:szCs w:val="24"/>
                            <w:lang w:bidi="fa-IR"/>
                          </w:rPr>
                          <m:t>i</m:t>
                        </m:r>
                      </m:sub>
                    </m:sSub>
                    <m:r>
                      <w:rPr>
                        <w:rFonts w:ascii="Cambria Math" w:hAnsi="Cambria Math" w:cstheme="majorBidi"/>
                        <w:color w:val="auto"/>
                        <w:sz w:val="24"/>
                        <w:szCs w:val="24"/>
                        <w:lang w:bidi="fa-IR"/>
                      </w:rPr>
                      <m:t>-z)</m:t>
                    </m:r>
                  </m:e>
                  <m:sup>
                    <m:r>
                      <w:rPr>
                        <w:rFonts w:ascii="Cambria Math" w:hAnsi="Cambria Math" w:cstheme="majorBidi"/>
                        <w:color w:val="auto"/>
                        <w:sz w:val="24"/>
                        <w:szCs w:val="24"/>
                        <w:lang w:bidi="fa-IR"/>
                      </w:rPr>
                      <m:t>2</m:t>
                    </m:r>
                  </m:sup>
                </m:sSup>
              </m:e>
            </m:nary>
          </m:e>
        </m:rad>
      </m:oMath>
      <w:r w:rsidR="006839BF" w:rsidRPr="00C335A8">
        <w:rPr>
          <w:rFonts w:asciiTheme="majorBidi" w:hAnsiTheme="majorBidi" w:cstheme="majorBidi"/>
          <w:color w:val="auto"/>
          <w:sz w:val="24"/>
          <w:szCs w:val="24"/>
        </w:rPr>
        <w:t xml:space="preserve">                                               </w:t>
      </w:r>
      <w:r w:rsidR="00D94FF7" w:rsidRPr="00C335A8">
        <w:rPr>
          <w:rFonts w:asciiTheme="majorBidi" w:hAnsiTheme="majorBidi" w:cstheme="majorBidi"/>
          <w:color w:val="auto"/>
          <w:sz w:val="24"/>
          <w:szCs w:val="24"/>
        </w:rPr>
        <w:t xml:space="preserve">                       </w:t>
      </w:r>
      <w:r w:rsidR="006839BF" w:rsidRPr="00C335A8">
        <w:rPr>
          <w:rFonts w:asciiTheme="majorBidi" w:hAnsiTheme="majorBidi" w:cstheme="majorBidi"/>
          <w:color w:val="auto"/>
          <w:sz w:val="24"/>
          <w:szCs w:val="24"/>
        </w:rPr>
        <w:t xml:space="preserve">                   </w:t>
      </w:r>
      <w:r w:rsidR="00581D06">
        <w:rPr>
          <w:rFonts w:asciiTheme="majorBidi" w:hAnsiTheme="majorBidi" w:cstheme="majorBidi"/>
          <w:color w:val="auto"/>
          <w:sz w:val="24"/>
          <w:szCs w:val="24"/>
        </w:rPr>
        <w:t xml:space="preserve">        </w:t>
      </w:r>
      <w:r w:rsidR="006839BF" w:rsidRPr="00C335A8">
        <w:rPr>
          <w:rFonts w:asciiTheme="majorBidi" w:hAnsiTheme="majorBidi" w:cstheme="majorBidi"/>
          <w:color w:val="auto"/>
          <w:sz w:val="24"/>
          <w:szCs w:val="24"/>
        </w:rPr>
        <w:t xml:space="preserve">     </w:t>
      </w:r>
      <w:bookmarkEnd w:id="122"/>
      <w:r w:rsidR="00581D06">
        <w:rPr>
          <w:rFonts w:asciiTheme="majorBidi" w:hAnsiTheme="majorBidi" w:cstheme="majorBidi"/>
          <w:color w:val="auto"/>
          <w:sz w:val="24"/>
          <w:szCs w:val="24"/>
        </w:rPr>
        <w:t>(5-2)</w:t>
      </w:r>
    </w:p>
    <w:p w14:paraId="76500887" w14:textId="2BA8CBD0" w:rsidR="006839BF" w:rsidRPr="00C335A8" w:rsidRDefault="0016308A" w:rsidP="00787F7B">
      <w:pPr>
        <w:spacing w:before="240" w:after="240" w:line="480" w:lineRule="auto"/>
        <w:ind w:firstLine="360"/>
        <w:jc w:val="both"/>
        <w:rPr>
          <w:rFonts w:asciiTheme="majorBidi" w:hAnsiTheme="majorBidi" w:cstheme="majorBidi"/>
          <w:sz w:val="24"/>
          <w:szCs w:val="24"/>
        </w:rPr>
      </w:pPr>
      <w:r w:rsidRPr="00C335A8">
        <w:rPr>
          <w:rFonts w:asciiTheme="majorBidi" w:eastAsia="DengXian" w:hAnsiTheme="majorBidi" w:cstheme="majorBidi"/>
          <w:sz w:val="24"/>
          <w:szCs w:val="24"/>
          <w:lang w:bidi="fa-IR"/>
        </w:rPr>
        <w:t>Considering</w:t>
      </w:r>
      <w:r w:rsidR="001071DA" w:rsidRPr="00C335A8">
        <w:rPr>
          <w:rFonts w:asciiTheme="majorBidi" w:eastAsia="DengXian" w:hAnsiTheme="majorBidi" w:cstheme="majorBidi"/>
          <w:sz w:val="24"/>
          <w:szCs w:val="24"/>
          <w:lang w:bidi="fa-IR"/>
        </w:rPr>
        <w:t xml:space="preserve"> Formula (2), </w:t>
      </w:r>
      <m:oMath>
        <m:r>
          <w:rPr>
            <w:rFonts w:ascii="Cambria Math" w:hAnsi="Cambria Math" w:cstheme="majorBidi"/>
            <w:sz w:val="24"/>
            <w:szCs w:val="24"/>
            <w:lang w:bidi="fa-IR"/>
          </w:rPr>
          <m:t>M=(</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m</m:t>
            </m:r>
          </m:e>
          <m:sub>
            <m:r>
              <w:rPr>
                <w:rFonts w:ascii="Cambria Math" w:hAnsi="Cambria Math" w:cstheme="majorBidi"/>
                <w:sz w:val="24"/>
                <w:szCs w:val="24"/>
                <w:lang w:bidi="fa-IR"/>
              </w:rPr>
              <m:t>1</m:t>
            </m:r>
          </m:sub>
        </m:sSub>
        <m:r>
          <w:rPr>
            <w:rFonts w:ascii="Cambria Math" w:hAnsi="Cambria Math" w:cstheme="majorBidi"/>
            <w:sz w:val="24"/>
            <w:szCs w:val="24"/>
            <w:lang w:bidi="fa-IR"/>
          </w:rPr>
          <m:t>,…,</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m</m:t>
            </m:r>
          </m:e>
          <m:sub>
            <m:r>
              <w:rPr>
                <w:rFonts w:ascii="Cambria Math" w:hAnsi="Cambria Math" w:cstheme="majorBidi"/>
                <w:sz w:val="24"/>
                <w:szCs w:val="24"/>
                <w:lang w:bidi="fa-IR"/>
              </w:rPr>
              <m:t>k</m:t>
            </m:r>
          </m:sub>
        </m:sSub>
        <m:r>
          <w:rPr>
            <w:rFonts w:ascii="Cambria Math" w:hAnsi="Cambria Math" w:cstheme="majorBidi"/>
            <w:sz w:val="24"/>
            <w:szCs w:val="24"/>
            <w:lang w:bidi="fa-IR"/>
          </w:rPr>
          <m:t>)</m:t>
        </m:r>
      </m:oMath>
      <w:r w:rsidR="001071DA" w:rsidRPr="00C335A8">
        <w:rPr>
          <w:rFonts w:asciiTheme="majorBidi" w:hAnsiTheme="majorBidi" w:cstheme="majorBidi"/>
          <w:sz w:val="24"/>
          <w:szCs w:val="24"/>
          <w:lang w:bidi="fa-IR"/>
        </w:rPr>
        <w:t xml:space="preserve">, and </w:t>
      </w:r>
      <m:oMath>
        <m:r>
          <w:rPr>
            <w:rFonts w:ascii="Cambria Math" w:hAnsi="Cambria Math" w:cstheme="majorBidi"/>
            <w:sz w:val="24"/>
            <w:szCs w:val="24"/>
            <w:lang w:bidi="fa-IR"/>
          </w:rPr>
          <m:t>Z=(</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z</m:t>
            </m:r>
          </m:e>
          <m:sub>
            <m:r>
              <w:rPr>
                <w:rFonts w:ascii="Cambria Math" w:hAnsi="Cambria Math" w:cstheme="majorBidi"/>
                <w:sz w:val="24"/>
                <w:szCs w:val="24"/>
                <w:lang w:bidi="fa-IR"/>
              </w:rPr>
              <m:t>1</m:t>
            </m:r>
          </m:sub>
        </m:sSub>
        <m:r>
          <w:rPr>
            <w:rFonts w:ascii="Cambria Math" w:hAnsi="Cambria Math" w:cstheme="majorBidi"/>
            <w:sz w:val="24"/>
            <w:szCs w:val="24"/>
            <w:lang w:bidi="fa-IR"/>
          </w:rPr>
          <m:t>,…</m:t>
        </m:r>
        <m:sSub>
          <m:sSubPr>
            <m:ctrlPr>
              <w:rPr>
                <w:rFonts w:ascii="Cambria Math" w:hAnsi="Cambria Math" w:cstheme="majorBidi"/>
                <w:i/>
                <w:sz w:val="24"/>
                <w:szCs w:val="24"/>
                <w:lang w:bidi="fa-IR"/>
              </w:rPr>
            </m:ctrlPr>
          </m:sSubPr>
          <m:e>
            <m:r>
              <w:rPr>
                <w:rFonts w:ascii="Cambria Math" w:hAnsi="Cambria Math" w:cstheme="majorBidi"/>
                <w:sz w:val="24"/>
                <w:szCs w:val="24"/>
                <w:lang w:bidi="fa-IR"/>
              </w:rPr>
              <m:t>z</m:t>
            </m:r>
          </m:e>
          <m:sub>
            <m:r>
              <w:rPr>
                <w:rFonts w:ascii="Cambria Math" w:hAnsi="Cambria Math" w:cstheme="majorBidi"/>
                <w:sz w:val="24"/>
                <w:szCs w:val="24"/>
                <w:lang w:bidi="fa-IR"/>
              </w:rPr>
              <m:t>k</m:t>
            </m:r>
          </m:sub>
        </m:sSub>
        <m:r>
          <w:rPr>
            <w:rFonts w:ascii="Cambria Math" w:hAnsi="Cambria Math" w:cstheme="majorBidi"/>
            <w:sz w:val="24"/>
            <w:szCs w:val="24"/>
            <w:lang w:bidi="fa-IR"/>
          </w:rPr>
          <m:t>)</m:t>
        </m:r>
      </m:oMath>
      <w:r w:rsidR="001071DA" w:rsidRPr="00C335A8">
        <w:rPr>
          <w:rFonts w:asciiTheme="majorBidi" w:eastAsia="DengXian" w:hAnsiTheme="majorBidi" w:cstheme="majorBidi"/>
          <w:sz w:val="24"/>
          <w:szCs w:val="24"/>
          <w:lang w:bidi="fa-IR"/>
        </w:rPr>
        <w:t xml:space="preserve"> are two points in the k dimensional space.</w:t>
      </w:r>
      <w:r w:rsidR="00DD10C0" w:rsidRPr="00C335A8">
        <w:rPr>
          <w:rFonts w:asciiTheme="majorBidi" w:hAnsiTheme="majorBidi" w:cstheme="majorBidi"/>
          <w:sz w:val="24"/>
          <w:szCs w:val="24"/>
        </w:rPr>
        <w:t xml:space="preserve"> Similarly</w:t>
      </w:r>
      <w:r w:rsidR="001071DA" w:rsidRPr="00C335A8">
        <w:rPr>
          <w:rFonts w:asciiTheme="majorBidi" w:hAnsiTheme="majorBidi" w:cstheme="majorBidi"/>
          <w:sz w:val="24"/>
          <w:szCs w:val="24"/>
        </w:rPr>
        <w:t xml:space="preserve">, the volume of a sphere with radius </w:t>
      </w:r>
      <w:r w:rsidR="001071DA" w:rsidRPr="00C335A8">
        <w:rPr>
          <w:rFonts w:asciiTheme="majorBidi" w:hAnsiTheme="majorBidi" w:cstheme="majorBidi"/>
          <w:i/>
          <w:iCs/>
          <w:sz w:val="24"/>
          <w:szCs w:val="24"/>
        </w:rPr>
        <w:t>r</w:t>
      </w:r>
      <w:r w:rsidR="001071DA" w:rsidRPr="00C335A8">
        <w:rPr>
          <w:rFonts w:asciiTheme="majorBidi" w:hAnsiTheme="majorBidi" w:cstheme="majorBidi"/>
          <w:sz w:val="24"/>
          <w:szCs w:val="24"/>
        </w:rPr>
        <w:t xml:space="preserve"> and volume of </w:t>
      </w:r>
      <w:r w:rsidR="001071DA" w:rsidRPr="00C335A8">
        <w:rPr>
          <w:rFonts w:asciiTheme="majorBidi" w:hAnsiTheme="majorBidi" w:cstheme="majorBidi"/>
          <w:i/>
          <w:iCs/>
          <w:sz w:val="24"/>
          <w:szCs w:val="24"/>
        </w:rPr>
        <w:t xml:space="preserve">V </w:t>
      </w:r>
      <w:r w:rsidR="001071DA" w:rsidRPr="00C335A8">
        <w:rPr>
          <w:rFonts w:asciiTheme="majorBidi" w:hAnsiTheme="majorBidi" w:cstheme="majorBidi"/>
          <w:sz w:val="24"/>
          <w:szCs w:val="24"/>
        </w:rPr>
        <w:t xml:space="preserve">in </w:t>
      </w:r>
      <w:r w:rsidR="001071DA" w:rsidRPr="00C335A8">
        <w:rPr>
          <w:rFonts w:asciiTheme="majorBidi" w:hAnsiTheme="majorBidi" w:cstheme="majorBidi"/>
          <w:i/>
          <w:iCs/>
          <w:sz w:val="24"/>
          <w:szCs w:val="24"/>
        </w:rPr>
        <w:t>k</w:t>
      </w:r>
      <w:r w:rsidR="001071DA" w:rsidRPr="00C335A8">
        <w:rPr>
          <w:rFonts w:asciiTheme="majorBidi" w:hAnsiTheme="majorBidi" w:cstheme="majorBidi"/>
          <w:sz w:val="24"/>
          <w:szCs w:val="24"/>
        </w:rPr>
        <w:t xml:space="preserve"> dimensional space is </w:t>
      </w:r>
      <w:r w:rsidR="00DD10C0" w:rsidRPr="00C335A8">
        <w:rPr>
          <w:rFonts w:asciiTheme="majorBidi" w:hAnsiTheme="majorBidi" w:cstheme="majorBidi"/>
          <w:sz w:val="24"/>
          <w:szCs w:val="24"/>
        </w:rPr>
        <w:t>expressed</w:t>
      </w:r>
      <w:r w:rsidR="001071DA" w:rsidRPr="00C335A8">
        <w:rPr>
          <w:rFonts w:asciiTheme="majorBidi" w:hAnsiTheme="majorBidi" w:cstheme="majorBidi"/>
          <w:sz w:val="24"/>
          <w:szCs w:val="24"/>
        </w:rPr>
        <w:t xml:space="preserve"> as follows in </w:t>
      </w:r>
      <w:r w:rsidR="001071DA" w:rsidRPr="00C335A8">
        <w:rPr>
          <w:rFonts w:asciiTheme="majorBidi" w:hAnsiTheme="majorBidi" w:cstheme="majorBidi"/>
          <w:b/>
          <w:bCs/>
          <w:sz w:val="24"/>
          <w:szCs w:val="24"/>
        </w:rPr>
        <w:t xml:space="preserve">Formula </w:t>
      </w:r>
      <w:r w:rsidR="00995736" w:rsidRPr="00C335A8">
        <w:rPr>
          <w:rFonts w:asciiTheme="majorBidi" w:hAnsiTheme="majorBidi" w:cstheme="majorBidi"/>
          <w:b/>
          <w:bCs/>
          <w:sz w:val="24"/>
          <w:szCs w:val="24"/>
        </w:rPr>
        <w:t>5-</w:t>
      </w:r>
      <w:r w:rsidR="001071DA" w:rsidRPr="00C335A8">
        <w:rPr>
          <w:rFonts w:asciiTheme="majorBidi" w:hAnsiTheme="majorBidi" w:cstheme="majorBidi"/>
          <w:b/>
          <w:bCs/>
          <w:sz w:val="24"/>
          <w:szCs w:val="24"/>
        </w:rPr>
        <w:t>3</w:t>
      </w:r>
      <w:r w:rsidR="001071DA" w:rsidRPr="00C335A8">
        <w:rPr>
          <w:rFonts w:asciiTheme="majorBidi" w:hAnsiTheme="majorBidi" w:cstheme="majorBidi"/>
          <w:sz w:val="24"/>
          <w:szCs w:val="24"/>
        </w:rPr>
        <w:t xml:space="preserve"> </w:t>
      </w:r>
      <w:r w:rsidR="001071DA"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&lt;EndNote&gt;&lt;Cite&gt;&lt;Author&gt;Aggarwal&lt;/Author&gt;&lt;Year&gt;2001&lt;/Year&gt;&lt;RecNum&gt;47&lt;/RecNum&gt;&lt;DisplayText&gt;[120]&lt;/DisplayText&gt;&lt;record&gt;&lt;rec-number&gt;47&lt;/rec-number&gt;&lt;foreign-keys&gt;&lt;key app="EN" db-id="5rffraeawpadszezdt2vsspb9wtwxsfeeazf" timestamp="1595536430"&gt;47&lt;/key&gt;&lt;/foreign-keys&gt;&lt;ref-type name="Conference Proceedings"&gt;10&lt;/ref-type&gt;&lt;contributors&gt;&lt;authors&gt;&lt;author&gt;Aggarwal, Charu C&lt;/author&gt;&lt;author&gt;Hinneburg, Alexander&lt;/author&gt;&lt;author&gt;Keim, Daniel A&lt;/author&gt;&lt;/authors&gt;&lt;/contributors&gt;&lt;titles&gt;&lt;title&gt;On the surprising behavior of distance metrics in high dimensional space&lt;/title&gt;&lt;secondary-title&gt;International conference on database theory&lt;/secondary-title&gt;&lt;/titles&gt;&lt;pages&gt;420-434&lt;/pages&gt;&lt;dates&gt;&lt;year&gt;2001&lt;/year&gt;&lt;/dates&gt;&lt;publisher&gt;Springer&lt;/publisher&gt;&lt;urls&gt;&lt;/urls&gt;&lt;/record&gt;&lt;/Cite&gt;&lt;/EndNote&gt;</w:instrText>
      </w:r>
      <w:r w:rsidR="001071DA"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[120]</w:t>
      </w:r>
      <w:r w:rsidR="001071DA" w:rsidRPr="00C335A8">
        <w:rPr>
          <w:rFonts w:asciiTheme="majorBidi" w:hAnsiTheme="majorBidi" w:cstheme="majorBidi"/>
          <w:sz w:val="24"/>
          <w:szCs w:val="24"/>
        </w:rPr>
        <w:fldChar w:fldCharType="end"/>
      </w:r>
      <w:r w:rsidR="001071DA" w:rsidRPr="00C335A8">
        <w:rPr>
          <w:rFonts w:asciiTheme="majorBidi" w:hAnsiTheme="majorBidi" w:cstheme="majorBidi"/>
          <w:sz w:val="24"/>
          <w:szCs w:val="24"/>
        </w:rPr>
        <w:t>:</w:t>
      </w:r>
    </w:p>
    <w:p w14:paraId="69D4404D" w14:textId="3DC61A1D" w:rsidR="00787F7B" w:rsidRPr="00C335A8" w:rsidRDefault="00026B4D" w:rsidP="00026B4D">
      <w:pPr>
        <w:pStyle w:val="Caption"/>
        <w:rPr>
          <w:rFonts w:asciiTheme="majorBidi" w:hAnsiTheme="majorBidi" w:cstheme="majorBidi"/>
          <w:color w:val="auto"/>
          <w:sz w:val="24"/>
          <w:szCs w:val="24"/>
        </w:rPr>
      </w:pPr>
      <w:bookmarkStart w:id="123" w:name="_Toc62745353"/>
      <m:oMath>
        <m:r>
          <w:rPr>
            <w:rFonts w:ascii="Cambria Math" w:hAnsi="Cambria Math" w:cstheme="majorBidi"/>
            <w:color w:val="auto"/>
            <w:sz w:val="24"/>
            <w:szCs w:val="24"/>
          </w:rPr>
          <w:lastRenderedPageBreak/>
          <m:t>V</m:t>
        </m:r>
        <m:d>
          <m:dPr>
            <m:ctrlPr>
              <w:rPr>
                <w:rFonts w:ascii="Cambria Math" w:hAnsi="Cambria Math" w:cstheme="majorBidi"/>
                <w:color w:val="auto"/>
                <w:sz w:val="24"/>
                <w:szCs w:val="24"/>
              </w:rPr>
            </m:ctrlPr>
          </m:dPr>
          <m:e>
            <m:r>
              <w:rPr>
                <w:rFonts w:ascii="Cambria Math" w:hAnsi="Cambria Math" w:cstheme="majorBidi"/>
                <w:color w:val="auto"/>
                <w:sz w:val="24"/>
                <w:szCs w:val="24"/>
              </w:rPr>
              <m:t>k</m:t>
            </m:r>
          </m:e>
        </m:d>
        <m:r>
          <w:rPr>
            <w:rFonts w:ascii="Cambria Math" w:hAnsi="Cambria Math" w:cstheme="majorBidi"/>
            <w:color w:val="auto"/>
            <w:sz w:val="24"/>
            <w:szCs w:val="24"/>
          </w:rPr>
          <m:t xml:space="preserve">= </m:t>
        </m:r>
        <m:f>
          <m:fPr>
            <m:ctrlPr>
              <w:rPr>
                <w:rFonts w:ascii="Cambria Math" w:hAnsi="Cambria Math" w:cstheme="majorBidi"/>
                <w:color w:val="auto"/>
                <w:sz w:val="24"/>
                <w:szCs w:val="24"/>
              </w:rPr>
            </m:ctrlPr>
          </m:fPr>
          <m:num>
            <m:sSup>
              <m:sSupPr>
                <m:ctrlPr>
                  <w:rPr>
                    <w:rFonts w:ascii="Cambria Math" w:hAnsi="Cambria Math" w:cstheme="majorBidi"/>
                    <w:color w:val="auto"/>
                    <w:sz w:val="24"/>
                    <w:szCs w:val="24"/>
                  </w:rPr>
                </m:ctrlPr>
              </m:sSupPr>
              <m:e>
                <m:r>
                  <w:rPr>
                    <w:rFonts w:ascii="Cambria Math" w:hAnsi="Cambria Math" w:cstheme="majorBidi"/>
                    <w:color w:val="auto"/>
                    <w:sz w:val="24"/>
                    <w:szCs w:val="24"/>
                  </w:rPr>
                  <m:t>r</m:t>
                </m:r>
              </m:e>
              <m:sup>
                <m:r>
                  <w:rPr>
                    <w:rFonts w:ascii="Cambria Math" w:hAnsi="Cambria Math" w:cstheme="majorBidi"/>
                    <w:color w:val="auto"/>
                    <w:sz w:val="24"/>
                    <w:szCs w:val="24"/>
                  </w:rPr>
                  <m:t>k</m:t>
                </m:r>
              </m:sup>
            </m:sSup>
            <m:sSup>
              <m:sSupPr>
                <m:ctrlPr>
                  <w:rPr>
                    <w:rFonts w:ascii="Cambria Math" w:hAnsi="Cambria Math" w:cstheme="majorBidi"/>
                    <w:color w:val="auto"/>
                    <w:sz w:val="24"/>
                    <w:szCs w:val="24"/>
                  </w:rPr>
                </m:ctrlPr>
              </m:sSupPr>
              <m:e>
                <m:r>
                  <w:rPr>
                    <w:rFonts w:ascii="Cambria Math" w:hAnsi="Cambria Math" w:cstheme="majorBidi"/>
                    <w:color w:val="auto"/>
                    <w:sz w:val="24"/>
                    <w:szCs w:val="24"/>
                  </w:rPr>
                  <m:t>π</m:t>
                </m:r>
              </m:e>
              <m:sup>
                <m:f>
                  <m:fPr>
                    <m:ctrlPr>
                      <w:rPr>
                        <w:rFonts w:ascii="Cambria Math" w:hAnsi="Cambria Math" w:cstheme="majorBidi"/>
                        <w:color w:val="auto"/>
                        <w:sz w:val="24"/>
                        <w:szCs w:val="24"/>
                      </w:rPr>
                    </m:ctrlPr>
                  </m:fPr>
                  <m:num>
                    <m:r>
                      <w:rPr>
                        <w:rFonts w:ascii="Cambria Math" w:hAnsi="Cambria Math" w:cstheme="majorBidi"/>
                        <w:color w:val="auto"/>
                        <w:sz w:val="24"/>
                        <w:szCs w:val="24"/>
                      </w:rPr>
                      <m:t>k</m:t>
                    </m:r>
                  </m:num>
                  <m:den>
                    <m:r>
                      <w:rPr>
                        <w:rFonts w:ascii="Cambria Math" w:hAnsi="Cambria Math" w:cstheme="majorBidi"/>
                        <w:color w:val="auto"/>
                        <w:sz w:val="24"/>
                        <w:szCs w:val="24"/>
                      </w:rPr>
                      <m:t>2</m:t>
                    </m:r>
                  </m:den>
                </m:f>
              </m:sup>
            </m:sSup>
          </m:num>
          <m:den>
            <m:f>
              <m:fPr>
                <m:ctrlPr>
                  <w:rPr>
                    <w:rFonts w:ascii="Cambria Math" w:hAnsi="Cambria Math" w:cstheme="majorBidi"/>
                    <w:color w:val="auto"/>
                    <w:sz w:val="24"/>
                    <w:szCs w:val="24"/>
                  </w:rPr>
                </m:ctrlPr>
              </m:fPr>
              <m:num>
                <m:r>
                  <w:rPr>
                    <w:rFonts w:ascii="Cambria Math" w:hAnsi="Cambria Math" w:cstheme="majorBidi"/>
                    <w:color w:val="auto"/>
                    <w:sz w:val="24"/>
                    <w:szCs w:val="24"/>
                  </w:rPr>
                  <m:t>k</m:t>
                </m:r>
              </m:num>
              <m:den>
                <m:r>
                  <w:rPr>
                    <w:rFonts w:ascii="Cambria Math" w:hAnsi="Cambria Math" w:cstheme="majorBidi"/>
                    <w:color w:val="auto"/>
                    <w:sz w:val="24"/>
                    <w:szCs w:val="24"/>
                  </w:rPr>
                  <m:t>2</m:t>
                </m:r>
              </m:den>
            </m:f>
            <m:r>
              <w:rPr>
                <w:rFonts w:ascii="Cambria Math" w:hAnsi="Cambria Math" w:cstheme="majorBidi"/>
                <w:color w:val="auto"/>
                <w:sz w:val="24"/>
                <w:szCs w:val="24"/>
              </w:rPr>
              <m:t>Γ(</m:t>
            </m:r>
            <m:f>
              <m:fPr>
                <m:ctrlPr>
                  <w:rPr>
                    <w:rFonts w:ascii="Cambria Math" w:hAnsi="Cambria Math" w:cstheme="majorBidi"/>
                    <w:color w:val="auto"/>
                    <w:sz w:val="24"/>
                    <w:szCs w:val="24"/>
                  </w:rPr>
                </m:ctrlPr>
              </m:fPr>
              <m:num>
                <m:r>
                  <w:rPr>
                    <w:rFonts w:ascii="Cambria Math" w:hAnsi="Cambria Math" w:cstheme="majorBidi"/>
                    <w:color w:val="auto"/>
                    <w:sz w:val="24"/>
                    <w:szCs w:val="24"/>
                  </w:rPr>
                  <m:t>k</m:t>
                </m:r>
              </m:num>
              <m:den>
                <m:r>
                  <w:rPr>
                    <w:rFonts w:ascii="Cambria Math" w:hAnsi="Cambria Math" w:cstheme="majorBidi"/>
                    <w:color w:val="auto"/>
                    <w:sz w:val="24"/>
                    <w:szCs w:val="24"/>
                  </w:rPr>
                  <m:t>2</m:t>
                </m:r>
              </m:den>
            </m:f>
            <m:r>
              <w:rPr>
                <w:rFonts w:ascii="Cambria Math" w:hAnsi="Cambria Math" w:cstheme="majorBidi"/>
                <w:color w:val="auto"/>
                <w:sz w:val="24"/>
                <w:szCs w:val="24"/>
              </w:rPr>
              <m:t>)</m:t>
            </m:r>
          </m:den>
        </m:f>
        <m:r>
          <w:rPr>
            <w:rFonts w:ascii="Cambria Math" w:hAnsi="Cambria Math" w:cstheme="majorBidi"/>
            <w:color w:val="auto"/>
            <w:sz w:val="24"/>
            <w:szCs w:val="24"/>
          </w:rPr>
          <m:t xml:space="preserve">                                                                                                                                               </m:t>
        </m:r>
      </m:oMath>
      <w:bookmarkEnd w:id="123"/>
      <w:r w:rsidR="00581D06">
        <w:rPr>
          <w:rFonts w:asciiTheme="majorBidi" w:hAnsiTheme="majorBidi" w:cstheme="majorBidi"/>
          <w:color w:val="auto"/>
          <w:sz w:val="24"/>
          <w:szCs w:val="24"/>
        </w:rPr>
        <w:t>(</w:t>
      </w:r>
      <w:r w:rsidR="006D4FED">
        <w:rPr>
          <w:rFonts w:asciiTheme="majorBidi" w:hAnsiTheme="majorBidi" w:cstheme="majorBidi"/>
          <w:color w:val="auto"/>
          <w:sz w:val="24"/>
          <w:szCs w:val="24"/>
        </w:rPr>
        <w:t>5-3)</w:t>
      </w:r>
    </w:p>
    <w:p w14:paraId="51294758" w14:textId="35F53FE8" w:rsidR="001071DA" w:rsidRPr="00C335A8" w:rsidRDefault="001071DA" w:rsidP="00E97807">
      <w:pPr>
        <w:spacing w:before="240" w:after="240" w:line="480" w:lineRule="auto"/>
        <w:ind w:firstLine="360"/>
        <w:jc w:val="both"/>
        <w:rPr>
          <w:rFonts w:asciiTheme="majorBidi" w:hAnsiTheme="majorBidi" w:cstheme="majorBidi"/>
          <w:sz w:val="24"/>
          <w:szCs w:val="24"/>
          <w:lang w:bidi="fa-IR"/>
        </w:rPr>
      </w:pPr>
      <w:r w:rsidRPr="00C335A8">
        <w:rPr>
          <w:rFonts w:asciiTheme="majorBidi" w:hAnsiTheme="majorBidi" w:cstheme="majorBidi"/>
          <w:sz w:val="24"/>
          <w:szCs w:val="24"/>
          <w:lang w:bidi="fa-IR"/>
        </w:rPr>
        <w:t xml:space="preserve">The normalization of the feature matrix between [0, 1] </w:t>
      </w:r>
      <w:r w:rsidR="00E22ADD" w:rsidRPr="00C335A8">
        <w:rPr>
          <w:rFonts w:asciiTheme="majorBidi" w:hAnsiTheme="majorBidi" w:cstheme="majorBidi"/>
          <w:sz w:val="24"/>
          <w:szCs w:val="24"/>
          <w:lang w:bidi="fa-IR"/>
        </w:rPr>
        <w:t xml:space="preserve">proposes </w:t>
      </w:r>
      <w:r w:rsidRPr="00C335A8">
        <w:rPr>
          <w:rFonts w:asciiTheme="majorBidi" w:hAnsiTheme="majorBidi" w:cstheme="majorBidi"/>
          <w:sz w:val="24"/>
          <w:szCs w:val="24"/>
          <w:lang w:bidi="fa-IR"/>
        </w:rPr>
        <w:t xml:space="preserve">that all data can be </w:t>
      </w:r>
      <w:r w:rsidR="00A10238" w:rsidRPr="00C335A8">
        <w:rPr>
          <w:rFonts w:asciiTheme="majorBidi" w:hAnsiTheme="majorBidi" w:cstheme="majorBidi"/>
          <w:sz w:val="24"/>
          <w:szCs w:val="24"/>
          <w:lang w:bidi="fa-IR"/>
        </w:rPr>
        <w:t xml:space="preserve">involved </w:t>
      </w:r>
      <w:r w:rsidRPr="00C335A8">
        <w:rPr>
          <w:rFonts w:asciiTheme="majorBidi" w:hAnsiTheme="majorBidi" w:cstheme="majorBidi"/>
          <w:sz w:val="24"/>
          <w:szCs w:val="24"/>
          <w:lang w:bidi="fa-IR"/>
        </w:rPr>
        <w:t xml:space="preserve">in a sphere with a radius of 1. The </w:t>
      </w:r>
      <w:r w:rsidR="00A10238" w:rsidRPr="00C335A8">
        <w:rPr>
          <w:rFonts w:asciiTheme="majorBidi" w:hAnsiTheme="majorBidi" w:cstheme="majorBidi"/>
          <w:sz w:val="24"/>
          <w:szCs w:val="24"/>
          <w:lang w:bidi="fa-IR"/>
        </w:rPr>
        <w:t>vital</w:t>
      </w:r>
      <w:r w:rsidRPr="00C335A8">
        <w:rPr>
          <w:rFonts w:asciiTheme="majorBidi" w:hAnsiTheme="majorBidi" w:cstheme="majorBidi"/>
          <w:sz w:val="24"/>
          <w:szCs w:val="24"/>
          <w:lang w:bidi="fa-IR"/>
        </w:rPr>
        <w:t xml:space="preserve"> fact about a sphere with </w:t>
      </w:r>
      <w:r w:rsidR="0074192F">
        <w:rPr>
          <w:rFonts w:asciiTheme="majorBidi" w:hAnsiTheme="majorBidi" w:cstheme="majorBidi"/>
          <w:sz w:val="24"/>
          <w:szCs w:val="24"/>
          <w:lang w:bidi="fa-IR"/>
        </w:rPr>
        <w:t xml:space="preserve">a </w:t>
      </w:r>
      <w:r w:rsidRPr="00C335A8">
        <w:rPr>
          <w:rFonts w:asciiTheme="majorBidi" w:hAnsiTheme="majorBidi" w:cstheme="majorBidi"/>
          <w:sz w:val="24"/>
          <w:szCs w:val="24"/>
          <w:lang w:bidi="fa-IR"/>
        </w:rPr>
        <w:t xml:space="preserve">unit radius is that the more </w:t>
      </w:r>
      <w:r w:rsidR="00503D54" w:rsidRPr="00C335A8">
        <w:rPr>
          <w:rFonts w:asciiTheme="majorBidi" w:hAnsiTheme="majorBidi" w:cstheme="majorBidi"/>
          <w:sz w:val="24"/>
          <w:szCs w:val="24"/>
          <w:lang w:bidi="fa-IR"/>
        </w:rPr>
        <w:t>enhancement</w:t>
      </w:r>
      <w:r w:rsidRPr="00C335A8">
        <w:rPr>
          <w:rFonts w:asciiTheme="majorBidi" w:hAnsiTheme="majorBidi" w:cstheme="majorBidi"/>
          <w:sz w:val="24"/>
          <w:szCs w:val="24"/>
          <w:lang w:bidi="fa-IR"/>
        </w:rPr>
        <w:t xml:space="preserve"> in dimension, the more reduction in the volume (</w:t>
      </w:r>
      <w:r w:rsidRPr="00C335A8">
        <w:rPr>
          <w:rFonts w:asciiTheme="majorBidi" w:hAnsiTheme="majorBidi" w:cstheme="majorBidi"/>
          <w:b/>
          <w:bCs/>
          <w:sz w:val="24"/>
          <w:szCs w:val="24"/>
          <w:lang w:bidi="fa-IR"/>
        </w:rPr>
        <w:t xml:space="preserve">Formula </w:t>
      </w:r>
      <w:r w:rsidR="00995736" w:rsidRPr="00C335A8">
        <w:rPr>
          <w:rFonts w:asciiTheme="majorBidi" w:hAnsiTheme="majorBidi" w:cstheme="majorBidi"/>
          <w:b/>
          <w:bCs/>
          <w:sz w:val="24"/>
          <w:szCs w:val="24"/>
          <w:lang w:bidi="fa-IR"/>
        </w:rPr>
        <w:t>5-</w:t>
      </w:r>
      <w:r w:rsidRPr="00C335A8">
        <w:rPr>
          <w:rFonts w:asciiTheme="majorBidi" w:hAnsiTheme="majorBidi" w:cstheme="majorBidi"/>
          <w:b/>
          <w:bCs/>
          <w:sz w:val="24"/>
          <w:szCs w:val="24"/>
          <w:lang w:bidi="fa-IR"/>
        </w:rPr>
        <w:t>4</w:t>
      </w:r>
      <w:r w:rsidRPr="00C335A8">
        <w:rPr>
          <w:rFonts w:asciiTheme="majorBidi" w:hAnsiTheme="majorBidi" w:cstheme="majorBidi"/>
          <w:sz w:val="24"/>
          <w:szCs w:val="24"/>
          <w:lang w:bidi="fa-IR"/>
        </w:rPr>
        <w:t xml:space="preserve">). </w:t>
      </w:r>
      <w:r w:rsidR="00503D54" w:rsidRPr="00C335A8">
        <w:rPr>
          <w:rFonts w:asciiTheme="majorBidi" w:hAnsiTheme="majorBidi" w:cstheme="majorBidi"/>
          <w:sz w:val="24"/>
          <w:szCs w:val="24"/>
          <w:lang w:bidi="fa-IR"/>
        </w:rPr>
        <w:t>Concurrently</w:t>
      </w:r>
      <w:r w:rsidRPr="00C335A8">
        <w:rPr>
          <w:rFonts w:asciiTheme="majorBidi" w:hAnsiTheme="majorBidi" w:cstheme="majorBidi"/>
          <w:sz w:val="24"/>
          <w:szCs w:val="24"/>
          <w:lang w:bidi="fa-IR"/>
        </w:rPr>
        <w:t xml:space="preserve">, the possible distance between the two points remains at 2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&lt;EndNote&gt;&lt;Cite&gt;&lt;Author&gt;Aggarwal&lt;/Author&gt;&lt;Year&gt;2001&lt;/Year&gt;&lt;RecNum&gt;47&lt;/RecNum&gt;&lt;DisplayText&gt;[120]&lt;/DisplayText&gt;&lt;record&gt;&lt;rec-number&gt;47&lt;/rec-number&gt;&lt;foreign-keys&gt;&lt;key app="EN" db-id="5rffraeawpadszezdt2vsspb9wtwxsfeeazf" timestamp="1595536430"&gt;47&lt;/key&gt;&lt;/foreign-keys&gt;&lt;ref-type name="Conference Proceedings"&gt;10&lt;/ref-type&gt;&lt;contributors&gt;&lt;authors&gt;&lt;author&gt;Aggarwal, Charu C&lt;/author&gt;&lt;author&gt;Hinneburg, Alexander&lt;/author&gt;&lt;author&gt;Keim, Daniel A&lt;/author&gt;&lt;/authors&gt;&lt;/contributors&gt;&lt;titles&gt;&lt;title&gt;On the surprising behavior of distance metrics in high dimensional space&lt;/title&gt;&lt;secondary-title&gt;International conference on database theory&lt;/secondary-title&gt;&lt;/titles&gt;&lt;pages&gt;420-434&lt;/pages&gt;&lt;dates&gt;&lt;year&gt;2001&lt;/year&gt;&lt;/dates&gt;&lt;publisher&gt;Springer&lt;/publisher&gt;&lt;urls&gt;&lt;/urls&gt;&lt;/record&gt;&lt;/Cite&gt;&lt;/EndNote&gt;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[120]</w:t>
      </w:r>
      <w:r w:rsidRPr="00C335A8">
        <w:rPr>
          <w:rFonts w:asciiTheme="majorBidi" w:hAnsiTheme="majorBidi" w:cstheme="majorBidi"/>
          <w:sz w:val="24"/>
          <w:szCs w:val="24"/>
        </w:rPr>
        <w:fldChar w:fldCharType="end"/>
      </w:r>
      <w:r w:rsidRPr="00C335A8">
        <w:rPr>
          <w:rFonts w:asciiTheme="majorBidi" w:hAnsiTheme="majorBidi" w:cstheme="majorBidi"/>
          <w:sz w:val="24"/>
          <w:szCs w:val="24"/>
          <w:lang w:bidi="fa-IR"/>
        </w:rPr>
        <w:t xml:space="preserve">. </w:t>
      </w:r>
    </w:p>
    <w:bookmarkStart w:id="124" w:name="_Toc62745354"/>
    <w:p w14:paraId="0A7A53C1" w14:textId="76B99038" w:rsidR="00787F7B" w:rsidRPr="00C335A8" w:rsidRDefault="00620127" w:rsidP="00787F7B">
      <w:pPr>
        <w:pStyle w:val="Caption"/>
        <w:rPr>
          <w:rFonts w:asciiTheme="majorBidi" w:hAnsiTheme="majorBidi" w:cstheme="majorBidi"/>
          <w:color w:val="auto"/>
          <w:sz w:val="24"/>
          <w:szCs w:val="24"/>
          <w:lang w:bidi="fa-IR"/>
        </w:rPr>
      </w:pPr>
      <m:oMath>
        <m:func>
          <m:funcPr>
            <m:ctrlPr>
              <w:rPr>
                <w:rFonts w:ascii="Cambria Math" w:hAnsi="Cambria Math" w:cstheme="majorBidi"/>
                <w:color w:val="auto"/>
                <w:sz w:val="24"/>
                <w:szCs w:val="24"/>
                <w:lang w:bidi="fa-IR"/>
              </w:rPr>
            </m:ctrlPr>
          </m:funcPr>
          <m:fName>
            <m:limLow>
              <m:limLowPr>
                <m:ctrlPr>
                  <w:rPr>
                    <w:rFonts w:ascii="Cambria Math" w:hAnsi="Cambria Math" w:cstheme="majorBidi"/>
                    <w:color w:val="auto"/>
                    <w:sz w:val="24"/>
                    <w:szCs w:val="24"/>
                    <w:lang w:bidi="fa-IR"/>
                  </w:rPr>
                </m:ctrlPr>
              </m:limLowPr>
              <m:e>
                <m:r>
                  <w:rPr>
                    <w:rFonts w:ascii="Cambria Math" w:hAnsi="Cambria Math" w:cstheme="majorBidi"/>
                    <w:color w:val="auto"/>
                    <w:sz w:val="24"/>
                    <w:szCs w:val="24"/>
                    <w:lang w:bidi="fa-IR"/>
                  </w:rPr>
                  <m:t>lim</m:t>
                </m:r>
              </m:e>
              <m:lim>
                <m:r>
                  <w:rPr>
                    <w:rFonts w:ascii="Cambria Math" w:hAnsi="Cambria Math" w:cstheme="majorBidi"/>
                    <w:color w:val="auto"/>
                    <w:sz w:val="24"/>
                    <w:szCs w:val="24"/>
                    <w:lang w:bidi="fa-IR"/>
                  </w:rPr>
                  <m:t>k→∞</m:t>
                </m:r>
              </m:lim>
            </m:limLow>
          </m:fName>
          <m:e>
            <m:d>
              <m:dPr>
                <m:ctrlPr>
                  <w:rPr>
                    <w:rFonts w:ascii="Cambria Math" w:hAnsi="Cambria Math" w:cstheme="majorBidi"/>
                    <w:color w:val="auto"/>
                    <w:sz w:val="24"/>
                    <w:szCs w:val="24"/>
                    <w:lang w:bidi="fa-IR"/>
                  </w:rPr>
                </m:ctrlPr>
              </m:dPr>
              <m:e>
                <m:f>
                  <m:fPr>
                    <m:ctrlPr>
                      <w:rPr>
                        <w:rFonts w:ascii="Cambria Math" w:hAnsi="Cambria Math" w:cstheme="majorBidi"/>
                        <w:color w:val="auto"/>
                        <w:sz w:val="24"/>
                        <w:szCs w:val="24"/>
                        <w:lang w:bidi="fa-IR"/>
                      </w:rPr>
                    </m:ctrlPr>
                  </m:fPr>
                  <m:num>
                    <m:sSup>
                      <m:sSupPr>
                        <m:ctrlPr>
                          <w:rPr>
                            <w:rFonts w:ascii="Cambria Math" w:hAnsi="Cambria Math" w:cstheme="majorBidi"/>
                            <w:color w:val="auto"/>
                            <w:sz w:val="24"/>
                            <w:szCs w:val="24"/>
                            <w:lang w:bidi="fa-IR"/>
                          </w:rPr>
                        </m:ctrlPr>
                      </m:sSupPr>
                      <m:e>
                        <m:r>
                          <w:rPr>
                            <w:rFonts w:ascii="Cambria Math" w:hAnsi="Cambria Math" w:cstheme="majorBidi"/>
                            <w:color w:val="auto"/>
                            <w:sz w:val="24"/>
                            <w:szCs w:val="24"/>
                            <w:lang w:bidi="fa-IR"/>
                          </w:rPr>
                          <m:t>π</m:t>
                        </m:r>
                      </m:e>
                      <m:sup>
                        <m:f>
                          <m:fPr>
                            <m:ctrlPr>
                              <w:rPr>
                                <w:rFonts w:ascii="Cambria Math" w:hAnsi="Cambria Math" w:cstheme="majorBidi"/>
                                <w:color w:val="auto"/>
                                <w:sz w:val="24"/>
                                <w:szCs w:val="24"/>
                                <w:lang w:bidi="fa-IR"/>
                              </w:rPr>
                            </m:ctrlPr>
                          </m:fPr>
                          <m:num>
                            <m:r>
                              <w:rPr>
                                <w:rFonts w:ascii="Cambria Math" w:hAnsi="Cambria Math" w:cstheme="majorBidi"/>
                                <w:color w:val="auto"/>
                                <w:sz w:val="24"/>
                                <w:szCs w:val="24"/>
                                <w:lang w:bidi="fa-IR"/>
                              </w:rPr>
                              <m:t>k</m:t>
                            </m:r>
                          </m:num>
                          <m:den>
                            <m:r>
                              <w:rPr>
                                <w:rFonts w:ascii="Cambria Math" w:hAnsi="Cambria Math" w:cstheme="majorBidi"/>
                                <w:color w:val="auto"/>
                                <w:sz w:val="24"/>
                                <w:szCs w:val="24"/>
                                <w:lang w:bidi="fa-IR"/>
                              </w:rPr>
                              <m:t>2</m:t>
                            </m:r>
                          </m:den>
                        </m:f>
                      </m:sup>
                    </m:sSup>
                  </m:num>
                  <m:den>
                    <m:f>
                      <m:fPr>
                        <m:ctrlPr>
                          <w:rPr>
                            <w:rFonts w:ascii="Cambria Math" w:hAnsi="Cambria Math" w:cstheme="majorBidi"/>
                            <w:color w:val="auto"/>
                            <w:sz w:val="24"/>
                            <w:szCs w:val="24"/>
                            <w:lang w:bidi="fa-IR"/>
                          </w:rPr>
                        </m:ctrlPr>
                      </m:fPr>
                      <m:num>
                        <m:r>
                          <w:rPr>
                            <w:rFonts w:ascii="Cambria Math" w:hAnsi="Cambria Math" w:cstheme="majorBidi"/>
                            <w:color w:val="auto"/>
                            <w:sz w:val="24"/>
                            <w:szCs w:val="24"/>
                            <w:lang w:bidi="fa-IR"/>
                          </w:rPr>
                          <m:t>k</m:t>
                        </m:r>
                      </m:num>
                      <m:den>
                        <m:r>
                          <w:rPr>
                            <w:rFonts w:ascii="Cambria Math" w:hAnsi="Cambria Math" w:cstheme="majorBidi"/>
                            <w:color w:val="auto"/>
                            <w:sz w:val="24"/>
                            <w:szCs w:val="24"/>
                            <w:lang w:bidi="fa-IR"/>
                          </w:rPr>
                          <m:t>2</m:t>
                        </m:r>
                      </m:den>
                    </m:f>
                    <m:r>
                      <w:rPr>
                        <w:rFonts w:ascii="Cambria Math" w:hAnsi="Cambria Math" w:cstheme="majorBidi"/>
                        <w:color w:val="auto"/>
                        <w:sz w:val="24"/>
                        <w:szCs w:val="24"/>
                        <w:lang w:bidi="fa-IR"/>
                      </w:rPr>
                      <m:t>Γ</m:t>
                    </m:r>
                    <m:d>
                      <m:dPr>
                        <m:ctrlPr>
                          <w:rPr>
                            <w:rFonts w:ascii="Cambria Math" w:hAnsi="Cambria Math" w:cstheme="majorBidi"/>
                            <w:color w:val="auto"/>
                            <w:sz w:val="24"/>
                            <w:szCs w:val="24"/>
                            <w:lang w:bidi="fa-IR"/>
                          </w:rPr>
                        </m:ctrlPr>
                      </m:dPr>
                      <m:e>
                        <m:f>
                          <m:fPr>
                            <m:ctrlPr>
                              <w:rPr>
                                <w:rFonts w:ascii="Cambria Math" w:hAnsi="Cambria Math" w:cstheme="majorBidi"/>
                                <w:color w:val="auto"/>
                                <w:sz w:val="24"/>
                                <w:szCs w:val="24"/>
                                <w:lang w:bidi="fa-IR"/>
                              </w:rPr>
                            </m:ctrlPr>
                          </m:fPr>
                          <m:num>
                            <m:r>
                              <w:rPr>
                                <w:rFonts w:ascii="Cambria Math" w:hAnsi="Cambria Math" w:cstheme="majorBidi"/>
                                <w:color w:val="auto"/>
                                <w:sz w:val="24"/>
                                <w:szCs w:val="24"/>
                                <w:lang w:bidi="fa-IR"/>
                              </w:rPr>
                              <m:t>k</m:t>
                            </m:r>
                          </m:num>
                          <m:den>
                            <m:r>
                              <w:rPr>
                                <w:rFonts w:ascii="Cambria Math" w:hAnsi="Cambria Math" w:cstheme="majorBidi"/>
                                <w:color w:val="auto"/>
                                <w:sz w:val="24"/>
                                <w:szCs w:val="24"/>
                                <w:lang w:bidi="fa-IR"/>
                              </w:rPr>
                              <m:t>2</m:t>
                            </m:r>
                          </m:den>
                        </m:f>
                      </m:e>
                    </m:d>
                  </m:den>
                </m:f>
              </m:e>
            </m:d>
            <m:r>
              <w:rPr>
                <w:rFonts w:ascii="Cambria Math" w:hAnsi="Cambria Math" w:cstheme="majorBidi"/>
                <w:color w:val="auto"/>
                <w:sz w:val="24"/>
                <w:szCs w:val="24"/>
                <w:lang w:bidi="fa-IR"/>
              </w:rPr>
              <m:t>≅0</m:t>
            </m:r>
          </m:e>
        </m:func>
        <m:r>
          <w:rPr>
            <w:rFonts w:ascii="Cambria Math" w:hAnsi="Cambria Math" w:cstheme="majorBidi"/>
            <w:color w:val="auto"/>
            <w:sz w:val="24"/>
            <w:szCs w:val="24"/>
            <w:lang w:bidi="fa-IR"/>
          </w:rPr>
          <m:t xml:space="preserve">                                                                                                                                         </m:t>
        </m:r>
      </m:oMath>
      <w:bookmarkEnd w:id="124"/>
      <w:r w:rsidR="00772A58">
        <w:rPr>
          <w:rFonts w:asciiTheme="majorBidi" w:hAnsiTheme="majorBidi" w:cstheme="majorBidi"/>
          <w:color w:val="auto"/>
          <w:sz w:val="24"/>
          <w:szCs w:val="24"/>
          <w:lang w:bidi="fa-IR"/>
        </w:rPr>
        <w:t>(</w:t>
      </w:r>
      <w:r w:rsidR="00697B79">
        <w:rPr>
          <w:rFonts w:asciiTheme="majorBidi" w:hAnsiTheme="majorBidi" w:cstheme="majorBidi"/>
          <w:color w:val="auto"/>
          <w:sz w:val="24"/>
          <w:szCs w:val="24"/>
          <w:lang w:bidi="fa-IR"/>
        </w:rPr>
        <w:t>5-4</w:t>
      </w:r>
      <w:r w:rsidR="00772A58">
        <w:rPr>
          <w:rFonts w:asciiTheme="majorBidi" w:hAnsiTheme="majorBidi" w:cstheme="majorBidi"/>
          <w:color w:val="auto"/>
          <w:sz w:val="24"/>
          <w:szCs w:val="24"/>
          <w:lang w:bidi="fa-IR"/>
        </w:rPr>
        <w:t>)</w:t>
      </w:r>
    </w:p>
    <w:p w14:paraId="11EB6A77" w14:textId="16DAA18D" w:rsidR="006839BF" w:rsidRPr="00C335A8" w:rsidRDefault="00D940DF" w:rsidP="001F7089">
      <w:pPr>
        <w:spacing w:before="240" w:after="240" w:line="480" w:lineRule="auto"/>
        <w:ind w:firstLine="360"/>
        <w:jc w:val="both"/>
        <w:rPr>
          <w:rFonts w:asciiTheme="majorBidi" w:eastAsia="DengXian" w:hAnsiTheme="majorBidi" w:cstheme="majorBidi"/>
          <w:sz w:val="24"/>
          <w:szCs w:val="24"/>
        </w:rPr>
      </w:pPr>
      <w:r w:rsidRPr="00C335A8">
        <w:rPr>
          <w:rFonts w:asciiTheme="majorBidi" w:hAnsiTheme="majorBidi" w:cstheme="majorBidi"/>
          <w:sz w:val="24"/>
          <w:szCs w:val="24"/>
        </w:rPr>
        <w:t>Furthermore</w:t>
      </w:r>
      <w:r w:rsidR="001071DA" w:rsidRPr="00C335A8">
        <w:rPr>
          <w:rFonts w:asciiTheme="majorBidi" w:hAnsiTheme="majorBidi" w:cstheme="majorBidi"/>
          <w:sz w:val="24"/>
          <w:szCs w:val="24"/>
        </w:rPr>
        <w:t xml:space="preserve">, </w:t>
      </w:r>
      <w:r w:rsidRPr="00C335A8">
        <w:rPr>
          <w:rFonts w:asciiTheme="majorBidi" w:hAnsiTheme="majorBidi" w:cstheme="majorBidi"/>
          <w:sz w:val="24"/>
          <w:szCs w:val="24"/>
        </w:rPr>
        <w:t>regarding</w:t>
      </w:r>
      <w:r w:rsidR="001071DA" w:rsidRPr="00C335A8">
        <w:rPr>
          <w:rFonts w:asciiTheme="majorBidi" w:hAnsiTheme="majorBidi" w:cstheme="majorBidi"/>
          <w:sz w:val="24"/>
          <w:szCs w:val="24"/>
        </w:rPr>
        <w:t xml:space="preserve"> the theory of the heavy-tailed distribution, for a case </w:t>
      </w:r>
      <w:r w:rsidR="001071DA" w:rsidRPr="00C335A8">
        <w:rPr>
          <w:rFonts w:asciiTheme="majorBidi" w:eastAsia="DengXian" w:hAnsiTheme="majorBidi" w:cstheme="majorBidi"/>
          <w:sz w:val="24"/>
          <w:szCs w:val="24"/>
        </w:rPr>
        <w:t xml:space="preserve">like </w:t>
      </w:r>
      <m:oMath>
        <m:r>
          <w:rPr>
            <w:rFonts w:ascii="Cambria Math" w:eastAsia="DengXian" w:hAnsi="Cambria Math" w:cstheme="majorBidi"/>
            <w:sz w:val="24"/>
            <w:szCs w:val="24"/>
          </w:rPr>
          <m:t>M=(</m:t>
        </m:r>
        <m:sSub>
          <m:sSubPr>
            <m:ctrlPr>
              <w:rPr>
                <w:rFonts w:ascii="Cambria Math" w:eastAsia="DengXian" w:hAnsi="Cambria Math" w:cstheme="majorBidi"/>
                <w:i/>
                <w:sz w:val="24"/>
                <w:szCs w:val="24"/>
              </w:rPr>
            </m:ctrlPr>
          </m:sSubPr>
          <m:e>
            <m:r>
              <w:rPr>
                <w:rFonts w:ascii="Cambria Math" w:eastAsia="DengXian" w:hAnsi="Cambria Math" w:cstheme="majorBidi"/>
                <w:sz w:val="24"/>
                <w:szCs w:val="24"/>
              </w:rPr>
              <m:t>m</m:t>
            </m:r>
          </m:e>
          <m:sub>
            <m:r>
              <w:rPr>
                <w:rFonts w:ascii="Cambria Math" w:eastAsia="DengXian" w:hAnsi="Cambria Math" w:cstheme="majorBidi"/>
                <w:sz w:val="24"/>
                <w:szCs w:val="24"/>
              </w:rPr>
              <m:t>1</m:t>
            </m:r>
          </m:sub>
        </m:sSub>
        <m:r>
          <w:rPr>
            <w:rFonts w:ascii="Cambria Math" w:eastAsia="DengXian" w:hAnsi="Cambria Math" w:cstheme="majorBidi"/>
            <w:sz w:val="24"/>
            <w:szCs w:val="24"/>
          </w:rPr>
          <m:t>,…,</m:t>
        </m:r>
        <m:sSub>
          <m:sSubPr>
            <m:ctrlPr>
              <w:rPr>
                <w:rFonts w:ascii="Cambria Math" w:eastAsia="DengXian" w:hAnsi="Cambria Math" w:cstheme="majorBidi"/>
                <w:i/>
                <w:sz w:val="24"/>
                <w:szCs w:val="24"/>
              </w:rPr>
            </m:ctrlPr>
          </m:sSubPr>
          <m:e>
            <m:r>
              <w:rPr>
                <w:rFonts w:ascii="Cambria Math" w:eastAsia="DengXian" w:hAnsi="Cambria Math" w:cstheme="majorBidi"/>
                <w:sz w:val="24"/>
                <w:szCs w:val="24"/>
              </w:rPr>
              <m:t>m</m:t>
            </m:r>
          </m:e>
          <m:sub>
            <m:r>
              <w:rPr>
                <w:rFonts w:ascii="Cambria Math" w:eastAsia="DengXian" w:hAnsi="Cambria Math" w:cstheme="majorBidi"/>
                <w:sz w:val="24"/>
                <w:szCs w:val="24"/>
              </w:rPr>
              <m:t>k</m:t>
            </m:r>
          </m:sub>
        </m:sSub>
        <m:r>
          <w:rPr>
            <w:rFonts w:ascii="Cambria Math" w:eastAsia="DengXian" w:hAnsi="Cambria Math" w:cstheme="majorBidi"/>
            <w:sz w:val="24"/>
            <w:szCs w:val="24"/>
          </w:rPr>
          <m:t>)</m:t>
        </m:r>
      </m:oMath>
      <w:r w:rsidR="001071DA" w:rsidRPr="00C335A8">
        <w:rPr>
          <w:rFonts w:asciiTheme="majorBidi" w:eastAsia="DengXian" w:hAnsiTheme="majorBidi" w:cstheme="majorBidi"/>
          <w:sz w:val="24"/>
          <w:szCs w:val="24"/>
        </w:rPr>
        <w:t xml:space="preserve"> in the space of features, considering features independent with a </w:t>
      </w:r>
      <w:r w:rsidR="002D7497" w:rsidRPr="00C335A8">
        <w:rPr>
          <w:rFonts w:asciiTheme="majorBidi" w:eastAsia="DengXian" w:hAnsiTheme="majorBidi" w:cstheme="majorBidi"/>
          <w:sz w:val="24"/>
          <w:szCs w:val="24"/>
        </w:rPr>
        <w:t>satisfactory</w:t>
      </w:r>
      <w:r w:rsidR="001071DA" w:rsidRPr="00C335A8">
        <w:rPr>
          <w:rFonts w:asciiTheme="majorBidi" w:eastAsia="DengXian" w:hAnsiTheme="majorBidi" w:cstheme="majorBidi"/>
          <w:sz w:val="24"/>
          <w:szCs w:val="24"/>
        </w:rPr>
        <w:t xml:space="preserve"> approximation, or </w:t>
      </w:r>
      <w:r w:rsidR="00985D73" w:rsidRPr="00C335A8">
        <w:rPr>
          <w:rFonts w:asciiTheme="majorBidi" w:eastAsia="DengXian" w:hAnsiTheme="majorBidi" w:cstheme="majorBidi"/>
          <w:sz w:val="24"/>
          <w:szCs w:val="24"/>
        </w:rPr>
        <w:t xml:space="preserve">roughly </w:t>
      </w:r>
      <w:r w:rsidR="001071DA" w:rsidRPr="00C335A8">
        <w:rPr>
          <w:rFonts w:asciiTheme="majorBidi" w:eastAsia="DengXian" w:hAnsiTheme="majorBidi" w:cstheme="majorBidi"/>
          <w:sz w:val="24"/>
          <w:szCs w:val="24"/>
        </w:rPr>
        <w:t xml:space="preserve">perpendicular variables mapping to different axes, with </w:t>
      </w:r>
      <m:oMath>
        <m:r>
          <w:rPr>
            <w:rFonts w:ascii="Cambria Math" w:eastAsia="DengXian" w:hAnsi="Cambria Math" w:cstheme="majorBidi"/>
            <w:sz w:val="24"/>
            <w:szCs w:val="24"/>
          </w:rPr>
          <m:t>E</m:t>
        </m:r>
        <m:d>
          <m:dPr>
            <m:ctrlPr>
              <w:rPr>
                <w:rFonts w:ascii="Cambria Math" w:eastAsia="DengXian" w:hAnsi="Cambria Math" w:cstheme="majorBidi"/>
                <w:i/>
                <w:sz w:val="24"/>
                <w:szCs w:val="24"/>
              </w:rPr>
            </m:ctrlPr>
          </m:dPr>
          <m:e>
            <m:sSub>
              <m:sSubPr>
                <m:ctrlPr>
                  <w:rPr>
                    <w:rFonts w:ascii="Cambria Math" w:eastAsia="DengXian" w:hAnsi="Cambria Math" w:cstheme="majorBidi"/>
                    <w:i/>
                    <w:sz w:val="24"/>
                    <w:szCs w:val="24"/>
                  </w:rPr>
                </m:ctrlPr>
              </m:sSubPr>
              <m:e>
                <m:r>
                  <w:rPr>
                    <w:rFonts w:ascii="Cambria Math" w:eastAsia="DengXian" w:hAnsi="Cambria Math" w:cstheme="majorBidi"/>
                    <w:sz w:val="24"/>
                    <w:szCs w:val="24"/>
                  </w:rPr>
                  <m:t>m</m:t>
                </m:r>
              </m:e>
              <m:sub>
                <m:r>
                  <w:rPr>
                    <w:rFonts w:ascii="Cambria Math" w:eastAsia="DengXian" w:hAnsi="Cambria Math" w:cstheme="majorBidi"/>
                    <w:sz w:val="24"/>
                    <w:szCs w:val="24"/>
                  </w:rPr>
                  <m:t>i</m:t>
                </m:r>
              </m:sub>
            </m:sSub>
          </m:e>
        </m:d>
        <m:r>
          <w:rPr>
            <w:rFonts w:ascii="Cambria Math" w:eastAsia="DengXian" w:hAnsi="Cambria Math" w:cstheme="majorBidi"/>
            <w:sz w:val="24"/>
            <w:szCs w:val="24"/>
          </w:rPr>
          <m:t>=</m:t>
        </m:r>
        <m:sSub>
          <m:sSubPr>
            <m:ctrlPr>
              <w:rPr>
                <w:rFonts w:ascii="Cambria Math" w:eastAsia="DengXian" w:hAnsi="Cambria Math" w:cstheme="majorBidi"/>
                <w:i/>
                <w:sz w:val="24"/>
                <w:szCs w:val="24"/>
              </w:rPr>
            </m:ctrlPr>
          </m:sSubPr>
          <m:e>
            <m:r>
              <w:rPr>
                <w:rFonts w:ascii="Cambria Math" w:eastAsia="DengXian" w:hAnsi="Cambria Math" w:cstheme="majorBidi"/>
                <w:sz w:val="24"/>
                <w:szCs w:val="24"/>
              </w:rPr>
              <m:t>p</m:t>
            </m:r>
          </m:e>
          <m:sub>
            <m:r>
              <w:rPr>
                <w:rFonts w:ascii="Cambria Math" w:eastAsia="DengXian" w:hAnsi="Cambria Math" w:cstheme="majorBidi"/>
                <w:sz w:val="24"/>
                <w:szCs w:val="24"/>
              </w:rPr>
              <m:t>i</m:t>
            </m:r>
          </m:sub>
        </m:sSub>
      </m:oMath>
      <w:r w:rsidR="001071DA" w:rsidRPr="00C335A8">
        <w:rPr>
          <w:rFonts w:asciiTheme="majorBidi" w:eastAsia="DengXian" w:hAnsiTheme="majorBidi" w:cstheme="majorBidi"/>
          <w:sz w:val="24"/>
          <w:szCs w:val="24"/>
        </w:rPr>
        <w:t xml:space="preserve">, </w:t>
      </w:r>
      <m:oMath>
        <m:nary>
          <m:naryPr>
            <m:chr m:val="∑"/>
            <m:limLoc m:val="undOvr"/>
            <m:ctrlPr>
              <w:rPr>
                <w:rFonts w:ascii="Cambria Math" w:eastAsia="DengXian" w:hAnsi="Cambria Math" w:cstheme="majorBidi"/>
                <w:i/>
                <w:sz w:val="24"/>
                <w:szCs w:val="24"/>
              </w:rPr>
            </m:ctrlPr>
          </m:naryPr>
          <m:sub>
            <m:r>
              <w:rPr>
                <w:rFonts w:ascii="Cambria Math" w:eastAsia="DengXian" w:hAnsi="Cambria Math" w:cstheme="majorBidi"/>
                <w:sz w:val="24"/>
                <w:szCs w:val="24"/>
              </w:rPr>
              <m:t>i=1</m:t>
            </m:r>
          </m:sub>
          <m:sup>
            <m:r>
              <w:rPr>
                <w:rFonts w:ascii="Cambria Math" w:eastAsia="DengXian" w:hAnsi="Cambria Math" w:cstheme="majorBidi"/>
                <w:sz w:val="24"/>
                <w:szCs w:val="24"/>
              </w:rPr>
              <m:t>k</m:t>
            </m:r>
          </m:sup>
          <m:e>
            <m:sSub>
              <m:sSubPr>
                <m:ctrlPr>
                  <w:rPr>
                    <w:rFonts w:ascii="Cambria Math" w:eastAsia="DengXian" w:hAnsi="Cambria Math" w:cstheme="majorBidi"/>
                    <w:i/>
                    <w:sz w:val="24"/>
                    <w:szCs w:val="24"/>
                  </w:rPr>
                </m:ctrlPr>
              </m:sSubPr>
              <m:e>
                <m:r>
                  <w:rPr>
                    <w:rFonts w:ascii="Cambria Math" w:eastAsia="DengXian" w:hAnsi="Cambria Math" w:cstheme="majorBidi"/>
                    <w:sz w:val="24"/>
                    <w:szCs w:val="24"/>
                  </w:rPr>
                  <m:t>p</m:t>
                </m:r>
              </m:e>
              <m:sub>
                <m:r>
                  <w:rPr>
                    <w:rFonts w:ascii="Cambria Math" w:eastAsia="DengXian" w:hAnsi="Cambria Math" w:cstheme="majorBidi"/>
                    <w:sz w:val="24"/>
                    <w:szCs w:val="24"/>
                  </w:rPr>
                  <m:t>i</m:t>
                </m:r>
              </m:sub>
            </m:sSub>
            <m:r>
              <w:rPr>
                <w:rFonts w:ascii="Cambria Math" w:eastAsia="DengXian" w:hAnsi="Cambria Math" w:cstheme="majorBidi"/>
                <w:sz w:val="24"/>
                <w:szCs w:val="24"/>
              </w:rPr>
              <m:t>=μ</m:t>
            </m:r>
          </m:e>
        </m:nary>
      </m:oMath>
      <w:r w:rsidR="001071DA" w:rsidRPr="00C335A8">
        <w:rPr>
          <w:rFonts w:asciiTheme="majorBidi" w:eastAsia="DengXian" w:hAnsiTheme="majorBidi" w:cstheme="majorBidi"/>
          <w:sz w:val="24"/>
          <w:szCs w:val="24"/>
        </w:rPr>
        <w:t xml:space="preserve"> and </w:t>
      </w:r>
      <m:oMath>
        <m:r>
          <w:rPr>
            <w:rFonts w:ascii="Cambria Math" w:eastAsia="DengXian" w:hAnsi="Cambria Math" w:cstheme="majorBidi"/>
            <w:sz w:val="24"/>
            <w:szCs w:val="24"/>
          </w:rPr>
          <m:t>E</m:t>
        </m:r>
        <m:d>
          <m:dPr>
            <m:begChr m:val="|"/>
            <m:endChr m:val="|"/>
            <m:ctrlPr>
              <w:rPr>
                <w:rFonts w:ascii="Cambria Math" w:eastAsia="DengXian" w:hAnsi="Cambria Math" w:cstheme="majorBidi"/>
                <w:i/>
                <w:sz w:val="24"/>
                <w:szCs w:val="24"/>
              </w:rPr>
            </m:ctrlPr>
          </m:dPr>
          <m:e>
            <m:sSup>
              <m:sSupPr>
                <m:ctrlPr>
                  <w:rPr>
                    <w:rFonts w:ascii="Cambria Math" w:eastAsia="DengXian" w:hAnsi="Cambria Math" w:cstheme="majorBidi"/>
                    <w:i/>
                    <w:sz w:val="24"/>
                    <w:szCs w:val="24"/>
                  </w:rPr>
                </m:ctrlPr>
              </m:sSupPr>
              <m:e>
                <m:r>
                  <w:rPr>
                    <w:rFonts w:ascii="Cambria Math" w:eastAsia="DengXian" w:hAnsi="Cambria Math" w:cstheme="majorBidi"/>
                    <w:sz w:val="24"/>
                    <w:szCs w:val="24"/>
                  </w:rPr>
                  <m:t>(</m:t>
                </m:r>
                <m:sSub>
                  <m:sSubPr>
                    <m:ctrlPr>
                      <w:rPr>
                        <w:rFonts w:ascii="Cambria Math" w:eastAsia="DengXian" w:hAnsi="Cambria Math" w:cstheme="majorBidi"/>
                        <w:i/>
                        <w:sz w:val="24"/>
                        <w:szCs w:val="24"/>
                      </w:rPr>
                    </m:ctrlPr>
                  </m:sSubPr>
                  <m:e>
                    <m:r>
                      <w:rPr>
                        <w:rFonts w:ascii="Cambria Math" w:eastAsia="DengXian" w:hAnsi="Cambria Math" w:cstheme="majorBidi"/>
                        <w:sz w:val="24"/>
                        <w:szCs w:val="24"/>
                      </w:rPr>
                      <m:t>m</m:t>
                    </m:r>
                  </m:e>
                  <m:sub>
                    <m:r>
                      <w:rPr>
                        <w:rFonts w:ascii="Cambria Math" w:eastAsia="DengXian" w:hAnsi="Cambria Math" w:cstheme="majorBidi"/>
                        <w:sz w:val="24"/>
                        <w:szCs w:val="24"/>
                      </w:rPr>
                      <m:t>i</m:t>
                    </m:r>
                  </m:sub>
                </m:sSub>
                <m:r>
                  <w:rPr>
                    <w:rFonts w:ascii="Cambria Math" w:eastAsia="DengXian" w:hAnsi="Cambria Math" w:cstheme="majorBidi"/>
                    <w:sz w:val="24"/>
                    <w:szCs w:val="24"/>
                  </w:rPr>
                  <m:t>-</m:t>
                </m:r>
                <m:sSub>
                  <m:sSubPr>
                    <m:ctrlPr>
                      <w:rPr>
                        <w:rFonts w:ascii="Cambria Math" w:eastAsia="DengXian" w:hAnsi="Cambria Math" w:cstheme="majorBidi"/>
                        <w:i/>
                        <w:sz w:val="24"/>
                        <w:szCs w:val="24"/>
                      </w:rPr>
                    </m:ctrlPr>
                  </m:sSubPr>
                  <m:e>
                    <m:r>
                      <w:rPr>
                        <w:rFonts w:ascii="Cambria Math" w:eastAsia="DengXian" w:hAnsi="Cambria Math" w:cstheme="majorBidi"/>
                        <w:sz w:val="24"/>
                        <w:szCs w:val="24"/>
                      </w:rPr>
                      <m:t>p</m:t>
                    </m:r>
                  </m:e>
                  <m:sub>
                    <m:r>
                      <w:rPr>
                        <w:rFonts w:ascii="Cambria Math" w:eastAsia="DengXian" w:hAnsi="Cambria Math" w:cstheme="majorBidi"/>
                        <w:sz w:val="24"/>
                        <w:szCs w:val="24"/>
                      </w:rPr>
                      <m:t>i</m:t>
                    </m:r>
                  </m:sub>
                </m:sSub>
                <m:r>
                  <w:rPr>
                    <w:rFonts w:ascii="Cambria Math" w:eastAsia="DengXian" w:hAnsi="Cambria Math" w:cstheme="majorBidi"/>
                    <w:sz w:val="24"/>
                    <w:szCs w:val="24"/>
                  </w:rPr>
                  <m:t>)</m:t>
                </m:r>
              </m:e>
              <m:sup>
                <m:r>
                  <w:rPr>
                    <w:rFonts w:ascii="Cambria Math" w:eastAsia="DengXian" w:hAnsi="Cambria Math" w:cstheme="majorBidi"/>
                    <w:sz w:val="24"/>
                    <w:szCs w:val="24"/>
                  </w:rPr>
                  <m:t>d</m:t>
                </m:r>
              </m:sup>
            </m:sSup>
          </m:e>
        </m:d>
        <m:r>
          <w:rPr>
            <w:rFonts w:ascii="Cambria Math" w:eastAsia="DengXian" w:hAnsi="Cambria Math" w:cstheme="majorBidi"/>
            <w:sz w:val="24"/>
            <w:szCs w:val="24"/>
          </w:rPr>
          <m:t>≤</m:t>
        </m:r>
        <m:sSub>
          <m:sSubPr>
            <m:ctrlPr>
              <w:rPr>
                <w:rFonts w:ascii="Cambria Math" w:eastAsia="DengXian" w:hAnsi="Cambria Math" w:cstheme="majorBidi"/>
                <w:i/>
                <w:sz w:val="24"/>
                <w:szCs w:val="24"/>
              </w:rPr>
            </m:ctrlPr>
          </m:sSubPr>
          <m:e>
            <m:r>
              <w:rPr>
                <w:rFonts w:ascii="Cambria Math" w:eastAsia="DengXian" w:hAnsi="Cambria Math" w:cstheme="majorBidi"/>
                <w:sz w:val="24"/>
                <w:szCs w:val="24"/>
              </w:rPr>
              <m:t>p</m:t>
            </m:r>
          </m:e>
          <m:sub>
            <m:r>
              <w:rPr>
                <w:rFonts w:ascii="Cambria Math" w:eastAsia="DengXian" w:hAnsi="Cambria Math" w:cstheme="majorBidi"/>
                <w:sz w:val="24"/>
                <w:szCs w:val="24"/>
              </w:rPr>
              <m:t>i</m:t>
            </m:r>
          </m:sub>
        </m:sSub>
      </m:oMath>
      <w:r w:rsidR="001071DA" w:rsidRPr="00C335A8">
        <w:rPr>
          <w:rFonts w:asciiTheme="majorBidi" w:eastAsia="DengXian" w:hAnsiTheme="majorBidi" w:cstheme="majorBidi"/>
          <w:sz w:val="24"/>
          <w:szCs w:val="24"/>
        </w:rPr>
        <w:t xml:space="preserve"> for </w:t>
      </w:r>
      <m:oMath>
        <m:r>
          <w:rPr>
            <w:rFonts w:ascii="Cambria Math" w:eastAsia="DengXian" w:hAnsi="Cambria Math" w:cstheme="majorBidi"/>
            <w:sz w:val="24"/>
            <w:szCs w:val="24"/>
          </w:rPr>
          <m:t>d=2,3,…,</m:t>
        </m:r>
        <m:d>
          <m:dPr>
            <m:begChr m:val="⌊"/>
            <m:endChr m:val="⌋"/>
            <m:ctrlPr>
              <w:rPr>
                <w:rFonts w:ascii="Cambria Math" w:eastAsia="DengXian" w:hAnsi="Cambria Math" w:cstheme="majorBidi"/>
                <w:i/>
                <w:sz w:val="24"/>
                <w:szCs w:val="24"/>
              </w:rPr>
            </m:ctrlPr>
          </m:dPr>
          <m:e>
            <m:sSup>
              <m:sSupPr>
                <m:ctrlPr>
                  <w:rPr>
                    <w:rFonts w:ascii="Cambria Math" w:eastAsia="DengXian" w:hAnsi="Cambria Math" w:cstheme="majorBidi"/>
                    <w:i/>
                    <w:sz w:val="24"/>
                    <w:szCs w:val="24"/>
                  </w:rPr>
                </m:ctrlPr>
              </m:sSupPr>
              <m:e>
                <m:r>
                  <w:rPr>
                    <w:rFonts w:ascii="Cambria Math" w:eastAsia="DengXian" w:hAnsi="Cambria Math" w:cstheme="majorBidi"/>
                    <w:sz w:val="24"/>
                    <w:szCs w:val="24"/>
                  </w:rPr>
                  <m:t>t</m:t>
                </m:r>
              </m:e>
              <m:sup>
                <m:r>
                  <w:rPr>
                    <w:rFonts w:ascii="Cambria Math" w:eastAsia="DengXian" w:hAnsi="Cambria Math" w:cstheme="majorBidi"/>
                    <w:sz w:val="24"/>
                    <w:szCs w:val="24"/>
                  </w:rPr>
                  <m:t>2</m:t>
                </m:r>
              </m:sup>
            </m:sSup>
            <m:r>
              <w:rPr>
                <w:rFonts w:ascii="Cambria Math" w:eastAsia="DengXian" w:hAnsi="Cambria Math" w:cstheme="majorBidi"/>
                <w:sz w:val="24"/>
                <w:szCs w:val="24"/>
              </w:rPr>
              <m:t>/6μ</m:t>
            </m:r>
          </m:e>
        </m:d>
      </m:oMath>
      <w:r w:rsidR="001071DA" w:rsidRPr="00C335A8">
        <w:rPr>
          <w:rFonts w:asciiTheme="majorBidi" w:eastAsia="DengXian" w:hAnsiTheme="majorBidi" w:cstheme="majorBidi"/>
          <w:sz w:val="24"/>
          <w:szCs w:val="24"/>
        </w:rPr>
        <w:t xml:space="preserve">, then, a probability can be </w:t>
      </w:r>
      <w:r w:rsidR="00985D73" w:rsidRPr="00C335A8">
        <w:rPr>
          <w:rFonts w:asciiTheme="majorBidi" w:eastAsia="DengXian" w:hAnsiTheme="majorBidi" w:cstheme="majorBidi"/>
          <w:sz w:val="24"/>
          <w:szCs w:val="24"/>
        </w:rPr>
        <w:t>calculated</w:t>
      </w:r>
      <w:r w:rsidR="001071DA" w:rsidRPr="00C335A8">
        <w:rPr>
          <w:rFonts w:asciiTheme="majorBidi" w:eastAsia="DengXian" w:hAnsiTheme="majorBidi" w:cstheme="majorBidi"/>
          <w:sz w:val="24"/>
          <w:szCs w:val="24"/>
        </w:rPr>
        <w:t xml:space="preserve"> using </w:t>
      </w:r>
      <w:r w:rsidR="001071DA" w:rsidRPr="00C335A8">
        <w:rPr>
          <w:rFonts w:asciiTheme="majorBidi" w:eastAsia="DengXian" w:hAnsiTheme="majorBidi" w:cstheme="majorBidi"/>
          <w:b/>
          <w:bCs/>
          <w:sz w:val="24"/>
          <w:szCs w:val="24"/>
        </w:rPr>
        <w:t>Formula 5</w:t>
      </w:r>
      <w:r w:rsidR="00995736" w:rsidRPr="00C335A8">
        <w:rPr>
          <w:rFonts w:asciiTheme="majorBidi" w:eastAsia="DengXian" w:hAnsiTheme="majorBidi" w:cstheme="majorBidi"/>
          <w:b/>
          <w:bCs/>
          <w:sz w:val="24"/>
          <w:szCs w:val="24"/>
        </w:rPr>
        <w:t>-5</w:t>
      </w:r>
      <w:r w:rsidR="001071DA" w:rsidRPr="00C335A8">
        <w:rPr>
          <w:rFonts w:asciiTheme="majorBidi" w:eastAsia="DengXian" w:hAnsiTheme="majorBidi" w:cstheme="majorBidi"/>
          <w:sz w:val="24"/>
          <w:szCs w:val="24"/>
        </w:rPr>
        <w:t xml:space="preserve"> </w:t>
      </w:r>
      <w:r w:rsidR="001071DA"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&lt;EndNote&gt;&lt;Cite&gt;&lt;Author&gt;Aggarwal&lt;/Author&gt;&lt;Year&gt;2001&lt;/Year&gt;&lt;RecNum&gt;47&lt;/RecNum&gt;&lt;DisplayText&gt;[120]&lt;/DisplayText&gt;&lt;record&gt;&lt;rec-number&gt;47&lt;/rec-number&gt;&lt;foreign-keys&gt;&lt;key app="EN" db-id="5rffraeawpadszezdt2vsspb9wtwxsfeeazf" timestamp="1595536430"&gt;47&lt;/key&gt;&lt;/foreign-keys&gt;&lt;ref-type name="Conference Proceedings"&gt;10&lt;/ref-type&gt;&lt;contributors&gt;&lt;authors&gt;&lt;author&gt;Aggarwal, Charu C&lt;/author&gt;&lt;author&gt;Hinneburg, Alexander&lt;/author&gt;&lt;author&gt;Keim, Daniel A&lt;/author&gt;&lt;/authors&gt;&lt;/contributors&gt;&lt;titles&gt;&lt;title&gt;On the surprising behavior of distance metrics in high dimensional space&lt;/title&gt;&lt;secondary-title&gt;International conference on database theory&lt;/secondary-title&gt;&lt;/titles&gt;&lt;pages&gt;420-434&lt;/pages&gt;&lt;dates&gt;&lt;year&gt;2001&lt;/year&gt;&lt;/dates&gt;&lt;publisher&gt;Springer&lt;/publisher&gt;&lt;urls&gt;&lt;/urls&gt;&lt;/record&gt;&lt;/Cite&gt;&lt;/EndNote&gt;</w:instrText>
      </w:r>
      <w:r w:rsidR="001071DA"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[120]</w:t>
      </w:r>
      <w:r w:rsidR="001071DA" w:rsidRPr="00C335A8">
        <w:rPr>
          <w:rFonts w:asciiTheme="majorBidi" w:hAnsiTheme="majorBidi" w:cstheme="majorBidi"/>
          <w:sz w:val="24"/>
          <w:szCs w:val="24"/>
        </w:rPr>
        <w:fldChar w:fldCharType="end"/>
      </w:r>
      <w:r w:rsidR="001071DA" w:rsidRPr="00C335A8">
        <w:rPr>
          <w:rFonts w:asciiTheme="majorBidi" w:eastAsia="DengXian" w:hAnsiTheme="majorBidi" w:cstheme="majorBidi"/>
          <w:sz w:val="24"/>
          <w:szCs w:val="24"/>
        </w:rPr>
        <w:t>:</w:t>
      </w:r>
    </w:p>
    <w:p w14:paraId="4D737636" w14:textId="289EFC4E" w:rsidR="001F7089" w:rsidRPr="00C335A8" w:rsidRDefault="002C06BF" w:rsidP="002C06BF">
      <w:pPr>
        <w:pStyle w:val="Caption"/>
        <w:rPr>
          <w:rFonts w:asciiTheme="majorBidi" w:eastAsia="DengXian" w:hAnsiTheme="majorBidi" w:cstheme="majorBidi"/>
          <w:color w:val="auto"/>
          <w:sz w:val="24"/>
          <w:szCs w:val="24"/>
        </w:rPr>
      </w:pPr>
      <w:bookmarkStart w:id="125" w:name="_Toc62745355"/>
      <m:oMath>
        <m:r>
          <w:rPr>
            <w:rFonts w:ascii="Cambria Math" w:eastAsia="DengXian" w:hAnsi="Cambria Math" w:cstheme="majorBidi"/>
            <w:color w:val="auto"/>
            <w:sz w:val="24"/>
            <w:szCs w:val="24"/>
          </w:rPr>
          <m:t>prob</m:t>
        </m:r>
        <m:d>
          <m:dPr>
            <m:ctrlPr>
              <w:rPr>
                <w:rFonts w:ascii="Cambria Math" w:eastAsia="DengXian" w:hAnsi="Cambria Math" w:cstheme="majorBidi"/>
                <w:i w:val="0"/>
                <w:color w:val="auto"/>
                <w:sz w:val="24"/>
                <w:szCs w:val="24"/>
              </w:rPr>
            </m:ctrlPr>
          </m:dPr>
          <m:e>
            <m:d>
              <m:dPr>
                <m:begChr m:val="|"/>
                <m:endChr m:val="|"/>
                <m:ctrlPr>
                  <w:rPr>
                    <w:rFonts w:ascii="Cambria Math" w:eastAsia="DengXian" w:hAnsi="Cambria Math" w:cstheme="majorBidi"/>
                    <w:color w:val="auto"/>
                    <w:sz w:val="24"/>
                    <w:szCs w:val="24"/>
                  </w:rPr>
                </m:ctrlPr>
              </m:dPr>
              <m:e>
                <m:nary>
                  <m:naryPr>
                    <m:chr m:val="∑"/>
                    <m:limLoc m:val="undOvr"/>
                    <m:ctrlPr>
                      <w:rPr>
                        <w:rFonts w:ascii="Cambria Math" w:eastAsia="DengXian" w:hAnsi="Cambria Math" w:cstheme="majorBidi"/>
                        <w:color w:val="auto"/>
                        <w:sz w:val="24"/>
                        <w:szCs w:val="24"/>
                      </w:rPr>
                    </m:ctrlPr>
                  </m:naryPr>
                  <m:sub>
                    <m:r>
                      <w:rPr>
                        <w:rFonts w:ascii="Cambria Math" w:eastAsia="DengXian" w:hAnsi="Cambria Math" w:cstheme="majorBidi"/>
                        <w:color w:val="auto"/>
                        <w:sz w:val="24"/>
                        <w:szCs w:val="24"/>
                      </w:rPr>
                      <m:t>i=1</m:t>
                    </m:r>
                  </m:sub>
                  <m:sup>
                    <m:r>
                      <w:rPr>
                        <w:rFonts w:ascii="Cambria Math" w:eastAsia="DengXian" w:hAnsi="Cambria Math" w:cstheme="majorBidi"/>
                        <w:color w:val="auto"/>
                        <w:sz w:val="24"/>
                        <w:szCs w:val="24"/>
                      </w:rPr>
                      <m:t>k</m:t>
                    </m:r>
                  </m:sup>
                  <m:e>
                    <m:sSub>
                      <m:sSubPr>
                        <m:ctrlPr>
                          <w:rPr>
                            <w:rFonts w:ascii="Cambria Math" w:eastAsia="DengXian" w:hAnsi="Cambria Math" w:cstheme="majorBidi"/>
                            <w:color w:val="auto"/>
                            <w:sz w:val="24"/>
                            <w:szCs w:val="24"/>
                          </w:rPr>
                        </m:ctrlPr>
                      </m:sSubPr>
                      <m:e>
                        <m:r>
                          <w:rPr>
                            <w:rFonts w:ascii="Cambria Math" w:eastAsia="DengXian" w:hAnsi="Cambria Math" w:cstheme="majorBidi"/>
                            <w:color w:val="auto"/>
                            <w:sz w:val="24"/>
                            <w:szCs w:val="24"/>
                          </w:rPr>
                          <m:t>m</m:t>
                        </m:r>
                      </m:e>
                      <m:sub>
                        <m:r>
                          <w:rPr>
                            <w:rFonts w:ascii="Cambria Math" w:eastAsia="DengXian" w:hAnsi="Cambria Math" w:cstheme="majorBidi"/>
                            <w:color w:val="auto"/>
                            <w:sz w:val="24"/>
                            <w:szCs w:val="24"/>
                          </w:rPr>
                          <m:t>i</m:t>
                        </m:r>
                      </m:sub>
                    </m:sSub>
                    <m:r>
                      <w:rPr>
                        <w:rFonts w:ascii="Cambria Math" w:eastAsia="DengXian" w:hAnsi="Cambria Math" w:cstheme="majorBidi"/>
                        <w:color w:val="auto"/>
                        <w:sz w:val="24"/>
                        <w:szCs w:val="24"/>
                      </w:rPr>
                      <m:t>-μ</m:t>
                    </m:r>
                  </m:e>
                </m:nary>
              </m:e>
            </m:d>
            <m:r>
              <w:rPr>
                <w:rFonts w:ascii="Cambria Math" w:eastAsia="DengXian" w:hAnsi="Cambria Math" w:cstheme="majorBidi"/>
                <w:color w:val="auto"/>
                <w:sz w:val="24"/>
                <w:szCs w:val="24"/>
              </w:rPr>
              <m:t>≥t</m:t>
            </m:r>
          </m:e>
        </m:d>
        <m:r>
          <w:rPr>
            <w:rFonts w:ascii="Cambria Math" w:eastAsia="DengXian" w:hAnsi="Cambria Math" w:cstheme="majorBidi"/>
            <w:color w:val="auto"/>
            <w:sz w:val="24"/>
            <w:szCs w:val="24"/>
          </w:rPr>
          <m:t>≤Max</m:t>
        </m:r>
        <m:d>
          <m:dPr>
            <m:ctrlPr>
              <w:rPr>
                <w:rFonts w:ascii="Cambria Math" w:eastAsia="DengXian" w:hAnsi="Cambria Math" w:cstheme="majorBidi"/>
                <w:color w:val="auto"/>
                <w:sz w:val="24"/>
                <w:szCs w:val="24"/>
              </w:rPr>
            </m:ctrlPr>
          </m:dPr>
          <m:e>
            <m:r>
              <w:rPr>
                <w:rFonts w:ascii="Cambria Math" w:eastAsia="DengXian" w:hAnsi="Cambria Math" w:cstheme="majorBidi"/>
                <w:color w:val="auto"/>
                <w:sz w:val="24"/>
                <w:szCs w:val="24"/>
              </w:rPr>
              <m:t>3</m:t>
            </m:r>
            <m:sSup>
              <m:sSupPr>
                <m:ctrlPr>
                  <w:rPr>
                    <w:rFonts w:ascii="Cambria Math" w:eastAsia="DengXian" w:hAnsi="Cambria Math" w:cstheme="majorBidi"/>
                    <w:color w:val="auto"/>
                    <w:sz w:val="24"/>
                    <w:szCs w:val="24"/>
                  </w:rPr>
                </m:ctrlPr>
              </m:sSupPr>
              <m:e>
                <m:r>
                  <w:rPr>
                    <w:rFonts w:ascii="Cambria Math" w:eastAsia="DengXian" w:hAnsi="Cambria Math" w:cstheme="majorBidi"/>
                    <w:color w:val="auto"/>
                    <w:sz w:val="24"/>
                    <w:szCs w:val="24"/>
                  </w:rPr>
                  <m:t>e</m:t>
                </m:r>
              </m:e>
              <m:sup>
                <m:f>
                  <m:fPr>
                    <m:ctrlPr>
                      <w:rPr>
                        <w:rFonts w:ascii="Cambria Math" w:eastAsia="DengXian" w:hAnsi="Cambria Math" w:cstheme="majorBidi"/>
                        <w:color w:val="auto"/>
                        <w:sz w:val="24"/>
                        <w:szCs w:val="24"/>
                      </w:rPr>
                    </m:ctrlPr>
                  </m:fPr>
                  <m:num>
                    <m:r>
                      <w:rPr>
                        <w:rFonts w:ascii="Cambria Math" w:eastAsia="DengXian" w:hAnsi="Cambria Math" w:cstheme="majorBidi"/>
                        <w:color w:val="auto"/>
                        <w:sz w:val="24"/>
                        <w:szCs w:val="24"/>
                      </w:rPr>
                      <m:t>-</m:t>
                    </m:r>
                    <m:sSup>
                      <m:sSupPr>
                        <m:ctrlPr>
                          <w:rPr>
                            <w:rFonts w:ascii="Cambria Math" w:eastAsia="DengXian" w:hAnsi="Cambria Math" w:cstheme="majorBidi"/>
                            <w:color w:val="auto"/>
                            <w:sz w:val="24"/>
                            <w:szCs w:val="24"/>
                          </w:rPr>
                        </m:ctrlPr>
                      </m:sSupPr>
                      <m:e>
                        <m:r>
                          <w:rPr>
                            <w:rFonts w:ascii="Cambria Math" w:eastAsia="DengXian" w:hAnsi="Cambria Math" w:cstheme="majorBidi"/>
                            <w:color w:val="auto"/>
                            <w:sz w:val="24"/>
                            <w:szCs w:val="24"/>
                          </w:rPr>
                          <m:t>t</m:t>
                        </m:r>
                      </m:e>
                      <m:sup>
                        <m:r>
                          <w:rPr>
                            <w:rFonts w:ascii="Cambria Math" w:eastAsia="DengXian" w:hAnsi="Cambria Math" w:cstheme="majorBidi"/>
                            <w:color w:val="auto"/>
                            <w:sz w:val="24"/>
                            <w:szCs w:val="24"/>
                          </w:rPr>
                          <m:t>2</m:t>
                        </m:r>
                      </m:sup>
                    </m:sSup>
                  </m:num>
                  <m:den>
                    <m:r>
                      <w:rPr>
                        <w:rFonts w:ascii="Cambria Math" w:eastAsia="DengXian" w:hAnsi="Cambria Math" w:cstheme="majorBidi"/>
                        <w:color w:val="auto"/>
                        <w:sz w:val="24"/>
                        <w:szCs w:val="24"/>
                      </w:rPr>
                      <m:t>12μ</m:t>
                    </m:r>
                  </m:den>
                </m:f>
              </m:sup>
            </m:sSup>
            <m:r>
              <w:rPr>
                <w:rFonts w:ascii="Cambria Math" w:eastAsia="DengXian" w:hAnsi="Cambria Math" w:cstheme="majorBidi"/>
                <w:color w:val="auto"/>
                <w:sz w:val="24"/>
                <w:szCs w:val="24"/>
              </w:rPr>
              <m:t>,4×</m:t>
            </m:r>
            <m:sSup>
              <m:sSupPr>
                <m:ctrlPr>
                  <w:rPr>
                    <w:rFonts w:ascii="Cambria Math" w:eastAsia="DengXian" w:hAnsi="Cambria Math" w:cstheme="majorBidi"/>
                    <w:color w:val="auto"/>
                    <w:sz w:val="24"/>
                    <w:szCs w:val="24"/>
                  </w:rPr>
                </m:ctrlPr>
              </m:sSupPr>
              <m:e>
                <m:r>
                  <w:rPr>
                    <w:rFonts w:ascii="Cambria Math" w:eastAsia="DengXian" w:hAnsi="Cambria Math" w:cstheme="majorBidi"/>
                    <w:color w:val="auto"/>
                    <w:sz w:val="24"/>
                    <w:szCs w:val="24"/>
                  </w:rPr>
                  <m:t>2</m:t>
                </m:r>
              </m:e>
              <m:sup>
                <m:f>
                  <m:fPr>
                    <m:ctrlPr>
                      <w:rPr>
                        <w:rFonts w:ascii="Cambria Math" w:eastAsia="DengXian" w:hAnsi="Cambria Math" w:cstheme="majorBidi"/>
                        <w:color w:val="auto"/>
                        <w:sz w:val="24"/>
                        <w:szCs w:val="24"/>
                      </w:rPr>
                    </m:ctrlPr>
                  </m:fPr>
                  <m:num>
                    <m:r>
                      <w:rPr>
                        <w:rFonts w:ascii="Cambria Math" w:eastAsia="DengXian" w:hAnsi="Cambria Math" w:cstheme="majorBidi"/>
                        <w:color w:val="auto"/>
                        <w:sz w:val="24"/>
                        <w:szCs w:val="24"/>
                      </w:rPr>
                      <m:t>-t</m:t>
                    </m:r>
                  </m:num>
                  <m:den>
                    <m:r>
                      <w:rPr>
                        <w:rFonts w:ascii="Cambria Math" w:eastAsia="DengXian" w:hAnsi="Cambria Math" w:cstheme="majorBidi"/>
                        <w:color w:val="auto"/>
                        <w:sz w:val="24"/>
                        <w:szCs w:val="24"/>
                      </w:rPr>
                      <m:t>e</m:t>
                    </m:r>
                  </m:den>
                </m:f>
              </m:sup>
            </m:sSup>
          </m:e>
        </m:d>
        <m:r>
          <w:rPr>
            <w:rFonts w:ascii="Cambria Math" w:eastAsia="DengXian" w:hAnsi="Cambria Math" w:cstheme="majorBidi"/>
            <w:color w:val="auto"/>
            <w:sz w:val="24"/>
            <w:szCs w:val="24"/>
          </w:rPr>
          <m:t xml:space="preserve">                                                                          </m:t>
        </m:r>
      </m:oMath>
      <w:bookmarkEnd w:id="125"/>
      <w:r w:rsidR="00697B79">
        <w:rPr>
          <w:rFonts w:asciiTheme="majorBidi" w:eastAsia="DengXian" w:hAnsiTheme="majorBidi" w:cstheme="majorBidi"/>
          <w:color w:val="auto"/>
          <w:sz w:val="24"/>
          <w:szCs w:val="24"/>
        </w:rPr>
        <w:t>(5-5)</w:t>
      </w:r>
    </w:p>
    <w:p w14:paraId="78F332BE" w14:textId="266B201C" w:rsidR="001071DA" w:rsidRPr="00C335A8" w:rsidRDefault="001071DA" w:rsidP="00E97807">
      <w:pPr>
        <w:spacing w:before="240" w:after="240" w:line="480" w:lineRule="auto"/>
        <w:ind w:firstLine="360"/>
        <w:jc w:val="both"/>
        <w:rPr>
          <w:rFonts w:asciiTheme="majorBidi" w:hAnsiTheme="majorBidi" w:cstheme="majorBidi"/>
          <w:sz w:val="24"/>
          <w:szCs w:val="24"/>
          <w:lang w:bidi="fa-IR"/>
        </w:rPr>
      </w:pPr>
      <w:r w:rsidRPr="00C335A8">
        <w:rPr>
          <w:rFonts w:asciiTheme="majorBidi" w:hAnsiTheme="majorBidi" w:cstheme="majorBidi"/>
          <w:sz w:val="24"/>
          <w:szCs w:val="24"/>
        </w:rPr>
        <w:t xml:space="preserve">The more the value of t </w:t>
      </w:r>
      <w:r w:rsidR="002D7497" w:rsidRPr="00C335A8">
        <w:rPr>
          <w:rFonts w:asciiTheme="majorBidi" w:hAnsiTheme="majorBidi" w:cstheme="majorBidi"/>
          <w:sz w:val="24"/>
          <w:szCs w:val="24"/>
        </w:rPr>
        <w:t>surges</w:t>
      </w:r>
      <w:r w:rsidRPr="00C335A8">
        <w:rPr>
          <w:rFonts w:asciiTheme="majorBidi" w:hAnsiTheme="majorBidi" w:cstheme="majorBidi"/>
          <w:sz w:val="24"/>
          <w:szCs w:val="24"/>
        </w:rPr>
        <w:t>, the less chance of a point be out of that distance.</w:t>
      </w:r>
      <w:r w:rsidRPr="00C335A8">
        <w:rPr>
          <w:rFonts w:asciiTheme="majorBidi" w:eastAsia="DengXian" w:hAnsiTheme="majorBidi" w:cstheme="majorBidi"/>
          <w:sz w:val="24"/>
          <w:szCs w:val="24"/>
        </w:rPr>
        <w:t xml:space="preserve"> </w:t>
      </w:r>
      <w:r w:rsidR="00686712" w:rsidRPr="00C335A8">
        <w:rPr>
          <w:rFonts w:asciiTheme="majorBidi" w:eastAsia="DengXian" w:hAnsiTheme="majorBidi" w:cstheme="majorBidi"/>
          <w:sz w:val="24"/>
          <w:szCs w:val="24"/>
        </w:rPr>
        <w:t>Hence</w:t>
      </w:r>
      <w:r w:rsidRPr="00C335A8">
        <w:rPr>
          <w:rFonts w:asciiTheme="majorBidi" w:eastAsia="DengXian" w:hAnsiTheme="majorBidi" w:cstheme="majorBidi"/>
          <w:sz w:val="24"/>
          <w:szCs w:val="24"/>
        </w:rPr>
        <w:t xml:space="preserve">, </w:t>
      </w:r>
      <m:oMath>
        <m:r>
          <w:rPr>
            <w:rFonts w:ascii="Cambria Math" w:eastAsia="DengXian" w:hAnsi="Cambria Math" w:cstheme="majorBidi"/>
            <w:sz w:val="24"/>
            <w:szCs w:val="24"/>
          </w:rPr>
          <m:t>M</m:t>
        </m:r>
      </m:oMath>
      <w:r w:rsidRPr="00C335A8">
        <w:rPr>
          <w:rFonts w:asciiTheme="majorBidi" w:eastAsia="DengXian" w:hAnsiTheme="majorBidi" w:cstheme="majorBidi"/>
          <w:sz w:val="24"/>
          <w:szCs w:val="24"/>
        </w:rPr>
        <w:t xml:space="preserve"> should be focused </w:t>
      </w:r>
      <w:r w:rsidR="008B6372">
        <w:rPr>
          <w:rFonts w:asciiTheme="majorBidi" w:eastAsia="DengXian" w:hAnsiTheme="majorBidi" w:cstheme="majorBidi"/>
          <w:sz w:val="24"/>
          <w:szCs w:val="24"/>
        </w:rPr>
        <w:t>on</w:t>
      </w:r>
      <w:r w:rsidRPr="00C335A8">
        <w:rPr>
          <w:rFonts w:asciiTheme="majorBidi" w:eastAsia="DengXian" w:hAnsiTheme="majorBidi" w:cstheme="majorBidi"/>
          <w:sz w:val="24"/>
          <w:szCs w:val="24"/>
        </w:rPr>
        <w:t xml:space="preserve"> the mean value. </w:t>
      </w:r>
      <w:r w:rsidR="00686712" w:rsidRPr="00C335A8">
        <w:rPr>
          <w:rFonts w:asciiTheme="majorBidi" w:eastAsia="DengXian" w:hAnsiTheme="majorBidi" w:cstheme="majorBidi"/>
          <w:sz w:val="24"/>
          <w:szCs w:val="24"/>
        </w:rPr>
        <w:t>Specifically</w:t>
      </w:r>
      <w:r w:rsidRPr="00C335A8">
        <w:rPr>
          <w:rFonts w:asciiTheme="majorBidi" w:eastAsia="DengXian" w:hAnsiTheme="majorBidi" w:cstheme="majorBidi"/>
          <w:sz w:val="24"/>
          <w:szCs w:val="24"/>
        </w:rPr>
        <w:t xml:space="preserve">, according to </w:t>
      </w:r>
      <w:r w:rsidRPr="00C335A8">
        <w:rPr>
          <w:rFonts w:asciiTheme="majorBidi" w:eastAsia="DengXian" w:hAnsiTheme="majorBidi" w:cstheme="majorBidi"/>
          <w:b/>
          <w:bCs/>
          <w:sz w:val="24"/>
          <w:szCs w:val="24"/>
        </w:rPr>
        <w:t xml:space="preserve">Formula </w:t>
      </w:r>
      <w:r w:rsidR="00DB64BB" w:rsidRPr="00C335A8">
        <w:rPr>
          <w:rFonts w:asciiTheme="majorBidi" w:eastAsia="DengXian" w:hAnsiTheme="majorBidi" w:cstheme="majorBidi"/>
          <w:b/>
          <w:bCs/>
          <w:sz w:val="24"/>
          <w:szCs w:val="24"/>
        </w:rPr>
        <w:t>5-</w:t>
      </w:r>
      <w:r w:rsidRPr="00C335A8">
        <w:rPr>
          <w:rFonts w:asciiTheme="majorBidi" w:eastAsia="DengXian" w:hAnsiTheme="majorBidi" w:cstheme="majorBidi"/>
          <w:b/>
          <w:bCs/>
          <w:sz w:val="24"/>
          <w:szCs w:val="24"/>
        </w:rPr>
        <w:t>4</w:t>
      </w:r>
      <w:r w:rsidRPr="00C335A8">
        <w:rPr>
          <w:rFonts w:asciiTheme="majorBidi" w:eastAsia="DengXian" w:hAnsiTheme="majorBidi" w:cstheme="majorBidi"/>
          <w:sz w:val="24"/>
          <w:szCs w:val="24"/>
        </w:rPr>
        <w:t xml:space="preserve"> and</w:t>
      </w:r>
      <w:r w:rsidR="008B6372" w:rsidRPr="008B6372">
        <w:rPr>
          <w:rFonts w:asciiTheme="majorBidi" w:eastAsia="DengXian" w:hAnsiTheme="majorBidi" w:cstheme="majorBidi"/>
          <w:b/>
          <w:bCs/>
          <w:sz w:val="24"/>
          <w:szCs w:val="24"/>
        </w:rPr>
        <w:t xml:space="preserve"> </w:t>
      </w:r>
      <w:r w:rsidR="008B6372" w:rsidRPr="00C335A8">
        <w:rPr>
          <w:rFonts w:asciiTheme="majorBidi" w:eastAsia="DengXian" w:hAnsiTheme="majorBidi" w:cstheme="majorBidi"/>
          <w:b/>
          <w:bCs/>
          <w:sz w:val="24"/>
          <w:szCs w:val="24"/>
        </w:rPr>
        <w:t>Formula</w:t>
      </w:r>
      <w:r w:rsidRPr="00C335A8">
        <w:rPr>
          <w:rFonts w:asciiTheme="majorBidi" w:eastAsia="DengXian" w:hAnsiTheme="majorBidi" w:cstheme="majorBidi"/>
          <w:sz w:val="24"/>
          <w:szCs w:val="24"/>
        </w:rPr>
        <w:t xml:space="preserve"> </w:t>
      </w:r>
      <w:r w:rsidR="00DB64BB" w:rsidRPr="00C335A8">
        <w:rPr>
          <w:rFonts w:asciiTheme="majorBidi" w:eastAsia="DengXian" w:hAnsiTheme="majorBidi" w:cstheme="majorBidi"/>
          <w:b/>
          <w:bCs/>
          <w:sz w:val="24"/>
          <w:szCs w:val="24"/>
        </w:rPr>
        <w:t>5-</w:t>
      </w:r>
      <w:r w:rsidRPr="00C335A8">
        <w:rPr>
          <w:rFonts w:asciiTheme="majorBidi" w:eastAsia="DengXian" w:hAnsiTheme="majorBidi" w:cstheme="majorBidi"/>
          <w:b/>
          <w:bCs/>
          <w:sz w:val="24"/>
          <w:szCs w:val="24"/>
        </w:rPr>
        <w:t>5</w:t>
      </w:r>
      <w:r w:rsidRPr="00C335A8">
        <w:rPr>
          <w:rFonts w:asciiTheme="majorBidi" w:eastAsia="DengXian" w:hAnsiTheme="majorBidi" w:cstheme="majorBidi"/>
          <w:sz w:val="24"/>
          <w:szCs w:val="24"/>
        </w:rPr>
        <w:t xml:space="preserve">, with a </w:t>
      </w:r>
      <w:r w:rsidR="00CE716D" w:rsidRPr="00C335A8">
        <w:rPr>
          <w:rFonts w:asciiTheme="majorBidi" w:eastAsia="DengXian" w:hAnsiTheme="majorBidi" w:cstheme="majorBidi"/>
          <w:sz w:val="24"/>
          <w:szCs w:val="24"/>
        </w:rPr>
        <w:t>reasonable</w:t>
      </w:r>
      <w:r w:rsidRPr="00C335A8">
        <w:rPr>
          <w:rFonts w:asciiTheme="majorBidi" w:eastAsia="DengXian" w:hAnsiTheme="majorBidi" w:cstheme="majorBidi"/>
          <w:sz w:val="24"/>
          <w:szCs w:val="24"/>
        </w:rPr>
        <w:t xml:space="preserve"> estimation, all data are contained in a sphere of unit size, and they are focused around their mean value. As a result, if the dimension increases, the volume of the sphere would close to zero. </w:t>
      </w:r>
      <w:r w:rsidR="00B44570" w:rsidRPr="00C335A8">
        <w:rPr>
          <w:rFonts w:asciiTheme="majorBidi" w:eastAsia="DengXian" w:hAnsiTheme="majorBidi" w:cstheme="majorBidi"/>
          <w:sz w:val="24"/>
          <w:szCs w:val="24"/>
        </w:rPr>
        <w:t>Consequently</w:t>
      </w:r>
      <w:r w:rsidRPr="00C335A8">
        <w:rPr>
          <w:rFonts w:asciiTheme="majorBidi" w:eastAsia="DengXian" w:hAnsiTheme="majorBidi" w:cstheme="majorBidi"/>
          <w:sz w:val="24"/>
          <w:szCs w:val="24"/>
        </w:rPr>
        <w:t xml:space="preserve">, the difference between the cases is not enough for </w:t>
      </w:r>
      <w:r w:rsidR="00B44570" w:rsidRPr="00C335A8">
        <w:rPr>
          <w:rFonts w:asciiTheme="majorBidi" w:eastAsia="DengXian" w:hAnsiTheme="majorBidi" w:cstheme="majorBidi"/>
          <w:sz w:val="24"/>
          <w:szCs w:val="24"/>
        </w:rPr>
        <w:t>precise</w:t>
      </w:r>
      <w:r w:rsidRPr="00C335A8">
        <w:rPr>
          <w:rFonts w:asciiTheme="majorBidi" w:eastAsia="DengXian" w:hAnsiTheme="majorBidi" w:cstheme="majorBidi"/>
          <w:sz w:val="24"/>
          <w:szCs w:val="24"/>
        </w:rPr>
        <w:t xml:space="preserve"> classification.</w:t>
      </w:r>
    </w:p>
    <w:p w14:paraId="24EEA8D9" w14:textId="023ED3E2" w:rsidR="001071DA" w:rsidRPr="00C335A8" w:rsidRDefault="001071DA" w:rsidP="00E97807">
      <w:pPr>
        <w:spacing w:before="240" w:after="24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According to the </w:t>
      </w:r>
      <w:r w:rsidR="00440644" w:rsidRPr="00C335A8">
        <w:rPr>
          <w:rFonts w:asciiTheme="majorBidi" w:hAnsiTheme="majorBidi" w:cstheme="majorBidi"/>
          <w:sz w:val="24"/>
          <w:szCs w:val="24"/>
        </w:rPr>
        <w:t>aforementioned</w:t>
      </w:r>
      <w:r w:rsidRPr="00C335A8">
        <w:rPr>
          <w:rFonts w:asciiTheme="majorBidi" w:hAnsiTheme="majorBidi" w:cstheme="majorBidi"/>
          <w:sz w:val="24"/>
          <w:szCs w:val="24"/>
        </w:rPr>
        <w:t xml:space="preserve"> analysis, the larger the initial feature vector size, the bigger the space dimension is. Hence, most of the data is focused around the center, which leads to less </w:t>
      </w:r>
      <w:r w:rsidRPr="00C335A8">
        <w:rPr>
          <w:rFonts w:asciiTheme="majorBidi" w:hAnsiTheme="majorBidi" w:cstheme="majorBidi"/>
          <w:sz w:val="24"/>
          <w:szCs w:val="24"/>
        </w:rPr>
        <w:lastRenderedPageBreak/>
        <w:t>difference between the features. Consequently, to reduce the feature dimension, a</w:t>
      </w:r>
      <w:r w:rsidR="00C63CA5" w:rsidRPr="00C335A8">
        <w:rPr>
          <w:rFonts w:asciiTheme="majorBidi" w:hAnsiTheme="majorBidi" w:cstheme="majorBidi"/>
          <w:sz w:val="24"/>
          <w:szCs w:val="24"/>
        </w:rPr>
        <w:t>n</w:t>
      </w:r>
      <w:r w:rsidRPr="00C335A8">
        <w:rPr>
          <w:rFonts w:asciiTheme="majorBidi" w:hAnsiTheme="majorBidi" w:cstheme="majorBidi"/>
          <w:sz w:val="24"/>
          <w:szCs w:val="24"/>
        </w:rPr>
        <w:t xml:space="preserve"> </w:t>
      </w:r>
      <w:r w:rsidR="00C63CA5" w:rsidRPr="00C335A8">
        <w:rPr>
          <w:rFonts w:asciiTheme="majorBidi" w:hAnsiTheme="majorBidi" w:cstheme="majorBidi"/>
          <w:sz w:val="24"/>
          <w:szCs w:val="24"/>
        </w:rPr>
        <w:t>efficient</w:t>
      </w:r>
      <w:r w:rsidRPr="00C335A8">
        <w:rPr>
          <w:rFonts w:asciiTheme="majorBidi" w:hAnsiTheme="majorBidi" w:cstheme="majorBidi"/>
          <w:sz w:val="24"/>
          <w:szCs w:val="24"/>
        </w:rPr>
        <w:t xml:space="preserve"> technique is the one that </w:t>
      </w:r>
      <w:r w:rsidR="004F3302" w:rsidRPr="00C335A8">
        <w:rPr>
          <w:rFonts w:asciiTheme="majorBidi" w:hAnsiTheme="majorBidi" w:cstheme="majorBidi"/>
          <w:sz w:val="24"/>
          <w:szCs w:val="24"/>
        </w:rPr>
        <w:t xml:space="preserve">reduces </w:t>
      </w:r>
      <w:r w:rsidRPr="00C335A8">
        <w:rPr>
          <w:rFonts w:asciiTheme="majorBidi" w:hAnsiTheme="majorBidi" w:cstheme="majorBidi"/>
          <w:sz w:val="24"/>
          <w:szCs w:val="24"/>
        </w:rPr>
        <w:t xml:space="preserve">the </w:t>
      </w:r>
      <w:r w:rsidR="004F3302" w:rsidRPr="00C335A8">
        <w:rPr>
          <w:rFonts w:asciiTheme="majorBidi" w:hAnsiTheme="majorBidi" w:cstheme="majorBidi"/>
          <w:sz w:val="24"/>
          <w:szCs w:val="24"/>
        </w:rPr>
        <w:t xml:space="preserve">features’ </w:t>
      </w:r>
      <w:r w:rsidRPr="00C335A8">
        <w:rPr>
          <w:rFonts w:asciiTheme="majorBidi" w:hAnsiTheme="majorBidi" w:cstheme="majorBidi"/>
          <w:sz w:val="24"/>
          <w:szCs w:val="24"/>
        </w:rPr>
        <w:t xml:space="preserve">dimensionality while preserves the distance between the points, </w:t>
      </w:r>
      <w:r w:rsidR="001F4320" w:rsidRPr="00C335A8">
        <w:rPr>
          <w:rFonts w:asciiTheme="majorBidi" w:hAnsiTheme="majorBidi" w:cstheme="majorBidi"/>
          <w:sz w:val="24"/>
          <w:szCs w:val="24"/>
        </w:rPr>
        <w:t>representing</w:t>
      </w:r>
      <w:r w:rsidRPr="00C335A8">
        <w:rPr>
          <w:rFonts w:asciiTheme="majorBidi" w:hAnsiTheme="majorBidi" w:cstheme="majorBidi"/>
          <w:sz w:val="24"/>
          <w:szCs w:val="24"/>
        </w:rPr>
        <w:t xml:space="preserve"> rough preservation of the vast amount of information. </w:t>
      </w:r>
      <w:r w:rsidR="005E4035">
        <w:rPr>
          <w:rFonts w:asciiTheme="majorBidi" w:hAnsiTheme="majorBidi" w:cstheme="majorBidi"/>
          <w:sz w:val="24"/>
          <w:szCs w:val="24"/>
        </w:rPr>
        <w:t>Suppose we apply a conventional feature selection method and accidentally select a d-dimensional sup-space of the initial feature vector. In that case</w:t>
      </w:r>
      <w:r w:rsidRPr="00C335A8">
        <w:rPr>
          <w:rFonts w:asciiTheme="majorBidi" w:hAnsiTheme="majorBidi" w:cstheme="majorBidi"/>
          <w:sz w:val="24"/>
          <w:szCs w:val="24"/>
        </w:rPr>
        <w:t xml:space="preserve">, it is expected that all the projected distances in the new space are within a determined scale-factor of the initial </w:t>
      </w:r>
      <w:r w:rsidRPr="00C335A8">
        <w:rPr>
          <w:rFonts w:asciiTheme="majorBidi" w:hAnsiTheme="majorBidi" w:cstheme="majorBidi"/>
          <w:i/>
          <w:iCs/>
          <w:sz w:val="24"/>
          <w:szCs w:val="24"/>
        </w:rPr>
        <w:t>k</w:t>
      </w:r>
      <w:r w:rsidRPr="00C335A8">
        <w:rPr>
          <w:rFonts w:asciiTheme="majorBidi" w:hAnsiTheme="majorBidi" w:cstheme="majorBidi"/>
          <w:sz w:val="24"/>
          <w:szCs w:val="24"/>
        </w:rPr>
        <w:t xml:space="preserve">-dimensional space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&lt;EndNote&gt;&lt;Cite&gt;&lt;Author&gt;Saunders&lt;/Author&gt;&lt;Year&gt;2006&lt;/Year&gt;&lt;RecNum&gt;48&lt;/RecNum&gt;&lt;DisplayText&gt;[121]&lt;/DisplayText&gt;&lt;record&gt;&lt;rec-number&gt;48&lt;/rec-number&gt;&lt;foreign-keys&gt;&lt;key app="EN" db-id="5rffraeawpadszezdt2vsspb9wtwxsfeeazf" timestamp="1595541947"&gt;48&lt;/key&gt;&lt;/foreign-keys&gt;&lt;ref-type name="Book"&gt;6&lt;/ref-type&gt;&lt;contributors&gt;&lt;authors&gt;&lt;author&gt;Saunders, Craig&lt;/author&gt;&lt;author&gt;Grobelnik, Marko&lt;/author&gt;&lt;author&gt;Gunn, Steve&lt;/author&gt;&lt;author&gt;Shawe-Taylor, John&lt;/author&gt;&lt;/authors&gt;&lt;/contributors&gt;&lt;titles&gt;&lt;title&gt;Subspace, Latent Structure and Feature Selection: Statistical and Optimization Perspectives Workshop, SLSFS 2005 Bohinj, Slovenia, February 23-25, 2005, Revised Selected Papers&lt;/title&gt;&lt;/titles&gt;&lt;volume&gt;3940&lt;/volume&gt;&lt;dates&gt;&lt;year&gt;2006&lt;/year&gt;&lt;/dates&gt;&lt;publisher&gt;Springer&lt;/publisher&gt;&lt;isbn&gt;3540341382&lt;/isbn&gt;&lt;urls&gt;&lt;/urls&gt;&lt;/record&gt;&lt;/Cite&gt;&lt;/EndNote&gt;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[121]</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w:t>
      </w:r>
      <w:r w:rsidR="007F4755" w:rsidRPr="00C335A8">
        <w:rPr>
          <w:rFonts w:asciiTheme="majorBidi" w:hAnsiTheme="majorBidi" w:cstheme="majorBidi"/>
          <w:sz w:val="24"/>
          <w:szCs w:val="24"/>
        </w:rPr>
        <w:t>Accordingly</w:t>
      </w:r>
      <w:r w:rsidRPr="00C335A8">
        <w:rPr>
          <w:rFonts w:asciiTheme="majorBidi" w:hAnsiTheme="majorBidi" w:cstheme="majorBidi"/>
          <w:sz w:val="24"/>
          <w:szCs w:val="24"/>
        </w:rPr>
        <w:t xml:space="preserve">, it is </w:t>
      </w:r>
      <w:r w:rsidR="007F4755" w:rsidRPr="00C335A8">
        <w:rPr>
          <w:rFonts w:asciiTheme="majorBidi" w:hAnsiTheme="majorBidi" w:cstheme="majorBidi"/>
          <w:sz w:val="24"/>
          <w:szCs w:val="24"/>
        </w:rPr>
        <w:t>feasible</w:t>
      </w:r>
      <w:r w:rsidRPr="00C335A8">
        <w:rPr>
          <w:rFonts w:asciiTheme="majorBidi" w:hAnsiTheme="majorBidi" w:cstheme="majorBidi"/>
          <w:sz w:val="24"/>
          <w:szCs w:val="24"/>
        </w:rPr>
        <w:t xml:space="preserve"> that after removing the redundant features, the accuracy would not </w:t>
      </w:r>
      <w:r w:rsidR="007F4755" w:rsidRPr="00C335A8">
        <w:rPr>
          <w:rFonts w:asciiTheme="majorBidi" w:hAnsiTheme="majorBidi" w:cstheme="majorBidi"/>
          <w:sz w:val="24"/>
          <w:szCs w:val="24"/>
        </w:rPr>
        <w:t xml:space="preserve">improve </w:t>
      </w:r>
      <w:r w:rsidRPr="00C335A8">
        <w:rPr>
          <w:rFonts w:asciiTheme="majorBidi" w:hAnsiTheme="majorBidi" w:cstheme="majorBidi"/>
          <w:sz w:val="24"/>
          <w:szCs w:val="24"/>
        </w:rPr>
        <w:t xml:space="preserve">due to the fact that the divergence between the points is not </w:t>
      </w:r>
      <w:r w:rsidR="00462C74">
        <w:rPr>
          <w:rFonts w:asciiTheme="majorBidi" w:hAnsiTheme="majorBidi" w:cstheme="majorBidi"/>
          <w:sz w:val="24"/>
          <w:szCs w:val="24"/>
        </w:rPr>
        <w:t>significant</w:t>
      </w:r>
      <w:r w:rsidR="00C53383" w:rsidRPr="00C335A8">
        <w:rPr>
          <w:rFonts w:asciiTheme="majorBidi" w:hAnsiTheme="majorBidi" w:cstheme="majorBidi"/>
          <w:sz w:val="24"/>
          <w:szCs w:val="24"/>
        </w:rPr>
        <w:t xml:space="preserve"> </w:t>
      </w:r>
      <w:r w:rsidRPr="00C335A8">
        <w:rPr>
          <w:rFonts w:asciiTheme="majorBidi" w:hAnsiTheme="majorBidi" w:cstheme="majorBidi"/>
          <w:sz w:val="24"/>
          <w:szCs w:val="24"/>
        </w:rPr>
        <w:t>enough to consider as a robust model.</w:t>
      </w:r>
    </w:p>
    <w:p w14:paraId="6BD6FA5A" w14:textId="7615FE4B" w:rsidR="006839BF" w:rsidRPr="00C335A8" w:rsidRDefault="001071DA" w:rsidP="00026B4D">
      <w:pPr>
        <w:spacing w:before="240" w:after="240" w:line="480" w:lineRule="auto"/>
        <w:ind w:firstLine="360"/>
        <w:jc w:val="both"/>
        <w:rPr>
          <w:rFonts w:asciiTheme="majorBidi" w:eastAsia="DengXian" w:hAnsiTheme="majorBidi" w:cstheme="majorBidi"/>
          <w:sz w:val="24"/>
          <w:szCs w:val="24"/>
        </w:rPr>
      </w:pPr>
      <w:r w:rsidRPr="00C335A8">
        <w:rPr>
          <w:rFonts w:asciiTheme="majorBidi" w:hAnsiTheme="majorBidi" w:cstheme="majorBidi"/>
          <w:sz w:val="24"/>
          <w:szCs w:val="24"/>
        </w:rPr>
        <w:t xml:space="preserve">To address the </w:t>
      </w:r>
      <w:r w:rsidR="00C53383" w:rsidRPr="00C335A8">
        <w:rPr>
          <w:rFonts w:asciiTheme="majorBidi" w:hAnsiTheme="majorBidi" w:cstheme="majorBidi"/>
          <w:sz w:val="24"/>
          <w:szCs w:val="24"/>
        </w:rPr>
        <w:t xml:space="preserve">aforementioned </w:t>
      </w:r>
      <w:r w:rsidRPr="00C335A8">
        <w:rPr>
          <w:rFonts w:asciiTheme="majorBidi" w:hAnsiTheme="majorBidi" w:cstheme="majorBidi"/>
          <w:sz w:val="24"/>
          <w:szCs w:val="24"/>
        </w:rPr>
        <w:t xml:space="preserve">concern and </w:t>
      </w:r>
      <w:r w:rsidR="00C53383" w:rsidRPr="00C335A8">
        <w:rPr>
          <w:rFonts w:asciiTheme="majorBidi" w:hAnsiTheme="majorBidi" w:cstheme="majorBidi"/>
          <w:sz w:val="24"/>
          <w:szCs w:val="24"/>
        </w:rPr>
        <w:t>improve</w:t>
      </w:r>
      <w:r w:rsidRPr="00C335A8">
        <w:rPr>
          <w:rFonts w:asciiTheme="majorBidi" w:hAnsiTheme="majorBidi" w:cstheme="majorBidi"/>
          <w:sz w:val="24"/>
          <w:szCs w:val="24"/>
        </w:rPr>
        <w:t xml:space="preserve"> the feature space, Johnson-Lindenstrauss Lemma's theory can be applied in RPA </w:t>
      </w:r>
      <w:r w:rsidRPr="00C335A8">
        <w:rPr>
          <w:rFonts w:asciiTheme="majorBidi" w:eastAsia="DengXian" w:hAnsiTheme="majorBidi" w:cstheme="majorBidi"/>
          <w:sz w:val="24"/>
          <w:szCs w:val="24"/>
        </w:rPr>
        <w:fldChar w:fldCharType="begin"/>
      </w:r>
      <w:r w:rsidR="00915472">
        <w:rPr>
          <w:rFonts w:asciiTheme="majorBidi" w:eastAsia="DengXian" w:hAnsiTheme="majorBidi" w:cstheme="majorBidi"/>
          <w:sz w:val="24"/>
          <w:szCs w:val="24"/>
        </w:rPr>
        <w:instrText xml:space="preserve"> ADDIN EN.CITE &lt;EndNote&gt;&lt;Cite&gt;&lt;Author&gt;Dasgupta&lt;/Author&gt;&lt;Year&gt;2003&lt;/Year&gt;&lt;RecNum&gt;49&lt;/RecNum&gt;&lt;DisplayText&gt;[122]&lt;/DisplayText&gt;&lt;record&gt;&lt;rec-number&gt;49&lt;/rec-number&gt;&lt;foreign-keys&gt;&lt;key app="EN" db-id="5rffraeawpadszezdt2vsspb9wtwxsfeeazf" timestamp="1595543486"&gt;49&lt;/key&gt;&lt;/foreign-keys&gt;&lt;ref-type name="Journal Article"&gt;17&lt;/ref-type&gt;&lt;contributors&gt;&lt;authors&gt;&lt;author&gt;Dasgupta, Sanjoy&lt;/author&gt;&lt;author&gt;Gupta, Anupam&lt;/author&gt;&lt;/authors&gt;&lt;/contributors&gt;&lt;titles&gt;&lt;title&gt;An elementary proof of a theorem of Johnson and Lindenstrauss&lt;/title&gt;&lt;secondary-title&gt;Random Structures &amp;amp; Algorithms&lt;/secondary-title&gt;&lt;/titles&gt;&lt;periodical&gt;&lt;full-title&gt;Random Structures &amp;amp; Algorithms&lt;/full-title&gt;&lt;/periodical&gt;&lt;pages&gt;60-65&lt;/pages&gt;&lt;volume&gt;22&lt;/volume&gt;&lt;number&gt;1&lt;/number&gt;&lt;dates&gt;&lt;year&gt;2003&lt;/year&gt;&lt;/dates&gt;&lt;isbn&gt;1042-9832&lt;/isbn&gt;&lt;urls&gt;&lt;/urls&gt;&lt;/record&gt;&lt;/Cite&gt;&lt;/EndNote&gt;</w:instrText>
      </w:r>
      <w:r w:rsidRPr="00C335A8">
        <w:rPr>
          <w:rFonts w:asciiTheme="majorBidi" w:eastAsia="DengXian" w:hAnsiTheme="majorBidi" w:cstheme="majorBidi"/>
          <w:sz w:val="24"/>
          <w:szCs w:val="24"/>
        </w:rPr>
        <w:fldChar w:fldCharType="separate"/>
      </w:r>
      <w:r w:rsidR="00915472">
        <w:rPr>
          <w:rFonts w:asciiTheme="majorBidi" w:eastAsia="DengXian" w:hAnsiTheme="majorBidi" w:cstheme="majorBidi"/>
          <w:noProof/>
          <w:sz w:val="24"/>
          <w:szCs w:val="24"/>
        </w:rPr>
        <w:t>[122]</w:t>
      </w:r>
      <w:r w:rsidRPr="00C335A8">
        <w:rPr>
          <w:rFonts w:asciiTheme="majorBidi" w:eastAsia="DengXian" w:hAnsiTheme="majorBidi" w:cstheme="majorBidi"/>
          <w:sz w:val="24"/>
          <w:szCs w:val="24"/>
        </w:rPr>
        <w:fldChar w:fldCharType="end"/>
      </w:r>
      <w:r w:rsidRPr="00C335A8">
        <w:rPr>
          <w:rFonts w:asciiTheme="majorBidi" w:hAnsiTheme="majorBidi" w:cstheme="majorBidi"/>
          <w:sz w:val="24"/>
          <w:szCs w:val="24"/>
        </w:rPr>
        <w:t xml:space="preserve">. This theory </w:t>
      </w:r>
      <w:r w:rsidR="0096388D" w:rsidRPr="00C335A8">
        <w:rPr>
          <w:rFonts w:asciiTheme="majorBidi" w:hAnsiTheme="majorBidi" w:cstheme="majorBidi"/>
          <w:sz w:val="24"/>
          <w:szCs w:val="24"/>
        </w:rPr>
        <w:t xml:space="preserve">expresses </w:t>
      </w:r>
      <w:r w:rsidRPr="00C335A8">
        <w:rPr>
          <w:rFonts w:asciiTheme="majorBidi" w:hAnsiTheme="majorBidi" w:cstheme="majorBidi"/>
          <w:sz w:val="24"/>
          <w:szCs w:val="24"/>
        </w:rPr>
        <w:t xml:space="preserve">that for any </w:t>
      </w:r>
      <m:oMath>
        <m:r>
          <w:rPr>
            <w:rFonts w:ascii="Cambria Math" w:hAnsi="Cambria Math" w:cstheme="majorBidi"/>
            <w:sz w:val="24"/>
            <w:szCs w:val="24"/>
          </w:rPr>
          <m:t>0&lt;ϵ&lt;1</m:t>
        </m:r>
      </m:oMath>
      <w:r w:rsidRPr="00C335A8">
        <w:rPr>
          <w:rFonts w:asciiTheme="majorBidi" w:eastAsia="DengXian" w:hAnsiTheme="majorBidi" w:cstheme="majorBidi"/>
          <w:sz w:val="24"/>
          <w:szCs w:val="24"/>
        </w:rPr>
        <w:t xml:space="preserve">, and for any number of cases as </w:t>
      </w:r>
      <m:oMath>
        <m:r>
          <w:rPr>
            <w:rFonts w:ascii="Cambria Math" w:eastAsia="DengXian" w:hAnsi="Cambria Math" w:cstheme="majorBidi"/>
            <w:sz w:val="24"/>
            <w:szCs w:val="24"/>
          </w:rPr>
          <m:t>t</m:t>
        </m:r>
      </m:oMath>
      <w:r w:rsidRPr="00C335A8">
        <w:rPr>
          <w:rFonts w:asciiTheme="majorBidi" w:eastAsia="DengXian" w:hAnsiTheme="majorBidi" w:cstheme="majorBidi"/>
          <w:sz w:val="24"/>
          <w:szCs w:val="24"/>
        </w:rPr>
        <w:t xml:space="preserve">, which are like the points in </w:t>
      </w:r>
      <m:oMath>
        <m:r>
          <w:rPr>
            <w:rFonts w:ascii="Cambria Math" w:eastAsia="DengXian" w:hAnsi="Cambria Math" w:cstheme="majorBidi"/>
            <w:sz w:val="24"/>
            <w:szCs w:val="24"/>
          </w:rPr>
          <m:t>k</m:t>
        </m:r>
      </m:oMath>
      <w:r w:rsidRPr="00C335A8">
        <w:rPr>
          <w:rFonts w:asciiTheme="majorBidi" w:eastAsia="DengXian" w:hAnsiTheme="majorBidi" w:cstheme="majorBidi"/>
          <w:sz w:val="24"/>
          <w:szCs w:val="24"/>
        </w:rPr>
        <w:t>-dimensional space (</w:t>
      </w:r>
      <m:oMath>
        <m:sSup>
          <m:sSupPr>
            <m:ctrlPr>
              <w:rPr>
                <w:rFonts w:ascii="Cambria Math" w:eastAsia="DengXian" w:hAnsi="Cambria Math" w:cstheme="majorBidi"/>
                <w:i/>
                <w:sz w:val="24"/>
                <w:szCs w:val="24"/>
              </w:rPr>
            </m:ctrlPr>
          </m:sSupPr>
          <m:e>
            <m:r>
              <w:rPr>
                <w:rFonts w:ascii="Cambria Math" w:eastAsia="DengXian" w:hAnsi="Cambria Math" w:cstheme="majorBidi"/>
                <w:sz w:val="24"/>
                <w:szCs w:val="24"/>
              </w:rPr>
              <m:t>R</m:t>
            </m:r>
          </m:e>
          <m:sup>
            <m:r>
              <w:rPr>
                <w:rFonts w:ascii="Cambria Math" w:eastAsia="DengXian" w:hAnsi="Cambria Math" w:cstheme="majorBidi"/>
                <w:sz w:val="24"/>
                <w:szCs w:val="24"/>
              </w:rPr>
              <m:t>k</m:t>
            </m:r>
          </m:sup>
        </m:sSup>
        <m:r>
          <w:rPr>
            <w:rFonts w:ascii="Cambria Math" w:eastAsia="DengXian" w:hAnsi="Cambria Math" w:cstheme="majorBidi"/>
            <w:sz w:val="24"/>
            <w:szCs w:val="24"/>
          </w:rPr>
          <m:t>)</m:t>
        </m:r>
      </m:oMath>
      <w:r w:rsidRPr="00C335A8">
        <w:rPr>
          <w:rFonts w:asciiTheme="majorBidi" w:hAnsiTheme="majorBidi" w:cstheme="majorBidi"/>
          <w:sz w:val="24"/>
          <w:szCs w:val="24"/>
        </w:rPr>
        <w:t xml:space="preserve">, if assuming </w:t>
      </w:r>
      <m:oMath>
        <m:r>
          <w:rPr>
            <w:rFonts w:ascii="Cambria Math" w:hAnsi="Cambria Math" w:cstheme="majorBidi"/>
            <w:sz w:val="24"/>
            <w:szCs w:val="24"/>
          </w:rPr>
          <m:t>d</m:t>
        </m:r>
      </m:oMath>
      <w:r w:rsidRPr="00C335A8">
        <w:rPr>
          <w:rFonts w:asciiTheme="majorBidi" w:eastAsia="DengXian" w:hAnsiTheme="majorBidi" w:cstheme="majorBidi"/>
          <w:sz w:val="24"/>
          <w:szCs w:val="24"/>
        </w:rPr>
        <w:t xml:space="preserve"> as a positive integer, </w:t>
      </w:r>
      <w:r w:rsidRPr="00C335A8">
        <w:rPr>
          <w:rFonts w:asciiTheme="majorBidi" w:eastAsia="DengXian" w:hAnsiTheme="majorBidi" w:cstheme="majorBidi"/>
          <w:b/>
          <w:bCs/>
          <w:sz w:val="24"/>
          <w:szCs w:val="24"/>
        </w:rPr>
        <w:t xml:space="preserve">Formula </w:t>
      </w:r>
      <w:r w:rsidR="00516359" w:rsidRPr="00C335A8">
        <w:rPr>
          <w:rFonts w:asciiTheme="majorBidi" w:eastAsia="DengXian" w:hAnsiTheme="majorBidi" w:cstheme="majorBidi"/>
          <w:b/>
          <w:bCs/>
          <w:sz w:val="24"/>
          <w:szCs w:val="24"/>
        </w:rPr>
        <w:t>5-</w:t>
      </w:r>
      <w:r w:rsidRPr="00C335A8">
        <w:rPr>
          <w:rFonts w:asciiTheme="majorBidi" w:eastAsia="DengXian" w:hAnsiTheme="majorBidi" w:cstheme="majorBidi"/>
          <w:b/>
          <w:bCs/>
          <w:sz w:val="24"/>
          <w:szCs w:val="24"/>
        </w:rPr>
        <w:t xml:space="preserve">6 </w:t>
      </w:r>
      <w:r w:rsidRPr="00C335A8">
        <w:rPr>
          <w:rFonts w:asciiTheme="majorBidi" w:eastAsia="DengXian" w:hAnsiTheme="majorBidi" w:cstheme="majorBidi"/>
          <w:sz w:val="24"/>
          <w:szCs w:val="24"/>
        </w:rPr>
        <w:t xml:space="preserve">can be used to compute this integer number </w:t>
      </w:r>
      <w:r w:rsidRPr="00C335A8">
        <w:rPr>
          <w:rFonts w:asciiTheme="majorBidi" w:eastAsia="DengXian" w:hAnsiTheme="majorBidi" w:cstheme="majorBidi"/>
          <w:sz w:val="24"/>
          <w:szCs w:val="24"/>
        </w:rPr>
        <w:fldChar w:fldCharType="begin"/>
      </w:r>
      <w:r w:rsidR="00915472">
        <w:rPr>
          <w:rFonts w:asciiTheme="majorBidi" w:eastAsia="DengXian" w:hAnsiTheme="majorBidi" w:cstheme="majorBidi"/>
          <w:sz w:val="24"/>
          <w:szCs w:val="24"/>
        </w:rPr>
        <w:instrText xml:space="preserve"> ADDIN EN.CITE &lt;EndNote&gt;&lt;Cite&gt;&lt;Author&gt;Dasgupta&lt;/Author&gt;&lt;Year&gt;2003&lt;/Year&gt;&lt;RecNum&gt;49&lt;/RecNum&gt;&lt;DisplayText&gt;[122]&lt;/DisplayText&gt;&lt;record&gt;&lt;rec-number&gt;49&lt;/rec-number&gt;&lt;foreign-keys&gt;&lt;key app="EN" db-id="5rffraeawpadszezdt2vsspb9wtwxsfeeazf" timestamp="1595543486"&gt;49&lt;/key&gt;&lt;/foreign-keys&gt;&lt;ref-type name="Journal Article"&gt;17&lt;/ref-type&gt;&lt;contributors&gt;&lt;authors&gt;&lt;author&gt;Dasgupta, Sanjoy&lt;/author&gt;&lt;author&gt;Gupta, Anupam&lt;/author&gt;&lt;/authors&gt;&lt;/contributors&gt;&lt;titles&gt;&lt;title&gt;An elementary proof of a theorem of Johnson and Lindenstrauss&lt;/title&gt;&lt;secondary-title&gt;Random Structures &amp;amp; Algorithms&lt;/secondary-title&gt;&lt;/titles&gt;&lt;periodical&gt;&lt;full-title&gt;Random Structures &amp;amp; Algorithms&lt;/full-title&gt;&lt;/periodical&gt;&lt;pages&gt;60-65&lt;/pages&gt;&lt;volume&gt;22&lt;/volume&gt;&lt;number&gt;1&lt;/number&gt;&lt;dates&gt;&lt;year&gt;2003&lt;/year&gt;&lt;/dates&gt;&lt;isbn&gt;1042-9832&lt;/isbn&gt;&lt;urls&gt;&lt;/urls&gt;&lt;/record&gt;&lt;/Cite&gt;&lt;/EndNote&gt;</w:instrText>
      </w:r>
      <w:r w:rsidRPr="00C335A8">
        <w:rPr>
          <w:rFonts w:asciiTheme="majorBidi" w:eastAsia="DengXian" w:hAnsiTheme="majorBidi" w:cstheme="majorBidi"/>
          <w:sz w:val="24"/>
          <w:szCs w:val="24"/>
        </w:rPr>
        <w:fldChar w:fldCharType="separate"/>
      </w:r>
      <w:r w:rsidR="00915472">
        <w:rPr>
          <w:rFonts w:asciiTheme="majorBidi" w:eastAsia="DengXian" w:hAnsiTheme="majorBidi" w:cstheme="majorBidi"/>
          <w:noProof/>
          <w:sz w:val="24"/>
          <w:szCs w:val="24"/>
        </w:rPr>
        <w:t>[122]</w:t>
      </w:r>
      <w:r w:rsidRPr="00C335A8">
        <w:rPr>
          <w:rFonts w:asciiTheme="majorBidi" w:eastAsia="DengXian" w:hAnsiTheme="majorBidi" w:cstheme="majorBidi"/>
          <w:sz w:val="24"/>
          <w:szCs w:val="24"/>
        </w:rPr>
        <w:fldChar w:fldCharType="end"/>
      </w:r>
      <w:r w:rsidRPr="00C335A8">
        <w:rPr>
          <w:rFonts w:asciiTheme="majorBidi" w:eastAsia="DengXian" w:hAnsiTheme="majorBidi" w:cstheme="majorBidi"/>
          <w:sz w:val="24"/>
          <w:szCs w:val="24"/>
        </w:rPr>
        <w:t>:</w:t>
      </w:r>
    </w:p>
    <w:p w14:paraId="6B5C09A9" w14:textId="104A55D6" w:rsidR="00026B4D" w:rsidRPr="00C335A8" w:rsidRDefault="009A0D38" w:rsidP="009A0D38">
      <w:pPr>
        <w:pStyle w:val="Caption"/>
        <w:rPr>
          <w:rFonts w:asciiTheme="majorBidi" w:eastAsia="DengXian" w:hAnsiTheme="majorBidi" w:cstheme="majorBidi"/>
          <w:color w:val="auto"/>
          <w:sz w:val="24"/>
          <w:szCs w:val="24"/>
        </w:rPr>
      </w:pPr>
      <w:bookmarkStart w:id="126" w:name="_Toc62745356"/>
      <m:oMath>
        <m:r>
          <w:rPr>
            <w:rFonts w:ascii="Cambria Math" w:eastAsia="DengXian" w:hAnsi="Cambria Math" w:cstheme="majorBidi"/>
            <w:color w:val="auto"/>
            <w:sz w:val="24"/>
            <w:szCs w:val="24"/>
          </w:rPr>
          <m:t>d ≥4</m:t>
        </m:r>
        <m:f>
          <m:fPr>
            <m:ctrlPr>
              <w:rPr>
                <w:rFonts w:ascii="Cambria Math" w:eastAsia="DengXian" w:hAnsi="Cambria Math" w:cstheme="majorBidi"/>
                <w:color w:val="auto"/>
                <w:sz w:val="24"/>
                <w:szCs w:val="24"/>
              </w:rPr>
            </m:ctrlPr>
          </m:fPr>
          <m:num>
            <m:func>
              <m:funcPr>
                <m:ctrlPr>
                  <w:rPr>
                    <w:rFonts w:ascii="Cambria Math" w:eastAsia="DengXian" w:hAnsi="Cambria Math" w:cstheme="majorBidi"/>
                    <w:color w:val="auto"/>
                    <w:sz w:val="24"/>
                    <w:szCs w:val="24"/>
                  </w:rPr>
                </m:ctrlPr>
              </m:funcPr>
              <m:fName>
                <m:r>
                  <w:rPr>
                    <w:rFonts w:ascii="Cambria Math" w:eastAsia="DengXian" w:hAnsi="Cambria Math" w:cstheme="majorBidi"/>
                    <w:color w:val="auto"/>
                    <w:sz w:val="24"/>
                    <w:szCs w:val="24"/>
                  </w:rPr>
                  <m:t>ln</m:t>
                </m:r>
              </m:fName>
              <m:e>
                <m:r>
                  <w:rPr>
                    <w:rFonts w:ascii="Cambria Math" w:eastAsia="DengXian" w:hAnsi="Cambria Math" w:cstheme="majorBidi"/>
                    <w:color w:val="auto"/>
                    <w:sz w:val="24"/>
                    <w:szCs w:val="24"/>
                  </w:rPr>
                  <m:t>t</m:t>
                </m:r>
              </m:e>
            </m:func>
          </m:num>
          <m:den>
            <m:d>
              <m:dPr>
                <m:ctrlPr>
                  <w:rPr>
                    <w:rFonts w:ascii="Cambria Math" w:eastAsia="DengXian" w:hAnsi="Cambria Math" w:cstheme="majorBidi"/>
                    <w:i w:val="0"/>
                    <w:color w:val="auto"/>
                    <w:sz w:val="24"/>
                    <w:szCs w:val="24"/>
                  </w:rPr>
                </m:ctrlPr>
              </m:dPr>
              <m:e>
                <m:f>
                  <m:fPr>
                    <m:ctrlPr>
                      <w:rPr>
                        <w:rFonts w:ascii="Cambria Math" w:eastAsia="DengXian" w:hAnsi="Cambria Math" w:cstheme="majorBidi"/>
                        <w:color w:val="auto"/>
                        <w:sz w:val="24"/>
                        <w:szCs w:val="24"/>
                      </w:rPr>
                    </m:ctrlPr>
                  </m:fPr>
                  <m:num>
                    <m:sSup>
                      <m:sSupPr>
                        <m:ctrlPr>
                          <w:rPr>
                            <w:rFonts w:ascii="Cambria Math" w:eastAsia="DengXian" w:hAnsi="Cambria Math" w:cstheme="majorBidi"/>
                            <w:color w:val="auto"/>
                            <w:sz w:val="24"/>
                            <w:szCs w:val="24"/>
                          </w:rPr>
                        </m:ctrlPr>
                      </m:sSupPr>
                      <m:e>
                        <m:r>
                          <w:rPr>
                            <w:rFonts w:ascii="Cambria Math" w:eastAsia="DengXian" w:hAnsi="Cambria Math" w:cstheme="majorBidi"/>
                            <w:color w:val="auto"/>
                            <w:sz w:val="24"/>
                            <w:szCs w:val="24"/>
                          </w:rPr>
                          <m:t>ϵ</m:t>
                        </m:r>
                      </m:e>
                      <m:sup>
                        <m:r>
                          <w:rPr>
                            <w:rFonts w:ascii="Cambria Math" w:eastAsia="DengXian" w:hAnsi="Cambria Math" w:cstheme="majorBidi"/>
                            <w:color w:val="auto"/>
                            <w:sz w:val="24"/>
                            <w:szCs w:val="24"/>
                          </w:rPr>
                          <m:t>2</m:t>
                        </m:r>
                      </m:sup>
                    </m:sSup>
                  </m:num>
                  <m:den>
                    <m:r>
                      <w:rPr>
                        <w:rFonts w:ascii="Cambria Math" w:eastAsia="DengXian" w:hAnsi="Cambria Math" w:cstheme="majorBidi"/>
                        <w:color w:val="auto"/>
                        <w:sz w:val="24"/>
                        <w:szCs w:val="24"/>
                      </w:rPr>
                      <m:t>2</m:t>
                    </m:r>
                  </m:den>
                </m:f>
                <m:r>
                  <w:rPr>
                    <w:rFonts w:ascii="Cambria Math" w:eastAsia="DengXian" w:hAnsi="Cambria Math" w:cstheme="majorBidi"/>
                    <w:color w:val="auto"/>
                    <w:sz w:val="24"/>
                    <w:szCs w:val="24"/>
                  </w:rPr>
                  <m:t>-</m:t>
                </m:r>
                <m:f>
                  <m:fPr>
                    <m:ctrlPr>
                      <w:rPr>
                        <w:rFonts w:ascii="Cambria Math" w:eastAsia="DengXian" w:hAnsi="Cambria Math" w:cstheme="majorBidi"/>
                        <w:color w:val="auto"/>
                        <w:sz w:val="24"/>
                        <w:szCs w:val="24"/>
                      </w:rPr>
                    </m:ctrlPr>
                  </m:fPr>
                  <m:num>
                    <m:sSup>
                      <m:sSupPr>
                        <m:ctrlPr>
                          <w:rPr>
                            <w:rFonts w:ascii="Cambria Math" w:eastAsia="DengXian" w:hAnsi="Cambria Math" w:cstheme="majorBidi"/>
                            <w:color w:val="auto"/>
                            <w:sz w:val="24"/>
                            <w:szCs w:val="24"/>
                          </w:rPr>
                        </m:ctrlPr>
                      </m:sSupPr>
                      <m:e>
                        <m:r>
                          <w:rPr>
                            <w:rFonts w:ascii="Cambria Math" w:eastAsia="DengXian" w:hAnsi="Cambria Math" w:cstheme="majorBidi"/>
                            <w:color w:val="auto"/>
                            <w:sz w:val="24"/>
                            <w:szCs w:val="24"/>
                          </w:rPr>
                          <m:t>ϵ</m:t>
                        </m:r>
                      </m:e>
                      <m:sup>
                        <m:r>
                          <w:rPr>
                            <w:rFonts w:ascii="Cambria Math" w:eastAsia="DengXian" w:hAnsi="Cambria Math" w:cstheme="majorBidi"/>
                            <w:color w:val="auto"/>
                            <w:sz w:val="24"/>
                            <w:szCs w:val="24"/>
                          </w:rPr>
                          <m:t>3</m:t>
                        </m:r>
                      </m:sup>
                    </m:sSup>
                  </m:num>
                  <m:den>
                    <m:r>
                      <w:rPr>
                        <w:rFonts w:ascii="Cambria Math" w:eastAsia="DengXian" w:hAnsi="Cambria Math" w:cstheme="majorBidi"/>
                        <w:color w:val="auto"/>
                        <w:sz w:val="24"/>
                        <w:szCs w:val="24"/>
                      </w:rPr>
                      <m:t>3</m:t>
                    </m:r>
                  </m:den>
                </m:f>
              </m:e>
            </m:d>
          </m:den>
        </m:f>
        <m:r>
          <w:rPr>
            <w:rFonts w:ascii="Cambria Math" w:eastAsia="DengXian" w:hAnsi="Cambria Math" w:cstheme="majorBidi"/>
            <w:color w:val="auto"/>
            <w:sz w:val="24"/>
            <w:szCs w:val="24"/>
          </w:rPr>
          <m:t xml:space="preserve">                                                                                                                                               </m:t>
        </m:r>
      </m:oMath>
      <w:bookmarkEnd w:id="126"/>
      <w:r w:rsidR="00697B79">
        <w:rPr>
          <w:rFonts w:asciiTheme="majorBidi" w:eastAsia="DengXian" w:hAnsiTheme="majorBidi" w:cstheme="majorBidi"/>
          <w:color w:val="auto"/>
          <w:sz w:val="24"/>
          <w:szCs w:val="24"/>
        </w:rPr>
        <w:t>(5-6)</w:t>
      </w:r>
    </w:p>
    <w:p w14:paraId="4BAE01F1" w14:textId="449047DD" w:rsidR="006839BF" w:rsidRPr="00C335A8" w:rsidRDefault="001071DA" w:rsidP="009A0D38">
      <w:pPr>
        <w:spacing w:before="240" w:after="240" w:line="480" w:lineRule="auto"/>
        <w:ind w:firstLine="360"/>
        <w:jc w:val="both"/>
        <w:rPr>
          <w:rFonts w:asciiTheme="majorBidi" w:eastAsia="DengXian" w:hAnsiTheme="majorBidi" w:cstheme="majorBidi"/>
          <w:sz w:val="24"/>
          <w:szCs w:val="24"/>
        </w:rPr>
      </w:pPr>
      <w:r w:rsidRPr="00C335A8">
        <w:rPr>
          <w:rFonts w:asciiTheme="majorBidi" w:eastAsia="DengXian" w:hAnsiTheme="majorBidi" w:cstheme="majorBidi"/>
          <w:sz w:val="24"/>
          <w:szCs w:val="24"/>
        </w:rPr>
        <w:t xml:space="preserve">Afterward, for any set </w:t>
      </w:r>
      <m:oMath>
        <m:r>
          <w:rPr>
            <w:rFonts w:ascii="Cambria Math" w:eastAsia="DengXian" w:hAnsi="Cambria Math" w:cstheme="majorBidi"/>
            <w:sz w:val="24"/>
            <w:szCs w:val="24"/>
          </w:rPr>
          <m:t>W</m:t>
        </m:r>
      </m:oMath>
      <w:r w:rsidRPr="00C335A8">
        <w:rPr>
          <w:rFonts w:asciiTheme="majorBidi" w:eastAsia="DengXian" w:hAnsiTheme="majorBidi" w:cstheme="majorBidi"/>
          <w:sz w:val="24"/>
          <w:szCs w:val="24"/>
        </w:rPr>
        <w:t xml:space="preserve"> of </w:t>
      </w:r>
      <m:oMath>
        <m:r>
          <w:rPr>
            <w:rFonts w:ascii="Cambria Math" w:eastAsia="DengXian" w:hAnsi="Cambria Math" w:cstheme="majorBidi"/>
            <w:sz w:val="24"/>
            <w:szCs w:val="24"/>
          </w:rPr>
          <m:t>t</m:t>
        </m:r>
      </m:oMath>
      <w:r w:rsidRPr="00C335A8">
        <w:rPr>
          <w:rFonts w:asciiTheme="majorBidi" w:eastAsia="DengXian" w:hAnsiTheme="majorBidi" w:cstheme="majorBidi"/>
          <w:sz w:val="24"/>
          <w:szCs w:val="24"/>
        </w:rPr>
        <w:t xml:space="preserve"> points in </w:t>
      </w:r>
      <m:oMath>
        <m:sSup>
          <m:sSupPr>
            <m:ctrlPr>
              <w:rPr>
                <w:rFonts w:ascii="Cambria Math" w:eastAsia="DengXian" w:hAnsi="Cambria Math" w:cstheme="majorBidi"/>
                <w:i/>
                <w:sz w:val="24"/>
                <w:szCs w:val="24"/>
              </w:rPr>
            </m:ctrlPr>
          </m:sSupPr>
          <m:e>
            <m:r>
              <w:rPr>
                <w:rFonts w:ascii="Cambria Math" w:eastAsia="DengXian" w:hAnsi="Cambria Math" w:cstheme="majorBidi"/>
                <w:sz w:val="24"/>
                <w:szCs w:val="24"/>
              </w:rPr>
              <m:t>R</m:t>
            </m:r>
          </m:e>
          <m:sup>
            <m:r>
              <w:rPr>
                <w:rFonts w:ascii="Cambria Math" w:eastAsia="DengXian" w:hAnsi="Cambria Math" w:cstheme="majorBidi"/>
                <w:sz w:val="24"/>
                <w:szCs w:val="24"/>
              </w:rPr>
              <m:t>k</m:t>
            </m:r>
          </m:sup>
        </m:sSup>
      </m:oMath>
      <w:r w:rsidRPr="00C335A8">
        <w:rPr>
          <w:rFonts w:asciiTheme="majorBidi" w:eastAsia="DengXian" w:hAnsiTheme="majorBidi" w:cstheme="majorBidi"/>
          <w:sz w:val="24"/>
          <w:szCs w:val="24"/>
        </w:rPr>
        <w:t xml:space="preserve">, for all </w:t>
      </w:r>
      <m:oMath>
        <m:r>
          <w:rPr>
            <w:rFonts w:ascii="Cambria Math" w:eastAsia="DengXian" w:hAnsi="Cambria Math" w:cstheme="majorBidi"/>
            <w:sz w:val="24"/>
            <w:szCs w:val="24"/>
          </w:rPr>
          <m:t>z,w ∈W</m:t>
        </m:r>
      </m:oMath>
      <w:r w:rsidRPr="00C335A8">
        <w:rPr>
          <w:rFonts w:asciiTheme="majorBidi" w:eastAsia="DengXian" w:hAnsiTheme="majorBidi" w:cstheme="majorBidi"/>
          <w:sz w:val="24"/>
          <w:szCs w:val="24"/>
        </w:rPr>
        <w:t xml:space="preserve">, it is </w:t>
      </w:r>
      <w:r w:rsidR="00783F11" w:rsidRPr="00C335A8">
        <w:rPr>
          <w:rFonts w:asciiTheme="majorBidi" w:eastAsia="DengXian" w:hAnsiTheme="majorBidi" w:cstheme="majorBidi"/>
          <w:sz w:val="24"/>
          <w:szCs w:val="24"/>
        </w:rPr>
        <w:t>shown</w:t>
      </w:r>
      <w:r w:rsidRPr="00C335A8">
        <w:rPr>
          <w:rFonts w:asciiTheme="majorBidi" w:eastAsia="DengXian" w:hAnsiTheme="majorBidi" w:cstheme="majorBidi"/>
          <w:sz w:val="24"/>
          <w:szCs w:val="24"/>
        </w:rPr>
        <w:t xml:space="preserve"> that there is a map, or random projection function like </w:t>
      </w:r>
      <m:oMath>
        <m:r>
          <w:rPr>
            <w:rFonts w:ascii="Cambria Math" w:eastAsia="DengXian" w:hAnsi="Cambria Math" w:cstheme="majorBidi"/>
            <w:sz w:val="24"/>
            <w:szCs w:val="24"/>
          </w:rPr>
          <m:t>f:</m:t>
        </m:r>
        <m:sSup>
          <m:sSupPr>
            <m:ctrlPr>
              <w:rPr>
                <w:rFonts w:ascii="Cambria Math" w:eastAsia="DengXian" w:hAnsi="Cambria Math" w:cstheme="majorBidi"/>
                <w:i/>
                <w:sz w:val="24"/>
                <w:szCs w:val="24"/>
              </w:rPr>
            </m:ctrlPr>
          </m:sSupPr>
          <m:e>
            <m:r>
              <w:rPr>
                <w:rFonts w:ascii="Cambria Math" w:eastAsia="DengXian" w:hAnsi="Cambria Math" w:cstheme="majorBidi"/>
                <w:sz w:val="24"/>
                <w:szCs w:val="24"/>
              </w:rPr>
              <m:t>R</m:t>
            </m:r>
          </m:e>
          <m:sup>
            <m:r>
              <w:rPr>
                <w:rFonts w:ascii="Cambria Math" w:eastAsia="DengXian" w:hAnsi="Cambria Math" w:cstheme="majorBidi"/>
                <w:sz w:val="24"/>
                <w:szCs w:val="24"/>
              </w:rPr>
              <m:t>k</m:t>
            </m:r>
          </m:sup>
        </m:sSup>
        <m:r>
          <w:rPr>
            <w:rFonts w:ascii="Cambria Math" w:eastAsia="DengXian" w:hAnsi="Cambria Math" w:cstheme="majorBidi"/>
            <w:sz w:val="24"/>
            <w:szCs w:val="24"/>
          </w:rPr>
          <m:t>→</m:t>
        </m:r>
        <m:sSup>
          <m:sSupPr>
            <m:ctrlPr>
              <w:rPr>
                <w:rFonts w:ascii="Cambria Math" w:eastAsia="DengXian" w:hAnsi="Cambria Math" w:cstheme="majorBidi"/>
                <w:i/>
                <w:sz w:val="24"/>
                <w:szCs w:val="24"/>
              </w:rPr>
            </m:ctrlPr>
          </m:sSupPr>
          <m:e>
            <m:r>
              <w:rPr>
                <w:rFonts w:ascii="Cambria Math" w:eastAsia="DengXian" w:hAnsi="Cambria Math" w:cstheme="majorBidi"/>
                <w:sz w:val="24"/>
                <w:szCs w:val="24"/>
              </w:rPr>
              <m:t>R</m:t>
            </m:r>
          </m:e>
          <m:sup>
            <m:r>
              <w:rPr>
                <w:rFonts w:ascii="Cambria Math" w:eastAsia="DengXian" w:hAnsi="Cambria Math" w:cstheme="majorBidi"/>
                <w:sz w:val="24"/>
                <w:szCs w:val="24"/>
              </w:rPr>
              <m:t>d</m:t>
            </m:r>
          </m:sup>
        </m:sSup>
      </m:oMath>
      <w:r w:rsidRPr="00C335A8">
        <w:rPr>
          <w:rFonts w:asciiTheme="majorBidi" w:eastAsia="DengXian" w:hAnsiTheme="majorBidi" w:cstheme="majorBidi"/>
          <w:sz w:val="24"/>
          <w:szCs w:val="24"/>
        </w:rPr>
        <w:t xml:space="preserve">, which keeps the distance </w:t>
      </w:r>
      <w:r w:rsidR="00D81B9C" w:rsidRPr="00C335A8">
        <w:rPr>
          <w:rFonts w:asciiTheme="majorBidi" w:eastAsia="DengXian" w:hAnsiTheme="majorBidi" w:cstheme="majorBidi"/>
          <w:sz w:val="24"/>
          <w:szCs w:val="24"/>
        </w:rPr>
        <w:t>defined</w:t>
      </w:r>
      <w:r w:rsidRPr="00C335A8">
        <w:rPr>
          <w:rFonts w:asciiTheme="majorBidi" w:eastAsia="DengXian" w:hAnsiTheme="majorBidi" w:cstheme="majorBidi"/>
          <w:sz w:val="24"/>
          <w:szCs w:val="24"/>
        </w:rPr>
        <w:t xml:space="preserve"> by </w:t>
      </w:r>
      <w:r w:rsidRPr="00C335A8">
        <w:rPr>
          <w:rFonts w:asciiTheme="majorBidi" w:eastAsia="DengXian" w:hAnsiTheme="majorBidi" w:cstheme="majorBidi"/>
          <w:b/>
          <w:bCs/>
          <w:sz w:val="24"/>
          <w:szCs w:val="24"/>
        </w:rPr>
        <w:t xml:space="preserve">Formula </w:t>
      </w:r>
      <w:r w:rsidR="00516359" w:rsidRPr="00C335A8">
        <w:rPr>
          <w:rFonts w:asciiTheme="majorBidi" w:eastAsia="DengXian" w:hAnsiTheme="majorBidi" w:cstheme="majorBidi"/>
          <w:b/>
          <w:bCs/>
          <w:sz w:val="24"/>
          <w:szCs w:val="24"/>
        </w:rPr>
        <w:t>5-</w:t>
      </w:r>
      <w:r w:rsidRPr="00C335A8">
        <w:rPr>
          <w:rFonts w:asciiTheme="majorBidi" w:eastAsia="DengXian" w:hAnsiTheme="majorBidi" w:cstheme="majorBidi"/>
          <w:b/>
          <w:bCs/>
          <w:sz w:val="24"/>
          <w:szCs w:val="24"/>
        </w:rPr>
        <w:t>7</w:t>
      </w:r>
      <w:r w:rsidRPr="00C335A8">
        <w:rPr>
          <w:rFonts w:asciiTheme="majorBidi" w:eastAsia="DengXian" w:hAnsiTheme="majorBidi" w:cstheme="majorBidi"/>
          <w:sz w:val="24"/>
          <w:szCs w:val="24"/>
        </w:rPr>
        <w:t xml:space="preserve"> </w:t>
      </w:r>
      <w:r w:rsidRPr="00C335A8">
        <w:rPr>
          <w:rFonts w:asciiTheme="majorBidi" w:eastAsia="DengXian" w:hAnsiTheme="majorBidi" w:cstheme="majorBidi"/>
          <w:sz w:val="24"/>
          <w:szCs w:val="24"/>
        </w:rPr>
        <w:fldChar w:fldCharType="begin"/>
      </w:r>
      <w:r w:rsidR="00915472">
        <w:rPr>
          <w:rFonts w:asciiTheme="majorBidi" w:eastAsia="DengXian" w:hAnsiTheme="majorBidi" w:cstheme="majorBidi"/>
          <w:sz w:val="24"/>
          <w:szCs w:val="24"/>
        </w:rPr>
        <w:instrText xml:space="preserve"> ADDIN EN.CITE &lt;EndNote&gt;&lt;Cite&gt;&lt;Author&gt;Dasgupta&lt;/Author&gt;&lt;Year&gt;2003&lt;/Year&gt;&lt;RecNum&gt;49&lt;/RecNum&gt;&lt;DisplayText&gt;[122]&lt;/DisplayText&gt;&lt;record&gt;&lt;rec-number&gt;49&lt;/rec-number&gt;&lt;foreign-keys&gt;&lt;key app="EN" db-id="5rffraeawpadszezdt2vsspb9wtwxsfeeazf" timestamp="1595543486"&gt;49&lt;/key&gt;&lt;/foreign-keys&gt;&lt;ref-type name="Journal Article"&gt;17&lt;/ref-type&gt;&lt;contributors&gt;&lt;authors&gt;&lt;author&gt;Dasgupta, Sanjoy&lt;/author&gt;&lt;author&gt;Gupta, Anupam&lt;/author&gt;&lt;/authors&gt;&lt;/contributors&gt;&lt;titles&gt;&lt;title&gt;An elementary proof of a theorem of Johnson and Lindenstrauss&lt;/title&gt;&lt;secondary-title&gt;Random Structures &amp;amp; Algorithms&lt;/secondary-title&gt;&lt;/titles&gt;&lt;periodical&gt;&lt;full-title&gt;Random Structures &amp;amp; Algorithms&lt;/full-title&gt;&lt;/periodical&gt;&lt;pages&gt;60-65&lt;/pages&gt;&lt;volume&gt;22&lt;/volume&gt;&lt;number&gt;1&lt;/number&gt;&lt;dates&gt;&lt;year&gt;2003&lt;/year&gt;&lt;/dates&gt;&lt;isbn&gt;1042-9832&lt;/isbn&gt;&lt;urls&gt;&lt;/urls&gt;&lt;/record&gt;&lt;/Cite&gt;&lt;/EndNote&gt;</w:instrText>
      </w:r>
      <w:r w:rsidRPr="00C335A8">
        <w:rPr>
          <w:rFonts w:asciiTheme="majorBidi" w:eastAsia="DengXian" w:hAnsiTheme="majorBidi" w:cstheme="majorBidi"/>
          <w:sz w:val="24"/>
          <w:szCs w:val="24"/>
        </w:rPr>
        <w:fldChar w:fldCharType="separate"/>
      </w:r>
      <w:r w:rsidR="00915472">
        <w:rPr>
          <w:rFonts w:asciiTheme="majorBidi" w:eastAsia="DengXian" w:hAnsiTheme="majorBidi" w:cstheme="majorBidi"/>
          <w:noProof/>
          <w:sz w:val="24"/>
          <w:szCs w:val="24"/>
        </w:rPr>
        <w:t>[122]</w:t>
      </w:r>
      <w:r w:rsidRPr="00C335A8">
        <w:rPr>
          <w:rFonts w:asciiTheme="majorBidi" w:eastAsia="DengXian" w:hAnsiTheme="majorBidi" w:cstheme="majorBidi"/>
          <w:sz w:val="24"/>
          <w:szCs w:val="24"/>
        </w:rPr>
        <w:fldChar w:fldCharType="end"/>
      </w:r>
      <w:r w:rsidRPr="00C335A8">
        <w:rPr>
          <w:rFonts w:asciiTheme="majorBidi" w:eastAsia="DengXian" w:hAnsiTheme="majorBidi" w:cstheme="majorBidi"/>
          <w:sz w:val="24"/>
          <w:szCs w:val="24"/>
        </w:rPr>
        <w:t>:</w:t>
      </w:r>
    </w:p>
    <w:p w14:paraId="6A262538" w14:textId="76E60B5C" w:rsidR="009A0D38" w:rsidRPr="00C335A8" w:rsidRDefault="00985D02" w:rsidP="00985D02">
      <w:pPr>
        <w:pStyle w:val="Caption"/>
        <w:rPr>
          <w:rFonts w:asciiTheme="majorBidi" w:eastAsia="DengXian" w:hAnsiTheme="majorBidi" w:cstheme="majorBidi"/>
          <w:color w:val="auto"/>
          <w:sz w:val="24"/>
          <w:szCs w:val="24"/>
        </w:rPr>
      </w:pPr>
      <w:bookmarkStart w:id="127" w:name="_Toc62745357"/>
      <m:oMath>
        <m:r>
          <w:rPr>
            <w:rFonts w:ascii="Cambria Math" w:eastAsia="DengXian" w:hAnsi="Cambria Math" w:cstheme="majorBidi"/>
            <w:color w:val="auto"/>
            <w:sz w:val="24"/>
            <w:szCs w:val="24"/>
          </w:rPr>
          <m:t>(1- ϵ)</m:t>
        </m:r>
        <m:sSup>
          <m:sSupPr>
            <m:ctrlPr>
              <w:rPr>
                <w:rFonts w:ascii="Cambria Math" w:eastAsia="DengXian" w:hAnsi="Cambria Math" w:cstheme="majorBidi"/>
                <w:color w:val="auto"/>
                <w:sz w:val="24"/>
                <w:szCs w:val="24"/>
              </w:rPr>
            </m:ctrlPr>
          </m:sSupPr>
          <m:e>
            <m:d>
              <m:dPr>
                <m:begChr m:val="|"/>
                <m:endChr m:val="|"/>
                <m:ctrlPr>
                  <w:rPr>
                    <w:rFonts w:ascii="Cambria Math" w:eastAsia="DengXian" w:hAnsi="Cambria Math" w:cstheme="majorBidi"/>
                    <w:color w:val="auto"/>
                    <w:sz w:val="24"/>
                    <w:szCs w:val="24"/>
                  </w:rPr>
                </m:ctrlPr>
              </m:dPr>
              <m:e>
                <m:r>
                  <w:rPr>
                    <w:rFonts w:ascii="Cambria Math" w:eastAsia="DengXian" w:hAnsi="Cambria Math" w:cstheme="majorBidi"/>
                    <w:color w:val="auto"/>
                    <w:sz w:val="24"/>
                    <w:szCs w:val="24"/>
                  </w:rPr>
                  <m:t>z-w</m:t>
                </m:r>
              </m:e>
            </m:d>
          </m:e>
          <m:sup>
            <m:r>
              <w:rPr>
                <w:rFonts w:ascii="Cambria Math" w:eastAsia="DengXian" w:hAnsi="Cambria Math" w:cstheme="majorBidi"/>
                <w:color w:val="auto"/>
                <w:sz w:val="24"/>
                <w:szCs w:val="24"/>
              </w:rPr>
              <m:t>2</m:t>
            </m:r>
          </m:sup>
        </m:sSup>
        <m:r>
          <w:rPr>
            <w:rFonts w:ascii="Cambria Math" w:eastAsia="DengXian" w:hAnsi="Cambria Math" w:cstheme="majorBidi"/>
            <w:color w:val="auto"/>
            <w:sz w:val="24"/>
            <w:szCs w:val="24"/>
          </w:rPr>
          <m:t>≤</m:t>
        </m:r>
        <m:sSup>
          <m:sSupPr>
            <m:ctrlPr>
              <w:rPr>
                <w:rFonts w:ascii="Cambria Math" w:eastAsia="DengXian" w:hAnsi="Cambria Math" w:cstheme="majorBidi"/>
                <w:color w:val="auto"/>
                <w:sz w:val="24"/>
                <w:szCs w:val="24"/>
              </w:rPr>
            </m:ctrlPr>
          </m:sSupPr>
          <m:e>
            <m:d>
              <m:dPr>
                <m:begChr m:val="|"/>
                <m:endChr m:val="|"/>
                <m:ctrlPr>
                  <w:rPr>
                    <w:rFonts w:ascii="Cambria Math" w:eastAsia="DengXian" w:hAnsi="Cambria Math" w:cstheme="majorBidi"/>
                    <w:color w:val="auto"/>
                    <w:sz w:val="24"/>
                    <w:szCs w:val="24"/>
                  </w:rPr>
                </m:ctrlPr>
              </m:dPr>
              <m:e>
                <m:r>
                  <w:rPr>
                    <w:rFonts w:ascii="Cambria Math" w:eastAsia="DengXian" w:hAnsi="Cambria Math" w:cstheme="majorBidi"/>
                    <w:color w:val="auto"/>
                    <w:sz w:val="24"/>
                    <w:szCs w:val="24"/>
                  </w:rPr>
                  <m:t>f</m:t>
                </m:r>
                <m:d>
                  <m:dPr>
                    <m:ctrlPr>
                      <w:rPr>
                        <w:rFonts w:ascii="Cambria Math" w:eastAsia="DengXian" w:hAnsi="Cambria Math" w:cstheme="majorBidi"/>
                        <w:color w:val="auto"/>
                        <w:sz w:val="24"/>
                        <w:szCs w:val="24"/>
                      </w:rPr>
                    </m:ctrlPr>
                  </m:dPr>
                  <m:e>
                    <m:r>
                      <w:rPr>
                        <w:rFonts w:ascii="Cambria Math" w:eastAsia="DengXian" w:hAnsi="Cambria Math" w:cstheme="majorBidi"/>
                        <w:color w:val="auto"/>
                        <w:sz w:val="24"/>
                        <w:szCs w:val="24"/>
                      </w:rPr>
                      <m:t>z</m:t>
                    </m:r>
                  </m:e>
                </m:d>
                <m:r>
                  <w:rPr>
                    <w:rFonts w:ascii="Cambria Math" w:eastAsia="DengXian" w:hAnsi="Cambria Math" w:cstheme="majorBidi"/>
                    <w:color w:val="auto"/>
                    <w:sz w:val="24"/>
                    <w:szCs w:val="24"/>
                  </w:rPr>
                  <m:t>-f</m:t>
                </m:r>
                <m:d>
                  <m:dPr>
                    <m:ctrlPr>
                      <w:rPr>
                        <w:rFonts w:ascii="Cambria Math" w:eastAsia="DengXian" w:hAnsi="Cambria Math" w:cstheme="majorBidi"/>
                        <w:color w:val="auto"/>
                        <w:sz w:val="24"/>
                        <w:szCs w:val="24"/>
                      </w:rPr>
                    </m:ctrlPr>
                  </m:dPr>
                  <m:e>
                    <m:r>
                      <w:rPr>
                        <w:rFonts w:ascii="Cambria Math" w:eastAsia="DengXian" w:hAnsi="Cambria Math" w:cstheme="majorBidi"/>
                        <w:color w:val="auto"/>
                        <w:sz w:val="24"/>
                        <w:szCs w:val="24"/>
                      </w:rPr>
                      <m:t>w</m:t>
                    </m:r>
                  </m:e>
                </m:d>
              </m:e>
            </m:d>
          </m:e>
          <m:sup>
            <m:r>
              <w:rPr>
                <w:rFonts w:ascii="Cambria Math" w:eastAsia="DengXian" w:hAnsi="Cambria Math" w:cstheme="majorBidi"/>
                <w:color w:val="auto"/>
                <w:sz w:val="24"/>
                <w:szCs w:val="24"/>
              </w:rPr>
              <m:t>2</m:t>
            </m:r>
          </m:sup>
        </m:sSup>
        <m:r>
          <w:rPr>
            <w:rFonts w:ascii="Cambria Math" w:eastAsia="DengXian" w:hAnsi="Cambria Math" w:cstheme="majorBidi"/>
            <w:color w:val="auto"/>
            <w:sz w:val="24"/>
            <w:szCs w:val="24"/>
          </w:rPr>
          <m:t>≤(1+ϵ)</m:t>
        </m:r>
        <m:sSup>
          <m:sSupPr>
            <m:ctrlPr>
              <w:rPr>
                <w:rFonts w:ascii="Cambria Math" w:eastAsia="DengXian" w:hAnsi="Cambria Math" w:cstheme="majorBidi"/>
                <w:color w:val="auto"/>
                <w:sz w:val="24"/>
                <w:szCs w:val="24"/>
              </w:rPr>
            </m:ctrlPr>
          </m:sSupPr>
          <m:e>
            <m:d>
              <m:dPr>
                <m:begChr m:val="|"/>
                <m:endChr m:val="|"/>
                <m:ctrlPr>
                  <w:rPr>
                    <w:rFonts w:ascii="Cambria Math" w:eastAsia="DengXian" w:hAnsi="Cambria Math" w:cstheme="majorBidi"/>
                    <w:color w:val="auto"/>
                    <w:sz w:val="24"/>
                    <w:szCs w:val="24"/>
                  </w:rPr>
                </m:ctrlPr>
              </m:dPr>
              <m:e>
                <m:r>
                  <w:rPr>
                    <w:rFonts w:ascii="Cambria Math" w:eastAsia="DengXian" w:hAnsi="Cambria Math" w:cstheme="majorBidi"/>
                    <w:color w:val="auto"/>
                    <w:sz w:val="24"/>
                    <w:szCs w:val="24"/>
                  </w:rPr>
                  <m:t>z-w</m:t>
                </m:r>
              </m:e>
            </m:d>
          </m:e>
          <m:sup>
            <m:r>
              <w:rPr>
                <w:rFonts w:ascii="Cambria Math" w:eastAsia="DengXian" w:hAnsi="Cambria Math" w:cstheme="majorBidi"/>
                <w:color w:val="auto"/>
                <w:sz w:val="24"/>
                <w:szCs w:val="24"/>
              </w:rPr>
              <m:t>2</m:t>
            </m:r>
          </m:sup>
        </m:sSup>
      </m:oMath>
      <w:bookmarkEnd w:id="127"/>
      <w:r w:rsidR="00697B79">
        <w:rPr>
          <w:rFonts w:asciiTheme="majorBidi" w:eastAsia="DengXian" w:hAnsiTheme="majorBidi" w:cstheme="majorBidi"/>
          <w:color w:val="auto"/>
          <w:sz w:val="24"/>
          <w:szCs w:val="24"/>
        </w:rPr>
        <w:t xml:space="preserve">                                                          (5-7)</w:t>
      </w:r>
    </w:p>
    <w:p w14:paraId="68D4ABB4" w14:textId="20C5963A" w:rsidR="001071DA" w:rsidRPr="00C335A8" w:rsidRDefault="001071DA" w:rsidP="00E97807">
      <w:pPr>
        <w:spacing w:before="240" w:after="240" w:line="480" w:lineRule="auto"/>
        <w:ind w:firstLine="360"/>
        <w:jc w:val="both"/>
        <w:rPr>
          <w:rFonts w:asciiTheme="majorBidi" w:eastAsia="DengXian" w:hAnsiTheme="majorBidi" w:cstheme="majorBidi"/>
          <w:sz w:val="24"/>
          <w:szCs w:val="24"/>
          <w:lang w:bidi="fa-IR"/>
        </w:rPr>
      </w:pPr>
      <w:r w:rsidRPr="00C335A8">
        <w:rPr>
          <w:rFonts w:asciiTheme="majorBidi" w:eastAsia="DengXian" w:hAnsiTheme="majorBidi" w:cstheme="majorBidi"/>
          <w:sz w:val="24"/>
          <w:szCs w:val="24"/>
          <w:lang w:bidi="fa-IR"/>
        </w:rPr>
        <w:t xml:space="preserve">The above </w:t>
      </w:r>
      <w:r w:rsidR="00AA020D" w:rsidRPr="00C335A8">
        <w:rPr>
          <w:rFonts w:asciiTheme="majorBidi" w:eastAsia="DengXian" w:hAnsiTheme="majorBidi" w:cstheme="majorBidi"/>
          <w:sz w:val="24"/>
          <w:szCs w:val="24"/>
          <w:lang w:bidi="fa-IR"/>
        </w:rPr>
        <w:t xml:space="preserve">calculation </w:t>
      </w:r>
      <w:r w:rsidRPr="00C335A8">
        <w:rPr>
          <w:rFonts w:asciiTheme="majorBidi" w:eastAsia="DengXian" w:hAnsiTheme="majorBidi" w:cstheme="majorBidi"/>
          <w:sz w:val="24"/>
          <w:szCs w:val="24"/>
          <w:lang w:bidi="fa-IR"/>
        </w:rPr>
        <w:t xml:space="preserve">also can be achieved from </w:t>
      </w:r>
      <w:r w:rsidRPr="00C335A8">
        <w:rPr>
          <w:rFonts w:asciiTheme="majorBidi" w:eastAsia="DengXian" w:hAnsiTheme="majorBidi" w:cstheme="majorBidi"/>
          <w:b/>
          <w:bCs/>
          <w:sz w:val="24"/>
          <w:szCs w:val="24"/>
          <w:lang w:bidi="fa-IR"/>
        </w:rPr>
        <w:t xml:space="preserve">Formula </w:t>
      </w:r>
      <w:r w:rsidR="00820414" w:rsidRPr="00C335A8">
        <w:rPr>
          <w:rFonts w:asciiTheme="majorBidi" w:eastAsia="DengXian" w:hAnsiTheme="majorBidi" w:cstheme="majorBidi"/>
          <w:b/>
          <w:bCs/>
          <w:sz w:val="24"/>
          <w:szCs w:val="24"/>
          <w:lang w:bidi="fa-IR"/>
        </w:rPr>
        <w:t>5-</w:t>
      </w:r>
      <w:r w:rsidRPr="00C335A8">
        <w:rPr>
          <w:rFonts w:asciiTheme="majorBidi" w:eastAsia="DengXian" w:hAnsiTheme="majorBidi" w:cstheme="majorBidi"/>
          <w:b/>
          <w:bCs/>
          <w:sz w:val="24"/>
          <w:szCs w:val="24"/>
          <w:lang w:bidi="fa-IR"/>
        </w:rPr>
        <w:t>8</w:t>
      </w:r>
      <w:r w:rsidRPr="00C335A8">
        <w:rPr>
          <w:rFonts w:asciiTheme="majorBidi" w:eastAsia="DengXian" w:hAnsiTheme="majorBidi" w:cstheme="majorBidi"/>
          <w:sz w:val="24"/>
          <w:szCs w:val="24"/>
          <w:lang w:bidi="fa-IR"/>
        </w:rPr>
        <w:t xml:space="preserve"> as follows </w:t>
      </w:r>
      <w:r w:rsidRPr="00C335A8">
        <w:rPr>
          <w:rFonts w:asciiTheme="majorBidi" w:eastAsia="DengXian" w:hAnsiTheme="majorBidi" w:cstheme="majorBidi"/>
          <w:sz w:val="24"/>
          <w:szCs w:val="24"/>
        </w:rPr>
        <w:fldChar w:fldCharType="begin"/>
      </w:r>
      <w:r w:rsidR="00915472">
        <w:rPr>
          <w:rFonts w:asciiTheme="majorBidi" w:eastAsia="DengXian" w:hAnsiTheme="majorBidi" w:cstheme="majorBidi"/>
          <w:sz w:val="24"/>
          <w:szCs w:val="24"/>
        </w:rPr>
        <w:instrText xml:space="preserve"> ADDIN EN.CITE &lt;EndNote&gt;&lt;Cite&gt;&lt;Author&gt;Dasgupta&lt;/Author&gt;&lt;Year&gt;2003&lt;/Year&gt;&lt;RecNum&gt;49&lt;/RecNum&gt;&lt;DisplayText&gt;[122]&lt;/DisplayText&gt;&lt;record&gt;&lt;rec-number&gt;49&lt;/rec-number&gt;&lt;foreign-keys&gt;&lt;key app="EN" db-id="5rffraeawpadszezdt2vsspb9wtwxsfeeazf" timestamp="1595543486"&gt;49&lt;/key&gt;&lt;/foreign-keys&gt;&lt;ref-type name="Journal Article"&gt;17&lt;/ref-type&gt;&lt;contributors&gt;&lt;authors&gt;&lt;author&gt;Dasgupta, Sanjoy&lt;/author&gt;&lt;author&gt;Gupta, Anupam&lt;/author&gt;&lt;/authors&gt;&lt;/contributors&gt;&lt;titles&gt;&lt;title&gt;An elementary proof of a theorem of Johnson and Lindenstrauss&lt;/title&gt;&lt;secondary-title&gt;Random Structures &amp;amp; Algorithms&lt;/secondary-title&gt;&lt;/titles&gt;&lt;periodical&gt;&lt;full-title&gt;Random Structures &amp;amp; Algorithms&lt;/full-title&gt;&lt;/periodical&gt;&lt;pages&gt;60-65&lt;/pages&gt;&lt;volume&gt;22&lt;/volume&gt;&lt;number&gt;1&lt;/number&gt;&lt;dates&gt;&lt;year&gt;2003&lt;/year&gt;&lt;/dates&gt;&lt;isbn&gt;1042-9832&lt;/isbn&gt;&lt;urls&gt;&lt;/urls&gt;&lt;/record&gt;&lt;/Cite&gt;&lt;/EndNote&gt;</w:instrText>
      </w:r>
      <w:r w:rsidRPr="00C335A8">
        <w:rPr>
          <w:rFonts w:asciiTheme="majorBidi" w:eastAsia="DengXian" w:hAnsiTheme="majorBidi" w:cstheme="majorBidi"/>
          <w:sz w:val="24"/>
          <w:szCs w:val="24"/>
        </w:rPr>
        <w:fldChar w:fldCharType="separate"/>
      </w:r>
      <w:r w:rsidR="00915472">
        <w:rPr>
          <w:rFonts w:asciiTheme="majorBidi" w:eastAsia="DengXian" w:hAnsiTheme="majorBidi" w:cstheme="majorBidi"/>
          <w:noProof/>
          <w:sz w:val="24"/>
          <w:szCs w:val="24"/>
        </w:rPr>
        <w:t>[122]</w:t>
      </w:r>
      <w:r w:rsidRPr="00C335A8">
        <w:rPr>
          <w:rFonts w:asciiTheme="majorBidi" w:eastAsia="DengXian" w:hAnsiTheme="majorBidi" w:cstheme="majorBidi"/>
          <w:sz w:val="24"/>
          <w:szCs w:val="24"/>
        </w:rPr>
        <w:fldChar w:fldCharType="end"/>
      </w:r>
      <w:r w:rsidRPr="00C335A8">
        <w:rPr>
          <w:rFonts w:asciiTheme="majorBidi" w:eastAsia="DengXian" w:hAnsiTheme="majorBidi" w:cstheme="majorBidi"/>
          <w:sz w:val="24"/>
          <w:szCs w:val="24"/>
          <w:lang w:bidi="fa-IR"/>
        </w:rPr>
        <w:t>:</w:t>
      </w:r>
    </w:p>
    <w:bookmarkStart w:id="128" w:name="_Toc62745358"/>
    <w:p w14:paraId="581B79C9" w14:textId="7A55FDCB" w:rsidR="00985D02" w:rsidRPr="00DC3BD9" w:rsidRDefault="00620127" w:rsidP="00662288">
      <w:pPr>
        <w:pStyle w:val="Caption"/>
        <w:rPr>
          <w:rFonts w:asciiTheme="majorBidi" w:eastAsia="DengXian" w:hAnsiTheme="majorBidi" w:cstheme="majorBidi"/>
          <w:color w:val="auto"/>
          <w:sz w:val="24"/>
          <w:szCs w:val="24"/>
          <w:lang w:bidi="fa-IR"/>
        </w:rPr>
      </w:pPr>
      <m:oMath>
        <m:f>
          <m:fPr>
            <m:ctrlPr>
              <w:rPr>
                <w:rFonts w:ascii="Cambria Math" w:eastAsia="DengXian" w:hAnsi="Cambria Math" w:cstheme="majorBidi"/>
                <w:color w:val="auto"/>
                <w:sz w:val="24"/>
                <w:szCs w:val="24"/>
                <w:lang w:bidi="fa-IR"/>
              </w:rPr>
            </m:ctrlPr>
          </m:fPr>
          <m:num>
            <m:sSup>
              <m:sSupPr>
                <m:ctrlPr>
                  <w:rPr>
                    <w:rFonts w:ascii="Cambria Math" w:eastAsia="DengXian" w:hAnsi="Cambria Math" w:cstheme="majorBidi"/>
                    <w:color w:val="auto"/>
                    <w:sz w:val="24"/>
                    <w:szCs w:val="24"/>
                    <w:lang w:bidi="fa-IR"/>
                  </w:rPr>
                </m:ctrlPr>
              </m:sSupPr>
              <m:e>
                <m:d>
                  <m:dPr>
                    <m:begChr m:val="|"/>
                    <m:endChr m:val="|"/>
                    <m:ctrlPr>
                      <w:rPr>
                        <w:rFonts w:ascii="Cambria Math" w:eastAsia="DengXian" w:hAnsi="Cambria Math" w:cstheme="majorBidi"/>
                        <w:color w:val="auto"/>
                        <w:sz w:val="24"/>
                        <w:szCs w:val="24"/>
                        <w:lang w:bidi="fa-IR"/>
                      </w:rPr>
                    </m:ctrlPr>
                  </m:dPr>
                  <m:e>
                    <m:r>
                      <w:rPr>
                        <w:rFonts w:ascii="Cambria Math" w:eastAsia="DengXian" w:hAnsi="Cambria Math" w:cstheme="majorBidi"/>
                        <w:color w:val="auto"/>
                        <w:sz w:val="24"/>
                        <w:szCs w:val="24"/>
                        <w:lang w:bidi="fa-IR"/>
                      </w:rPr>
                      <m:t>f</m:t>
                    </m:r>
                    <m:d>
                      <m:dPr>
                        <m:ctrlPr>
                          <w:rPr>
                            <w:rFonts w:ascii="Cambria Math" w:eastAsia="DengXian" w:hAnsi="Cambria Math" w:cstheme="majorBidi"/>
                            <w:color w:val="auto"/>
                            <w:sz w:val="24"/>
                            <w:szCs w:val="24"/>
                            <w:lang w:bidi="fa-IR"/>
                          </w:rPr>
                        </m:ctrlPr>
                      </m:dPr>
                      <m:e>
                        <m:r>
                          <w:rPr>
                            <w:rFonts w:ascii="Cambria Math" w:eastAsia="DengXian" w:hAnsi="Cambria Math" w:cstheme="majorBidi"/>
                            <w:color w:val="auto"/>
                            <w:sz w:val="24"/>
                            <w:szCs w:val="24"/>
                            <w:lang w:bidi="fa-IR"/>
                          </w:rPr>
                          <m:t>z</m:t>
                        </m:r>
                      </m:e>
                    </m:d>
                    <m:r>
                      <w:rPr>
                        <w:rFonts w:ascii="Cambria Math" w:eastAsia="DengXian" w:hAnsi="Cambria Math" w:cstheme="majorBidi"/>
                        <w:color w:val="auto"/>
                        <w:sz w:val="24"/>
                        <w:szCs w:val="24"/>
                        <w:lang w:bidi="fa-IR"/>
                      </w:rPr>
                      <m:t>-f</m:t>
                    </m:r>
                    <m:d>
                      <m:dPr>
                        <m:ctrlPr>
                          <w:rPr>
                            <w:rFonts w:ascii="Cambria Math" w:eastAsia="DengXian" w:hAnsi="Cambria Math" w:cstheme="majorBidi"/>
                            <w:color w:val="auto"/>
                            <w:sz w:val="24"/>
                            <w:szCs w:val="24"/>
                            <w:lang w:bidi="fa-IR"/>
                          </w:rPr>
                        </m:ctrlPr>
                      </m:dPr>
                      <m:e>
                        <m:r>
                          <w:rPr>
                            <w:rFonts w:ascii="Cambria Math" w:eastAsia="DengXian" w:hAnsi="Cambria Math" w:cstheme="majorBidi"/>
                            <w:color w:val="auto"/>
                            <w:sz w:val="24"/>
                            <w:szCs w:val="24"/>
                            <w:lang w:bidi="fa-IR"/>
                          </w:rPr>
                          <m:t>w</m:t>
                        </m:r>
                      </m:e>
                    </m:d>
                  </m:e>
                </m:d>
              </m:e>
              <m:sup>
                <m:r>
                  <w:rPr>
                    <w:rFonts w:ascii="Cambria Math" w:eastAsia="DengXian" w:hAnsi="Cambria Math" w:cstheme="majorBidi"/>
                    <w:color w:val="auto"/>
                    <w:sz w:val="24"/>
                    <w:szCs w:val="24"/>
                    <w:lang w:bidi="fa-IR"/>
                  </w:rPr>
                  <m:t>2</m:t>
                </m:r>
              </m:sup>
            </m:sSup>
          </m:num>
          <m:den>
            <m:r>
              <w:rPr>
                <w:rFonts w:ascii="Cambria Math" w:eastAsia="DengXian" w:hAnsi="Cambria Math" w:cstheme="majorBidi"/>
                <w:color w:val="auto"/>
                <w:sz w:val="24"/>
                <w:szCs w:val="24"/>
                <w:lang w:bidi="fa-IR"/>
              </w:rPr>
              <m:t>(1+ ϵ)</m:t>
            </m:r>
          </m:den>
        </m:f>
        <m:r>
          <w:rPr>
            <w:rFonts w:ascii="Cambria Math" w:eastAsia="DengXian" w:hAnsi="Cambria Math" w:cstheme="majorBidi"/>
            <w:color w:val="auto"/>
            <w:sz w:val="24"/>
            <w:szCs w:val="24"/>
            <w:lang w:bidi="fa-IR"/>
          </w:rPr>
          <m:t>≤</m:t>
        </m:r>
        <m:sSup>
          <m:sSupPr>
            <m:ctrlPr>
              <w:rPr>
                <w:rFonts w:ascii="Cambria Math" w:eastAsia="DengXian" w:hAnsi="Cambria Math" w:cstheme="majorBidi"/>
                <w:color w:val="auto"/>
                <w:sz w:val="24"/>
                <w:szCs w:val="24"/>
                <w:lang w:bidi="fa-IR"/>
              </w:rPr>
            </m:ctrlPr>
          </m:sSupPr>
          <m:e>
            <m:d>
              <m:dPr>
                <m:begChr m:val="|"/>
                <m:endChr m:val="|"/>
                <m:ctrlPr>
                  <w:rPr>
                    <w:rFonts w:ascii="Cambria Math" w:eastAsia="DengXian" w:hAnsi="Cambria Math" w:cstheme="majorBidi"/>
                    <w:color w:val="auto"/>
                    <w:sz w:val="24"/>
                    <w:szCs w:val="24"/>
                    <w:lang w:bidi="fa-IR"/>
                  </w:rPr>
                </m:ctrlPr>
              </m:dPr>
              <m:e>
                <m:r>
                  <w:rPr>
                    <w:rFonts w:ascii="Cambria Math" w:eastAsia="DengXian" w:hAnsi="Cambria Math" w:cstheme="majorBidi"/>
                    <w:color w:val="auto"/>
                    <w:sz w:val="24"/>
                    <w:szCs w:val="24"/>
                    <w:lang w:bidi="fa-IR"/>
                  </w:rPr>
                  <m:t>z-w</m:t>
                </m:r>
              </m:e>
            </m:d>
          </m:e>
          <m:sup>
            <m:r>
              <w:rPr>
                <w:rFonts w:ascii="Cambria Math" w:eastAsia="DengXian" w:hAnsi="Cambria Math" w:cstheme="majorBidi"/>
                <w:color w:val="auto"/>
                <w:sz w:val="24"/>
                <w:szCs w:val="24"/>
                <w:lang w:bidi="fa-IR"/>
              </w:rPr>
              <m:t>2</m:t>
            </m:r>
          </m:sup>
        </m:sSup>
        <m:r>
          <w:rPr>
            <w:rFonts w:ascii="Cambria Math" w:eastAsia="DengXian" w:hAnsi="Cambria Math" w:cstheme="majorBidi"/>
            <w:color w:val="auto"/>
            <w:sz w:val="24"/>
            <w:szCs w:val="24"/>
            <w:lang w:bidi="fa-IR"/>
          </w:rPr>
          <m:t>≤</m:t>
        </m:r>
        <m:f>
          <m:fPr>
            <m:ctrlPr>
              <w:rPr>
                <w:rFonts w:ascii="Cambria Math" w:eastAsia="DengXian" w:hAnsi="Cambria Math" w:cstheme="majorBidi"/>
                <w:color w:val="auto"/>
                <w:sz w:val="24"/>
                <w:szCs w:val="24"/>
                <w:lang w:bidi="fa-IR"/>
              </w:rPr>
            </m:ctrlPr>
          </m:fPr>
          <m:num>
            <m:sSup>
              <m:sSupPr>
                <m:ctrlPr>
                  <w:rPr>
                    <w:rFonts w:ascii="Cambria Math" w:eastAsia="DengXian" w:hAnsi="Cambria Math" w:cstheme="majorBidi"/>
                    <w:color w:val="auto"/>
                    <w:sz w:val="24"/>
                    <w:szCs w:val="24"/>
                    <w:lang w:bidi="fa-IR"/>
                  </w:rPr>
                </m:ctrlPr>
              </m:sSupPr>
              <m:e>
                <m:d>
                  <m:dPr>
                    <m:begChr m:val="|"/>
                    <m:endChr m:val="|"/>
                    <m:ctrlPr>
                      <w:rPr>
                        <w:rFonts w:ascii="Cambria Math" w:eastAsia="DengXian" w:hAnsi="Cambria Math" w:cstheme="majorBidi"/>
                        <w:color w:val="auto"/>
                        <w:sz w:val="24"/>
                        <w:szCs w:val="24"/>
                        <w:lang w:bidi="fa-IR"/>
                      </w:rPr>
                    </m:ctrlPr>
                  </m:dPr>
                  <m:e>
                    <m:r>
                      <w:rPr>
                        <w:rFonts w:ascii="Cambria Math" w:eastAsia="DengXian" w:hAnsi="Cambria Math" w:cstheme="majorBidi"/>
                        <w:color w:val="auto"/>
                        <w:sz w:val="24"/>
                        <w:szCs w:val="24"/>
                        <w:lang w:bidi="fa-IR"/>
                      </w:rPr>
                      <m:t>f</m:t>
                    </m:r>
                    <m:d>
                      <m:dPr>
                        <m:ctrlPr>
                          <w:rPr>
                            <w:rFonts w:ascii="Cambria Math" w:eastAsia="DengXian" w:hAnsi="Cambria Math" w:cstheme="majorBidi"/>
                            <w:color w:val="auto"/>
                            <w:sz w:val="24"/>
                            <w:szCs w:val="24"/>
                            <w:lang w:bidi="fa-IR"/>
                          </w:rPr>
                        </m:ctrlPr>
                      </m:dPr>
                      <m:e>
                        <m:r>
                          <w:rPr>
                            <w:rFonts w:ascii="Cambria Math" w:eastAsia="DengXian" w:hAnsi="Cambria Math" w:cstheme="majorBidi"/>
                            <w:color w:val="auto"/>
                            <w:sz w:val="24"/>
                            <w:szCs w:val="24"/>
                            <w:lang w:bidi="fa-IR"/>
                          </w:rPr>
                          <m:t>z</m:t>
                        </m:r>
                      </m:e>
                    </m:d>
                    <m:r>
                      <w:rPr>
                        <w:rFonts w:ascii="Cambria Math" w:eastAsia="DengXian" w:hAnsi="Cambria Math" w:cstheme="majorBidi"/>
                        <w:color w:val="auto"/>
                        <w:sz w:val="24"/>
                        <w:szCs w:val="24"/>
                        <w:lang w:bidi="fa-IR"/>
                      </w:rPr>
                      <m:t>-f</m:t>
                    </m:r>
                    <m:d>
                      <m:dPr>
                        <m:ctrlPr>
                          <w:rPr>
                            <w:rFonts w:ascii="Cambria Math" w:eastAsia="DengXian" w:hAnsi="Cambria Math" w:cstheme="majorBidi"/>
                            <w:color w:val="auto"/>
                            <w:sz w:val="24"/>
                            <w:szCs w:val="24"/>
                            <w:lang w:bidi="fa-IR"/>
                          </w:rPr>
                        </m:ctrlPr>
                      </m:dPr>
                      <m:e>
                        <m:r>
                          <w:rPr>
                            <w:rFonts w:ascii="Cambria Math" w:eastAsia="DengXian" w:hAnsi="Cambria Math" w:cstheme="majorBidi"/>
                            <w:color w:val="auto"/>
                            <w:sz w:val="24"/>
                            <w:szCs w:val="24"/>
                            <w:lang w:bidi="fa-IR"/>
                          </w:rPr>
                          <m:t>w</m:t>
                        </m:r>
                      </m:e>
                    </m:d>
                  </m:e>
                </m:d>
              </m:e>
              <m:sup>
                <m:r>
                  <w:rPr>
                    <w:rFonts w:ascii="Cambria Math" w:eastAsia="DengXian" w:hAnsi="Cambria Math" w:cstheme="majorBidi"/>
                    <w:color w:val="auto"/>
                    <w:sz w:val="24"/>
                    <w:szCs w:val="24"/>
                    <w:lang w:bidi="fa-IR"/>
                  </w:rPr>
                  <m:t>2</m:t>
                </m:r>
              </m:sup>
            </m:sSup>
          </m:num>
          <m:den>
            <m:d>
              <m:dPr>
                <m:ctrlPr>
                  <w:rPr>
                    <w:rFonts w:ascii="Cambria Math" w:eastAsia="DengXian" w:hAnsi="Cambria Math" w:cstheme="majorBidi"/>
                    <w:i w:val="0"/>
                    <w:color w:val="auto"/>
                    <w:sz w:val="24"/>
                    <w:szCs w:val="24"/>
                    <w:lang w:bidi="fa-IR"/>
                  </w:rPr>
                </m:ctrlPr>
              </m:dPr>
              <m:e>
                <m:r>
                  <w:rPr>
                    <w:rFonts w:ascii="Cambria Math" w:eastAsia="DengXian" w:hAnsi="Cambria Math" w:cstheme="majorBidi"/>
                    <w:color w:val="auto"/>
                    <w:sz w:val="24"/>
                    <w:szCs w:val="24"/>
                    <w:lang w:bidi="fa-IR"/>
                  </w:rPr>
                  <m:t>1-ϵ</m:t>
                </m:r>
              </m:e>
            </m:d>
          </m:den>
        </m:f>
        <m:r>
          <w:rPr>
            <w:rFonts w:ascii="Cambria Math" w:eastAsia="DengXian" w:hAnsi="Cambria Math" w:cstheme="majorBidi"/>
            <w:color w:val="auto"/>
            <w:sz w:val="24"/>
            <w:szCs w:val="24"/>
            <w:lang w:bidi="fa-IR"/>
          </w:rPr>
          <m:t xml:space="preserve">                                                                                </m:t>
        </m:r>
      </m:oMath>
      <w:bookmarkEnd w:id="128"/>
      <w:r w:rsidR="00697B79">
        <w:rPr>
          <w:rFonts w:asciiTheme="majorBidi" w:eastAsia="DengXian" w:hAnsiTheme="majorBidi" w:cstheme="majorBidi"/>
          <w:color w:val="auto"/>
          <w:sz w:val="24"/>
          <w:szCs w:val="24"/>
          <w:lang w:bidi="fa-IR"/>
        </w:rPr>
        <w:t xml:space="preserve">                 (5-8)</w:t>
      </w:r>
    </w:p>
    <w:p w14:paraId="44EF53B6" w14:textId="4F8163D7" w:rsidR="001071DA" w:rsidRPr="00C335A8" w:rsidRDefault="001071DA" w:rsidP="00E97807">
      <w:pPr>
        <w:spacing w:before="240" w:after="24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As demonstrated in </w:t>
      </w:r>
      <w:r w:rsidRPr="00C335A8">
        <w:rPr>
          <w:rFonts w:asciiTheme="majorBidi" w:hAnsiTheme="majorBidi" w:cstheme="majorBidi"/>
          <w:b/>
          <w:bCs/>
          <w:sz w:val="24"/>
          <w:szCs w:val="24"/>
        </w:rPr>
        <w:t xml:space="preserve">Formula </w:t>
      </w:r>
      <w:r w:rsidR="009D7F81" w:rsidRPr="00C335A8">
        <w:rPr>
          <w:rFonts w:asciiTheme="majorBidi" w:hAnsiTheme="majorBidi" w:cstheme="majorBidi"/>
          <w:b/>
          <w:bCs/>
          <w:sz w:val="24"/>
          <w:szCs w:val="24"/>
        </w:rPr>
        <w:t>5-</w:t>
      </w:r>
      <w:r w:rsidRPr="00C335A8">
        <w:rPr>
          <w:rFonts w:asciiTheme="majorBidi" w:hAnsiTheme="majorBidi" w:cstheme="majorBidi"/>
          <w:b/>
          <w:bCs/>
          <w:sz w:val="24"/>
          <w:szCs w:val="24"/>
        </w:rPr>
        <w:t>8</w:t>
      </w:r>
      <w:r w:rsidRPr="00C335A8">
        <w:rPr>
          <w:rFonts w:asciiTheme="majorBidi" w:hAnsiTheme="majorBidi" w:cstheme="majorBidi"/>
          <w:sz w:val="24"/>
          <w:szCs w:val="24"/>
        </w:rPr>
        <w:t xml:space="preserve">, the distance between the set of points in the lower-dimension space is </w:t>
      </w:r>
      <w:r w:rsidR="00AA020D" w:rsidRPr="00C335A8">
        <w:rPr>
          <w:rFonts w:asciiTheme="majorBidi" w:hAnsiTheme="majorBidi" w:cstheme="majorBidi"/>
          <w:sz w:val="24"/>
          <w:szCs w:val="24"/>
        </w:rPr>
        <w:t xml:space="preserve">nearly </w:t>
      </w:r>
      <w:r w:rsidRPr="00C335A8">
        <w:rPr>
          <w:rFonts w:asciiTheme="majorBidi" w:hAnsiTheme="majorBidi" w:cstheme="majorBidi"/>
          <w:sz w:val="24"/>
          <w:szCs w:val="24"/>
        </w:rPr>
        <w:t xml:space="preserve">close to the distance in high-dimensional space. The Lemma theory </w:t>
      </w:r>
      <w:r w:rsidR="00AA020D" w:rsidRPr="00C335A8">
        <w:rPr>
          <w:rFonts w:asciiTheme="majorBidi" w:hAnsiTheme="majorBidi" w:cstheme="majorBidi"/>
          <w:sz w:val="24"/>
          <w:szCs w:val="24"/>
        </w:rPr>
        <w:t>asserts</w:t>
      </w:r>
      <w:r w:rsidRPr="00C335A8">
        <w:rPr>
          <w:rFonts w:asciiTheme="majorBidi" w:hAnsiTheme="majorBidi" w:cstheme="majorBidi"/>
          <w:sz w:val="24"/>
          <w:szCs w:val="24"/>
        </w:rPr>
        <w:t xml:space="preserve"> that it </w:t>
      </w:r>
      <w:r w:rsidRPr="00C335A8">
        <w:rPr>
          <w:rFonts w:asciiTheme="majorBidi" w:hAnsiTheme="majorBidi" w:cstheme="majorBidi"/>
          <w:sz w:val="24"/>
          <w:szCs w:val="24"/>
        </w:rPr>
        <w:lastRenderedPageBreak/>
        <w:t xml:space="preserve">is </w:t>
      </w:r>
      <w:r w:rsidR="00AA020D" w:rsidRPr="00C335A8">
        <w:rPr>
          <w:rFonts w:asciiTheme="majorBidi" w:hAnsiTheme="majorBidi" w:cstheme="majorBidi"/>
          <w:sz w:val="24"/>
          <w:szCs w:val="24"/>
        </w:rPr>
        <w:t>viable</w:t>
      </w:r>
      <w:r w:rsidRPr="00C335A8">
        <w:rPr>
          <w:rFonts w:asciiTheme="majorBidi" w:hAnsiTheme="majorBidi" w:cstheme="majorBidi"/>
          <w:sz w:val="24"/>
          <w:szCs w:val="24"/>
        </w:rPr>
        <w:t xml:space="preserve"> to project a set of points from a high-dimensional space into a lower-dimensional space, as the distances between the points are </w:t>
      </w:r>
      <w:r w:rsidR="00AA020D" w:rsidRPr="00C335A8">
        <w:rPr>
          <w:rFonts w:asciiTheme="majorBidi" w:hAnsiTheme="majorBidi" w:cstheme="majorBidi"/>
          <w:sz w:val="24"/>
          <w:szCs w:val="24"/>
        </w:rPr>
        <w:t>roughly</w:t>
      </w:r>
      <w:r w:rsidRPr="00C335A8">
        <w:rPr>
          <w:rFonts w:asciiTheme="majorBidi" w:hAnsiTheme="majorBidi" w:cstheme="majorBidi"/>
          <w:sz w:val="24"/>
          <w:szCs w:val="24"/>
        </w:rPr>
        <w:t xml:space="preserve"> preserved.</w:t>
      </w:r>
    </w:p>
    <w:p w14:paraId="2C6B4D8D" w14:textId="44C967E0" w:rsidR="001071DA" w:rsidRPr="00C335A8" w:rsidRDefault="001071DA" w:rsidP="00E97807">
      <w:pPr>
        <w:spacing w:before="240" w:after="240"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As a result, </w:t>
      </w:r>
      <w:r w:rsidR="00462C74">
        <w:rPr>
          <w:rFonts w:asciiTheme="majorBidi" w:hAnsiTheme="majorBidi" w:cstheme="majorBidi"/>
          <w:sz w:val="24"/>
          <w:szCs w:val="24"/>
        </w:rPr>
        <w:t xml:space="preserve">the </w:t>
      </w:r>
      <w:r w:rsidRPr="00C335A8">
        <w:rPr>
          <w:rFonts w:asciiTheme="majorBidi" w:hAnsiTheme="majorBidi" w:cstheme="majorBidi"/>
          <w:sz w:val="24"/>
          <w:szCs w:val="24"/>
        </w:rPr>
        <w:t xml:space="preserve">above analysis </w:t>
      </w:r>
      <w:r w:rsidR="00AA020D" w:rsidRPr="00C335A8">
        <w:rPr>
          <w:rFonts w:asciiTheme="majorBidi" w:hAnsiTheme="majorBidi" w:cstheme="majorBidi"/>
          <w:sz w:val="24"/>
          <w:szCs w:val="24"/>
        </w:rPr>
        <w:t>proposes</w:t>
      </w:r>
      <w:r w:rsidRPr="00C335A8">
        <w:rPr>
          <w:rFonts w:asciiTheme="majorBidi" w:hAnsiTheme="majorBidi" w:cstheme="majorBidi"/>
          <w:sz w:val="24"/>
          <w:szCs w:val="24"/>
        </w:rPr>
        <w:t xml:space="preserve"> that if the initial set of features are projected into space with a lower-dimensional subspace using the random projection method, the distances between points are </w:t>
      </w:r>
      <w:r w:rsidR="00AA020D" w:rsidRPr="00C335A8">
        <w:rPr>
          <w:rFonts w:asciiTheme="majorBidi" w:hAnsiTheme="majorBidi" w:cstheme="majorBidi"/>
          <w:sz w:val="24"/>
          <w:szCs w:val="24"/>
        </w:rPr>
        <w:t xml:space="preserve">maintained </w:t>
      </w:r>
      <w:r w:rsidRPr="00C335A8">
        <w:rPr>
          <w:rFonts w:asciiTheme="majorBidi" w:hAnsiTheme="majorBidi" w:cstheme="majorBidi"/>
          <w:sz w:val="24"/>
          <w:szCs w:val="24"/>
        </w:rPr>
        <w:t>under better contrast.</w:t>
      </w:r>
      <w:r w:rsidR="00AA020D" w:rsidRPr="00C335A8">
        <w:rPr>
          <w:rFonts w:asciiTheme="majorBidi" w:hAnsiTheme="majorBidi" w:cstheme="majorBidi"/>
          <w:sz w:val="24"/>
          <w:szCs w:val="24"/>
        </w:rPr>
        <w:t xml:space="preserve"> Thus</w:t>
      </w:r>
      <w:r w:rsidRPr="00C335A8">
        <w:rPr>
          <w:rFonts w:asciiTheme="majorBidi" w:hAnsiTheme="majorBidi" w:cstheme="majorBidi"/>
          <w:sz w:val="24"/>
          <w:szCs w:val="24"/>
        </w:rPr>
        <w:t xml:space="preserve">, it may </w:t>
      </w:r>
      <w:r w:rsidR="000D25BB" w:rsidRPr="00C335A8">
        <w:rPr>
          <w:rFonts w:asciiTheme="majorBidi" w:hAnsiTheme="majorBidi" w:cstheme="majorBidi"/>
          <w:sz w:val="24"/>
          <w:szCs w:val="24"/>
        </w:rPr>
        <w:t xml:space="preserve">enhance </w:t>
      </w:r>
      <w:r w:rsidRPr="00C335A8">
        <w:rPr>
          <w:rFonts w:asciiTheme="majorBidi" w:hAnsiTheme="majorBidi" w:cstheme="majorBidi"/>
          <w:sz w:val="24"/>
          <w:szCs w:val="24"/>
        </w:rPr>
        <w:t xml:space="preserve">the classification accuracy between the features of two classes representing cases either with or without PM under low risk of overfitting ML models. </w:t>
      </w:r>
    </w:p>
    <w:p w14:paraId="2B8AEB4C" w14:textId="092AC446" w:rsidR="001071DA" w:rsidRPr="00C335A8" w:rsidRDefault="001071DA" w:rsidP="00E97807">
      <w:pPr>
        <w:spacing w:before="240" w:after="240" w:line="480" w:lineRule="auto"/>
        <w:ind w:firstLine="360"/>
        <w:jc w:val="both"/>
        <w:rPr>
          <w:rFonts w:asciiTheme="majorBidi" w:hAnsiTheme="majorBidi" w:cstheme="majorBidi"/>
          <w:sz w:val="24"/>
          <w:szCs w:val="24"/>
          <w:lang w:bidi="fa-IR"/>
        </w:rPr>
      </w:pPr>
      <w:r w:rsidRPr="00C335A8">
        <w:rPr>
          <w:rFonts w:asciiTheme="majorBidi" w:hAnsiTheme="majorBidi" w:cstheme="majorBidi"/>
          <w:sz w:val="24"/>
          <w:szCs w:val="24"/>
        </w:rPr>
        <w:t xml:space="preserve">In this study, </w:t>
      </w:r>
      <w:r w:rsidR="00F3208D" w:rsidRPr="00C335A8">
        <w:rPr>
          <w:rFonts w:asciiTheme="majorBidi" w:hAnsiTheme="majorBidi" w:cstheme="majorBidi"/>
          <w:sz w:val="24"/>
          <w:szCs w:val="24"/>
        </w:rPr>
        <w:t>I</w:t>
      </w:r>
      <w:r w:rsidRPr="00C335A8">
        <w:rPr>
          <w:rFonts w:asciiTheme="majorBidi" w:hAnsiTheme="majorBidi" w:cstheme="majorBidi"/>
          <w:sz w:val="24"/>
          <w:szCs w:val="24"/>
        </w:rPr>
        <w:t xml:space="preserve"> also </w:t>
      </w:r>
      <w:r w:rsidR="000D25BB" w:rsidRPr="00C335A8">
        <w:rPr>
          <w:rFonts w:asciiTheme="majorBidi" w:hAnsiTheme="majorBidi" w:cstheme="majorBidi"/>
          <w:sz w:val="24"/>
          <w:szCs w:val="24"/>
        </w:rPr>
        <w:t>explore</w:t>
      </w:r>
      <w:r w:rsidRPr="00C335A8">
        <w:rPr>
          <w:rFonts w:asciiTheme="majorBidi" w:hAnsiTheme="majorBidi" w:cstheme="majorBidi"/>
          <w:sz w:val="24"/>
          <w:szCs w:val="24"/>
        </w:rPr>
        <w:t xml:space="preserve"> whether using RPA can yield a better result in comparison to several commonly used feature dimensionality reduction methods </w:t>
      </w:r>
      <w:r w:rsidR="006068E6" w:rsidRPr="00C335A8">
        <w:rPr>
          <w:rFonts w:asciiTheme="majorBidi" w:hAnsiTheme="majorBidi" w:cstheme="majorBidi"/>
          <w:sz w:val="24"/>
          <w:szCs w:val="24"/>
        </w:rPr>
        <w:t>applied</w:t>
      </w:r>
      <w:r w:rsidRPr="00C335A8">
        <w:rPr>
          <w:rFonts w:asciiTheme="majorBidi" w:hAnsiTheme="majorBidi" w:cstheme="majorBidi"/>
          <w:sz w:val="24"/>
          <w:szCs w:val="24"/>
        </w:rPr>
        <w:t xml:space="preserve"> in </w:t>
      </w:r>
      <w:r w:rsidR="00462C74">
        <w:rPr>
          <w:rFonts w:asciiTheme="majorBidi" w:hAnsiTheme="majorBidi" w:cstheme="majorBidi"/>
          <w:sz w:val="24"/>
          <w:szCs w:val="24"/>
        </w:rPr>
        <w:t xml:space="preserve">the </w:t>
      </w:r>
      <w:r w:rsidRPr="00C335A8">
        <w:rPr>
          <w:rFonts w:asciiTheme="majorBidi" w:hAnsiTheme="majorBidi" w:cstheme="majorBidi"/>
          <w:sz w:val="24"/>
          <w:szCs w:val="24"/>
        </w:rPr>
        <w:t>medical imaging informatics field</w:t>
      </w:r>
      <w:r w:rsidR="00462C74">
        <w:rPr>
          <w:rFonts w:asciiTheme="majorBidi" w:hAnsiTheme="majorBidi" w:cstheme="majorBidi"/>
          <w:sz w:val="24"/>
          <w:szCs w:val="24"/>
        </w:rPr>
        <w:t>,</w:t>
      </w:r>
      <w:r w:rsidRPr="00C335A8">
        <w:rPr>
          <w:rFonts w:asciiTheme="majorBidi" w:hAnsiTheme="majorBidi" w:cstheme="majorBidi"/>
          <w:sz w:val="24"/>
          <w:szCs w:val="24"/>
        </w:rPr>
        <w:t xml:space="preserve"> </w:t>
      </w:r>
      <w:r w:rsidR="00966A1A" w:rsidRPr="00C335A8">
        <w:rPr>
          <w:rFonts w:asciiTheme="majorBidi" w:hAnsiTheme="majorBidi" w:cstheme="majorBidi"/>
          <w:sz w:val="24"/>
          <w:szCs w:val="24"/>
        </w:rPr>
        <w:t>such as</w:t>
      </w:r>
      <w:r w:rsidRPr="00C335A8">
        <w:rPr>
          <w:rFonts w:asciiTheme="majorBidi" w:hAnsiTheme="majorBidi" w:cstheme="majorBidi"/>
          <w:sz w:val="24"/>
          <w:szCs w:val="24"/>
        </w:rPr>
        <w:t xml:space="preserve"> principal component analysis (PCA)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&lt;EndNote&gt;&lt;Cite&gt;&lt;Author&gt;Pechenizkiy&lt;/Author&gt;&lt;Year&gt;2004&lt;/Year&gt;&lt;RecNum&gt;82&lt;/RecNum&gt;&lt;DisplayText&gt;[123]&lt;/DisplayText&gt;&lt;record&gt;&lt;rec-number&gt;82&lt;/rec-number&gt;&lt;foreign-keys&gt;&lt;key app="EN" db-id="5rffraeawpadszezdt2vsspb9wtwxsfeeazf" timestamp="1598314538"&gt;82&lt;/key&gt;&lt;/foreign-keys&gt;&lt;ref-type name="Conference Proceedings"&gt;10&lt;/ref-type&gt;&lt;contributors&gt;&lt;authors&gt;&lt;author&gt;Pechenizkiy, Mykola&lt;/author&gt;&lt;author&gt;Tsymbal, Alexey&lt;/author&gt;&lt;author&gt;Puuronen, Seppo&lt;/author&gt;&lt;/authors&gt;&lt;/contributors&gt;&lt;titles&gt;&lt;title&gt;PCA-based feature transformation for classification: issues in medical diagnostics&lt;/title&gt;&lt;secondary-title&gt;Proceedings. 17th IEEE Symposium on Computer-Based Medical Systems&lt;/secondary-title&gt;&lt;/titles&gt;&lt;pages&gt;535-540&lt;/pages&gt;&lt;dates&gt;&lt;year&gt;2004&lt;/year&gt;&lt;/dates&gt;&lt;publisher&gt;IEEE&lt;/publisher&gt;&lt;isbn&gt;0769521045&lt;/isbn&gt;&lt;urls&gt;&lt;/urls&gt;&lt;/record&gt;&lt;/Cite&gt;&lt;/EndNote&gt;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[123]</w:t>
      </w:r>
      <w:r w:rsidRPr="00C335A8">
        <w:rPr>
          <w:rFonts w:asciiTheme="majorBidi" w:hAnsiTheme="majorBidi" w:cstheme="majorBidi"/>
          <w:sz w:val="24"/>
          <w:szCs w:val="24"/>
        </w:rPr>
        <w:fldChar w:fldCharType="end"/>
      </w:r>
      <w:r w:rsidRPr="00C335A8">
        <w:rPr>
          <w:rFonts w:asciiTheme="majorBidi" w:hAnsiTheme="majorBidi" w:cstheme="majorBidi"/>
          <w:sz w:val="24"/>
          <w:szCs w:val="24"/>
          <w:lang w:bidi="fa-IR"/>
        </w:rPr>
        <w:t xml:space="preserve">, </w:t>
      </w:r>
      <w:r w:rsidRPr="00C335A8">
        <w:rPr>
          <w:rFonts w:asciiTheme="majorBidi" w:hAnsiTheme="majorBidi" w:cstheme="majorBidi"/>
          <w:sz w:val="24"/>
          <w:szCs w:val="24"/>
        </w:rPr>
        <w:t>maximum relevance</w:t>
      </w:r>
      <w:r w:rsidR="00462C74">
        <w:rPr>
          <w:rFonts w:asciiTheme="majorBidi" w:hAnsiTheme="majorBidi" w:cstheme="majorBidi"/>
          <w:sz w:val="24"/>
          <w:szCs w:val="24"/>
        </w:rPr>
        <w:t>,</w:t>
      </w:r>
      <w:r w:rsidRPr="00C335A8">
        <w:rPr>
          <w:rFonts w:asciiTheme="majorBidi" w:hAnsiTheme="majorBidi" w:cstheme="majorBidi"/>
          <w:sz w:val="24"/>
          <w:szCs w:val="24"/>
        </w:rPr>
        <w:t xml:space="preserve"> and minimum redundancy (MRMR)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&lt;EndNote&gt;&lt;Cite&gt;&lt;Author&gt;Peng&lt;/Author&gt;&lt;Year&gt;2005&lt;/Year&gt;&lt;RecNum&gt;89&lt;/RecNum&gt;&lt;DisplayText&gt;[124]&lt;/DisplayText&gt;&lt;record&gt;&lt;rec-number&gt;89&lt;/rec-number&gt;&lt;foreign-keys&gt;&lt;key app="EN" db-id="5rffraeawpadszezdt2vsspb9wtwxsfeeazf" timestamp="1605220526"&gt;89&lt;/key&gt;&lt;/foreign-keys&gt;&lt;ref-type name="Journal Article"&gt;17&lt;/ref-type&gt;&lt;contributors&gt;&lt;authors&gt;&lt;author&gt;Peng, Hanchuan&lt;/author&gt;&lt;author&gt;Long, Fuhui&lt;/author&gt;&lt;author&gt;Ding, Chris&lt;/author&gt;&lt;/authors&gt;&lt;/contributors&gt;&lt;titles&gt;&lt;title&gt;Feature selection based on mutual information criteria of max-dependency, max-relevance, and min-redundancy&lt;/title&gt;&lt;secondary-title&gt;IEEE Transactions on pattern analysis and machine intelligence&lt;/secondary-title&gt;&lt;/titles&gt;&lt;periodical&gt;&lt;full-title&gt;IEEE Transactions on pattern analysis and machine intelligence&lt;/full-title&gt;&lt;/periodical&gt;&lt;pages&gt;1226-1238&lt;/pages&gt;&lt;volume&gt;27&lt;/volume&gt;&lt;number&gt;8&lt;/number&gt;&lt;dates&gt;&lt;year&gt;2005&lt;/year&gt;&lt;/dates&gt;&lt;isbn&gt;0162-8828&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[124]</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recursive feature elimination (RFE)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&lt;EndNote&gt;&lt;Cite&gt;&lt;Author&gt;Zeng&lt;/Author&gt;&lt;Year&gt;2009&lt;/Year&gt;&lt;RecNum&gt;91&lt;/RecNum&gt;&lt;DisplayText&gt;[125]&lt;/DisplayText&gt;&lt;record&gt;&lt;rec-number&gt;91&lt;/rec-number&gt;&lt;foreign-keys&gt;&lt;key app="EN" db-id="5rffraeawpadszezdt2vsspb9wtwxsfeeazf" timestamp="1605221194"&gt;91&lt;/key&gt;&lt;/foreign-keys&gt;&lt;ref-type name="Conference Proceedings"&gt;10&lt;/ref-type&gt;&lt;contributors&gt;&lt;authors&gt;&lt;author&gt;Zeng, Xiangyan&lt;/author&gt;&lt;author&gt;Chen, Yen-Wei&lt;/author&gt;&lt;author&gt;Tao, Caixia&lt;/author&gt;&lt;author&gt;van Alphen, Deborah&lt;/author&gt;&lt;/authors&gt;&lt;/contributors&gt;&lt;titles&gt;&lt;title&gt;Feature selection using recursive feature elimination for handwritten digit recognition&lt;/title&gt;&lt;secondary-title&gt;2009 Fifth International Conference on Intelligent Information Hiding and Multimedia Signal Processing&lt;/secondary-title&gt;&lt;/titles&gt;&lt;pages&gt;1205-1208&lt;/pages&gt;&lt;dates&gt;&lt;year&gt;2009&lt;/year&gt;&lt;/dates&gt;&lt;publisher&gt;IEEE&lt;/publisher&gt;&lt;isbn&gt;1424447178&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[125]</w:t>
      </w:r>
      <w:r w:rsidRPr="00C335A8">
        <w:rPr>
          <w:rFonts w:asciiTheme="majorBidi" w:hAnsiTheme="majorBidi" w:cstheme="majorBidi"/>
          <w:sz w:val="24"/>
          <w:szCs w:val="24"/>
        </w:rPr>
        <w:fldChar w:fldCharType="end"/>
      </w:r>
      <w:r w:rsidR="00966A1A" w:rsidRPr="00C335A8">
        <w:rPr>
          <w:rFonts w:asciiTheme="majorBidi" w:hAnsiTheme="majorBidi" w:cstheme="majorBidi"/>
          <w:sz w:val="24"/>
          <w:szCs w:val="24"/>
        </w:rPr>
        <w:t xml:space="preserve">, and least absolute shrinkage and selection operator (LASSO) </w:t>
      </w:r>
      <w:r w:rsidR="00966A1A"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&lt;EndNote&gt;&lt;Cite&gt;&lt;Author&gt;Tibshirani&lt;/Author&gt;&lt;Year&gt;1996&lt;/Year&gt;&lt;RecNum&gt;90&lt;/RecNum&gt;&lt;DisplayText&gt;[126]&lt;/DisplayText&gt;&lt;record&gt;&lt;rec-number&gt;90&lt;/rec-number&gt;&lt;foreign-keys&gt;&lt;key app="EN" db-id="5rffraeawpadszezdt2vsspb9wtwxsfeeazf" timestamp="1605220872"&gt;90&lt;/key&gt;&lt;/foreign-keys&gt;&lt;ref-type name="Journal Article"&gt;17&lt;/ref-type&gt;&lt;contributors&gt;&lt;authors&gt;&lt;author&gt;Tibshirani, Robert&lt;/author&gt;&lt;/authors&gt;&lt;/contributors&gt;&lt;titles&gt;&lt;title&gt;Regression shrinkage and selection via the lasso&lt;/title&gt;&lt;secondary-title&gt;Journal of the Royal Statistical Society: Series B (Methodological)&lt;/secondary-title&gt;&lt;/titles&gt;&lt;periodical&gt;&lt;full-title&gt;Journal of the Royal Statistical Society: Series B (Methodological)&lt;/full-title&gt;&lt;/periodical&gt;&lt;pages&gt;267-288&lt;/pages&gt;&lt;volume&gt;58&lt;/volume&gt;&lt;number&gt;1&lt;/number&gt;&lt;dates&gt;&lt;year&gt;1996&lt;/year&gt;&lt;/dates&gt;&lt;isbn&gt;0035-9246&lt;/isbn&gt;&lt;urls&gt;&lt;/urls&gt;&lt;/record&gt;&lt;/Cite&gt;&lt;/EndNote&gt;</w:instrText>
      </w:r>
      <w:r w:rsidR="00966A1A"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[126]</w:t>
      </w:r>
      <w:r w:rsidR="00966A1A"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w:t>
      </w:r>
      <w:r w:rsidRPr="00C335A8">
        <w:rPr>
          <w:rFonts w:asciiTheme="majorBidi" w:hAnsiTheme="majorBidi" w:cstheme="majorBidi"/>
          <w:sz w:val="24"/>
          <w:szCs w:val="24"/>
          <w:lang w:bidi="fa-IR"/>
        </w:rPr>
        <w:t xml:space="preserve">All features </w:t>
      </w:r>
      <w:r w:rsidR="00966A1A" w:rsidRPr="00C335A8">
        <w:rPr>
          <w:rFonts w:asciiTheme="majorBidi" w:hAnsiTheme="majorBidi" w:cstheme="majorBidi"/>
          <w:sz w:val="24"/>
          <w:szCs w:val="24"/>
          <w:lang w:bidi="fa-IR"/>
        </w:rPr>
        <w:t xml:space="preserve">extracted </w:t>
      </w:r>
      <w:r w:rsidRPr="00C335A8">
        <w:rPr>
          <w:rFonts w:asciiTheme="majorBidi" w:hAnsiTheme="majorBidi" w:cstheme="majorBidi"/>
          <w:sz w:val="24"/>
          <w:szCs w:val="24"/>
          <w:lang w:bidi="fa-IR"/>
        </w:rPr>
        <w:t xml:space="preserve">in the above section are fed into </w:t>
      </w:r>
      <w:r w:rsidR="001F637F" w:rsidRPr="00C335A8">
        <w:rPr>
          <w:rFonts w:asciiTheme="majorBidi" w:hAnsiTheme="majorBidi" w:cstheme="majorBidi"/>
          <w:sz w:val="24"/>
          <w:szCs w:val="24"/>
          <w:lang w:bidi="fa-IR"/>
        </w:rPr>
        <w:t>different</w:t>
      </w:r>
      <w:r w:rsidRPr="00C335A8">
        <w:rPr>
          <w:rFonts w:asciiTheme="majorBidi" w:hAnsiTheme="majorBidi" w:cstheme="majorBidi"/>
          <w:sz w:val="24"/>
          <w:szCs w:val="24"/>
          <w:lang w:bidi="fa-IR"/>
        </w:rPr>
        <w:t xml:space="preserve"> methods of RPA, PCA, LASSO, MRMR, and RFE. Each method </w:t>
      </w:r>
      <w:r w:rsidR="001F637F" w:rsidRPr="00C335A8">
        <w:rPr>
          <w:rFonts w:asciiTheme="majorBidi" w:hAnsiTheme="majorBidi" w:cstheme="majorBidi"/>
          <w:sz w:val="24"/>
          <w:szCs w:val="24"/>
          <w:lang w:bidi="fa-IR"/>
        </w:rPr>
        <w:t>produces</w:t>
      </w:r>
      <w:r w:rsidRPr="00C335A8">
        <w:rPr>
          <w:rFonts w:asciiTheme="majorBidi" w:hAnsiTheme="majorBidi" w:cstheme="majorBidi"/>
          <w:sz w:val="24"/>
          <w:szCs w:val="24"/>
          <w:lang w:bidi="fa-IR"/>
        </w:rPr>
        <w:t xml:space="preserve"> 20 optimal features out of the initially large </w:t>
      </w:r>
      <w:r w:rsidR="001F637F" w:rsidRPr="00C335A8">
        <w:rPr>
          <w:rFonts w:asciiTheme="majorBidi" w:hAnsiTheme="majorBidi" w:cstheme="majorBidi"/>
          <w:sz w:val="24"/>
          <w:szCs w:val="24"/>
          <w:lang w:bidi="fa-IR"/>
        </w:rPr>
        <w:t>set</w:t>
      </w:r>
      <w:r w:rsidRPr="00C335A8">
        <w:rPr>
          <w:rFonts w:asciiTheme="majorBidi" w:hAnsiTheme="majorBidi" w:cstheme="majorBidi"/>
          <w:sz w:val="24"/>
          <w:szCs w:val="24"/>
          <w:lang w:bidi="fa-IR"/>
        </w:rPr>
        <w:t xml:space="preserve"> of 315 features.</w:t>
      </w:r>
    </w:p>
    <w:p w14:paraId="0B718A9E" w14:textId="45778D25" w:rsidR="001071DA" w:rsidRPr="00C335A8" w:rsidRDefault="00272F25" w:rsidP="009C7F7F">
      <w:pPr>
        <w:pStyle w:val="Heading3"/>
      </w:pPr>
      <w:bookmarkStart w:id="129" w:name="_Toc66365715"/>
      <w:bookmarkStart w:id="130" w:name="_Hlk56007697"/>
      <w:r w:rsidRPr="00C335A8">
        <w:t xml:space="preserve">Developing </w:t>
      </w:r>
      <w:r w:rsidR="001071DA" w:rsidRPr="00C335A8">
        <w:t xml:space="preserve">Machine </w:t>
      </w:r>
      <w:r w:rsidR="009A48D6" w:rsidRPr="00C335A8">
        <w:t>Learning Model</w:t>
      </w:r>
      <w:bookmarkEnd w:id="129"/>
    </w:p>
    <w:p w14:paraId="11835026" w14:textId="77777777" w:rsidR="009C7F7F" w:rsidRPr="00C335A8" w:rsidRDefault="009C7F7F" w:rsidP="009C7F7F"/>
    <w:bookmarkEnd w:id="130"/>
    <w:p w14:paraId="1DDF983B" w14:textId="5D121250" w:rsidR="001071DA" w:rsidRPr="00C335A8" w:rsidRDefault="001071DA" w:rsidP="00E97807">
      <w:pPr>
        <w:spacing w:after="240" w:line="480" w:lineRule="auto"/>
        <w:ind w:firstLine="360"/>
        <w:jc w:val="both"/>
        <w:rPr>
          <w:rFonts w:asciiTheme="majorBidi" w:eastAsia="DengXian" w:hAnsiTheme="majorBidi" w:cstheme="majorBidi"/>
          <w:sz w:val="24"/>
          <w:szCs w:val="24"/>
          <w:lang w:bidi="fa-IR"/>
        </w:rPr>
      </w:pPr>
      <w:r w:rsidRPr="00C335A8">
        <w:rPr>
          <w:rFonts w:asciiTheme="majorBidi" w:hAnsiTheme="majorBidi" w:cstheme="majorBidi"/>
          <w:sz w:val="24"/>
          <w:szCs w:val="24"/>
          <w:lang w:bidi="fa-IR"/>
        </w:rPr>
        <w:t xml:space="preserve">To classify the study cases with or without PM, </w:t>
      </w:r>
      <w:r w:rsidR="00F3208D" w:rsidRPr="00C335A8">
        <w:rPr>
          <w:rFonts w:asciiTheme="majorBidi" w:hAnsiTheme="majorBidi" w:cstheme="majorBidi"/>
          <w:sz w:val="24"/>
          <w:szCs w:val="24"/>
          <w:lang w:bidi="fa-IR"/>
        </w:rPr>
        <w:t>I</w:t>
      </w:r>
      <w:r w:rsidRPr="00C335A8">
        <w:rPr>
          <w:rFonts w:asciiTheme="majorBidi" w:hAnsiTheme="majorBidi" w:cstheme="majorBidi"/>
          <w:sz w:val="24"/>
          <w:szCs w:val="24"/>
          <w:lang w:bidi="fa-IR"/>
        </w:rPr>
        <w:t xml:space="preserve"> build a multi-feature fusion-based machine learning model. </w:t>
      </w:r>
      <w:r w:rsidR="00272F25" w:rsidRPr="00C335A8">
        <w:rPr>
          <w:rFonts w:asciiTheme="majorBidi" w:hAnsiTheme="majorBidi" w:cstheme="majorBidi"/>
          <w:sz w:val="24"/>
          <w:szCs w:val="24"/>
          <w:lang w:bidi="fa-IR"/>
        </w:rPr>
        <w:t>Nevertheless</w:t>
      </w:r>
      <w:r w:rsidRPr="00C335A8">
        <w:rPr>
          <w:rFonts w:asciiTheme="majorBidi" w:hAnsiTheme="majorBidi" w:cstheme="majorBidi"/>
          <w:sz w:val="24"/>
          <w:szCs w:val="24"/>
          <w:lang w:bidi="fa-IR"/>
        </w:rPr>
        <w:t xml:space="preserve">, due to the unbalance dataset, which </w:t>
      </w:r>
      <w:r w:rsidR="00272F25" w:rsidRPr="00C335A8">
        <w:rPr>
          <w:rFonts w:asciiTheme="majorBidi" w:hAnsiTheme="majorBidi" w:cstheme="majorBidi"/>
          <w:sz w:val="24"/>
          <w:szCs w:val="24"/>
          <w:lang w:bidi="fa-IR"/>
        </w:rPr>
        <w:t>contains</w:t>
      </w:r>
      <w:r w:rsidRPr="00C335A8">
        <w:rPr>
          <w:rFonts w:asciiTheme="majorBidi" w:hAnsiTheme="majorBidi" w:cstheme="majorBidi"/>
          <w:sz w:val="24"/>
          <w:szCs w:val="24"/>
          <w:lang w:bidi="fa-IR"/>
        </w:rPr>
        <w:t xml:space="preserve"> 121 PM cases and 38 non-PM cases, </w:t>
      </w:r>
      <w:r w:rsidR="00F3208D" w:rsidRPr="00C335A8">
        <w:rPr>
          <w:rFonts w:asciiTheme="majorBidi" w:hAnsiTheme="majorBidi" w:cstheme="majorBidi"/>
          <w:sz w:val="24"/>
          <w:szCs w:val="24"/>
          <w:lang w:bidi="fa-IR"/>
        </w:rPr>
        <w:t>I</w:t>
      </w:r>
      <w:r w:rsidRPr="00C335A8">
        <w:rPr>
          <w:rFonts w:asciiTheme="majorBidi" w:hAnsiTheme="majorBidi" w:cstheme="majorBidi"/>
          <w:sz w:val="24"/>
          <w:szCs w:val="24"/>
          <w:lang w:bidi="fa-IR"/>
        </w:rPr>
        <w:t xml:space="preserve"> </w:t>
      </w:r>
      <w:r w:rsidR="00272F25" w:rsidRPr="00C335A8">
        <w:rPr>
          <w:rFonts w:asciiTheme="majorBidi" w:hAnsiTheme="majorBidi" w:cstheme="majorBidi"/>
          <w:sz w:val="24"/>
          <w:szCs w:val="24"/>
          <w:lang w:bidi="fa-IR"/>
        </w:rPr>
        <w:t xml:space="preserve">employ </w:t>
      </w:r>
      <w:r w:rsidRPr="00C335A8">
        <w:rPr>
          <w:rFonts w:asciiTheme="majorBidi" w:hAnsiTheme="majorBidi" w:cstheme="majorBidi"/>
          <w:sz w:val="24"/>
          <w:szCs w:val="24"/>
          <w:lang w:bidi="fa-IR"/>
        </w:rPr>
        <w:t xml:space="preserve">a synthetic minority oversampling technique (SMOTE) algorithm </w:t>
      </w:r>
      <w:r w:rsidRPr="00C335A8">
        <w:rPr>
          <w:rFonts w:asciiTheme="majorBidi" w:eastAsia="DengXian" w:hAnsiTheme="majorBidi" w:cstheme="majorBidi"/>
          <w:sz w:val="24"/>
          <w:szCs w:val="24"/>
          <w:lang w:bidi="fa-IR"/>
        </w:rPr>
        <w:fldChar w:fldCharType="begin"/>
      </w:r>
      <w:r w:rsidR="00915472">
        <w:rPr>
          <w:rFonts w:asciiTheme="majorBidi" w:eastAsia="DengXian" w:hAnsiTheme="majorBidi" w:cstheme="majorBidi"/>
          <w:sz w:val="24"/>
          <w:szCs w:val="24"/>
          <w:lang w:bidi="fa-IR"/>
        </w:rPr>
        <w:instrText xml:space="preserve"> ADDIN EN.CITE &lt;EndNote&gt;&lt;Cite&gt;&lt;Author&gt;Fernández&lt;/Author&gt;&lt;Year&gt;2018&lt;/Year&gt;&lt;RecNum&gt;50&lt;/RecNum&gt;&lt;DisplayText&gt;[127]&lt;/DisplayText&gt;&lt;record&gt;&lt;rec-number&gt;50&lt;/rec-number&gt;&lt;foreign-keys&gt;&lt;key app="EN" db-id="5rffraeawpadszezdt2vsspb9wtwxsfeeazf" timestamp="1595551649"&gt;50&lt;/key&gt;&lt;/foreign-keys&gt;&lt;ref-type name="Journal Article"&gt;17&lt;/ref-type&gt;&lt;contributors&gt;&lt;authors&gt;&lt;author&gt;Fernández, Alberto&lt;/author&gt;&lt;author&gt;Garcia, Salvador&lt;/author&gt;&lt;author&gt;Herrera, Francisco&lt;/author&gt;&lt;author&gt;Chawla, Nitesh V&lt;/author&gt;&lt;/authors&gt;&lt;/contributors&gt;&lt;titles&gt;&lt;title&gt;SMOTE for learning from imbalanced data: progress and challenges, marking the 15-year anniversary&lt;/title&gt;&lt;secondary-title&gt;Journal of artificial intelligence research&lt;/secondary-title&gt;&lt;/titles&gt;&lt;periodical&gt;&lt;full-title&gt;Journal of artificial intelligence research&lt;/full-title&gt;&lt;/periodical&gt;&lt;pages&gt;863-905&lt;/pages&gt;&lt;volume&gt;61&lt;/volume&gt;&lt;dates&gt;&lt;year&gt;2018&lt;/year&gt;&lt;/dates&gt;&lt;isbn&gt;1076-9757&lt;/isbn&gt;&lt;urls&gt;&lt;/urls&gt;&lt;/record&gt;&lt;/Cite&gt;&lt;/EndNote&gt;</w:instrText>
      </w:r>
      <w:r w:rsidRPr="00C335A8">
        <w:rPr>
          <w:rFonts w:asciiTheme="majorBidi" w:eastAsia="DengXian" w:hAnsiTheme="majorBidi" w:cstheme="majorBidi"/>
          <w:sz w:val="24"/>
          <w:szCs w:val="24"/>
          <w:lang w:bidi="fa-IR"/>
        </w:rPr>
        <w:fldChar w:fldCharType="separate"/>
      </w:r>
      <w:r w:rsidR="00915472">
        <w:rPr>
          <w:rFonts w:asciiTheme="majorBidi" w:eastAsia="DengXian" w:hAnsiTheme="majorBidi" w:cstheme="majorBidi"/>
          <w:noProof/>
          <w:sz w:val="24"/>
          <w:szCs w:val="24"/>
          <w:lang w:bidi="fa-IR"/>
        </w:rPr>
        <w:t>[127]</w:t>
      </w:r>
      <w:r w:rsidRPr="00C335A8">
        <w:rPr>
          <w:rFonts w:asciiTheme="majorBidi" w:eastAsia="DengXian" w:hAnsiTheme="majorBidi" w:cstheme="majorBidi"/>
          <w:sz w:val="24"/>
          <w:szCs w:val="24"/>
          <w:lang w:bidi="fa-IR"/>
        </w:rPr>
        <w:fldChar w:fldCharType="end"/>
      </w:r>
      <w:r w:rsidRPr="00C335A8">
        <w:rPr>
          <w:rFonts w:asciiTheme="majorBidi" w:eastAsia="DengXian" w:hAnsiTheme="majorBidi" w:cstheme="majorBidi"/>
          <w:sz w:val="24"/>
          <w:szCs w:val="24"/>
          <w:lang w:bidi="fa-IR"/>
        </w:rPr>
        <w:t xml:space="preserve"> to</w:t>
      </w:r>
      <w:r w:rsidRPr="00C335A8">
        <w:rPr>
          <w:rFonts w:asciiTheme="majorBidi" w:hAnsiTheme="majorBidi" w:cstheme="majorBidi"/>
          <w:sz w:val="24"/>
          <w:szCs w:val="24"/>
          <w:lang w:bidi="fa-IR"/>
        </w:rPr>
        <w:t xml:space="preserve"> rebalance the original image dataset. The advantages of using SMOTE to develop machine learning models in medical images have been well </w:t>
      </w:r>
      <w:r w:rsidR="00E3187F" w:rsidRPr="00C335A8">
        <w:rPr>
          <w:rFonts w:asciiTheme="majorBidi" w:hAnsiTheme="majorBidi" w:cstheme="majorBidi"/>
          <w:sz w:val="24"/>
          <w:szCs w:val="24"/>
          <w:lang w:bidi="fa-IR"/>
        </w:rPr>
        <w:t>explored</w:t>
      </w:r>
      <w:r w:rsidRPr="00C335A8">
        <w:rPr>
          <w:rFonts w:asciiTheme="majorBidi" w:hAnsiTheme="majorBidi" w:cstheme="majorBidi"/>
          <w:sz w:val="24"/>
          <w:szCs w:val="24"/>
          <w:lang w:bidi="fa-IR"/>
        </w:rPr>
        <w:t xml:space="preserve"> and </w:t>
      </w:r>
      <w:r w:rsidR="00E3187F" w:rsidRPr="00C335A8">
        <w:rPr>
          <w:rFonts w:asciiTheme="majorBidi" w:hAnsiTheme="majorBidi" w:cstheme="majorBidi"/>
          <w:sz w:val="24"/>
          <w:szCs w:val="24"/>
          <w:lang w:bidi="fa-IR"/>
        </w:rPr>
        <w:t>verified</w:t>
      </w:r>
      <w:r w:rsidRPr="00C335A8">
        <w:rPr>
          <w:rFonts w:asciiTheme="majorBidi" w:hAnsiTheme="majorBidi" w:cstheme="majorBidi"/>
          <w:sz w:val="24"/>
          <w:szCs w:val="24"/>
          <w:lang w:bidi="fa-IR"/>
        </w:rPr>
        <w:t xml:space="preserve"> in many previous studies (including those conducted by researchers in our lab) </w:t>
      </w:r>
      <w:r w:rsidRPr="00C335A8">
        <w:rPr>
          <w:rFonts w:asciiTheme="majorBidi" w:hAnsiTheme="majorBidi" w:cstheme="majorBidi"/>
          <w:sz w:val="24"/>
          <w:szCs w:val="24"/>
          <w:lang w:bidi="fa-IR"/>
        </w:rPr>
        <w:fldChar w:fldCharType="begin">
          <w:fldData xml:space="preserve">PEVuZE5vdGU+PENpdGU+PEF1dGhvcj5XYW5nPC9BdXRob3I+PFllYXI+MjAxNTwvWWVhcj48UmVj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</w:fldData>
        </w:fldChar>
      </w:r>
      <w:r w:rsidR="00915472">
        <w:rPr>
          <w:rFonts w:asciiTheme="majorBidi" w:hAnsiTheme="majorBidi" w:cstheme="majorBidi"/>
          <w:sz w:val="24"/>
          <w:szCs w:val="24"/>
          <w:lang w:bidi="fa-IR"/>
        </w:rPr>
        <w:instrText xml:space="preserve"> ADDIN EN.CITE </w:instrText>
      </w:r>
      <w:r w:rsidR="00915472">
        <w:rPr>
          <w:rFonts w:asciiTheme="majorBidi" w:hAnsiTheme="majorBidi" w:cstheme="majorBidi"/>
          <w:sz w:val="24"/>
          <w:szCs w:val="24"/>
          <w:lang w:bidi="fa-IR"/>
        </w:rPr>
        <w:fldChar w:fldCharType="begin">
          <w:fldData xml:space="preserve">PEVuZE5vdGU+PENpdGU+PEF1dGhvcj5XYW5nPC9BdXRob3I+PFllYXI+MjAxNTwvWWVhcj48UmVj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</w:fldData>
        </w:fldChar>
      </w:r>
      <w:r w:rsidR="00915472">
        <w:rPr>
          <w:rFonts w:asciiTheme="majorBidi" w:hAnsiTheme="majorBidi" w:cstheme="majorBidi"/>
          <w:sz w:val="24"/>
          <w:szCs w:val="24"/>
          <w:lang w:bidi="fa-IR"/>
        </w:rPr>
        <w:instrText xml:space="preserve"> ADDIN EN.CITE.DATA </w:instrText>
      </w:r>
      <w:r w:rsidR="00915472">
        <w:rPr>
          <w:rFonts w:asciiTheme="majorBidi" w:hAnsiTheme="majorBidi" w:cstheme="majorBidi"/>
          <w:sz w:val="24"/>
          <w:szCs w:val="24"/>
          <w:lang w:bidi="fa-IR"/>
        </w:rPr>
      </w:r>
      <w:r w:rsidR="00915472">
        <w:rPr>
          <w:rFonts w:asciiTheme="majorBidi" w:hAnsiTheme="majorBidi" w:cstheme="majorBidi"/>
          <w:sz w:val="24"/>
          <w:szCs w:val="24"/>
          <w:lang w:bidi="fa-IR"/>
        </w:rPr>
        <w:fldChar w:fldCharType="end"/>
      </w:r>
      <w:r w:rsidRPr="00C335A8">
        <w:rPr>
          <w:rFonts w:asciiTheme="majorBidi" w:hAnsiTheme="majorBidi" w:cstheme="majorBidi"/>
          <w:sz w:val="24"/>
          <w:szCs w:val="24"/>
          <w:lang w:bidi="fa-IR"/>
        </w:rPr>
      </w:r>
      <w:r w:rsidRPr="00C335A8">
        <w:rPr>
          <w:rFonts w:asciiTheme="majorBidi" w:hAnsiTheme="majorBidi" w:cstheme="majorBidi"/>
          <w:sz w:val="24"/>
          <w:szCs w:val="24"/>
          <w:lang w:bidi="fa-IR"/>
        </w:rPr>
        <w:fldChar w:fldCharType="separate"/>
      </w:r>
      <w:r w:rsidR="00915472">
        <w:rPr>
          <w:rFonts w:asciiTheme="majorBidi" w:hAnsiTheme="majorBidi" w:cstheme="majorBidi"/>
          <w:noProof/>
          <w:sz w:val="24"/>
          <w:szCs w:val="24"/>
          <w:lang w:bidi="fa-IR"/>
        </w:rPr>
        <w:t>[90, 128, 129]</w:t>
      </w:r>
      <w:r w:rsidRPr="00C335A8">
        <w:rPr>
          <w:rFonts w:asciiTheme="majorBidi" w:hAnsiTheme="majorBidi" w:cstheme="majorBidi"/>
          <w:sz w:val="24"/>
          <w:szCs w:val="24"/>
          <w:lang w:bidi="fa-IR"/>
        </w:rPr>
        <w:fldChar w:fldCharType="end"/>
      </w:r>
      <w:r w:rsidRPr="00C335A8">
        <w:rPr>
          <w:rFonts w:asciiTheme="majorBidi" w:hAnsiTheme="majorBidi" w:cstheme="majorBidi"/>
          <w:sz w:val="24"/>
          <w:szCs w:val="24"/>
          <w:lang w:bidi="fa-IR"/>
        </w:rPr>
        <w:t xml:space="preserve">. In this study, </w:t>
      </w:r>
      <w:r w:rsidR="00F3208D" w:rsidRPr="00C335A8">
        <w:rPr>
          <w:rFonts w:asciiTheme="majorBidi" w:hAnsiTheme="majorBidi" w:cstheme="majorBidi"/>
          <w:sz w:val="24"/>
          <w:szCs w:val="24"/>
          <w:lang w:bidi="fa-IR"/>
        </w:rPr>
        <w:t>I</w:t>
      </w:r>
      <w:r w:rsidRPr="00C335A8">
        <w:rPr>
          <w:rFonts w:asciiTheme="majorBidi" w:hAnsiTheme="majorBidi" w:cstheme="majorBidi"/>
          <w:sz w:val="24"/>
          <w:szCs w:val="24"/>
          <w:lang w:bidi="fa-IR"/>
        </w:rPr>
        <w:t xml:space="preserve"> apply the </w:t>
      </w:r>
      <w:r w:rsidRPr="00C335A8">
        <w:rPr>
          <w:rFonts w:asciiTheme="majorBidi" w:hAnsiTheme="majorBidi" w:cstheme="majorBidi"/>
          <w:sz w:val="24"/>
          <w:szCs w:val="24"/>
          <w:lang w:bidi="fa-IR"/>
        </w:rPr>
        <w:lastRenderedPageBreak/>
        <w:t xml:space="preserve">SMOTE method to </w:t>
      </w:r>
      <w:r w:rsidR="00E3187F" w:rsidRPr="00C335A8">
        <w:rPr>
          <w:rFonts w:asciiTheme="majorBidi" w:hAnsiTheme="majorBidi" w:cstheme="majorBidi"/>
          <w:sz w:val="24"/>
          <w:szCs w:val="24"/>
          <w:lang w:bidi="fa-IR"/>
        </w:rPr>
        <w:t>create</w:t>
      </w:r>
      <w:r w:rsidRPr="00C335A8">
        <w:rPr>
          <w:rFonts w:asciiTheme="majorBidi" w:hAnsiTheme="majorBidi" w:cstheme="majorBidi"/>
          <w:sz w:val="24"/>
          <w:szCs w:val="24"/>
          <w:lang w:bidi="fa-IR"/>
        </w:rPr>
        <w:t xml:space="preserve"> 83 synthetic non-PM cases. </w:t>
      </w:r>
      <w:r w:rsidR="00E3187F" w:rsidRPr="00C335A8">
        <w:rPr>
          <w:rFonts w:asciiTheme="majorBidi" w:hAnsiTheme="majorBidi" w:cstheme="majorBidi"/>
          <w:sz w:val="24"/>
          <w:szCs w:val="24"/>
          <w:lang w:bidi="fa-IR"/>
        </w:rPr>
        <w:t>Hence</w:t>
      </w:r>
      <w:r w:rsidRPr="00C335A8">
        <w:rPr>
          <w:rFonts w:asciiTheme="majorBidi" w:hAnsiTheme="majorBidi" w:cstheme="majorBidi"/>
          <w:sz w:val="24"/>
          <w:szCs w:val="24"/>
          <w:lang w:bidi="fa-IR"/>
        </w:rPr>
        <w:t xml:space="preserve">, the dataset is </w:t>
      </w:r>
      <w:r w:rsidR="00AC550E" w:rsidRPr="00C335A8">
        <w:rPr>
          <w:rFonts w:asciiTheme="majorBidi" w:hAnsiTheme="majorBidi" w:cstheme="majorBidi"/>
          <w:sz w:val="24"/>
          <w:szCs w:val="24"/>
          <w:lang w:bidi="fa-IR"/>
        </w:rPr>
        <w:t xml:space="preserve">enlarged </w:t>
      </w:r>
      <w:r w:rsidRPr="00C335A8">
        <w:rPr>
          <w:rFonts w:asciiTheme="majorBidi" w:hAnsiTheme="majorBidi" w:cstheme="majorBidi"/>
          <w:sz w:val="24"/>
          <w:szCs w:val="24"/>
          <w:lang w:bidi="fa-IR"/>
        </w:rPr>
        <w:t>to 242 cases, including 121 PM cases and 121 non-PM cases.</w:t>
      </w:r>
    </w:p>
    <w:p w14:paraId="25DFD831" w14:textId="6340BDEA" w:rsidR="001071DA" w:rsidRPr="00C335A8" w:rsidRDefault="001071DA" w:rsidP="00E97807">
      <w:pPr>
        <w:spacing w:line="480" w:lineRule="auto"/>
        <w:ind w:firstLine="360"/>
        <w:jc w:val="both"/>
        <w:rPr>
          <w:rFonts w:asciiTheme="majorBidi" w:hAnsiTheme="majorBidi" w:cstheme="majorBidi"/>
          <w:sz w:val="24"/>
          <w:szCs w:val="24"/>
          <w:lang w:bidi="fa-IR"/>
        </w:rPr>
      </w:pPr>
      <w:bookmarkStart w:id="131" w:name="_Hlk46508298"/>
      <w:r w:rsidRPr="00C335A8">
        <w:rPr>
          <w:rFonts w:asciiTheme="majorBidi" w:hAnsiTheme="majorBidi" w:cstheme="majorBidi"/>
          <w:sz w:val="24"/>
          <w:szCs w:val="24"/>
          <w:lang w:bidi="fa-IR"/>
        </w:rPr>
        <w:t xml:space="preserve">After </w:t>
      </w:r>
      <w:r w:rsidR="00921CA0" w:rsidRPr="00C335A8">
        <w:rPr>
          <w:rFonts w:asciiTheme="majorBidi" w:hAnsiTheme="majorBidi" w:cstheme="majorBidi"/>
          <w:sz w:val="24"/>
          <w:szCs w:val="24"/>
          <w:lang w:bidi="fa-IR"/>
        </w:rPr>
        <w:t>dealing with</w:t>
      </w:r>
      <w:r w:rsidRPr="00C335A8">
        <w:rPr>
          <w:rFonts w:asciiTheme="majorBidi" w:hAnsiTheme="majorBidi" w:cstheme="majorBidi"/>
          <w:sz w:val="24"/>
          <w:szCs w:val="24"/>
          <w:lang w:bidi="fa-IR"/>
        </w:rPr>
        <w:t xml:space="preserve"> the imbalance dataset, </w:t>
      </w:r>
      <w:r w:rsidR="00F3208D" w:rsidRPr="00C335A8">
        <w:rPr>
          <w:rFonts w:asciiTheme="majorBidi" w:hAnsiTheme="majorBidi" w:cstheme="majorBidi"/>
          <w:sz w:val="24"/>
          <w:szCs w:val="24"/>
          <w:lang w:bidi="fa-IR"/>
        </w:rPr>
        <w:t>I</w:t>
      </w:r>
      <w:r w:rsidRPr="00C335A8">
        <w:rPr>
          <w:rFonts w:asciiTheme="majorBidi" w:hAnsiTheme="majorBidi" w:cstheme="majorBidi"/>
          <w:sz w:val="24"/>
          <w:szCs w:val="24"/>
          <w:lang w:bidi="fa-IR"/>
        </w:rPr>
        <w:t xml:space="preserve"> </w:t>
      </w:r>
      <w:r w:rsidR="00921CA0" w:rsidRPr="00C335A8">
        <w:rPr>
          <w:rFonts w:asciiTheme="majorBidi" w:hAnsiTheme="majorBidi" w:cstheme="majorBidi"/>
          <w:sz w:val="24"/>
          <w:szCs w:val="24"/>
          <w:lang w:bidi="fa-IR"/>
        </w:rPr>
        <w:t>choose</w:t>
      </w:r>
      <w:r w:rsidRPr="00C335A8">
        <w:rPr>
          <w:rFonts w:asciiTheme="majorBidi" w:hAnsiTheme="majorBidi" w:cstheme="majorBidi"/>
          <w:sz w:val="24"/>
          <w:szCs w:val="24"/>
          <w:lang w:bidi="fa-IR"/>
        </w:rPr>
        <w:t xml:space="preserve"> and </w:t>
      </w:r>
      <w:r w:rsidR="00921CA0" w:rsidRPr="00C335A8">
        <w:rPr>
          <w:rFonts w:asciiTheme="majorBidi" w:hAnsiTheme="majorBidi" w:cstheme="majorBidi"/>
          <w:sz w:val="24"/>
          <w:szCs w:val="24"/>
          <w:lang w:bidi="fa-IR"/>
        </w:rPr>
        <w:t>apply</w:t>
      </w:r>
      <w:r w:rsidRPr="00C335A8">
        <w:rPr>
          <w:rFonts w:asciiTheme="majorBidi" w:hAnsiTheme="majorBidi" w:cstheme="majorBidi"/>
          <w:sz w:val="24"/>
          <w:szCs w:val="24"/>
          <w:lang w:bidi="fa-IR"/>
        </w:rPr>
        <w:t xml:space="preserve"> the Gradient Boosting Machine (GBM) to train an optimal machine learning model to predict the risk of advanced gastric cancer patients </w:t>
      </w:r>
      <w:r w:rsidR="000A4128" w:rsidRPr="00C335A8">
        <w:rPr>
          <w:rFonts w:asciiTheme="majorBidi" w:hAnsiTheme="majorBidi" w:cstheme="majorBidi"/>
          <w:sz w:val="24"/>
          <w:szCs w:val="24"/>
          <w:lang w:bidi="fa-IR"/>
        </w:rPr>
        <w:t xml:space="preserve">suffering from </w:t>
      </w:r>
      <w:r w:rsidRPr="00C335A8">
        <w:rPr>
          <w:rFonts w:asciiTheme="majorBidi" w:hAnsiTheme="majorBidi" w:cstheme="majorBidi"/>
          <w:sz w:val="24"/>
          <w:szCs w:val="24"/>
          <w:lang w:bidi="fa-IR"/>
        </w:rPr>
        <w:t xml:space="preserve">having PM. The GBM model is a popular machine learning algorithm that has proven </w:t>
      </w:r>
      <w:r w:rsidR="00694048" w:rsidRPr="00C335A8">
        <w:rPr>
          <w:rFonts w:asciiTheme="majorBidi" w:hAnsiTheme="majorBidi" w:cstheme="majorBidi"/>
          <w:sz w:val="24"/>
          <w:szCs w:val="24"/>
          <w:lang w:bidi="fa-IR"/>
        </w:rPr>
        <w:t>efficient in</w:t>
      </w:r>
      <w:r w:rsidRPr="00C335A8">
        <w:rPr>
          <w:rFonts w:asciiTheme="majorBidi" w:hAnsiTheme="majorBidi" w:cstheme="majorBidi"/>
          <w:sz w:val="24"/>
          <w:szCs w:val="24"/>
          <w:lang w:bidi="fa-IR"/>
        </w:rPr>
        <w:t xml:space="preserve"> classifying complex datasets and often first in class with predictive accuracy </w:t>
      </w:r>
      <w:r w:rsidRPr="00C335A8">
        <w:rPr>
          <w:rFonts w:asciiTheme="majorBidi" w:hAnsiTheme="majorBidi" w:cstheme="majorBidi"/>
          <w:sz w:val="24"/>
          <w:szCs w:val="24"/>
          <w:lang w:bidi="fa-IR"/>
        </w:rPr>
        <w:fldChar w:fldCharType="begin"/>
      </w:r>
      <w:r w:rsidR="00915472">
        <w:rPr>
          <w:rFonts w:asciiTheme="majorBidi" w:hAnsiTheme="majorBidi" w:cstheme="majorBidi"/>
          <w:sz w:val="24"/>
          <w:szCs w:val="24"/>
          <w:lang w:bidi="fa-IR"/>
        </w:rPr>
        <w:instrText xml:space="preserve"> ADDIN EN.CITE &lt;EndNote&gt;&lt;Cite&gt;&lt;Author&gt;Hu&lt;/Author&gt;&lt;Year&gt;2006&lt;/Year&gt;&lt;RecNum&gt;62&lt;/RecNum&gt;&lt;DisplayText&gt;[130]&lt;/DisplayText&gt;&lt;record&gt;&lt;rec-number&gt;62&lt;/rec-number&gt;&lt;foreign-keys&gt;&lt;key app="EN" db-id="5rffraeawpadszezdt2vsspb9wtwxsfeeazf" timestamp="1596050467"&gt;62&lt;/key&gt;&lt;/foreign-keys&gt;&lt;ref-type name="Conference Proceedings"&gt;10&lt;/ref-type&gt;&lt;contributors&gt;&lt;authors&gt;&lt;author&gt;Hu, Rusheng&lt;/author&gt;&lt;author&gt;Li, Xiaolong&lt;/author&gt;&lt;author&gt;Zhao, Yunxin&lt;/author&gt;&lt;/authors&gt;&lt;/contributors&gt;&lt;titles&gt;&lt;title&gt;Gradient boosting learning of Hidden Markov models&lt;/title&gt;&lt;secondary-title&gt;2006 IEEE International Conference on Acoustics Speech and Signal Processing Proceedings&lt;/secondary-title&gt;&lt;/titles&gt;&lt;pages&gt;I-I&lt;/pages&gt;&lt;volume&gt;1&lt;/volume&gt;&lt;dates&gt;&lt;year&gt;2006&lt;/year&gt;&lt;/dates&gt;&lt;publisher&gt;IEEE&lt;/publisher&gt;&lt;isbn&gt;142440469X&lt;/isbn&gt;&lt;urls&gt;&lt;/urls&gt;&lt;/record&gt;&lt;/Cite&gt;&lt;/EndNote&gt;</w:instrText>
      </w:r>
      <w:r w:rsidRPr="00C335A8">
        <w:rPr>
          <w:rFonts w:asciiTheme="majorBidi" w:hAnsiTheme="majorBidi" w:cstheme="majorBidi"/>
          <w:sz w:val="24"/>
          <w:szCs w:val="24"/>
          <w:lang w:bidi="fa-IR"/>
        </w:rPr>
        <w:fldChar w:fldCharType="separate"/>
      </w:r>
      <w:r w:rsidR="00915472">
        <w:rPr>
          <w:rFonts w:asciiTheme="majorBidi" w:hAnsiTheme="majorBidi" w:cstheme="majorBidi"/>
          <w:noProof/>
          <w:sz w:val="24"/>
          <w:szCs w:val="24"/>
          <w:lang w:bidi="fa-IR"/>
        </w:rPr>
        <w:t>[130]</w:t>
      </w:r>
      <w:r w:rsidRPr="00C335A8">
        <w:rPr>
          <w:rFonts w:asciiTheme="majorBidi" w:hAnsiTheme="majorBidi" w:cstheme="majorBidi"/>
          <w:sz w:val="24"/>
          <w:szCs w:val="24"/>
          <w:lang w:bidi="fa-IR"/>
        </w:rPr>
        <w:fldChar w:fldCharType="end"/>
      </w:r>
      <w:r w:rsidRPr="00C335A8">
        <w:rPr>
          <w:rFonts w:asciiTheme="majorBidi" w:hAnsiTheme="majorBidi" w:cstheme="majorBidi"/>
          <w:sz w:val="24"/>
          <w:szCs w:val="24"/>
          <w:lang w:bidi="fa-IR"/>
        </w:rPr>
        <w:t xml:space="preserve">. </w:t>
      </w:r>
      <w:r w:rsidR="00822FAD" w:rsidRPr="00C335A8">
        <w:rPr>
          <w:rFonts w:asciiTheme="majorBidi" w:hAnsiTheme="majorBidi" w:cstheme="majorBidi"/>
          <w:sz w:val="24"/>
          <w:szCs w:val="24"/>
          <w:lang w:bidi="fa-IR"/>
        </w:rPr>
        <w:t xml:space="preserve">Regarding </w:t>
      </w:r>
      <w:r w:rsidRPr="00C335A8">
        <w:rPr>
          <w:rFonts w:asciiTheme="majorBidi" w:hAnsiTheme="majorBidi" w:cstheme="majorBidi"/>
          <w:sz w:val="24"/>
          <w:szCs w:val="24"/>
          <w:lang w:bidi="fa-IR"/>
        </w:rPr>
        <w:t>hyperparameter tuning</w:t>
      </w:r>
      <w:bookmarkEnd w:id="131"/>
      <w:r w:rsidRPr="00C335A8">
        <w:rPr>
          <w:rFonts w:asciiTheme="majorBidi" w:hAnsiTheme="majorBidi" w:cstheme="majorBidi"/>
          <w:sz w:val="24"/>
          <w:szCs w:val="24"/>
          <w:lang w:bidi="fa-IR"/>
        </w:rPr>
        <w:t xml:space="preserve">, the GBM model is implemented to achieve a low computational cost and high robustness in detection results as well. </w:t>
      </w:r>
      <w:r w:rsidR="00822FAD" w:rsidRPr="00C335A8">
        <w:rPr>
          <w:rFonts w:asciiTheme="majorBidi" w:hAnsiTheme="majorBidi" w:cstheme="majorBidi"/>
          <w:sz w:val="24"/>
          <w:szCs w:val="24"/>
          <w:lang w:bidi="fa-IR"/>
        </w:rPr>
        <w:t>Moreover</w:t>
      </w:r>
      <w:r w:rsidRPr="00C335A8">
        <w:rPr>
          <w:rFonts w:asciiTheme="majorBidi" w:hAnsiTheme="majorBidi" w:cstheme="majorBidi"/>
          <w:sz w:val="24"/>
          <w:szCs w:val="24"/>
          <w:lang w:bidi="fa-IR"/>
        </w:rPr>
        <w:t xml:space="preserve">, to </w:t>
      </w:r>
      <w:r w:rsidR="00834636" w:rsidRPr="00C335A8">
        <w:rPr>
          <w:rFonts w:asciiTheme="majorBidi" w:hAnsiTheme="majorBidi" w:cstheme="majorBidi"/>
          <w:sz w:val="24"/>
          <w:szCs w:val="24"/>
          <w:lang w:bidi="fa-IR"/>
        </w:rPr>
        <w:t>reduce</w:t>
      </w:r>
      <w:r w:rsidRPr="00C335A8">
        <w:rPr>
          <w:rFonts w:asciiTheme="majorBidi" w:hAnsiTheme="majorBidi" w:cstheme="majorBidi"/>
          <w:sz w:val="24"/>
          <w:szCs w:val="24"/>
          <w:lang w:bidi="fa-IR"/>
        </w:rPr>
        <w:t xml:space="preserve"> the case partition and feature selection (or generation) bias, </w:t>
      </w:r>
      <w:r w:rsidR="00F3208D" w:rsidRPr="00C335A8">
        <w:rPr>
          <w:rFonts w:asciiTheme="majorBidi" w:hAnsiTheme="majorBidi" w:cstheme="majorBidi"/>
          <w:sz w:val="24"/>
          <w:szCs w:val="24"/>
          <w:lang w:bidi="fa-IR"/>
        </w:rPr>
        <w:t>I</w:t>
      </w:r>
      <w:r w:rsidRPr="00C335A8">
        <w:rPr>
          <w:rFonts w:asciiTheme="majorBidi" w:hAnsiTheme="majorBidi" w:cstheme="majorBidi"/>
          <w:sz w:val="24"/>
          <w:szCs w:val="24"/>
          <w:lang w:bidi="fa-IR"/>
        </w:rPr>
        <w:t xml:space="preserve"> </w:t>
      </w:r>
      <w:r w:rsidR="00834636" w:rsidRPr="00C335A8">
        <w:rPr>
          <w:rFonts w:asciiTheme="majorBidi" w:hAnsiTheme="majorBidi" w:cstheme="majorBidi"/>
          <w:sz w:val="24"/>
          <w:szCs w:val="24"/>
          <w:lang w:bidi="fa-IR"/>
        </w:rPr>
        <w:t>apply</w:t>
      </w:r>
      <w:r w:rsidRPr="00C335A8">
        <w:rPr>
          <w:rFonts w:asciiTheme="majorBidi" w:hAnsiTheme="majorBidi" w:cstheme="majorBidi"/>
          <w:sz w:val="24"/>
          <w:szCs w:val="24"/>
          <w:lang w:bidi="fa-IR"/>
        </w:rPr>
        <w:t xml:space="preserve"> a leave-one-case-out (LOCO) based cross-validation method to train and test the GBM model. In each LOCO cycle, PRA and SMOTE are embedded in the training process.</w:t>
      </w:r>
      <w:r w:rsidR="00834636" w:rsidRPr="00C335A8">
        <w:rPr>
          <w:rFonts w:asciiTheme="majorBidi" w:hAnsiTheme="majorBidi" w:cstheme="majorBidi"/>
          <w:sz w:val="24"/>
          <w:szCs w:val="24"/>
          <w:lang w:bidi="fa-IR"/>
        </w:rPr>
        <w:t xml:space="preserve"> Afterward</w:t>
      </w:r>
      <w:r w:rsidRPr="00C335A8">
        <w:rPr>
          <w:rFonts w:asciiTheme="majorBidi" w:hAnsiTheme="majorBidi" w:cstheme="majorBidi"/>
          <w:sz w:val="24"/>
          <w:szCs w:val="24"/>
          <w:lang w:bidi="fa-IR"/>
        </w:rPr>
        <w:t xml:space="preserve">, one case not involved in the training cycle is tested by the GBM model trained using all other cases in the dataset. The model </w:t>
      </w:r>
      <w:r w:rsidR="00971339" w:rsidRPr="00C335A8">
        <w:rPr>
          <w:rFonts w:asciiTheme="majorBidi" w:hAnsiTheme="majorBidi" w:cstheme="majorBidi"/>
          <w:sz w:val="24"/>
          <w:szCs w:val="24"/>
          <w:lang w:bidi="fa-IR"/>
        </w:rPr>
        <w:t xml:space="preserve">generates </w:t>
      </w:r>
      <w:r w:rsidRPr="00C335A8">
        <w:rPr>
          <w:rFonts w:asciiTheme="majorBidi" w:hAnsiTheme="majorBidi" w:cstheme="majorBidi"/>
          <w:sz w:val="24"/>
          <w:szCs w:val="24"/>
          <w:lang w:bidi="fa-IR"/>
        </w:rPr>
        <w:t xml:space="preserve">a prediction score for each testing case ranging from 0 to 1. A higher score </w:t>
      </w:r>
      <w:r w:rsidR="00971339" w:rsidRPr="00C335A8">
        <w:rPr>
          <w:rFonts w:asciiTheme="majorBidi" w:hAnsiTheme="majorBidi" w:cstheme="majorBidi"/>
          <w:sz w:val="24"/>
          <w:szCs w:val="24"/>
          <w:lang w:bidi="fa-IR"/>
        </w:rPr>
        <w:t>specifies</w:t>
      </w:r>
      <w:r w:rsidRPr="00C335A8">
        <w:rPr>
          <w:rFonts w:asciiTheme="majorBidi" w:hAnsiTheme="majorBidi" w:cstheme="majorBidi"/>
          <w:sz w:val="24"/>
          <w:szCs w:val="24"/>
          <w:lang w:bidi="fa-IR"/>
        </w:rPr>
        <w:t xml:space="preserve"> a higher risk of PM. The prediction performance is </w:t>
      </w:r>
      <w:r w:rsidR="00971339" w:rsidRPr="00C335A8">
        <w:rPr>
          <w:rFonts w:asciiTheme="majorBidi" w:hAnsiTheme="majorBidi" w:cstheme="majorBidi"/>
          <w:sz w:val="24"/>
          <w:szCs w:val="24"/>
          <w:lang w:bidi="fa-IR"/>
        </w:rPr>
        <w:t>assessed</w:t>
      </w:r>
      <w:r w:rsidRPr="00C335A8">
        <w:rPr>
          <w:rFonts w:asciiTheme="majorBidi" w:hAnsiTheme="majorBidi" w:cstheme="majorBidi"/>
          <w:sz w:val="24"/>
          <w:szCs w:val="24"/>
          <w:lang w:bidi="fa-IR"/>
        </w:rPr>
        <w:t xml:space="preserve"> using a receiver operating characteristic (ROC) method after discarding all SMOTE generated non-PM training samples. The areas under ROC curves (AUC) and overall prediction accuracy after applying an operating threshold (</w:t>
      </w:r>
      <m:oMath>
        <m:r>
          <w:rPr>
            <w:rFonts w:ascii="Cambria Math" w:hAnsi="Cambria Math" w:cstheme="majorBidi"/>
            <w:sz w:val="24"/>
            <w:szCs w:val="24"/>
            <w:lang w:bidi="fa-IR"/>
          </w:rPr>
          <m:t xml:space="preserve">T=0.5) </m:t>
        </m:r>
      </m:oMath>
      <w:r w:rsidRPr="00C335A8">
        <w:rPr>
          <w:rFonts w:asciiTheme="majorBidi" w:hAnsiTheme="majorBidi" w:cstheme="majorBidi"/>
          <w:sz w:val="24"/>
          <w:szCs w:val="24"/>
          <w:lang w:bidi="fa-IR"/>
        </w:rPr>
        <w:t xml:space="preserve">on the GBM model </w:t>
      </w:r>
      <w:r w:rsidR="00C33F12" w:rsidRPr="00C335A8">
        <w:rPr>
          <w:rFonts w:asciiTheme="majorBidi" w:hAnsiTheme="majorBidi" w:cstheme="majorBidi"/>
          <w:sz w:val="24"/>
          <w:szCs w:val="24"/>
          <w:lang w:bidi="fa-IR"/>
        </w:rPr>
        <w:t>produced</w:t>
      </w:r>
      <w:r w:rsidRPr="00C335A8">
        <w:rPr>
          <w:rFonts w:asciiTheme="majorBidi" w:hAnsiTheme="majorBidi" w:cstheme="majorBidi"/>
          <w:sz w:val="24"/>
          <w:szCs w:val="24"/>
          <w:lang w:bidi="fa-IR"/>
        </w:rPr>
        <w:t xml:space="preserve"> prediction scores are used as two performance evaluation indices. </w:t>
      </w:r>
      <w:r w:rsidR="00C33F12" w:rsidRPr="00C335A8">
        <w:rPr>
          <w:rFonts w:asciiTheme="majorBidi" w:hAnsiTheme="majorBidi" w:cstheme="majorBidi"/>
          <w:sz w:val="24"/>
          <w:szCs w:val="24"/>
          <w:lang w:bidi="fa-IR"/>
        </w:rPr>
        <w:t>Furthermore</w:t>
      </w:r>
      <w:r w:rsidRPr="00C335A8">
        <w:rPr>
          <w:rFonts w:asciiTheme="majorBidi" w:hAnsiTheme="majorBidi" w:cstheme="majorBidi"/>
          <w:sz w:val="24"/>
          <w:szCs w:val="24"/>
          <w:lang w:bidi="fa-IR"/>
        </w:rPr>
        <w:t xml:space="preserve">, Cohen’s Kappa coefficient value is also computed for evaluating the performance of the CAD scheme. High Cohen’s Kappa coefficient value (ranging from zero to one) </w:t>
      </w:r>
      <w:r w:rsidR="00C33F12" w:rsidRPr="00C335A8">
        <w:rPr>
          <w:rFonts w:asciiTheme="majorBidi" w:hAnsiTheme="majorBidi" w:cstheme="majorBidi"/>
          <w:sz w:val="24"/>
          <w:szCs w:val="24"/>
          <w:lang w:bidi="fa-IR"/>
        </w:rPr>
        <w:t>explains</w:t>
      </w:r>
      <w:r w:rsidRPr="00C335A8">
        <w:rPr>
          <w:rFonts w:asciiTheme="majorBidi" w:hAnsiTheme="majorBidi" w:cstheme="majorBidi"/>
          <w:sz w:val="24"/>
          <w:szCs w:val="24"/>
          <w:lang w:bidi="fa-IR"/>
        </w:rPr>
        <w:t xml:space="preserve"> high robustness and less randomness in the predicted results </w:t>
      </w:r>
      <w:r w:rsidRPr="00C335A8">
        <w:rPr>
          <w:rFonts w:asciiTheme="majorBidi" w:hAnsiTheme="majorBidi" w:cstheme="majorBidi"/>
          <w:sz w:val="24"/>
          <w:szCs w:val="24"/>
          <w:lang w:bidi="fa-IR"/>
        </w:rPr>
        <w:fldChar w:fldCharType="begin"/>
      </w:r>
      <w:r w:rsidR="00915472">
        <w:rPr>
          <w:rFonts w:asciiTheme="majorBidi" w:hAnsiTheme="majorBidi" w:cstheme="majorBidi"/>
          <w:sz w:val="24"/>
          <w:szCs w:val="24"/>
          <w:lang w:bidi="fa-IR"/>
        </w:rPr>
        <w:instrText xml:space="preserve"> ADDIN EN.CITE &lt;EndNote&gt;&lt;Cite&gt;&lt;Author&gt;McHugh&lt;/Author&gt;&lt;Year&gt;2012&lt;/Year&gt;&lt;RecNum&gt;87&lt;/RecNum&gt;&lt;DisplayText&gt;[41, 131]&lt;/DisplayText&gt;&lt;record&gt;&lt;rec-number&gt;87&lt;/rec-number&gt;&lt;foreign-keys&gt;&lt;key app="EN" db-id="5rffraeawpadszezdt2vsspb9wtwxsfeeazf" timestamp="1605137062"&gt;87&lt;/key&gt;&lt;/foreign-keys&gt;&lt;ref-type name="Journal Article"&gt;17&lt;/ref-type&gt;&lt;contributors&gt;&lt;authors&gt;&lt;author&gt;McHugh, Mary L&lt;/author&gt;&lt;/authors&gt;&lt;/contributors&gt;&lt;titles&gt;&lt;title&gt;Interrater reliability: the kappa statistic&lt;/title&gt;&lt;secondary-title&gt;Biochemia medica: Biochemia medica&lt;/secondary-title&gt;&lt;/titles&gt;&lt;periodical&gt;&lt;full-title&gt;Biochemia medica: Biochemia medica&lt;/full-title&gt;&lt;/periodical&gt;&lt;pages&gt;276-282&lt;/pages&gt;&lt;volume&gt;22&lt;/volume&gt;&lt;number&gt;3&lt;/number&gt;&lt;dates&gt;&lt;year&gt;2012&lt;/year&gt;&lt;/dates&gt;&lt;isbn&gt;1330-0962&lt;/isbn&gt;&lt;urls&gt;&lt;/urls&gt;&lt;/record&gt;&lt;/Cite&gt;&lt;Cite&gt;&lt;Author&gt;Heidari&lt;/Author&gt;&lt;Year&gt;2020&lt;/Year&gt;&lt;RecNum&gt;92&lt;/RecNum&gt;&lt;record&gt;&lt;rec-number&gt;92&lt;/rec-number&gt;&lt;foreign-keys&gt;&lt;key app="EN" db-id="5rffraeawpadszezdt2vsspb9wtwxsfeeazf" timestamp="1605564957"&gt;92&lt;/key&gt;&lt;/foreign-keys&gt;&lt;ref-type name="Journal Article"&gt;17&lt;/ref-type&gt;&lt;contributors&gt;&lt;authors&gt;&lt;author&gt;Heidari, Morteza&lt;/author&gt;&lt;author&gt;Mirniaharikandehei, Seyedehnafiseh&lt;/author&gt;&lt;author&gt;Khuzani, Abolfazl Zargari&lt;/author&gt;&lt;author&gt;Danala, Gopichandh&lt;/author&gt;&lt;author&gt;Qiu, Yuchen&lt;/author&gt;&lt;author&gt;Zheng, Bin&lt;/author&gt;&lt;/authors&gt;&lt;/contributors&gt;&lt;titles&gt;&lt;title&gt;Improving the performance of CNN to predict the likelihood of COVID-19 using chest X-ray images with preprocessing algorithms&lt;/title&gt;&lt;secondary-title&gt;International journal of medical informatics&lt;/secondary-title&gt;&lt;/titles&gt;&lt;periodical&gt;&lt;full-title&gt;International journal of medical informatics&lt;/full-title&gt;&lt;/periodical&gt;&lt;pages&gt;104284&lt;/pages&gt;&lt;volume&gt;144&lt;/volume&gt;&lt;dates&gt;&lt;year&gt;2020&lt;/year&gt;&lt;/dates&gt;&lt;isbn&gt;1386-5056&lt;/isbn&gt;&lt;urls&gt;&lt;/urls&gt;&lt;/record&gt;&lt;/Cite&gt;&lt;/EndNote&gt;</w:instrText>
      </w:r>
      <w:r w:rsidRPr="00C335A8">
        <w:rPr>
          <w:rFonts w:asciiTheme="majorBidi" w:hAnsiTheme="majorBidi" w:cstheme="majorBidi"/>
          <w:sz w:val="24"/>
          <w:szCs w:val="24"/>
          <w:lang w:bidi="fa-IR"/>
        </w:rPr>
        <w:fldChar w:fldCharType="separate"/>
      </w:r>
      <w:r w:rsidR="00915472">
        <w:rPr>
          <w:rFonts w:asciiTheme="majorBidi" w:hAnsiTheme="majorBidi" w:cstheme="majorBidi"/>
          <w:noProof/>
          <w:sz w:val="24"/>
          <w:szCs w:val="24"/>
          <w:lang w:bidi="fa-IR"/>
        </w:rPr>
        <w:t>[41, 131]</w:t>
      </w:r>
      <w:r w:rsidRPr="00C335A8">
        <w:rPr>
          <w:rFonts w:asciiTheme="majorBidi" w:hAnsiTheme="majorBidi" w:cstheme="majorBidi"/>
          <w:sz w:val="24"/>
          <w:szCs w:val="24"/>
          <w:lang w:bidi="fa-IR"/>
        </w:rPr>
        <w:fldChar w:fldCharType="end"/>
      </w:r>
      <w:r w:rsidRPr="00C335A8">
        <w:rPr>
          <w:rFonts w:asciiTheme="majorBidi" w:hAnsiTheme="majorBidi" w:cstheme="majorBidi"/>
          <w:sz w:val="24"/>
          <w:szCs w:val="24"/>
          <w:lang w:bidi="fa-IR"/>
        </w:rPr>
        <w:t xml:space="preserve">. </w:t>
      </w:r>
    </w:p>
    <w:p w14:paraId="145F13C4" w14:textId="5C65999C" w:rsidR="001071DA" w:rsidRPr="00C335A8" w:rsidRDefault="001071DA" w:rsidP="00C33F12">
      <w:pPr>
        <w:spacing w:line="480" w:lineRule="auto"/>
        <w:ind w:firstLine="360"/>
        <w:jc w:val="both"/>
        <w:rPr>
          <w:rFonts w:asciiTheme="majorBidi" w:hAnsiTheme="majorBidi" w:cstheme="majorBidi"/>
          <w:sz w:val="24"/>
          <w:szCs w:val="24"/>
          <w:lang w:bidi="fa-IR"/>
        </w:rPr>
      </w:pPr>
      <w:r w:rsidRPr="00C335A8">
        <w:rPr>
          <w:rFonts w:asciiTheme="majorBidi" w:hAnsiTheme="majorBidi" w:cstheme="majorBidi"/>
          <w:sz w:val="24"/>
          <w:szCs w:val="24"/>
          <w:lang w:bidi="fa-IR"/>
        </w:rPr>
        <w:t xml:space="preserve">In summary, </w:t>
      </w:r>
      <w:r w:rsidR="00C17ACD" w:rsidRPr="00C335A8">
        <w:rPr>
          <w:rFonts w:asciiTheme="majorBidi" w:hAnsiTheme="majorBidi" w:cstheme="majorBidi"/>
          <w:b/>
          <w:bCs/>
          <w:sz w:val="24"/>
          <w:szCs w:val="24"/>
          <w:lang w:bidi="fa-IR"/>
        </w:rPr>
        <w:t>Figure5-</w:t>
      </w:r>
      <w:r w:rsidR="005E57AE" w:rsidRPr="00C335A8">
        <w:rPr>
          <w:rFonts w:asciiTheme="majorBidi" w:hAnsiTheme="majorBidi" w:cstheme="majorBidi"/>
          <w:b/>
          <w:bCs/>
          <w:sz w:val="24"/>
          <w:szCs w:val="24"/>
          <w:lang w:bidi="fa-IR"/>
        </w:rPr>
        <w:t>5</w:t>
      </w:r>
      <w:r w:rsidR="00C17ACD" w:rsidRPr="00C335A8">
        <w:rPr>
          <w:rFonts w:asciiTheme="majorBidi" w:hAnsiTheme="majorBidi" w:cstheme="majorBidi"/>
          <w:sz w:val="24"/>
          <w:szCs w:val="24"/>
          <w:lang w:bidi="fa-IR"/>
        </w:rPr>
        <w:t xml:space="preserve"> </w:t>
      </w:r>
      <w:r w:rsidR="00B24435" w:rsidRPr="00C335A8">
        <w:rPr>
          <w:rFonts w:asciiTheme="majorBidi" w:hAnsiTheme="majorBidi" w:cstheme="majorBidi"/>
          <w:sz w:val="24"/>
          <w:szCs w:val="24"/>
          <w:lang w:bidi="fa-IR"/>
        </w:rPr>
        <w:t>displays</w:t>
      </w:r>
      <w:r w:rsidRPr="00C335A8">
        <w:rPr>
          <w:rFonts w:asciiTheme="majorBidi" w:hAnsiTheme="majorBidi" w:cstheme="majorBidi"/>
          <w:sz w:val="24"/>
          <w:szCs w:val="24"/>
          <w:lang w:bidi="fa-IR"/>
        </w:rPr>
        <w:t xml:space="preserve"> a complete flow cha</w:t>
      </w:r>
      <w:r w:rsidR="00B24435" w:rsidRPr="00C335A8">
        <w:rPr>
          <w:rFonts w:asciiTheme="majorBidi" w:hAnsiTheme="majorBidi" w:cstheme="majorBidi"/>
          <w:sz w:val="24"/>
          <w:szCs w:val="24"/>
          <w:lang w:bidi="fa-IR"/>
        </w:rPr>
        <w:t>r</w:t>
      </w:r>
      <w:r w:rsidRPr="00C335A8">
        <w:rPr>
          <w:rFonts w:asciiTheme="majorBidi" w:hAnsiTheme="majorBidi" w:cstheme="majorBidi"/>
          <w:sz w:val="24"/>
          <w:szCs w:val="24"/>
          <w:lang w:bidi="fa-IR"/>
        </w:rPr>
        <w:t xml:space="preserve">t using our CAD scheme to process images, compute optimal features, and train the GBM model in which the RPA and SMOTE are embedded inside the LOCO process. In this study, the segmentation and feature extraction steps </w:t>
      </w:r>
      <w:r w:rsidRPr="00C335A8">
        <w:rPr>
          <w:rFonts w:asciiTheme="majorBidi" w:hAnsiTheme="majorBidi" w:cstheme="majorBidi"/>
          <w:sz w:val="24"/>
          <w:szCs w:val="24"/>
          <w:lang w:bidi="fa-IR"/>
        </w:rPr>
        <w:lastRenderedPageBreak/>
        <w:t xml:space="preserve">were performed using </w:t>
      </w:r>
      <w:r w:rsidR="0005620D">
        <w:rPr>
          <w:rFonts w:asciiTheme="majorBidi" w:hAnsiTheme="majorBidi" w:cstheme="majorBidi"/>
          <w:sz w:val="24"/>
          <w:szCs w:val="24"/>
          <w:lang w:bidi="fa-IR"/>
        </w:rPr>
        <w:t xml:space="preserve">the </w:t>
      </w:r>
      <w:r w:rsidRPr="00C335A8">
        <w:rPr>
          <w:rFonts w:asciiTheme="majorBidi" w:hAnsiTheme="majorBidi" w:cstheme="majorBidi"/>
          <w:sz w:val="24"/>
          <w:szCs w:val="24"/>
          <w:lang w:bidi="fa-IR"/>
        </w:rPr>
        <w:t xml:space="preserve">MATLAB R2019a package, and the feature reduction and classifications were </w:t>
      </w:r>
      <w:r w:rsidR="0005620D">
        <w:rPr>
          <w:rFonts w:asciiTheme="majorBidi" w:hAnsiTheme="majorBidi" w:cstheme="majorBidi"/>
          <w:sz w:val="24"/>
          <w:szCs w:val="24"/>
          <w:lang w:bidi="fa-IR"/>
        </w:rPr>
        <w:t>mad</w:t>
      </w:r>
      <w:r w:rsidRPr="00C335A8">
        <w:rPr>
          <w:rFonts w:asciiTheme="majorBidi" w:hAnsiTheme="majorBidi" w:cstheme="majorBidi"/>
          <w:sz w:val="24"/>
          <w:szCs w:val="24"/>
          <w:lang w:bidi="fa-IR"/>
        </w:rPr>
        <w:t>e using Python 3.7.</w:t>
      </w:r>
    </w:p>
    <w:p w14:paraId="1E860BBD" w14:textId="77777777" w:rsidR="001071DA" w:rsidRPr="00C335A8" w:rsidRDefault="001071DA" w:rsidP="00E97807">
      <w:pPr>
        <w:spacing w:line="480" w:lineRule="auto"/>
        <w:ind w:firstLine="360"/>
        <w:jc w:val="both"/>
        <w:rPr>
          <w:rFonts w:asciiTheme="majorBidi" w:hAnsiTheme="majorBidi" w:cstheme="majorBidi"/>
          <w:sz w:val="24"/>
          <w:szCs w:val="24"/>
          <w:lang w:bidi="fa-IR"/>
        </w:rPr>
      </w:pPr>
      <w:r w:rsidRPr="00C335A8">
        <w:rPr>
          <w:rFonts w:asciiTheme="majorBidi" w:hAnsiTheme="majorBidi" w:cstheme="majorBidi"/>
          <w:noProof/>
          <w:sz w:val="24"/>
          <w:szCs w:val="24"/>
        </w:rPr>
        <mc:AlternateContent>
          <mc:Choice Requires="wpg">
            <w:drawing>
              <wp:inline distT="0" distB="0" distL="0" distR="0" wp14:anchorId="3EE2578A" wp14:editId="0C4525AC">
                <wp:extent cx="5638800" cy="2076450"/>
                <wp:effectExtent l="0" t="0" r="19050" b="19050"/>
                <wp:docPr id="950" name="Group 9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8800" cy="2076450"/>
                          <a:chOff x="0" y="0"/>
                          <a:chExt cx="5734050" cy="2219325"/>
                        </a:xfrm>
                      </wpg:grpSpPr>
                      <wps:wsp>
                        <wps:cNvPr id="951" name="Straight Arrow Connector 951"/>
                        <wps:cNvCnPr/>
                        <wps:spPr>
                          <a:xfrm>
                            <a:off x="5105400" y="1028700"/>
                            <a:ext cx="0" cy="161925"/>
                          </a:xfrm>
                          <a:prstGeom prst="straightConnector1">
                            <a:avLst/>
                          </a:prstGeom>
                          <a:noFill/>
                          <a:ln w="6350" cap="flat" cmpd="sng" algn="ctr">
                            <a:solidFill>
                              <a:sysClr val="windowText" lastClr="000000"/>
                            </a:solidFill>
                            <a:prstDash val="solid"/>
                            <a:miter lim="800000"/>
                            <a:tailEnd type="triangle"/>
                          </a:ln>
                          <a:effectLst/>
                        </wps:spPr>
                        <wps:bodyPr/>
                      </wps:wsp>
                      <wpg:grpSp>
                        <wpg:cNvPr id="952" name="Group 952"/>
                        <wpg:cNvGrpSpPr/>
                        <wpg:grpSpPr>
                          <a:xfrm>
                            <a:off x="0" y="0"/>
                            <a:ext cx="5734050" cy="2219325"/>
                            <a:chOff x="0" y="0"/>
                            <a:chExt cx="5734050" cy="2219325"/>
                          </a:xfrm>
                        </wpg:grpSpPr>
                        <wps:wsp>
                          <wps:cNvPr id="953" name="Rectangle: Rounded Corners 953"/>
                          <wps:cNvSpPr/>
                          <wps:spPr>
                            <a:xfrm>
                              <a:off x="4562475" y="38100"/>
                              <a:ext cx="671195" cy="327025"/>
                            </a:xfrm>
                            <a:prstGeom prst="roundRect">
                              <a:avLst/>
                            </a:prstGeom>
                            <a:solidFill>
                              <a:srgbClr val="A5A5A5"/>
                            </a:solidFill>
                            <a:ln w="12700" cap="flat" cmpd="sng" algn="ctr">
                              <a:solidFill>
                                <a:srgbClr val="A5A5A5">
                                  <a:shade val="50000"/>
                                </a:srgbClr>
                              </a:solidFill>
                              <a:prstDash val="solid"/>
                              <a:miter lim="800000"/>
                            </a:ln>
                            <a:effectLst/>
                          </wps:spPr>
                          <wps:txbx>
                            <w:txbxContent>
                              <w:p w14:paraId="1B3A7D96" w14:textId="77777777" w:rsidR="0062344A" w:rsidRPr="00657041" w:rsidRDefault="0062344A" w:rsidP="001071DA">
                                <w:pPr>
                                  <w:spacing w:after="0" w:line="256" w:lineRule="auto"/>
                                  <w:jc w:val="center"/>
                                  <w:rPr>
                                    <w:rFonts w:ascii="Arial" w:hAnsi="Arial"/>
                                    <w:b/>
                                    <w:bCs/>
                                    <w:sz w:val="24"/>
                                    <w:szCs w:val="24"/>
                                  </w:rPr>
                                </w:pPr>
                                <w:r w:rsidRPr="00657041">
                                  <w:rPr>
                                    <w:rFonts w:ascii="Arial" w:hAnsi="Arial"/>
                                    <w:b/>
                                    <w:bCs/>
                                    <w:sz w:val="16"/>
                                    <w:szCs w:val="16"/>
                                  </w:rPr>
                                  <w:t>SMOTE</w:t>
                                </w:r>
                              </w:p>
                            </w:txbxContent>
                          </wps:txbx>
                          <wps:bodyPr rot="0" spcFirstLastPara="0" vert="horz" wrap="square" lIns="0" tIns="18288" rIns="0" bIns="0" numCol="1" spcCol="0" rtlCol="0" fromWordArt="0" anchor="ctr" anchorCtr="0" forceAA="0" compatLnSpc="1">
                            <a:prstTxWarp prst="textNoShape">
                              <a:avLst/>
                            </a:prstTxWarp>
                            <a:noAutofit/>
                          </wps:bodyPr>
                        </wps:wsp>
                        <wps:wsp>
                          <wps:cNvPr id="954" name="Rectangle: Rounded Corners 954"/>
                          <wps:cNvSpPr/>
                          <wps:spPr>
                            <a:xfrm>
                              <a:off x="4800600" y="1228725"/>
                              <a:ext cx="671195" cy="601980"/>
                            </a:xfrm>
                            <a:prstGeom prst="roundRect">
                              <a:avLst/>
                            </a:prstGeom>
                            <a:solidFill>
                              <a:srgbClr val="A5A5A5"/>
                            </a:solidFill>
                            <a:ln w="12700" cap="flat" cmpd="sng" algn="ctr">
                              <a:solidFill>
                                <a:srgbClr val="A5A5A5">
                                  <a:shade val="50000"/>
                                </a:srgbClr>
                              </a:solidFill>
                              <a:prstDash val="solid"/>
                              <a:miter lim="800000"/>
                            </a:ln>
                            <a:effectLst/>
                          </wps:spPr>
                          <wps:txbx>
                            <w:txbxContent>
                              <w:p w14:paraId="0135C145" w14:textId="77777777" w:rsidR="0062344A" w:rsidRPr="00657041" w:rsidRDefault="0062344A" w:rsidP="001071DA">
                                <w:pPr>
                                  <w:spacing w:after="0" w:line="252" w:lineRule="auto"/>
                                  <w:jc w:val="center"/>
                                  <w:rPr>
                                    <w:rFonts w:ascii="Arial" w:hAnsi="Arial"/>
                                    <w:b/>
                                    <w:bCs/>
                                    <w:sz w:val="16"/>
                                    <w:szCs w:val="16"/>
                                  </w:rPr>
                                </w:pPr>
                                <w:r w:rsidRPr="00657041">
                                  <w:rPr>
                                    <w:rFonts w:ascii="Arial" w:hAnsi="Arial"/>
                                    <w:b/>
                                    <w:bCs/>
                                    <w:sz w:val="16"/>
                                    <w:szCs w:val="16"/>
                                  </w:rPr>
                                  <w:t>GBM</w:t>
                                </w:r>
                              </w:p>
                              <w:p w14:paraId="06442FF0" w14:textId="77777777" w:rsidR="0062344A" w:rsidRPr="00657041" w:rsidRDefault="0062344A" w:rsidP="001071DA">
                                <w:pPr>
                                  <w:spacing w:after="0" w:line="252" w:lineRule="auto"/>
                                  <w:jc w:val="center"/>
                                  <w:rPr>
                                    <w:rFonts w:ascii="Arial" w:hAnsi="Arial"/>
                                    <w:b/>
                                    <w:bCs/>
                                    <w:sz w:val="16"/>
                                    <w:szCs w:val="16"/>
                                  </w:rPr>
                                </w:pPr>
                                <w:r w:rsidRPr="00657041">
                                  <w:rPr>
                                    <w:rFonts w:ascii="Arial" w:hAnsi="Arial"/>
                                    <w:b/>
                                    <w:bCs/>
                                    <w:sz w:val="16"/>
                                    <w:szCs w:val="16"/>
                                  </w:rPr>
                                  <w:t>Model</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955" name="Left Brace 955"/>
                          <wps:cNvSpPr/>
                          <wps:spPr>
                            <a:xfrm>
                              <a:off x="1828800" y="771525"/>
                              <a:ext cx="342900" cy="685800"/>
                            </a:xfrm>
                            <a:prstGeom prst="leftBrace">
                              <a:avLst/>
                            </a:prstGeom>
                            <a:noFill/>
                            <a:ln w="6350" cap="flat" cmpd="sng" algn="ctr">
                              <a:solidFill>
                                <a:sysClr val="windowText" lastClr="000000"/>
                              </a:solidFill>
                              <a:prstDash val="solid"/>
                              <a:miter lim="800000"/>
                              <a:headEnd type="triangl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6" name="Straight Arrow Connector 956"/>
                          <wps:cNvCnPr/>
                          <wps:spPr>
                            <a:xfrm>
                              <a:off x="2857500" y="209550"/>
                              <a:ext cx="612775" cy="0"/>
                            </a:xfrm>
                            <a:prstGeom prst="straightConnector1">
                              <a:avLst/>
                            </a:prstGeom>
                            <a:noFill/>
                            <a:ln w="12700" cap="flat" cmpd="sng" algn="ctr">
                              <a:solidFill>
                                <a:sysClr val="windowText" lastClr="000000"/>
                              </a:solidFill>
                              <a:prstDash val="solid"/>
                              <a:miter lim="800000"/>
                              <a:tailEnd type="triangle"/>
                            </a:ln>
                            <a:effectLst/>
                          </wps:spPr>
                          <wps:bodyPr/>
                        </wps:wsp>
                        <wps:wsp>
                          <wps:cNvPr id="957" name="Rectangle: Rounded Corners 957"/>
                          <wps:cNvSpPr/>
                          <wps:spPr>
                            <a:xfrm>
                              <a:off x="2314575" y="85725"/>
                              <a:ext cx="838200" cy="326390"/>
                            </a:xfrm>
                            <a:prstGeom prst="roundRect">
                              <a:avLst/>
                            </a:prstGeom>
                            <a:solidFill>
                              <a:srgbClr val="A5A5A5"/>
                            </a:solidFill>
                            <a:ln w="12700" cap="flat" cmpd="sng" algn="ctr">
                              <a:solidFill>
                                <a:srgbClr val="A5A5A5">
                                  <a:shade val="50000"/>
                                </a:srgbClr>
                              </a:solidFill>
                              <a:prstDash val="solid"/>
                              <a:miter lim="800000"/>
                            </a:ln>
                            <a:effectLst/>
                          </wps:spPr>
                          <wps:txbx>
                            <w:txbxContent>
                              <w:p w14:paraId="090C9744" w14:textId="77777777" w:rsidR="0062344A" w:rsidRPr="00657041" w:rsidRDefault="0062344A" w:rsidP="001071DA">
                                <w:pPr>
                                  <w:spacing w:after="0" w:line="254" w:lineRule="auto"/>
                                  <w:jc w:val="center"/>
                                  <w:rPr>
                                    <w:rFonts w:ascii="Arial" w:hAnsi="Arial"/>
                                    <w:b/>
                                    <w:bCs/>
                                    <w:sz w:val="16"/>
                                    <w:szCs w:val="16"/>
                                    <w:lang w:bidi="fa-IR"/>
                                  </w:rPr>
                                </w:pPr>
                                <w:r w:rsidRPr="00657041">
                                  <w:rPr>
                                    <w:rFonts w:ascii="Arial" w:hAnsi="Arial"/>
                                    <w:b/>
                                    <w:bCs/>
                                    <w:sz w:val="16"/>
                                    <w:szCs w:val="16"/>
                                    <w:lang w:bidi="fa-IR"/>
                                  </w:rPr>
                                  <w:t>Train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958" name="Straight Arrow Connector 958"/>
                          <wps:cNvCnPr/>
                          <wps:spPr>
                            <a:xfrm>
                              <a:off x="2552700" y="1485900"/>
                              <a:ext cx="612775" cy="0"/>
                            </a:xfrm>
                            <a:prstGeom prst="straightConnector1">
                              <a:avLst/>
                            </a:prstGeom>
                            <a:noFill/>
                            <a:ln w="12700" cap="flat" cmpd="sng" algn="ctr">
                              <a:solidFill>
                                <a:sysClr val="windowText" lastClr="000000"/>
                              </a:solidFill>
                              <a:prstDash val="solid"/>
                              <a:miter lim="800000"/>
                              <a:tailEnd type="triangle"/>
                            </a:ln>
                            <a:effectLst/>
                          </wps:spPr>
                          <wps:bodyPr/>
                        </wps:wsp>
                        <wps:wsp>
                          <wps:cNvPr id="959" name="Rectangle: Rounded Corners 959"/>
                          <wps:cNvSpPr/>
                          <wps:spPr>
                            <a:xfrm>
                              <a:off x="2190750" y="1323975"/>
                              <a:ext cx="671195" cy="326390"/>
                            </a:xfrm>
                            <a:prstGeom prst="roundRect">
                              <a:avLst/>
                            </a:prstGeom>
                            <a:solidFill>
                              <a:srgbClr val="A5A5A5"/>
                            </a:solidFill>
                            <a:ln w="12700" cap="flat" cmpd="sng" algn="ctr">
                              <a:solidFill>
                                <a:srgbClr val="A5A5A5">
                                  <a:shade val="50000"/>
                                </a:srgbClr>
                              </a:solidFill>
                              <a:prstDash val="solid"/>
                              <a:miter lim="800000"/>
                            </a:ln>
                            <a:effectLst/>
                          </wps:spPr>
                          <wps:txbx>
                            <w:txbxContent>
                              <w:p w14:paraId="6773E099" w14:textId="77777777" w:rsidR="0062344A" w:rsidRPr="00657041" w:rsidRDefault="0062344A" w:rsidP="001071DA">
                                <w:pPr>
                                  <w:spacing w:after="0" w:line="252" w:lineRule="auto"/>
                                  <w:jc w:val="center"/>
                                  <w:rPr>
                                    <w:rFonts w:ascii="Arial" w:hAnsi="Arial"/>
                                    <w:b/>
                                    <w:bCs/>
                                    <w:sz w:val="24"/>
                                    <w:szCs w:val="24"/>
                                    <w:rtl/>
                                    <w:lang w:bidi="fa-IR"/>
                                  </w:rPr>
                                </w:pPr>
                                <w:r w:rsidRPr="00657041">
                                  <w:rPr>
                                    <w:rFonts w:ascii="Arial" w:hAnsi="Arial"/>
                                    <w:b/>
                                    <w:bCs/>
                                    <w:sz w:val="16"/>
                                    <w:szCs w:val="16"/>
                                  </w:rPr>
                                  <w:t xml:space="preserve">Test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960" name="Straight Arrow Connector 960"/>
                          <wps:cNvCnPr/>
                          <wps:spPr>
                            <a:xfrm flipV="1">
                              <a:off x="3562350" y="180975"/>
                              <a:ext cx="994410" cy="10795"/>
                            </a:xfrm>
                            <a:prstGeom prst="straightConnector1">
                              <a:avLst/>
                            </a:prstGeom>
                            <a:noFill/>
                            <a:ln w="12700" cap="flat" cmpd="sng" algn="ctr">
                              <a:solidFill>
                                <a:sysClr val="windowText" lastClr="000000"/>
                              </a:solidFill>
                              <a:prstDash val="solid"/>
                              <a:miter lim="800000"/>
                              <a:tailEnd type="triangle"/>
                            </a:ln>
                            <a:effectLst/>
                          </wps:spPr>
                          <wps:bodyPr/>
                        </wps:wsp>
                        <wps:wsp>
                          <wps:cNvPr id="961" name="Rectangle: Rounded Corners 961"/>
                          <wps:cNvSpPr/>
                          <wps:spPr>
                            <a:xfrm>
                              <a:off x="3505200" y="66675"/>
                              <a:ext cx="671195" cy="327025"/>
                            </a:xfrm>
                            <a:prstGeom prst="roundRect">
                              <a:avLst/>
                            </a:prstGeom>
                            <a:solidFill>
                              <a:srgbClr val="A5A5A5"/>
                            </a:solidFill>
                            <a:ln w="12700" cap="flat" cmpd="sng" algn="ctr">
                              <a:solidFill>
                                <a:srgbClr val="A5A5A5">
                                  <a:shade val="50000"/>
                                </a:srgbClr>
                              </a:solidFill>
                              <a:prstDash val="solid"/>
                              <a:miter lim="800000"/>
                            </a:ln>
                            <a:effectLst/>
                          </wps:spPr>
                          <wps:txbx>
                            <w:txbxContent>
                              <w:p w14:paraId="32426F62" w14:textId="77777777" w:rsidR="0062344A" w:rsidRPr="00657041" w:rsidRDefault="0062344A" w:rsidP="001071DA">
                                <w:pPr>
                                  <w:spacing w:after="0" w:line="256" w:lineRule="auto"/>
                                  <w:jc w:val="center"/>
                                  <w:rPr>
                                    <w:rFonts w:ascii="Arial" w:hAnsi="Arial"/>
                                    <w:b/>
                                    <w:bCs/>
                                    <w:sz w:val="16"/>
                                    <w:szCs w:val="16"/>
                                  </w:rPr>
                                </w:pPr>
                                <w:r w:rsidRPr="00657041">
                                  <w:rPr>
                                    <w:rFonts w:ascii="Arial" w:hAnsi="Arial"/>
                                    <w:b/>
                                    <w:bCs/>
                                    <w:sz w:val="16"/>
                                    <w:szCs w:val="16"/>
                                  </w:rPr>
                                  <w:t xml:space="preserve">Random </w:t>
                                </w:r>
                              </w:p>
                              <w:p w14:paraId="39B7D180" w14:textId="77777777" w:rsidR="0062344A" w:rsidRPr="00657041" w:rsidRDefault="0062344A" w:rsidP="001071DA">
                                <w:pPr>
                                  <w:spacing w:after="0" w:line="256" w:lineRule="auto"/>
                                  <w:jc w:val="center"/>
                                  <w:rPr>
                                    <w:rFonts w:ascii="Arial" w:hAnsi="Arial"/>
                                    <w:b/>
                                    <w:bCs/>
                                    <w:sz w:val="24"/>
                                    <w:szCs w:val="24"/>
                                  </w:rPr>
                                </w:pPr>
                                <w:r w:rsidRPr="00657041">
                                  <w:rPr>
                                    <w:rFonts w:ascii="Arial" w:hAnsi="Arial"/>
                                    <w:b/>
                                    <w:bCs/>
                                    <w:sz w:val="16"/>
                                    <w:szCs w:val="16"/>
                                  </w:rPr>
                                  <w:t>Projection</w:t>
                                </w:r>
                              </w:p>
                            </w:txbxContent>
                          </wps:txbx>
                          <wps:bodyPr rot="0" spcFirstLastPara="0" vert="horz" wrap="square" lIns="0" tIns="18288" rIns="0" bIns="0" numCol="1" spcCol="0" rtlCol="0" fromWordArt="0" anchor="ctr" anchorCtr="0" forceAA="0" compatLnSpc="1">
                            <a:prstTxWarp prst="textNoShape">
                              <a:avLst/>
                            </a:prstTxWarp>
                            <a:noAutofit/>
                          </wps:bodyPr>
                        </wps:wsp>
                        <wps:wsp>
                          <wps:cNvPr id="962" name="Connector: Elbow 962"/>
                          <wps:cNvCnPr/>
                          <wps:spPr>
                            <a:xfrm>
                              <a:off x="5229225" y="209550"/>
                              <a:ext cx="171450" cy="390525"/>
                            </a:xfrm>
                            <a:prstGeom prst="bentConnector3">
                              <a:avLst>
                                <a:gd name="adj1" fmla="val 100000"/>
                              </a:avLst>
                            </a:prstGeom>
                            <a:noFill/>
                            <a:ln w="6350" cap="flat" cmpd="sng" algn="ctr">
                              <a:solidFill>
                                <a:sysClr val="windowText" lastClr="000000"/>
                              </a:solidFill>
                              <a:prstDash val="solid"/>
                              <a:miter lim="800000"/>
                              <a:tailEnd type="triangle"/>
                            </a:ln>
                            <a:effectLst/>
                          </wps:spPr>
                          <wps:bodyPr/>
                        </wps:wsp>
                        <wps:wsp>
                          <wps:cNvPr id="963" name="Straight Arrow Connector 963"/>
                          <wps:cNvCnPr/>
                          <wps:spPr>
                            <a:xfrm>
                              <a:off x="5105400" y="1838325"/>
                              <a:ext cx="0" cy="161925"/>
                            </a:xfrm>
                            <a:prstGeom prst="straightConnector1">
                              <a:avLst/>
                            </a:prstGeom>
                            <a:noFill/>
                            <a:ln w="6350" cap="flat" cmpd="sng" algn="ctr">
                              <a:solidFill>
                                <a:sysClr val="windowText" lastClr="000000"/>
                              </a:solidFill>
                              <a:prstDash val="solid"/>
                              <a:miter lim="800000"/>
                              <a:tailEnd type="triangle"/>
                            </a:ln>
                            <a:effectLst/>
                          </wps:spPr>
                          <wps:bodyPr/>
                        </wps:wsp>
                        <wps:wsp>
                          <wps:cNvPr id="964" name="Rectangle 964"/>
                          <wps:cNvSpPr/>
                          <wps:spPr>
                            <a:xfrm>
                              <a:off x="4676775" y="2009775"/>
                              <a:ext cx="1057275" cy="209550"/>
                            </a:xfrm>
                            <a:prstGeom prst="rect">
                              <a:avLst/>
                            </a:prstGeom>
                            <a:solidFill>
                              <a:srgbClr val="E7E6E6"/>
                            </a:solidFill>
                            <a:ln w="12700" cap="flat" cmpd="sng" algn="ctr">
                              <a:solidFill>
                                <a:sysClr val="windowText" lastClr="000000"/>
                              </a:solidFill>
                              <a:prstDash val="solid"/>
                              <a:miter lim="800000"/>
                            </a:ln>
                            <a:effectLst/>
                          </wps:spPr>
                          <wps:txbx>
                            <w:txbxContent>
                              <w:p w14:paraId="2E16AA90" w14:textId="77777777" w:rsidR="0062344A" w:rsidRPr="00657041" w:rsidRDefault="0062344A" w:rsidP="001071DA">
                                <w:pPr>
                                  <w:jc w:val="center"/>
                                  <w:rPr>
                                    <w:rFonts w:ascii="Arial" w:hAnsi="Arial"/>
                                    <w:b/>
                                    <w:bCs/>
                                    <w:color w:val="000000"/>
                                    <w:sz w:val="16"/>
                                    <w:szCs w:val="16"/>
                                  </w:rPr>
                                </w:pPr>
                                <w:r w:rsidRPr="00657041">
                                  <w:rPr>
                                    <w:rFonts w:ascii="Arial" w:hAnsi="Arial"/>
                                    <w:b/>
                                    <w:bCs/>
                                    <w:color w:val="000000"/>
                                    <w:sz w:val="16"/>
                                    <w:szCs w:val="16"/>
                                  </w:rPr>
                                  <w:t>Prediction Score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5" name="Straight Arrow Connector 965"/>
                          <wps:cNvCnPr/>
                          <wps:spPr>
                            <a:xfrm flipV="1">
                              <a:off x="3790950" y="1485900"/>
                              <a:ext cx="994410" cy="10795"/>
                            </a:xfrm>
                            <a:prstGeom prst="straightConnector1">
                              <a:avLst/>
                            </a:prstGeom>
                            <a:noFill/>
                            <a:ln w="12700" cap="flat" cmpd="sng" algn="ctr">
                              <a:solidFill>
                                <a:sysClr val="windowText" lastClr="000000"/>
                              </a:solidFill>
                              <a:prstDash val="solid"/>
                              <a:miter lim="800000"/>
                              <a:tailEnd type="triangle"/>
                            </a:ln>
                            <a:effectLst/>
                          </wps:spPr>
                          <wps:bodyPr/>
                        </wps:wsp>
                        <wps:wsp>
                          <wps:cNvPr id="966" name="Rectangle: Rounded Corners 966"/>
                          <wps:cNvSpPr/>
                          <wps:spPr>
                            <a:xfrm>
                              <a:off x="3200400" y="1323975"/>
                              <a:ext cx="671195" cy="327025"/>
                            </a:xfrm>
                            <a:prstGeom prst="roundRect">
                              <a:avLst/>
                            </a:prstGeom>
                            <a:solidFill>
                              <a:srgbClr val="A5A5A5"/>
                            </a:solidFill>
                            <a:ln w="12700" cap="flat" cmpd="sng" algn="ctr">
                              <a:solidFill>
                                <a:srgbClr val="A5A5A5">
                                  <a:shade val="50000"/>
                                </a:srgbClr>
                              </a:solidFill>
                              <a:prstDash val="solid"/>
                              <a:miter lim="800000"/>
                            </a:ln>
                            <a:effectLst/>
                          </wps:spPr>
                          <wps:txbx>
                            <w:txbxContent>
                              <w:p w14:paraId="5005EA14" w14:textId="77777777" w:rsidR="0062344A" w:rsidRPr="00657041" w:rsidRDefault="0062344A" w:rsidP="001071DA">
                                <w:pPr>
                                  <w:spacing w:after="0" w:line="256" w:lineRule="auto"/>
                                  <w:jc w:val="center"/>
                                  <w:rPr>
                                    <w:rFonts w:ascii="Arial" w:hAnsi="Arial"/>
                                    <w:b/>
                                    <w:bCs/>
                                    <w:sz w:val="16"/>
                                    <w:szCs w:val="16"/>
                                  </w:rPr>
                                </w:pPr>
                                <w:r w:rsidRPr="00657041">
                                  <w:rPr>
                                    <w:rFonts w:ascii="Arial" w:hAnsi="Arial"/>
                                    <w:b/>
                                    <w:bCs/>
                                    <w:sz w:val="16"/>
                                    <w:szCs w:val="16"/>
                                  </w:rPr>
                                  <w:t xml:space="preserve">Random </w:t>
                                </w:r>
                              </w:p>
                              <w:p w14:paraId="0DF1DD48" w14:textId="77777777" w:rsidR="0062344A" w:rsidRPr="00657041" w:rsidRDefault="0062344A" w:rsidP="001071DA">
                                <w:pPr>
                                  <w:spacing w:after="0" w:line="256" w:lineRule="auto"/>
                                  <w:jc w:val="center"/>
                                  <w:rPr>
                                    <w:rFonts w:ascii="Arial" w:hAnsi="Arial"/>
                                    <w:b/>
                                    <w:bCs/>
                                    <w:sz w:val="24"/>
                                    <w:szCs w:val="24"/>
                                  </w:rPr>
                                </w:pPr>
                                <w:r w:rsidRPr="00657041">
                                  <w:rPr>
                                    <w:rFonts w:ascii="Arial" w:hAnsi="Arial"/>
                                    <w:b/>
                                    <w:bCs/>
                                    <w:sz w:val="16"/>
                                    <w:szCs w:val="16"/>
                                  </w:rPr>
                                  <w:t>Projection</w:t>
                                </w:r>
                              </w:p>
                              <w:p w14:paraId="12C2C8BC" w14:textId="77777777" w:rsidR="0062344A" w:rsidRPr="00657041" w:rsidRDefault="0062344A" w:rsidP="001071DA">
                                <w:pPr>
                                  <w:spacing w:after="0" w:line="256" w:lineRule="auto"/>
                                  <w:jc w:val="center"/>
                                  <w:rPr>
                                    <w:rFonts w:ascii="Arial" w:hAnsi="Arial"/>
                                    <w:b/>
                                    <w:bCs/>
                                    <w:sz w:val="24"/>
                                    <w:szCs w:val="24"/>
                                  </w:rPr>
                                </w:pPr>
                              </w:p>
                            </w:txbxContent>
                          </wps:txbx>
                          <wps:bodyPr rot="0" spcFirstLastPara="0" vert="horz" wrap="square" lIns="0" tIns="18288" rIns="0" bIns="0" numCol="1" spcCol="0" rtlCol="0" fromWordArt="0" anchor="ctr" anchorCtr="0" forceAA="0" compatLnSpc="1">
                            <a:prstTxWarp prst="textNoShape">
                              <a:avLst/>
                            </a:prstTxWarp>
                            <a:noAutofit/>
                          </wps:bodyPr>
                        </wps:wsp>
                        <wps:wsp>
                          <wps:cNvPr id="967" name="Rectangle 967"/>
                          <wps:cNvSpPr/>
                          <wps:spPr>
                            <a:xfrm>
                              <a:off x="2171700" y="0"/>
                              <a:ext cx="3543300" cy="1009650"/>
                            </a:xfrm>
                            <a:prstGeom prst="rect">
                              <a:avLst/>
                            </a:prstGeom>
                            <a:noFill/>
                            <a:ln w="12700" cap="flat" cmpd="sng" algn="ctr">
                              <a:solidFill>
                                <a:sysClr val="windowText" lastClr="000000"/>
                              </a:solidFill>
                              <a:prstDash val="lgDashDot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8" name="Straight Arrow Connector 968"/>
                          <wps:cNvCnPr/>
                          <wps:spPr>
                            <a:xfrm>
                              <a:off x="3533775" y="723900"/>
                              <a:ext cx="612775" cy="0"/>
                            </a:xfrm>
                            <a:prstGeom prst="straightConnector1">
                              <a:avLst/>
                            </a:prstGeom>
                            <a:noFill/>
                            <a:ln w="12700" cap="flat" cmpd="sng" algn="ctr">
                              <a:solidFill>
                                <a:sysClr val="windowText" lastClr="000000"/>
                              </a:solidFill>
                              <a:prstDash val="solid"/>
                              <a:miter lim="800000"/>
                              <a:tailEnd type="triangle"/>
                            </a:ln>
                            <a:effectLst/>
                          </wps:spPr>
                          <wps:bodyPr/>
                        </wps:wsp>
                        <wps:wsp>
                          <wps:cNvPr id="969" name="Rectangle: Rounded Corners 969"/>
                          <wps:cNvSpPr/>
                          <wps:spPr>
                            <a:xfrm>
                              <a:off x="4152900" y="600075"/>
                              <a:ext cx="1381125" cy="276225"/>
                            </a:xfrm>
                            <a:prstGeom prst="roundRect">
                              <a:avLst/>
                            </a:prstGeom>
                            <a:solidFill>
                              <a:srgbClr val="A5A5A5"/>
                            </a:solidFill>
                            <a:ln w="12700" cap="flat" cmpd="sng" algn="ctr">
                              <a:solidFill>
                                <a:srgbClr val="A5A5A5">
                                  <a:shade val="50000"/>
                                </a:srgbClr>
                              </a:solidFill>
                              <a:prstDash val="solid"/>
                              <a:miter lim="800000"/>
                            </a:ln>
                            <a:effectLst/>
                          </wps:spPr>
                          <wps:txbx>
                            <w:txbxContent>
                              <w:p w14:paraId="49F9B102" w14:textId="77777777" w:rsidR="0062344A" w:rsidRPr="00657041" w:rsidRDefault="0062344A" w:rsidP="001071DA">
                                <w:pPr>
                                  <w:spacing w:after="0" w:line="252" w:lineRule="auto"/>
                                  <w:jc w:val="center"/>
                                  <w:rPr>
                                    <w:rFonts w:ascii="Arial" w:hAnsi="Arial"/>
                                    <w:b/>
                                    <w:bCs/>
                                    <w:sz w:val="16"/>
                                    <w:szCs w:val="16"/>
                                  </w:rPr>
                                </w:pPr>
                                <w:r w:rsidRPr="00657041">
                                  <w:rPr>
                                    <w:rFonts w:ascii="Arial" w:hAnsi="Arial"/>
                                    <w:b/>
                                    <w:bCs/>
                                    <w:sz w:val="16"/>
                                    <w:szCs w:val="16"/>
                                  </w:rPr>
                                  <w:t>GBM</w:t>
                                </w:r>
                              </w:p>
                              <w:p w14:paraId="0B087272" w14:textId="77777777" w:rsidR="0062344A" w:rsidRPr="00657041" w:rsidRDefault="0062344A" w:rsidP="001071DA">
                                <w:pPr>
                                  <w:spacing w:after="0" w:line="252" w:lineRule="auto"/>
                                  <w:jc w:val="center"/>
                                  <w:rPr>
                                    <w:rFonts w:ascii="Arial" w:hAnsi="Arial"/>
                                    <w:b/>
                                    <w:bCs/>
                                    <w:sz w:val="16"/>
                                    <w:szCs w:val="16"/>
                                  </w:rPr>
                                </w:pPr>
                                <w:r w:rsidRPr="00657041">
                                  <w:rPr>
                                    <w:rFonts w:ascii="Arial" w:hAnsi="Arial"/>
                                    <w:b/>
                                    <w:bCs/>
                                    <w:sz w:val="16"/>
                                    <w:szCs w:val="16"/>
                                  </w:rPr>
                                  <w:t>Model</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970" name="Rectangle: Rounded Corners 970"/>
                          <wps:cNvSpPr/>
                          <wps:spPr>
                            <a:xfrm>
                              <a:off x="3352800" y="533400"/>
                              <a:ext cx="671195" cy="327025"/>
                            </a:xfrm>
                            <a:prstGeom prst="roundRect">
                              <a:avLst/>
                            </a:prstGeom>
                            <a:solidFill>
                              <a:srgbClr val="A5A5A5"/>
                            </a:solidFill>
                            <a:ln w="12700" cap="flat" cmpd="sng" algn="ctr">
                              <a:solidFill>
                                <a:srgbClr val="A5A5A5">
                                  <a:shade val="50000"/>
                                </a:srgbClr>
                              </a:solidFill>
                              <a:prstDash val="solid"/>
                              <a:miter lim="800000"/>
                            </a:ln>
                            <a:effectLst/>
                          </wps:spPr>
                          <wps:txbx>
                            <w:txbxContent>
                              <w:p w14:paraId="54D8225C" w14:textId="77777777" w:rsidR="0062344A" w:rsidRPr="00657041" w:rsidRDefault="0062344A" w:rsidP="001071DA">
                                <w:pPr>
                                  <w:spacing w:after="0" w:line="256" w:lineRule="auto"/>
                                  <w:jc w:val="center"/>
                                  <w:rPr>
                                    <w:rFonts w:ascii="Arial" w:hAnsi="Arial"/>
                                    <w:b/>
                                    <w:bCs/>
                                    <w:sz w:val="16"/>
                                    <w:szCs w:val="16"/>
                                  </w:rPr>
                                </w:pPr>
                                <w:r w:rsidRPr="00657041">
                                  <w:rPr>
                                    <w:rFonts w:ascii="Arial" w:hAnsi="Arial"/>
                                    <w:b/>
                                    <w:bCs/>
                                    <w:sz w:val="16"/>
                                    <w:szCs w:val="16"/>
                                  </w:rPr>
                                  <w:t xml:space="preserve">Random </w:t>
                                </w:r>
                              </w:p>
                              <w:p w14:paraId="02AB1265" w14:textId="77777777" w:rsidR="0062344A" w:rsidRPr="00657041" w:rsidRDefault="0062344A" w:rsidP="001071DA">
                                <w:pPr>
                                  <w:spacing w:after="0" w:line="256" w:lineRule="auto"/>
                                  <w:jc w:val="center"/>
                                  <w:rPr>
                                    <w:rFonts w:ascii="Arial" w:hAnsi="Arial"/>
                                    <w:b/>
                                    <w:bCs/>
                                    <w:sz w:val="24"/>
                                    <w:szCs w:val="24"/>
                                  </w:rPr>
                                </w:pPr>
                                <w:r w:rsidRPr="00657041">
                                  <w:rPr>
                                    <w:rFonts w:ascii="Arial" w:hAnsi="Arial"/>
                                    <w:b/>
                                    <w:bCs/>
                                    <w:sz w:val="16"/>
                                    <w:szCs w:val="16"/>
                                  </w:rPr>
                                  <w:t>Projection</w:t>
                                </w:r>
                              </w:p>
                              <w:p w14:paraId="77ED608A" w14:textId="77777777" w:rsidR="0062344A" w:rsidRPr="00657041" w:rsidRDefault="0062344A" w:rsidP="001071DA">
                                <w:pPr>
                                  <w:spacing w:after="0" w:line="256" w:lineRule="auto"/>
                                  <w:jc w:val="center"/>
                                  <w:rPr>
                                    <w:rFonts w:ascii="Arial" w:hAnsi="Arial"/>
                                    <w:b/>
                                    <w:bCs/>
                                    <w:sz w:val="24"/>
                                    <w:szCs w:val="24"/>
                                  </w:rPr>
                                </w:pPr>
                              </w:p>
                            </w:txbxContent>
                          </wps:txbx>
                          <wps:bodyPr rot="0" spcFirstLastPara="0" vert="horz" wrap="square" lIns="0" tIns="18288" rIns="0" bIns="0" numCol="1" spcCol="0" rtlCol="0" fromWordArt="0" anchor="ctr" anchorCtr="0" forceAA="0" compatLnSpc="1">
                            <a:prstTxWarp prst="textNoShape">
                              <a:avLst/>
                            </a:prstTxWarp>
                            <a:noAutofit/>
                          </wps:bodyPr>
                        </wps:wsp>
                        <wps:wsp>
                          <wps:cNvPr id="971" name="Straight Arrow Connector 971"/>
                          <wps:cNvCnPr/>
                          <wps:spPr>
                            <a:xfrm flipV="1">
                              <a:off x="2771775" y="695325"/>
                              <a:ext cx="564515" cy="4445"/>
                            </a:xfrm>
                            <a:prstGeom prst="straightConnector1">
                              <a:avLst/>
                            </a:prstGeom>
                            <a:noFill/>
                            <a:ln w="12700" cap="flat" cmpd="sng" algn="ctr">
                              <a:solidFill>
                                <a:sysClr val="windowText" lastClr="000000"/>
                              </a:solidFill>
                              <a:prstDash val="solid"/>
                              <a:miter lim="800000"/>
                              <a:tailEnd type="triangle"/>
                            </a:ln>
                            <a:effectLst/>
                          </wps:spPr>
                          <wps:bodyPr/>
                        </wps:wsp>
                        <wps:wsp>
                          <wps:cNvPr id="972" name="Rectangle: Rounded Corners 972"/>
                          <wps:cNvSpPr/>
                          <wps:spPr>
                            <a:xfrm>
                              <a:off x="2257425" y="523875"/>
                              <a:ext cx="962025" cy="316865"/>
                            </a:xfrm>
                            <a:prstGeom prst="roundRect">
                              <a:avLst/>
                            </a:prstGeom>
                            <a:solidFill>
                              <a:srgbClr val="A5A5A5"/>
                            </a:solidFill>
                            <a:ln w="12700" cap="flat" cmpd="sng" algn="ctr">
                              <a:solidFill>
                                <a:srgbClr val="A5A5A5">
                                  <a:shade val="50000"/>
                                </a:srgbClr>
                              </a:solidFill>
                              <a:prstDash val="solid"/>
                              <a:miter lim="800000"/>
                            </a:ln>
                            <a:effectLst/>
                          </wps:spPr>
                          <wps:txbx>
                            <w:txbxContent>
                              <w:p w14:paraId="7DA9F617" w14:textId="77777777" w:rsidR="0062344A" w:rsidRPr="00657041" w:rsidRDefault="0062344A" w:rsidP="001071DA">
                                <w:pPr>
                                  <w:spacing w:after="0" w:line="254" w:lineRule="auto"/>
                                  <w:jc w:val="center"/>
                                  <w:rPr>
                                    <w:rFonts w:ascii="Arial" w:hAnsi="Arial"/>
                                    <w:b/>
                                    <w:bCs/>
                                    <w:sz w:val="16"/>
                                    <w:szCs w:val="16"/>
                                    <w:lang w:bidi="fa-IR"/>
                                  </w:rPr>
                                </w:pPr>
                                <w:r w:rsidRPr="00657041">
                                  <w:rPr>
                                    <w:rFonts w:ascii="Arial" w:hAnsi="Arial"/>
                                    <w:b/>
                                    <w:bCs/>
                                    <w:sz w:val="16"/>
                                    <w:szCs w:val="16"/>
                                    <w:lang w:bidi="fa-IR"/>
                                  </w:rPr>
                                  <w:t>Validation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973" name="Straight Arrow Connector 973"/>
                          <wps:cNvCnPr/>
                          <wps:spPr>
                            <a:xfrm>
                              <a:off x="371475" y="152400"/>
                              <a:ext cx="7620" cy="834390"/>
                            </a:xfrm>
                            <a:prstGeom prst="straightConnector1">
                              <a:avLst/>
                            </a:prstGeom>
                            <a:noFill/>
                            <a:ln w="12700" cap="flat" cmpd="sng" algn="ctr">
                              <a:solidFill>
                                <a:sysClr val="windowText" lastClr="000000"/>
                              </a:solidFill>
                              <a:prstDash val="solid"/>
                              <a:miter lim="800000"/>
                              <a:tailEnd type="triangle"/>
                            </a:ln>
                            <a:effectLst/>
                          </wps:spPr>
                          <wps:bodyPr/>
                        </wps:wsp>
                        <wps:wsp>
                          <wps:cNvPr id="974" name="Rectangle: Rounded Corners 974"/>
                          <wps:cNvSpPr/>
                          <wps:spPr>
                            <a:xfrm>
                              <a:off x="9525" y="47625"/>
                              <a:ext cx="671195" cy="327025"/>
                            </a:xfrm>
                            <a:prstGeom prst="roundRect">
                              <a:avLst/>
                            </a:prstGeom>
                            <a:solidFill>
                              <a:srgbClr val="A5A5A5"/>
                            </a:solidFill>
                            <a:ln w="12700" cap="flat" cmpd="sng" algn="ctr">
                              <a:solidFill>
                                <a:srgbClr val="A5A5A5">
                                  <a:shade val="50000"/>
                                </a:srgbClr>
                              </a:solidFill>
                              <a:prstDash val="solid"/>
                              <a:miter lim="800000"/>
                            </a:ln>
                            <a:effectLst/>
                          </wps:spPr>
                          <wps:txbx>
                            <w:txbxContent>
                              <w:p w14:paraId="0D465016" w14:textId="77777777" w:rsidR="0062344A" w:rsidRPr="00657041" w:rsidRDefault="0062344A" w:rsidP="001071DA">
                                <w:pPr>
                                  <w:spacing w:after="0"/>
                                  <w:jc w:val="center"/>
                                  <w:rPr>
                                    <w:rFonts w:ascii="Arial" w:hAnsi="Arial"/>
                                    <w:b/>
                                    <w:bCs/>
                                    <w:sz w:val="16"/>
                                    <w:szCs w:val="16"/>
                                  </w:rPr>
                                </w:pPr>
                                <w:r w:rsidRPr="00657041">
                                  <w:rPr>
                                    <w:rFonts w:ascii="Arial" w:hAnsi="Arial"/>
                                    <w:b/>
                                    <w:bCs/>
                                    <w:sz w:val="16"/>
                                    <w:szCs w:val="16"/>
                                  </w:rPr>
                                  <w:t>Image Data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75" name="Rectangle: Rounded Corners 975"/>
                          <wps:cNvSpPr/>
                          <wps:spPr>
                            <a:xfrm>
                              <a:off x="1066800" y="971550"/>
                              <a:ext cx="723900" cy="317500"/>
                            </a:xfrm>
                            <a:prstGeom prst="roundRect">
                              <a:avLst/>
                            </a:prstGeom>
                            <a:solidFill>
                              <a:srgbClr val="A5A5A5"/>
                            </a:solidFill>
                            <a:ln w="12700" cap="flat" cmpd="sng" algn="ctr">
                              <a:solidFill>
                                <a:srgbClr val="A5A5A5">
                                  <a:shade val="50000"/>
                                </a:srgbClr>
                              </a:solidFill>
                              <a:prstDash val="solid"/>
                              <a:miter lim="800000"/>
                            </a:ln>
                            <a:effectLst/>
                          </wps:spPr>
                          <wps:txbx>
                            <w:txbxContent>
                              <w:p w14:paraId="54C8435E" w14:textId="77777777" w:rsidR="0062344A" w:rsidRPr="00657041" w:rsidRDefault="0062344A" w:rsidP="001071DA">
                                <w:pPr>
                                  <w:spacing w:after="0"/>
                                  <w:jc w:val="center"/>
                                  <w:rPr>
                                    <w:rFonts w:ascii="Arial" w:hAnsi="Arial"/>
                                    <w:b/>
                                    <w:bCs/>
                                    <w:sz w:val="16"/>
                                    <w:szCs w:val="16"/>
                                  </w:rPr>
                                </w:pPr>
                                <w:r w:rsidRPr="00657041">
                                  <w:rPr>
                                    <w:rFonts w:ascii="Arial" w:hAnsi="Arial"/>
                                    <w:b/>
                                    <w:bCs/>
                                    <w:sz w:val="16"/>
                                    <w:szCs w:val="16"/>
                                  </w:rPr>
                                  <w:t>Feature</w:t>
                                </w:r>
                              </w:p>
                              <w:p w14:paraId="21CD5CB8" w14:textId="77777777" w:rsidR="0062344A" w:rsidRPr="00657041" w:rsidRDefault="0062344A" w:rsidP="001071DA">
                                <w:pPr>
                                  <w:spacing w:after="0"/>
                                  <w:jc w:val="center"/>
                                  <w:rPr>
                                    <w:rFonts w:ascii="Arial" w:hAnsi="Arial"/>
                                    <w:b/>
                                    <w:bCs/>
                                    <w:sz w:val="16"/>
                                    <w:szCs w:val="16"/>
                                  </w:rPr>
                                </w:pPr>
                                <w:r w:rsidRPr="00657041">
                                  <w:rPr>
                                    <w:rFonts w:ascii="Arial" w:hAnsi="Arial"/>
                                    <w:b/>
                                    <w:bCs/>
                                    <w:sz w:val="16"/>
                                    <w:szCs w:val="16"/>
                                  </w:rPr>
                                  <w:t>Extraction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76" name="Straight Arrow Connector 976"/>
                          <wps:cNvCnPr>
                            <a:stCxn id="977" idx="3"/>
                          </wps:cNvCnPr>
                          <wps:spPr>
                            <a:xfrm flipV="1">
                              <a:off x="784558" y="1133476"/>
                              <a:ext cx="285417" cy="15874"/>
                            </a:xfrm>
                            <a:prstGeom prst="straightConnector1">
                              <a:avLst/>
                            </a:prstGeom>
                            <a:noFill/>
                            <a:ln w="12700" cap="flat" cmpd="sng" algn="ctr">
                              <a:solidFill>
                                <a:sysClr val="windowText" lastClr="000000"/>
                              </a:solidFill>
                              <a:prstDash val="solid"/>
                              <a:miter lim="800000"/>
                              <a:tailEnd type="triangle"/>
                            </a:ln>
                            <a:effectLst/>
                          </wps:spPr>
                          <wps:bodyPr/>
                        </wps:wsp>
                        <wps:wsp>
                          <wps:cNvPr id="977" name="Rectangle: Rounded Corners 977"/>
                          <wps:cNvSpPr/>
                          <wps:spPr>
                            <a:xfrm>
                              <a:off x="0" y="990599"/>
                              <a:ext cx="784558" cy="317500"/>
                            </a:xfrm>
                            <a:prstGeom prst="roundRect">
                              <a:avLst/>
                            </a:prstGeom>
                            <a:solidFill>
                              <a:srgbClr val="A5A5A5"/>
                            </a:solidFill>
                            <a:ln w="12700" cap="flat" cmpd="sng" algn="ctr">
                              <a:solidFill>
                                <a:srgbClr val="A5A5A5">
                                  <a:shade val="50000"/>
                                </a:srgbClr>
                              </a:solidFill>
                              <a:prstDash val="solid"/>
                              <a:miter lim="800000"/>
                            </a:ln>
                            <a:effectLst/>
                          </wps:spPr>
                          <wps:txbx>
                            <w:txbxContent>
                              <w:p w14:paraId="40F106D0" w14:textId="77777777" w:rsidR="0062344A" w:rsidRPr="00657041" w:rsidRDefault="0062344A" w:rsidP="001071DA">
                                <w:pPr>
                                  <w:spacing w:after="0"/>
                                  <w:jc w:val="center"/>
                                  <w:rPr>
                                    <w:rFonts w:ascii="Arial" w:hAnsi="Arial"/>
                                    <w:b/>
                                    <w:bCs/>
                                    <w:sz w:val="16"/>
                                    <w:szCs w:val="16"/>
                                  </w:rPr>
                                </w:pPr>
                                <w:r w:rsidRPr="00657041">
                                  <w:rPr>
                                    <w:rFonts w:ascii="Arial" w:hAnsi="Arial"/>
                                    <w:b/>
                                    <w:bCs/>
                                    <w:sz w:val="16"/>
                                    <w:szCs w:val="16"/>
                                  </w:rPr>
                                  <w:t>ROI</w:t>
                                </w:r>
                              </w:p>
                              <w:p w14:paraId="799F2157" w14:textId="77777777" w:rsidR="0062344A" w:rsidRPr="00657041" w:rsidRDefault="0062344A" w:rsidP="001071DA">
                                <w:pPr>
                                  <w:spacing w:after="0"/>
                                  <w:jc w:val="center"/>
                                  <w:rPr>
                                    <w:rFonts w:ascii="Arial" w:hAnsi="Arial"/>
                                    <w:b/>
                                    <w:bCs/>
                                    <w:sz w:val="16"/>
                                    <w:szCs w:val="16"/>
                                  </w:rPr>
                                </w:pPr>
                                <w:r w:rsidRPr="00657041">
                                  <w:rPr>
                                    <w:rFonts w:ascii="Arial" w:hAnsi="Arial"/>
                                    <w:b/>
                                    <w:bCs/>
                                    <w:sz w:val="16"/>
                                    <w:szCs w:val="16"/>
                                  </w:rPr>
                                  <w:t>Segmentation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wgp>
                  </a:graphicData>
                </a:graphic>
              </wp:inline>
            </w:drawing>
          </mc:Choice>
          <mc:Fallback>
            <w:pict>
              <v:group w14:anchorId="3EE2578A" id="Group 950" o:spid="_x0000_s1073" style="width:444pt;height:163.5pt;mso-position-horizontal-relative:char;mso-position-vertical-relative:line" coordsize="57340,22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">
                <v:shape id="Straight Arrow Connector 951" o:spid="_x0000_s1074" type="#_x0000_t32" style="position:absolute;left:51054;top:10287;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" strokecolor="windowText" strokeweight=".5pt">
                  <v:stroke endarrow="block" joinstyle="miter"/>
                </v:shape>
                <v:group id="Group 952" o:spid="_x0000_s1075" style="position:absolute;width:57340;height:22193" coordsize="57340,2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">
                  <v:roundrect id="Rectangle: Rounded Corners 953" o:spid="_x0000_s1076" style="position:absolute;left:45624;top:381;width:6712;height:32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" fillcolor="#a5a5a5" strokecolor="#787878" strokeweight="1pt">
                    <v:stroke joinstyle="miter"/>
                    <v:textbox inset="0,1.44pt,0,0">
                      <w:txbxContent>
                        <w:p w14:paraId="1B3A7D96" w14:textId="77777777" w:rsidR="0062344A" w:rsidRPr="00657041" w:rsidRDefault="0062344A" w:rsidP="001071DA">
                          <w:pPr>
                            <w:spacing w:after="0" w:line="256" w:lineRule="auto"/>
                            <w:jc w:val="center"/>
                            <w:rPr>
                              <w:rFonts w:ascii="Arial" w:hAnsi="Arial"/>
                              <w:b/>
                              <w:bCs/>
                              <w:sz w:val="24"/>
                              <w:szCs w:val="24"/>
                            </w:rPr>
                          </w:pPr>
                          <w:r w:rsidRPr="00657041">
                            <w:rPr>
                              <w:rFonts w:ascii="Arial" w:hAnsi="Arial"/>
                              <w:b/>
                              <w:bCs/>
                              <w:sz w:val="16"/>
                              <w:szCs w:val="16"/>
                            </w:rPr>
                            <w:t>SMOTE</w:t>
                          </w:r>
                        </w:p>
                      </w:txbxContent>
                    </v:textbox>
                  </v:roundrect>
                  <v:roundrect id="Rectangle: Rounded Corners 954" o:spid="_x0000_s1077" style="position:absolute;left:48006;top:12287;width:6711;height:60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" fillcolor="#a5a5a5" strokecolor="#787878" strokeweight="1pt">
                    <v:stroke joinstyle="miter"/>
                    <v:textbox inset="0,0,0,0">
                      <w:txbxContent>
                        <w:p w14:paraId="0135C145" w14:textId="77777777" w:rsidR="0062344A" w:rsidRPr="00657041" w:rsidRDefault="0062344A" w:rsidP="001071DA">
                          <w:pPr>
                            <w:spacing w:after="0" w:line="252" w:lineRule="auto"/>
                            <w:jc w:val="center"/>
                            <w:rPr>
                              <w:rFonts w:ascii="Arial" w:hAnsi="Arial"/>
                              <w:b/>
                              <w:bCs/>
                              <w:sz w:val="16"/>
                              <w:szCs w:val="16"/>
                            </w:rPr>
                          </w:pPr>
                          <w:r w:rsidRPr="00657041">
                            <w:rPr>
                              <w:rFonts w:ascii="Arial" w:hAnsi="Arial"/>
                              <w:b/>
                              <w:bCs/>
                              <w:sz w:val="16"/>
                              <w:szCs w:val="16"/>
                            </w:rPr>
                            <w:t>GBM</w:t>
                          </w:r>
                        </w:p>
                        <w:p w14:paraId="06442FF0" w14:textId="77777777" w:rsidR="0062344A" w:rsidRPr="00657041" w:rsidRDefault="0062344A" w:rsidP="001071DA">
                          <w:pPr>
                            <w:spacing w:after="0" w:line="252" w:lineRule="auto"/>
                            <w:jc w:val="center"/>
                            <w:rPr>
                              <w:rFonts w:ascii="Arial" w:hAnsi="Arial"/>
                              <w:b/>
                              <w:bCs/>
                              <w:sz w:val="16"/>
                              <w:szCs w:val="16"/>
                            </w:rPr>
                          </w:pPr>
                          <w:r w:rsidRPr="00657041">
                            <w:rPr>
                              <w:rFonts w:ascii="Arial" w:hAnsi="Arial"/>
                              <w:b/>
                              <w:bCs/>
                              <w:sz w:val="16"/>
                              <w:szCs w:val="16"/>
                            </w:rPr>
                            <w:t>Model</w:t>
                          </w:r>
                        </w:p>
                      </w:txbxContent>
                    </v:textbox>
                  </v:round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955" o:spid="_x0000_s1078" type="#_x0000_t87" style="position:absolute;left:18288;top:7715;width:3429;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" adj="900" strokecolor="windowText" strokeweight=".5pt">
                    <v:stroke startarrow="block" endarrow="block" joinstyle="miter"/>
                  </v:shape>
                  <v:shape id="Straight Arrow Connector 956" o:spid="_x0000_s1079" type="#_x0000_t32" style="position:absolute;left:28575;top:2095;width:61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" strokecolor="windowText" strokeweight="1pt">
                    <v:stroke endarrow="block" joinstyle="miter"/>
                  </v:shape>
                  <v:roundrect id="Rectangle: Rounded Corners 957" o:spid="_x0000_s1080" style="position:absolute;left:23145;top:857;width:8382;height:32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" fillcolor="#a5a5a5" strokecolor="#787878" strokeweight="1pt">
                    <v:stroke joinstyle="miter"/>
                    <v:textbox inset="0,0,0,0">
                      <w:txbxContent>
                        <w:p w14:paraId="090C9744" w14:textId="77777777" w:rsidR="0062344A" w:rsidRPr="00657041" w:rsidRDefault="0062344A" w:rsidP="001071DA">
                          <w:pPr>
                            <w:spacing w:after="0" w:line="254" w:lineRule="auto"/>
                            <w:jc w:val="center"/>
                            <w:rPr>
                              <w:rFonts w:ascii="Arial" w:hAnsi="Arial"/>
                              <w:b/>
                              <w:bCs/>
                              <w:sz w:val="16"/>
                              <w:szCs w:val="16"/>
                              <w:lang w:bidi="fa-IR"/>
                            </w:rPr>
                          </w:pPr>
                          <w:r w:rsidRPr="00657041">
                            <w:rPr>
                              <w:rFonts w:ascii="Arial" w:hAnsi="Arial"/>
                              <w:b/>
                              <w:bCs/>
                              <w:sz w:val="16"/>
                              <w:szCs w:val="16"/>
                              <w:lang w:bidi="fa-IR"/>
                            </w:rPr>
                            <w:t>Train</w:t>
                          </w:r>
                        </w:p>
                      </w:txbxContent>
                    </v:textbox>
                  </v:roundrect>
                  <v:shape id="Straight Arrow Connector 958" o:spid="_x0000_s1081" type="#_x0000_t32" style="position:absolute;left:25527;top:14859;width:61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" strokecolor="windowText" strokeweight="1pt">
                    <v:stroke endarrow="block" joinstyle="miter"/>
                  </v:shape>
                  <v:roundrect id="Rectangle: Rounded Corners 959" o:spid="_x0000_s1082" style="position:absolute;left:21907;top:13239;width:6712;height:32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" fillcolor="#a5a5a5" strokecolor="#787878" strokeweight="1pt">
                    <v:stroke joinstyle="miter"/>
                    <v:textbox inset="0,0,0,0">
                      <w:txbxContent>
                        <w:p w14:paraId="6773E099" w14:textId="77777777" w:rsidR="0062344A" w:rsidRPr="00657041" w:rsidRDefault="0062344A" w:rsidP="001071DA">
                          <w:pPr>
                            <w:spacing w:after="0" w:line="252" w:lineRule="auto"/>
                            <w:jc w:val="center"/>
                            <w:rPr>
                              <w:rFonts w:ascii="Arial" w:hAnsi="Arial"/>
                              <w:b/>
                              <w:bCs/>
                              <w:sz w:val="24"/>
                              <w:szCs w:val="24"/>
                              <w:rtl/>
                              <w:lang w:bidi="fa-IR"/>
                            </w:rPr>
                          </w:pPr>
                          <w:r w:rsidRPr="00657041">
                            <w:rPr>
                              <w:rFonts w:ascii="Arial" w:hAnsi="Arial"/>
                              <w:b/>
                              <w:bCs/>
                              <w:sz w:val="16"/>
                              <w:szCs w:val="16"/>
                            </w:rPr>
                            <w:t xml:space="preserve">Test </w:t>
                          </w:r>
                        </w:p>
                      </w:txbxContent>
                    </v:textbox>
                  </v:roundrect>
                  <v:shape id="Straight Arrow Connector 960" o:spid="_x0000_s1083" type="#_x0000_t32" style="position:absolute;left:35623;top:1809;width:9944;height:1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" strokecolor="windowText" strokeweight="1pt">
                    <v:stroke endarrow="block" joinstyle="miter"/>
                  </v:shape>
                  <v:roundrect id="Rectangle: Rounded Corners 961" o:spid="_x0000_s1084" style="position:absolute;left:35052;top:666;width:6711;height:32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" fillcolor="#a5a5a5" strokecolor="#787878" strokeweight="1pt">
                    <v:stroke joinstyle="miter"/>
                    <v:textbox inset="0,1.44pt,0,0">
                      <w:txbxContent>
                        <w:p w14:paraId="32426F62" w14:textId="77777777" w:rsidR="0062344A" w:rsidRPr="00657041" w:rsidRDefault="0062344A" w:rsidP="001071DA">
                          <w:pPr>
                            <w:spacing w:after="0" w:line="256" w:lineRule="auto"/>
                            <w:jc w:val="center"/>
                            <w:rPr>
                              <w:rFonts w:ascii="Arial" w:hAnsi="Arial"/>
                              <w:b/>
                              <w:bCs/>
                              <w:sz w:val="16"/>
                              <w:szCs w:val="16"/>
                            </w:rPr>
                          </w:pPr>
                          <w:r w:rsidRPr="00657041">
                            <w:rPr>
                              <w:rFonts w:ascii="Arial" w:hAnsi="Arial"/>
                              <w:b/>
                              <w:bCs/>
                              <w:sz w:val="16"/>
                              <w:szCs w:val="16"/>
                            </w:rPr>
                            <w:t xml:space="preserve">Random </w:t>
                          </w:r>
                        </w:p>
                        <w:p w14:paraId="39B7D180" w14:textId="77777777" w:rsidR="0062344A" w:rsidRPr="00657041" w:rsidRDefault="0062344A" w:rsidP="001071DA">
                          <w:pPr>
                            <w:spacing w:after="0" w:line="256" w:lineRule="auto"/>
                            <w:jc w:val="center"/>
                            <w:rPr>
                              <w:rFonts w:ascii="Arial" w:hAnsi="Arial"/>
                              <w:b/>
                              <w:bCs/>
                              <w:sz w:val="24"/>
                              <w:szCs w:val="24"/>
                            </w:rPr>
                          </w:pPr>
                          <w:r w:rsidRPr="00657041">
                            <w:rPr>
                              <w:rFonts w:ascii="Arial" w:hAnsi="Arial"/>
                              <w:b/>
                              <w:bCs/>
                              <w:sz w:val="16"/>
                              <w:szCs w:val="16"/>
                            </w:rPr>
                            <w:t>Projection</w:t>
                          </w:r>
                        </w:p>
                      </w:txbxContent>
                    </v:textbox>
                  </v:roundrect>
                  <v:shape id="Connector: Elbow 962" o:spid="_x0000_s1085" type="#_x0000_t34" style="position:absolute;left:52292;top:2095;width:1714;height:390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" adj="21600" strokecolor="windowText" strokeweight=".5pt">
                    <v:stroke endarrow="block"/>
                  </v:shape>
                  <v:shape id="Straight Arrow Connector 963" o:spid="_x0000_s1086" type="#_x0000_t32" style="position:absolute;left:51054;top:18383;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" strokecolor="windowText" strokeweight=".5pt">
                    <v:stroke endarrow="block" joinstyle="miter"/>
                  </v:shape>
                  <v:rect id="Rectangle 964" o:spid="_x0000_s1087" style="position:absolute;left:46767;top:20097;width:10573;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" fillcolor="#e7e6e6" strokecolor="windowText" strokeweight="1pt">
                    <v:textbox>
                      <w:txbxContent>
                        <w:p w14:paraId="2E16AA90" w14:textId="77777777" w:rsidR="0062344A" w:rsidRPr="00657041" w:rsidRDefault="0062344A" w:rsidP="001071DA">
                          <w:pPr>
                            <w:jc w:val="center"/>
                            <w:rPr>
                              <w:rFonts w:ascii="Arial" w:hAnsi="Arial"/>
                              <w:b/>
                              <w:bCs/>
                              <w:color w:val="000000"/>
                              <w:sz w:val="16"/>
                              <w:szCs w:val="16"/>
                            </w:rPr>
                          </w:pPr>
                          <w:r w:rsidRPr="00657041">
                            <w:rPr>
                              <w:rFonts w:ascii="Arial" w:hAnsi="Arial"/>
                              <w:b/>
                              <w:bCs/>
                              <w:color w:val="000000"/>
                              <w:sz w:val="16"/>
                              <w:szCs w:val="16"/>
                            </w:rPr>
                            <w:t>Prediction Score</w:t>
                          </w:r>
                        </w:p>
                      </w:txbxContent>
                    </v:textbox>
                  </v:rect>
                  <v:shape id="Straight Arrow Connector 965" o:spid="_x0000_s1088" type="#_x0000_t32" style="position:absolute;left:37909;top:14859;width:9944;height:1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" strokecolor="windowText" strokeweight="1pt">
                    <v:stroke endarrow="block" joinstyle="miter"/>
                  </v:shape>
                  <v:roundrect id="Rectangle: Rounded Corners 966" o:spid="_x0000_s1089" style="position:absolute;left:32004;top:13239;width:6711;height:32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" fillcolor="#a5a5a5" strokecolor="#787878" strokeweight="1pt">
                    <v:stroke joinstyle="miter"/>
                    <v:textbox inset="0,1.44pt,0,0">
                      <w:txbxContent>
                        <w:p w14:paraId="5005EA14" w14:textId="77777777" w:rsidR="0062344A" w:rsidRPr="00657041" w:rsidRDefault="0062344A" w:rsidP="001071DA">
                          <w:pPr>
                            <w:spacing w:after="0" w:line="256" w:lineRule="auto"/>
                            <w:jc w:val="center"/>
                            <w:rPr>
                              <w:rFonts w:ascii="Arial" w:hAnsi="Arial"/>
                              <w:b/>
                              <w:bCs/>
                              <w:sz w:val="16"/>
                              <w:szCs w:val="16"/>
                            </w:rPr>
                          </w:pPr>
                          <w:r w:rsidRPr="00657041">
                            <w:rPr>
                              <w:rFonts w:ascii="Arial" w:hAnsi="Arial"/>
                              <w:b/>
                              <w:bCs/>
                              <w:sz w:val="16"/>
                              <w:szCs w:val="16"/>
                            </w:rPr>
                            <w:t xml:space="preserve">Random </w:t>
                          </w:r>
                        </w:p>
                        <w:p w14:paraId="0DF1DD48" w14:textId="77777777" w:rsidR="0062344A" w:rsidRPr="00657041" w:rsidRDefault="0062344A" w:rsidP="001071DA">
                          <w:pPr>
                            <w:spacing w:after="0" w:line="256" w:lineRule="auto"/>
                            <w:jc w:val="center"/>
                            <w:rPr>
                              <w:rFonts w:ascii="Arial" w:hAnsi="Arial"/>
                              <w:b/>
                              <w:bCs/>
                              <w:sz w:val="24"/>
                              <w:szCs w:val="24"/>
                            </w:rPr>
                          </w:pPr>
                          <w:r w:rsidRPr="00657041">
                            <w:rPr>
                              <w:rFonts w:ascii="Arial" w:hAnsi="Arial"/>
                              <w:b/>
                              <w:bCs/>
                              <w:sz w:val="16"/>
                              <w:szCs w:val="16"/>
                            </w:rPr>
                            <w:t>Projection</w:t>
                          </w:r>
                        </w:p>
                        <w:p w14:paraId="12C2C8BC" w14:textId="77777777" w:rsidR="0062344A" w:rsidRPr="00657041" w:rsidRDefault="0062344A" w:rsidP="001071DA">
                          <w:pPr>
                            <w:spacing w:after="0" w:line="256" w:lineRule="auto"/>
                            <w:jc w:val="center"/>
                            <w:rPr>
                              <w:rFonts w:ascii="Arial" w:hAnsi="Arial"/>
                              <w:b/>
                              <w:bCs/>
                              <w:sz w:val="24"/>
                              <w:szCs w:val="24"/>
                            </w:rPr>
                          </w:pPr>
                        </w:p>
                      </w:txbxContent>
                    </v:textbox>
                  </v:roundrect>
                  <v:rect id="Rectangle 967" o:spid="_x0000_s1090" style="position:absolute;left:21717;width:35433;height:10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" filled="f" strokecolor="windowText" strokeweight="1pt">
                    <v:stroke dashstyle="longDashDotDot"/>
                  </v:rect>
                  <v:shape id="Straight Arrow Connector 968" o:spid="_x0000_s1091" type="#_x0000_t32" style="position:absolute;left:35337;top:7239;width:61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" strokecolor="windowText" strokeweight="1pt">
                    <v:stroke endarrow="block" joinstyle="miter"/>
                  </v:shape>
                  <v:roundrect id="Rectangle: Rounded Corners 969" o:spid="_x0000_s1092" style="position:absolute;left:41529;top:6000;width:13811;height:2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" fillcolor="#a5a5a5" strokecolor="#787878" strokeweight="1pt">
                    <v:stroke joinstyle="miter"/>
                    <v:textbox inset="0,0,0,0">
                      <w:txbxContent>
                        <w:p w14:paraId="49F9B102" w14:textId="77777777" w:rsidR="0062344A" w:rsidRPr="00657041" w:rsidRDefault="0062344A" w:rsidP="001071DA">
                          <w:pPr>
                            <w:spacing w:after="0" w:line="252" w:lineRule="auto"/>
                            <w:jc w:val="center"/>
                            <w:rPr>
                              <w:rFonts w:ascii="Arial" w:hAnsi="Arial"/>
                              <w:b/>
                              <w:bCs/>
                              <w:sz w:val="16"/>
                              <w:szCs w:val="16"/>
                            </w:rPr>
                          </w:pPr>
                          <w:r w:rsidRPr="00657041">
                            <w:rPr>
                              <w:rFonts w:ascii="Arial" w:hAnsi="Arial"/>
                              <w:b/>
                              <w:bCs/>
                              <w:sz w:val="16"/>
                              <w:szCs w:val="16"/>
                            </w:rPr>
                            <w:t>GBM</w:t>
                          </w:r>
                        </w:p>
                        <w:p w14:paraId="0B087272" w14:textId="77777777" w:rsidR="0062344A" w:rsidRPr="00657041" w:rsidRDefault="0062344A" w:rsidP="001071DA">
                          <w:pPr>
                            <w:spacing w:after="0" w:line="252" w:lineRule="auto"/>
                            <w:jc w:val="center"/>
                            <w:rPr>
                              <w:rFonts w:ascii="Arial" w:hAnsi="Arial"/>
                              <w:b/>
                              <w:bCs/>
                              <w:sz w:val="16"/>
                              <w:szCs w:val="16"/>
                            </w:rPr>
                          </w:pPr>
                          <w:r w:rsidRPr="00657041">
                            <w:rPr>
                              <w:rFonts w:ascii="Arial" w:hAnsi="Arial"/>
                              <w:b/>
                              <w:bCs/>
                              <w:sz w:val="16"/>
                              <w:szCs w:val="16"/>
                            </w:rPr>
                            <w:t>Model</w:t>
                          </w:r>
                        </w:p>
                      </w:txbxContent>
                    </v:textbox>
                  </v:roundrect>
                  <v:roundrect id="Rectangle: Rounded Corners 970" o:spid="_x0000_s1093" style="position:absolute;left:33528;top:5334;width:6711;height:32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" fillcolor="#a5a5a5" strokecolor="#787878" strokeweight="1pt">
                    <v:stroke joinstyle="miter"/>
                    <v:textbox inset="0,1.44pt,0,0">
                      <w:txbxContent>
                        <w:p w14:paraId="54D8225C" w14:textId="77777777" w:rsidR="0062344A" w:rsidRPr="00657041" w:rsidRDefault="0062344A" w:rsidP="001071DA">
                          <w:pPr>
                            <w:spacing w:after="0" w:line="256" w:lineRule="auto"/>
                            <w:jc w:val="center"/>
                            <w:rPr>
                              <w:rFonts w:ascii="Arial" w:hAnsi="Arial"/>
                              <w:b/>
                              <w:bCs/>
                              <w:sz w:val="16"/>
                              <w:szCs w:val="16"/>
                            </w:rPr>
                          </w:pPr>
                          <w:r w:rsidRPr="00657041">
                            <w:rPr>
                              <w:rFonts w:ascii="Arial" w:hAnsi="Arial"/>
                              <w:b/>
                              <w:bCs/>
                              <w:sz w:val="16"/>
                              <w:szCs w:val="16"/>
                            </w:rPr>
                            <w:t xml:space="preserve">Random </w:t>
                          </w:r>
                        </w:p>
                        <w:p w14:paraId="02AB1265" w14:textId="77777777" w:rsidR="0062344A" w:rsidRPr="00657041" w:rsidRDefault="0062344A" w:rsidP="001071DA">
                          <w:pPr>
                            <w:spacing w:after="0" w:line="256" w:lineRule="auto"/>
                            <w:jc w:val="center"/>
                            <w:rPr>
                              <w:rFonts w:ascii="Arial" w:hAnsi="Arial"/>
                              <w:b/>
                              <w:bCs/>
                              <w:sz w:val="24"/>
                              <w:szCs w:val="24"/>
                            </w:rPr>
                          </w:pPr>
                          <w:r w:rsidRPr="00657041">
                            <w:rPr>
                              <w:rFonts w:ascii="Arial" w:hAnsi="Arial"/>
                              <w:b/>
                              <w:bCs/>
                              <w:sz w:val="16"/>
                              <w:szCs w:val="16"/>
                            </w:rPr>
                            <w:t>Projection</w:t>
                          </w:r>
                        </w:p>
                        <w:p w14:paraId="77ED608A" w14:textId="77777777" w:rsidR="0062344A" w:rsidRPr="00657041" w:rsidRDefault="0062344A" w:rsidP="001071DA">
                          <w:pPr>
                            <w:spacing w:after="0" w:line="256" w:lineRule="auto"/>
                            <w:jc w:val="center"/>
                            <w:rPr>
                              <w:rFonts w:ascii="Arial" w:hAnsi="Arial"/>
                              <w:b/>
                              <w:bCs/>
                              <w:sz w:val="24"/>
                              <w:szCs w:val="24"/>
                            </w:rPr>
                          </w:pPr>
                        </w:p>
                      </w:txbxContent>
                    </v:textbox>
                  </v:roundrect>
                  <v:shape id="Straight Arrow Connector 971" o:spid="_x0000_s1094" type="#_x0000_t32" style="position:absolute;left:27717;top:6953;width:5645;height: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" strokecolor="windowText" strokeweight="1pt">
                    <v:stroke endarrow="block" joinstyle="miter"/>
                  </v:shape>
                  <v:roundrect id="Rectangle: Rounded Corners 972" o:spid="_x0000_s1095" style="position:absolute;left:22574;top:5238;width:9620;height:31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" fillcolor="#a5a5a5" strokecolor="#787878" strokeweight="1pt">
                    <v:stroke joinstyle="miter"/>
                    <v:textbox inset="0,0,0,0">
                      <w:txbxContent>
                        <w:p w14:paraId="7DA9F617" w14:textId="77777777" w:rsidR="0062344A" w:rsidRPr="00657041" w:rsidRDefault="0062344A" w:rsidP="001071DA">
                          <w:pPr>
                            <w:spacing w:after="0" w:line="254" w:lineRule="auto"/>
                            <w:jc w:val="center"/>
                            <w:rPr>
                              <w:rFonts w:ascii="Arial" w:hAnsi="Arial"/>
                              <w:b/>
                              <w:bCs/>
                              <w:sz w:val="16"/>
                              <w:szCs w:val="16"/>
                              <w:lang w:bidi="fa-IR"/>
                            </w:rPr>
                          </w:pPr>
                          <w:r w:rsidRPr="00657041">
                            <w:rPr>
                              <w:rFonts w:ascii="Arial" w:hAnsi="Arial"/>
                              <w:b/>
                              <w:bCs/>
                              <w:sz w:val="16"/>
                              <w:szCs w:val="16"/>
                              <w:lang w:bidi="fa-IR"/>
                            </w:rPr>
                            <w:t>Validation</w:t>
                          </w:r>
                        </w:p>
                      </w:txbxContent>
                    </v:textbox>
                  </v:roundrect>
                  <v:shape id="Straight Arrow Connector 973" o:spid="_x0000_s1096" type="#_x0000_t32" style="position:absolute;left:3714;top:1524;width:76;height:83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" strokecolor="windowText" strokeweight="1pt">
                    <v:stroke endarrow="block" joinstyle="miter"/>
                  </v:shape>
                  <v:roundrect id="Rectangle: Rounded Corners 974" o:spid="_x0000_s1097" style="position:absolute;left:95;top:476;width:6712;height:32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" fillcolor="#a5a5a5" strokecolor="#787878" strokeweight="1pt">
                    <v:stroke joinstyle="miter"/>
                    <v:textbox inset="0,0,0,0">
                      <w:txbxContent>
                        <w:p w14:paraId="0D465016" w14:textId="77777777" w:rsidR="0062344A" w:rsidRPr="00657041" w:rsidRDefault="0062344A" w:rsidP="001071DA">
                          <w:pPr>
                            <w:spacing w:after="0"/>
                            <w:jc w:val="center"/>
                            <w:rPr>
                              <w:rFonts w:ascii="Arial" w:hAnsi="Arial"/>
                              <w:b/>
                              <w:bCs/>
                              <w:sz w:val="16"/>
                              <w:szCs w:val="16"/>
                            </w:rPr>
                          </w:pPr>
                          <w:r w:rsidRPr="00657041">
                            <w:rPr>
                              <w:rFonts w:ascii="Arial" w:hAnsi="Arial"/>
                              <w:b/>
                              <w:bCs/>
                              <w:sz w:val="16"/>
                              <w:szCs w:val="16"/>
                            </w:rPr>
                            <w:t>Image Data</w:t>
                          </w:r>
                        </w:p>
                      </w:txbxContent>
                    </v:textbox>
                  </v:roundrect>
                  <v:roundrect id="Rectangle: Rounded Corners 975" o:spid="_x0000_s1098" style="position:absolute;left:10668;top:9715;width:7239;height:31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" fillcolor="#a5a5a5" strokecolor="#787878" strokeweight="1pt">
                    <v:stroke joinstyle="miter"/>
                    <v:textbox inset="0,0,0,0">
                      <w:txbxContent>
                        <w:p w14:paraId="54C8435E" w14:textId="77777777" w:rsidR="0062344A" w:rsidRPr="00657041" w:rsidRDefault="0062344A" w:rsidP="001071DA">
                          <w:pPr>
                            <w:spacing w:after="0"/>
                            <w:jc w:val="center"/>
                            <w:rPr>
                              <w:rFonts w:ascii="Arial" w:hAnsi="Arial"/>
                              <w:b/>
                              <w:bCs/>
                              <w:sz w:val="16"/>
                              <w:szCs w:val="16"/>
                            </w:rPr>
                          </w:pPr>
                          <w:r w:rsidRPr="00657041">
                            <w:rPr>
                              <w:rFonts w:ascii="Arial" w:hAnsi="Arial"/>
                              <w:b/>
                              <w:bCs/>
                              <w:sz w:val="16"/>
                              <w:szCs w:val="16"/>
                            </w:rPr>
                            <w:t>Feature</w:t>
                          </w:r>
                        </w:p>
                        <w:p w14:paraId="21CD5CB8" w14:textId="77777777" w:rsidR="0062344A" w:rsidRPr="00657041" w:rsidRDefault="0062344A" w:rsidP="001071DA">
                          <w:pPr>
                            <w:spacing w:after="0"/>
                            <w:jc w:val="center"/>
                            <w:rPr>
                              <w:rFonts w:ascii="Arial" w:hAnsi="Arial"/>
                              <w:b/>
                              <w:bCs/>
                              <w:sz w:val="16"/>
                              <w:szCs w:val="16"/>
                            </w:rPr>
                          </w:pPr>
                          <w:r w:rsidRPr="00657041">
                            <w:rPr>
                              <w:rFonts w:ascii="Arial" w:hAnsi="Arial"/>
                              <w:b/>
                              <w:bCs/>
                              <w:sz w:val="16"/>
                              <w:szCs w:val="16"/>
                            </w:rPr>
                            <w:t>Extraction</w:t>
                          </w:r>
                        </w:p>
                      </w:txbxContent>
                    </v:textbox>
                  </v:roundrect>
                  <v:shape id="Straight Arrow Connector 976" o:spid="_x0000_s1099" type="#_x0000_t32" style="position:absolute;left:7845;top:11334;width:2854;height:1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" strokecolor="windowText" strokeweight="1pt">
                    <v:stroke endarrow="block" joinstyle="miter"/>
                  </v:shape>
                  <v:roundrect id="Rectangle: Rounded Corners 977" o:spid="_x0000_s1100" style="position:absolute;top:9905;width:7845;height:31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" fillcolor="#a5a5a5" strokecolor="#787878" strokeweight="1pt">
                    <v:stroke joinstyle="miter"/>
                    <v:textbox inset="0,0,0,0">
                      <w:txbxContent>
                        <w:p w14:paraId="40F106D0" w14:textId="77777777" w:rsidR="0062344A" w:rsidRPr="00657041" w:rsidRDefault="0062344A" w:rsidP="001071DA">
                          <w:pPr>
                            <w:spacing w:after="0"/>
                            <w:jc w:val="center"/>
                            <w:rPr>
                              <w:rFonts w:ascii="Arial" w:hAnsi="Arial"/>
                              <w:b/>
                              <w:bCs/>
                              <w:sz w:val="16"/>
                              <w:szCs w:val="16"/>
                            </w:rPr>
                          </w:pPr>
                          <w:r w:rsidRPr="00657041">
                            <w:rPr>
                              <w:rFonts w:ascii="Arial" w:hAnsi="Arial"/>
                              <w:b/>
                              <w:bCs/>
                              <w:sz w:val="16"/>
                              <w:szCs w:val="16"/>
                            </w:rPr>
                            <w:t>ROI</w:t>
                          </w:r>
                        </w:p>
                        <w:p w14:paraId="799F2157" w14:textId="77777777" w:rsidR="0062344A" w:rsidRPr="00657041" w:rsidRDefault="0062344A" w:rsidP="001071DA">
                          <w:pPr>
                            <w:spacing w:after="0"/>
                            <w:jc w:val="center"/>
                            <w:rPr>
                              <w:rFonts w:ascii="Arial" w:hAnsi="Arial"/>
                              <w:b/>
                              <w:bCs/>
                              <w:sz w:val="16"/>
                              <w:szCs w:val="16"/>
                            </w:rPr>
                          </w:pPr>
                          <w:r w:rsidRPr="00657041">
                            <w:rPr>
                              <w:rFonts w:ascii="Arial" w:hAnsi="Arial"/>
                              <w:b/>
                              <w:bCs/>
                              <w:sz w:val="16"/>
                              <w:szCs w:val="16"/>
                            </w:rPr>
                            <w:t>Segmentation</w:t>
                          </w:r>
                        </w:p>
                      </w:txbxContent>
                    </v:textbox>
                  </v:roundrect>
                </v:group>
                <w10:anchorlock/>
              </v:group>
            </w:pict>
          </mc:Fallback>
        </mc:AlternateContent>
      </w:r>
    </w:p>
    <w:p w14:paraId="177D1AB8" w14:textId="77777777" w:rsidR="001071DA" w:rsidRPr="00C335A8" w:rsidRDefault="001071DA" w:rsidP="00E97807">
      <w:pPr>
        <w:pStyle w:val="Caption"/>
        <w:spacing w:line="480" w:lineRule="auto"/>
        <w:ind w:firstLine="360"/>
        <w:jc w:val="both"/>
        <w:rPr>
          <w:rFonts w:asciiTheme="majorBidi" w:hAnsiTheme="majorBidi" w:cstheme="majorBidi"/>
          <w:color w:val="auto"/>
          <w:sz w:val="24"/>
          <w:szCs w:val="24"/>
        </w:rPr>
      </w:pPr>
      <w:bookmarkStart w:id="132" w:name="_Ref46504280"/>
    </w:p>
    <w:p w14:paraId="271C8CDE" w14:textId="0EE99D75" w:rsidR="001071DA" w:rsidRPr="00E77CD6" w:rsidRDefault="00C17ACD" w:rsidP="00E77CD6">
      <w:pPr>
        <w:pStyle w:val="Caption"/>
        <w:spacing w:line="480" w:lineRule="auto"/>
        <w:jc w:val="center"/>
        <w:rPr>
          <w:rFonts w:asciiTheme="majorBidi" w:hAnsiTheme="majorBidi" w:cstheme="majorBidi"/>
          <w:i w:val="0"/>
          <w:iCs w:val="0"/>
          <w:color w:val="auto"/>
          <w:sz w:val="24"/>
          <w:szCs w:val="24"/>
        </w:rPr>
      </w:pPr>
      <w:bookmarkStart w:id="133" w:name="_Toc66365767"/>
      <w:bookmarkEnd w:id="132"/>
      <w:r w:rsidRPr="00E77CD6">
        <w:rPr>
          <w:rFonts w:asciiTheme="majorBidi" w:hAnsiTheme="majorBidi" w:cstheme="majorBidi"/>
          <w:i w:val="0"/>
          <w:iCs w:val="0"/>
          <w:color w:val="auto"/>
          <w:sz w:val="24"/>
          <w:szCs w:val="24"/>
        </w:rPr>
        <w:t xml:space="preserve">Figure </w:t>
      </w:r>
      <w:r w:rsidR="00E93AC5" w:rsidRPr="00E77CD6">
        <w:rPr>
          <w:rFonts w:asciiTheme="majorBidi" w:hAnsiTheme="majorBidi" w:cstheme="majorBidi"/>
          <w:i w:val="0"/>
          <w:iCs w:val="0"/>
          <w:color w:val="auto"/>
          <w:sz w:val="24"/>
          <w:szCs w:val="24"/>
        </w:rPr>
        <w:fldChar w:fldCharType="begin"/>
      </w:r>
      <w:r w:rsidR="00E93AC5" w:rsidRPr="00E77CD6">
        <w:rPr>
          <w:rFonts w:asciiTheme="majorBidi" w:hAnsiTheme="majorBidi" w:cstheme="majorBidi"/>
          <w:i w:val="0"/>
          <w:iCs w:val="0"/>
          <w:color w:val="auto"/>
          <w:sz w:val="24"/>
          <w:szCs w:val="24"/>
        </w:rPr>
        <w:instrText xml:space="preserve"> STYLEREF 1 \s </w:instrText>
      </w:r>
      <w:r w:rsidR="00E93AC5" w:rsidRPr="00E77CD6">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5</w:t>
      </w:r>
      <w:r w:rsidR="00E93AC5" w:rsidRPr="00E77CD6">
        <w:rPr>
          <w:rFonts w:asciiTheme="majorBidi" w:hAnsiTheme="majorBidi" w:cstheme="majorBidi"/>
          <w:i w:val="0"/>
          <w:iCs w:val="0"/>
          <w:color w:val="auto"/>
          <w:sz w:val="24"/>
          <w:szCs w:val="24"/>
        </w:rPr>
        <w:fldChar w:fldCharType="end"/>
      </w:r>
      <w:r w:rsidR="00E93AC5" w:rsidRPr="00E77CD6">
        <w:rPr>
          <w:rFonts w:asciiTheme="majorBidi" w:hAnsiTheme="majorBidi" w:cstheme="majorBidi"/>
          <w:i w:val="0"/>
          <w:iCs w:val="0"/>
          <w:color w:val="auto"/>
          <w:sz w:val="24"/>
          <w:szCs w:val="24"/>
        </w:rPr>
        <w:noBreakHyphen/>
      </w:r>
      <w:r w:rsidR="00E93AC5" w:rsidRPr="00E77CD6">
        <w:rPr>
          <w:rFonts w:asciiTheme="majorBidi" w:hAnsiTheme="majorBidi" w:cstheme="majorBidi"/>
          <w:i w:val="0"/>
          <w:iCs w:val="0"/>
          <w:color w:val="auto"/>
          <w:sz w:val="24"/>
          <w:szCs w:val="24"/>
        </w:rPr>
        <w:fldChar w:fldCharType="begin"/>
      </w:r>
      <w:r w:rsidR="00E93AC5" w:rsidRPr="00E77CD6">
        <w:rPr>
          <w:rFonts w:asciiTheme="majorBidi" w:hAnsiTheme="majorBidi" w:cstheme="majorBidi"/>
          <w:i w:val="0"/>
          <w:iCs w:val="0"/>
          <w:color w:val="auto"/>
          <w:sz w:val="24"/>
          <w:szCs w:val="24"/>
        </w:rPr>
        <w:instrText xml:space="preserve"> SEQ Figure \* ARABIC \s 1 </w:instrText>
      </w:r>
      <w:r w:rsidR="00E93AC5" w:rsidRPr="00E77CD6">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5</w:t>
      </w:r>
      <w:r w:rsidR="00E93AC5" w:rsidRPr="00E77CD6">
        <w:rPr>
          <w:rFonts w:asciiTheme="majorBidi" w:hAnsiTheme="majorBidi" w:cstheme="majorBidi"/>
          <w:i w:val="0"/>
          <w:iCs w:val="0"/>
          <w:color w:val="auto"/>
          <w:sz w:val="24"/>
          <w:szCs w:val="24"/>
        </w:rPr>
        <w:fldChar w:fldCharType="end"/>
      </w:r>
      <w:r w:rsidR="00DD4A0E" w:rsidRPr="00E77CD6">
        <w:rPr>
          <w:rFonts w:asciiTheme="majorBidi" w:hAnsiTheme="majorBidi" w:cstheme="majorBidi"/>
          <w:i w:val="0"/>
          <w:iCs w:val="0"/>
          <w:color w:val="auto"/>
          <w:sz w:val="24"/>
          <w:szCs w:val="24"/>
        </w:rPr>
        <w:t>.</w:t>
      </w:r>
      <w:r w:rsidR="00903EDA" w:rsidRPr="00E77CD6">
        <w:rPr>
          <w:rFonts w:asciiTheme="majorBidi" w:hAnsiTheme="majorBidi" w:cstheme="majorBidi"/>
          <w:i w:val="0"/>
          <w:iCs w:val="0"/>
          <w:color w:val="auto"/>
          <w:sz w:val="24"/>
          <w:szCs w:val="24"/>
        </w:rPr>
        <w:t xml:space="preserve"> </w:t>
      </w:r>
      <w:r w:rsidR="00DD4A0E" w:rsidRPr="00E77CD6">
        <w:rPr>
          <w:rFonts w:asciiTheme="majorBidi" w:hAnsiTheme="majorBidi" w:cstheme="majorBidi"/>
          <w:i w:val="0"/>
          <w:iCs w:val="0"/>
          <w:color w:val="auto"/>
          <w:sz w:val="24"/>
          <w:szCs w:val="24"/>
        </w:rPr>
        <w:t>The flowchart of the CAD scheme</w:t>
      </w:r>
      <w:r w:rsidR="00C532C3" w:rsidRPr="00E77CD6">
        <w:rPr>
          <w:rFonts w:asciiTheme="majorBidi" w:hAnsiTheme="majorBidi" w:cstheme="majorBidi"/>
          <w:i w:val="0"/>
          <w:iCs w:val="0"/>
          <w:color w:val="auto"/>
          <w:sz w:val="24"/>
          <w:szCs w:val="24"/>
        </w:rPr>
        <w:t xml:space="preserve"> proposed in this study</w:t>
      </w:r>
      <w:r w:rsidR="00DD4A0E" w:rsidRPr="00E77CD6">
        <w:rPr>
          <w:rFonts w:asciiTheme="majorBidi" w:hAnsiTheme="majorBidi" w:cstheme="majorBidi"/>
          <w:i w:val="0"/>
          <w:iCs w:val="0"/>
          <w:color w:val="auto"/>
          <w:sz w:val="24"/>
          <w:szCs w:val="24"/>
        </w:rPr>
        <w:t>.</w:t>
      </w:r>
      <w:bookmarkEnd w:id="133"/>
    </w:p>
    <w:p w14:paraId="175C5255" w14:textId="77777777" w:rsidR="00DD4A0E" w:rsidRPr="00C335A8" w:rsidRDefault="00DD4A0E" w:rsidP="00DD4A0E"/>
    <w:p w14:paraId="0D48DF8C" w14:textId="60FCD280" w:rsidR="001071DA" w:rsidRPr="00C335A8" w:rsidRDefault="001071DA" w:rsidP="007D4A3A">
      <w:pPr>
        <w:pStyle w:val="Heading2"/>
        <w:spacing w:line="480" w:lineRule="auto"/>
        <w:rPr>
          <w:rFonts w:asciiTheme="majorHAnsi" w:hAnsiTheme="majorHAnsi"/>
          <w:caps/>
          <w:lang w:bidi="fa-IR"/>
        </w:rPr>
      </w:pPr>
      <w:bookmarkStart w:id="134" w:name="_Ref46686924"/>
      <w:bookmarkStart w:id="135" w:name="_Toc66365716"/>
      <w:r w:rsidRPr="00C335A8">
        <w:rPr>
          <w:lang w:bidi="fa-IR"/>
        </w:rPr>
        <w:t>Results</w:t>
      </w:r>
      <w:bookmarkEnd w:id="134"/>
      <w:bookmarkEnd w:id="135"/>
    </w:p>
    <w:p w14:paraId="3FB4AF76" w14:textId="40C2E757" w:rsidR="001071DA" w:rsidRPr="00C335A8" w:rsidRDefault="001071DA" w:rsidP="007D4A3A">
      <w:pPr>
        <w:spacing w:line="480" w:lineRule="auto"/>
        <w:ind w:firstLine="360"/>
        <w:jc w:val="both"/>
        <w:rPr>
          <w:rFonts w:asciiTheme="majorBidi" w:eastAsia="SimSun" w:hAnsiTheme="majorBidi" w:cstheme="majorBidi"/>
          <w:sz w:val="24"/>
          <w:szCs w:val="24"/>
        </w:rPr>
      </w:pPr>
      <w:r w:rsidRPr="00C335A8">
        <w:rPr>
          <w:rFonts w:asciiTheme="majorBidi" w:eastAsia="SimSun" w:hAnsiTheme="majorBidi" w:cstheme="majorBidi"/>
          <w:b/>
          <w:bCs/>
          <w:sz w:val="24"/>
          <w:szCs w:val="24"/>
        </w:rPr>
        <w:t xml:space="preserve">Figure </w:t>
      </w:r>
      <w:r w:rsidR="005E57AE" w:rsidRPr="00C335A8">
        <w:rPr>
          <w:rFonts w:asciiTheme="majorBidi" w:eastAsia="SimSun" w:hAnsiTheme="majorBidi" w:cstheme="majorBidi"/>
          <w:b/>
          <w:bCs/>
          <w:sz w:val="24"/>
          <w:szCs w:val="24"/>
        </w:rPr>
        <w:t>5-</w:t>
      </w:r>
      <w:r w:rsidRPr="00C335A8">
        <w:rPr>
          <w:rFonts w:asciiTheme="majorBidi" w:eastAsia="SimSun" w:hAnsiTheme="majorBidi" w:cstheme="majorBidi"/>
          <w:b/>
          <w:bCs/>
          <w:sz w:val="24"/>
          <w:szCs w:val="24"/>
        </w:rPr>
        <w:t>6</w:t>
      </w:r>
      <w:r w:rsidRPr="00C335A8">
        <w:rPr>
          <w:rFonts w:asciiTheme="majorBidi" w:eastAsia="SimSun" w:hAnsiTheme="majorBidi" w:cstheme="majorBidi"/>
          <w:sz w:val="24"/>
          <w:szCs w:val="24"/>
        </w:rPr>
        <w:t xml:space="preserve"> presents </w:t>
      </w:r>
      <w:r w:rsidR="00C532C3" w:rsidRPr="00C335A8">
        <w:rPr>
          <w:rFonts w:asciiTheme="majorBidi" w:eastAsia="SimSun" w:hAnsiTheme="majorBidi" w:cstheme="majorBidi"/>
          <w:sz w:val="24"/>
          <w:szCs w:val="24"/>
        </w:rPr>
        <w:t>five</w:t>
      </w:r>
      <w:r w:rsidRPr="00C335A8">
        <w:rPr>
          <w:rFonts w:asciiTheme="majorBidi" w:eastAsia="SimSun" w:hAnsiTheme="majorBidi" w:cstheme="majorBidi"/>
          <w:sz w:val="24"/>
          <w:szCs w:val="24"/>
        </w:rPr>
        <w:t xml:space="preserve"> ROC curves </w:t>
      </w:r>
      <w:r w:rsidR="00C532C3" w:rsidRPr="00C335A8">
        <w:rPr>
          <w:rFonts w:asciiTheme="majorBidi" w:eastAsia="SimSun" w:hAnsiTheme="majorBidi" w:cstheme="majorBidi"/>
          <w:sz w:val="24"/>
          <w:szCs w:val="24"/>
        </w:rPr>
        <w:t>created</w:t>
      </w:r>
      <w:r w:rsidRPr="00C335A8">
        <w:rPr>
          <w:rFonts w:asciiTheme="majorBidi" w:eastAsia="SimSun" w:hAnsiTheme="majorBidi" w:cstheme="majorBidi"/>
          <w:sz w:val="24"/>
          <w:szCs w:val="24"/>
        </w:rPr>
        <w:t xml:space="preserve"> by the GBM models embedded with </w:t>
      </w:r>
      <w:r w:rsidR="00C532C3" w:rsidRPr="00C335A8">
        <w:rPr>
          <w:rFonts w:asciiTheme="majorBidi" w:eastAsia="SimSun" w:hAnsiTheme="majorBidi" w:cstheme="majorBidi"/>
          <w:sz w:val="24"/>
          <w:szCs w:val="24"/>
        </w:rPr>
        <w:t>five</w:t>
      </w:r>
      <w:r w:rsidRPr="00C335A8">
        <w:rPr>
          <w:rFonts w:asciiTheme="majorBidi" w:eastAsia="SimSun" w:hAnsiTheme="majorBidi" w:cstheme="majorBidi"/>
          <w:sz w:val="24"/>
          <w:szCs w:val="24"/>
        </w:rPr>
        <w:t xml:space="preserve"> different feature reduction methods (LASSO, PCA, RFE, RPA, MRMR). </w:t>
      </w:r>
      <w:r w:rsidRPr="00C335A8">
        <w:rPr>
          <w:rFonts w:asciiTheme="majorBidi" w:eastAsia="SimSun" w:hAnsiTheme="majorBidi" w:cstheme="majorBidi"/>
          <w:b/>
          <w:bCs/>
          <w:sz w:val="24"/>
          <w:szCs w:val="24"/>
        </w:rPr>
        <w:t xml:space="preserve">Table </w:t>
      </w:r>
      <w:r w:rsidR="005E57AE" w:rsidRPr="00C335A8">
        <w:rPr>
          <w:rFonts w:asciiTheme="majorBidi" w:eastAsia="SimSun" w:hAnsiTheme="majorBidi" w:cstheme="majorBidi"/>
          <w:b/>
          <w:bCs/>
          <w:sz w:val="24"/>
          <w:szCs w:val="24"/>
        </w:rPr>
        <w:t>5-</w:t>
      </w:r>
      <w:r w:rsidRPr="00C335A8">
        <w:rPr>
          <w:rFonts w:asciiTheme="majorBidi" w:eastAsia="SimSun" w:hAnsiTheme="majorBidi" w:cstheme="majorBidi"/>
          <w:b/>
          <w:bCs/>
          <w:sz w:val="24"/>
          <w:szCs w:val="24"/>
        </w:rPr>
        <w:t>2</w:t>
      </w:r>
      <w:r w:rsidRPr="00C335A8">
        <w:rPr>
          <w:rFonts w:asciiTheme="majorBidi" w:eastAsia="SimSun" w:hAnsiTheme="majorBidi" w:cstheme="majorBidi"/>
          <w:sz w:val="24"/>
          <w:szCs w:val="24"/>
        </w:rPr>
        <w:t xml:space="preserve"> </w:t>
      </w:r>
      <w:r w:rsidR="00C532C3" w:rsidRPr="00C335A8">
        <w:rPr>
          <w:rFonts w:asciiTheme="majorBidi" w:eastAsia="SimSun" w:hAnsiTheme="majorBidi" w:cstheme="majorBidi"/>
          <w:sz w:val="24"/>
          <w:szCs w:val="24"/>
        </w:rPr>
        <w:t>illustrates</w:t>
      </w:r>
      <w:r w:rsidRPr="00C335A8">
        <w:rPr>
          <w:rFonts w:asciiTheme="majorBidi" w:eastAsia="SimSun" w:hAnsiTheme="majorBidi" w:cstheme="majorBidi"/>
          <w:sz w:val="24"/>
          <w:szCs w:val="24"/>
        </w:rPr>
        <w:t xml:space="preserve"> the performance comparison between using RPA and </w:t>
      </w:r>
      <w:r w:rsidR="0005620D">
        <w:rPr>
          <w:rFonts w:asciiTheme="majorBidi" w:eastAsia="SimSun" w:hAnsiTheme="majorBidi" w:cstheme="majorBidi"/>
          <w:sz w:val="24"/>
          <w:szCs w:val="24"/>
        </w:rPr>
        <w:t xml:space="preserve">the </w:t>
      </w:r>
      <w:r w:rsidRPr="00C335A8">
        <w:rPr>
          <w:rFonts w:asciiTheme="majorBidi" w:eastAsia="SimSun" w:hAnsiTheme="majorBidi" w:cstheme="majorBidi"/>
          <w:sz w:val="24"/>
          <w:szCs w:val="24"/>
        </w:rPr>
        <w:t xml:space="preserve">other </w:t>
      </w:r>
      <w:r w:rsidR="00C532C3" w:rsidRPr="00C335A8">
        <w:rPr>
          <w:rFonts w:asciiTheme="majorBidi" w:eastAsia="SimSun" w:hAnsiTheme="majorBidi" w:cstheme="majorBidi"/>
          <w:sz w:val="24"/>
          <w:szCs w:val="24"/>
        </w:rPr>
        <w:t>four</w:t>
      </w:r>
      <w:r w:rsidRPr="00C335A8">
        <w:rPr>
          <w:rFonts w:asciiTheme="majorBidi" w:eastAsia="SimSun" w:hAnsiTheme="majorBidi" w:cstheme="majorBidi"/>
          <w:sz w:val="24"/>
          <w:szCs w:val="24"/>
        </w:rPr>
        <w:t xml:space="preserve"> feature selection methods. The AUC value and the overall prediction accuracy of the GBM model trained using RPA with 3D image features as input are 0.69±0.019 and 71.2%, respectively. </w:t>
      </w:r>
      <w:r w:rsidR="00C532C3" w:rsidRPr="00C335A8">
        <w:rPr>
          <w:rFonts w:asciiTheme="majorBidi" w:eastAsia="SimSun" w:hAnsiTheme="majorBidi" w:cstheme="majorBidi"/>
          <w:sz w:val="24"/>
          <w:szCs w:val="24"/>
        </w:rPr>
        <w:t>Besides</w:t>
      </w:r>
      <w:r w:rsidRPr="00C335A8">
        <w:rPr>
          <w:rFonts w:asciiTheme="majorBidi" w:eastAsia="SimSun" w:hAnsiTheme="majorBidi" w:cstheme="majorBidi"/>
          <w:sz w:val="24"/>
          <w:szCs w:val="24"/>
        </w:rPr>
        <w:t xml:space="preserve">, </w:t>
      </w:r>
      <w:r w:rsidRPr="00C335A8">
        <w:rPr>
          <w:rFonts w:asciiTheme="majorBidi" w:hAnsiTheme="majorBidi" w:cstheme="majorBidi"/>
          <w:sz w:val="24"/>
          <w:szCs w:val="24"/>
          <w:lang w:bidi="fa-IR"/>
        </w:rPr>
        <w:t>the precision, sensitivity, and specificity of the proposed method are 65.78%, 43.101%, and 87.12%, respectively</w:t>
      </w:r>
      <w:r w:rsidRPr="00C335A8">
        <w:rPr>
          <w:rFonts w:asciiTheme="majorBidi" w:eastAsia="SimSun" w:hAnsiTheme="majorBidi" w:cstheme="majorBidi"/>
          <w:sz w:val="24"/>
          <w:szCs w:val="24"/>
        </w:rPr>
        <w:t xml:space="preserve">. The results </w:t>
      </w:r>
      <w:r w:rsidR="00C532C3" w:rsidRPr="00C335A8">
        <w:rPr>
          <w:rFonts w:asciiTheme="majorBidi" w:eastAsia="SimSun" w:hAnsiTheme="majorBidi" w:cstheme="majorBidi"/>
          <w:sz w:val="24"/>
          <w:szCs w:val="24"/>
        </w:rPr>
        <w:t>show</w:t>
      </w:r>
      <w:r w:rsidRPr="00C335A8">
        <w:rPr>
          <w:rFonts w:asciiTheme="majorBidi" w:eastAsia="SimSun" w:hAnsiTheme="majorBidi" w:cstheme="majorBidi"/>
          <w:sz w:val="24"/>
          <w:szCs w:val="24"/>
        </w:rPr>
        <w:t xml:space="preserve"> that using RPA leads to </w:t>
      </w:r>
      <w:r w:rsidR="00C532C3" w:rsidRPr="00C335A8">
        <w:rPr>
          <w:rFonts w:asciiTheme="majorBidi" w:eastAsia="SimSun" w:hAnsiTheme="majorBidi" w:cstheme="majorBidi"/>
          <w:sz w:val="24"/>
          <w:szCs w:val="24"/>
        </w:rPr>
        <w:t>produce</w:t>
      </w:r>
      <w:r w:rsidRPr="00C335A8">
        <w:rPr>
          <w:rFonts w:asciiTheme="majorBidi" w:eastAsia="SimSun" w:hAnsiTheme="majorBidi" w:cstheme="majorBidi"/>
          <w:sz w:val="24"/>
          <w:szCs w:val="24"/>
        </w:rPr>
        <w:t xml:space="preserve"> an optimal image feature vector that can build a GBM model with </w:t>
      </w:r>
      <w:r w:rsidR="00411623" w:rsidRPr="00C335A8">
        <w:rPr>
          <w:rFonts w:asciiTheme="majorBidi" w:eastAsia="SimSun" w:hAnsiTheme="majorBidi" w:cstheme="majorBidi"/>
          <w:sz w:val="24"/>
          <w:szCs w:val="24"/>
        </w:rPr>
        <w:t xml:space="preserve">substantially </w:t>
      </w:r>
      <w:r w:rsidRPr="00C335A8">
        <w:rPr>
          <w:rFonts w:asciiTheme="majorBidi" w:eastAsia="SimSun" w:hAnsiTheme="majorBidi" w:cstheme="majorBidi"/>
          <w:sz w:val="24"/>
          <w:szCs w:val="24"/>
        </w:rPr>
        <w:t xml:space="preserve">higher prediction accuracy (p &lt; 0.05) than using the GBM models optimized using other </w:t>
      </w:r>
      <w:r w:rsidR="000A7291" w:rsidRPr="00C335A8">
        <w:rPr>
          <w:rFonts w:asciiTheme="majorBidi" w:eastAsia="SimSun" w:hAnsiTheme="majorBidi" w:cstheme="majorBidi"/>
          <w:sz w:val="24"/>
          <w:szCs w:val="24"/>
        </w:rPr>
        <w:t>four</w:t>
      </w:r>
      <w:r w:rsidRPr="00C335A8">
        <w:rPr>
          <w:rFonts w:asciiTheme="majorBidi" w:eastAsia="SimSun" w:hAnsiTheme="majorBidi" w:cstheme="majorBidi"/>
          <w:sz w:val="24"/>
          <w:szCs w:val="24"/>
        </w:rPr>
        <w:t xml:space="preserve"> feature optimization methods. </w:t>
      </w:r>
    </w:p>
    <w:p w14:paraId="11BC2526" w14:textId="77777777" w:rsidR="001071DA" w:rsidRPr="00C335A8" w:rsidRDefault="001071DA" w:rsidP="006F4E75">
      <w:pPr>
        <w:pStyle w:val="Caption"/>
        <w:spacing w:line="480" w:lineRule="auto"/>
        <w:ind w:firstLine="360"/>
        <w:jc w:val="center"/>
        <w:rPr>
          <w:rFonts w:asciiTheme="majorBidi" w:hAnsiTheme="majorBidi" w:cstheme="majorBidi"/>
          <w:i w:val="0"/>
          <w:iCs w:val="0"/>
          <w:color w:val="auto"/>
          <w:sz w:val="24"/>
          <w:szCs w:val="24"/>
        </w:rPr>
      </w:pPr>
      <w:bookmarkStart w:id="136" w:name="_Ref46508716"/>
      <w:r w:rsidRPr="00C335A8">
        <w:rPr>
          <w:rFonts w:asciiTheme="majorBidi" w:hAnsiTheme="majorBidi" w:cstheme="majorBidi"/>
          <w:i w:val="0"/>
          <w:iCs w:val="0"/>
          <w:noProof/>
          <w:color w:val="auto"/>
          <w:sz w:val="24"/>
          <w:szCs w:val="24"/>
        </w:rPr>
        <w:lastRenderedPageBreak/>
        <w:drawing>
          <wp:inline distT="0" distB="0" distL="0" distR="0" wp14:anchorId="53C2F779" wp14:editId="105192EE">
            <wp:extent cx="5038725" cy="3783147"/>
            <wp:effectExtent l="0" t="0" r="0" b="825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043402" cy="3786658"/>
                    </a:xfrm>
                    <a:prstGeom prst="rect">
                      <a:avLst/>
                    </a:prstGeom>
                    <a:noFill/>
                    <a:ln>
                      <a:noFill/>
                    </a:ln>
                  </pic:spPr>
                </pic:pic>
              </a:graphicData>
            </a:graphic>
          </wp:inline>
        </w:drawing>
      </w:r>
    </w:p>
    <w:p w14:paraId="57D71C5E" w14:textId="33470F90" w:rsidR="00E77CD6" w:rsidRPr="00F81C25" w:rsidRDefault="00DD4A0E" w:rsidP="00F81C25">
      <w:pPr>
        <w:pStyle w:val="Caption"/>
        <w:spacing w:line="480" w:lineRule="auto"/>
        <w:jc w:val="center"/>
        <w:rPr>
          <w:rFonts w:asciiTheme="majorBidi" w:hAnsiTheme="majorBidi" w:cstheme="majorBidi"/>
          <w:i w:val="0"/>
          <w:iCs w:val="0"/>
          <w:color w:val="auto"/>
          <w:sz w:val="24"/>
          <w:szCs w:val="24"/>
        </w:rPr>
      </w:pPr>
      <w:bookmarkStart w:id="137" w:name="_Toc66365768"/>
      <w:bookmarkEnd w:id="136"/>
      <w:r w:rsidRPr="00E77CD6">
        <w:rPr>
          <w:rFonts w:asciiTheme="majorBidi" w:hAnsiTheme="majorBidi" w:cstheme="majorBidi"/>
          <w:i w:val="0"/>
          <w:iCs w:val="0"/>
          <w:color w:val="auto"/>
          <w:sz w:val="24"/>
          <w:szCs w:val="24"/>
        </w:rPr>
        <w:t>Figure</w:t>
      </w:r>
      <w:r w:rsidR="005E57AE" w:rsidRPr="00E77CD6">
        <w:rPr>
          <w:rFonts w:asciiTheme="majorBidi" w:hAnsiTheme="majorBidi" w:cstheme="majorBidi"/>
          <w:i w:val="0"/>
          <w:iCs w:val="0"/>
          <w:color w:val="auto"/>
          <w:sz w:val="24"/>
          <w:szCs w:val="24"/>
        </w:rPr>
        <w:t xml:space="preserve"> </w:t>
      </w:r>
      <w:r w:rsidR="00E93AC5" w:rsidRPr="00E77CD6">
        <w:rPr>
          <w:rFonts w:asciiTheme="majorBidi" w:hAnsiTheme="majorBidi" w:cstheme="majorBidi"/>
          <w:i w:val="0"/>
          <w:iCs w:val="0"/>
          <w:color w:val="auto"/>
          <w:sz w:val="24"/>
          <w:szCs w:val="24"/>
        </w:rPr>
        <w:fldChar w:fldCharType="begin"/>
      </w:r>
      <w:r w:rsidR="00E93AC5" w:rsidRPr="00E77CD6">
        <w:rPr>
          <w:rFonts w:asciiTheme="majorBidi" w:hAnsiTheme="majorBidi" w:cstheme="majorBidi"/>
          <w:i w:val="0"/>
          <w:iCs w:val="0"/>
          <w:color w:val="auto"/>
          <w:sz w:val="24"/>
          <w:szCs w:val="24"/>
        </w:rPr>
        <w:instrText xml:space="preserve"> STYLEREF 1 \s </w:instrText>
      </w:r>
      <w:r w:rsidR="00E93AC5" w:rsidRPr="00E77CD6">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5</w:t>
      </w:r>
      <w:r w:rsidR="00E93AC5" w:rsidRPr="00E77CD6">
        <w:rPr>
          <w:rFonts w:asciiTheme="majorBidi" w:hAnsiTheme="majorBidi" w:cstheme="majorBidi"/>
          <w:i w:val="0"/>
          <w:iCs w:val="0"/>
          <w:color w:val="auto"/>
          <w:sz w:val="24"/>
          <w:szCs w:val="24"/>
        </w:rPr>
        <w:fldChar w:fldCharType="end"/>
      </w:r>
      <w:r w:rsidR="00E93AC5" w:rsidRPr="00E77CD6">
        <w:rPr>
          <w:rFonts w:asciiTheme="majorBidi" w:hAnsiTheme="majorBidi" w:cstheme="majorBidi"/>
          <w:i w:val="0"/>
          <w:iCs w:val="0"/>
          <w:color w:val="auto"/>
          <w:sz w:val="24"/>
          <w:szCs w:val="24"/>
        </w:rPr>
        <w:noBreakHyphen/>
      </w:r>
      <w:r w:rsidR="00E93AC5" w:rsidRPr="00E77CD6">
        <w:rPr>
          <w:rFonts w:asciiTheme="majorBidi" w:hAnsiTheme="majorBidi" w:cstheme="majorBidi"/>
          <w:i w:val="0"/>
          <w:iCs w:val="0"/>
          <w:color w:val="auto"/>
          <w:sz w:val="24"/>
          <w:szCs w:val="24"/>
        </w:rPr>
        <w:fldChar w:fldCharType="begin"/>
      </w:r>
      <w:r w:rsidR="00E93AC5" w:rsidRPr="00E77CD6">
        <w:rPr>
          <w:rFonts w:asciiTheme="majorBidi" w:hAnsiTheme="majorBidi" w:cstheme="majorBidi"/>
          <w:i w:val="0"/>
          <w:iCs w:val="0"/>
          <w:color w:val="auto"/>
          <w:sz w:val="24"/>
          <w:szCs w:val="24"/>
        </w:rPr>
        <w:instrText xml:space="preserve"> SEQ Figure \* ARABIC \s 1 </w:instrText>
      </w:r>
      <w:r w:rsidR="00E93AC5" w:rsidRPr="00E77CD6">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6</w:t>
      </w:r>
      <w:r w:rsidR="00E93AC5" w:rsidRPr="00E77CD6">
        <w:rPr>
          <w:rFonts w:asciiTheme="majorBidi" w:hAnsiTheme="majorBidi" w:cstheme="majorBidi"/>
          <w:i w:val="0"/>
          <w:iCs w:val="0"/>
          <w:color w:val="auto"/>
          <w:sz w:val="24"/>
          <w:szCs w:val="24"/>
        </w:rPr>
        <w:fldChar w:fldCharType="end"/>
      </w:r>
      <w:r w:rsidRPr="00E77CD6">
        <w:rPr>
          <w:rFonts w:asciiTheme="majorBidi" w:hAnsiTheme="majorBidi" w:cstheme="majorBidi"/>
          <w:i w:val="0"/>
          <w:iCs w:val="0"/>
          <w:color w:val="auto"/>
          <w:sz w:val="24"/>
          <w:szCs w:val="24"/>
        </w:rPr>
        <w:t>.</w:t>
      </w:r>
      <w:r w:rsidR="00903EDA" w:rsidRPr="00E77CD6">
        <w:rPr>
          <w:rFonts w:asciiTheme="majorBidi" w:hAnsiTheme="majorBidi" w:cstheme="majorBidi"/>
          <w:i w:val="0"/>
          <w:iCs w:val="0"/>
          <w:color w:val="auto"/>
          <w:sz w:val="24"/>
          <w:szCs w:val="24"/>
        </w:rPr>
        <w:t xml:space="preserve"> </w:t>
      </w:r>
      <w:r w:rsidRPr="00E77CD6">
        <w:rPr>
          <w:rFonts w:asciiTheme="majorBidi" w:hAnsiTheme="majorBidi" w:cstheme="majorBidi"/>
          <w:i w:val="0"/>
          <w:iCs w:val="0"/>
          <w:color w:val="auto"/>
          <w:sz w:val="24"/>
          <w:szCs w:val="24"/>
        </w:rPr>
        <w:t xml:space="preserve">Comparison of five </w:t>
      </w:r>
      <w:r w:rsidR="00411623" w:rsidRPr="00E77CD6">
        <w:rPr>
          <w:rFonts w:asciiTheme="majorBidi" w:hAnsiTheme="majorBidi" w:cstheme="majorBidi"/>
          <w:i w:val="0"/>
          <w:iCs w:val="0"/>
          <w:color w:val="auto"/>
          <w:sz w:val="24"/>
          <w:szCs w:val="24"/>
        </w:rPr>
        <w:t xml:space="preserve">different </w:t>
      </w:r>
      <w:r w:rsidRPr="00E77CD6">
        <w:rPr>
          <w:rFonts w:asciiTheme="majorBidi" w:hAnsiTheme="majorBidi" w:cstheme="majorBidi"/>
          <w:i w:val="0"/>
          <w:iCs w:val="0"/>
          <w:color w:val="auto"/>
          <w:sz w:val="24"/>
          <w:szCs w:val="24"/>
        </w:rPr>
        <w:t xml:space="preserve">ROC plots generated using GBM models optimized using </w:t>
      </w:r>
      <w:r w:rsidR="00411623" w:rsidRPr="00E77CD6">
        <w:rPr>
          <w:rFonts w:asciiTheme="majorBidi" w:hAnsiTheme="majorBidi" w:cstheme="majorBidi"/>
          <w:i w:val="0"/>
          <w:iCs w:val="0"/>
          <w:color w:val="auto"/>
          <w:sz w:val="24"/>
          <w:szCs w:val="24"/>
        </w:rPr>
        <w:t>five</w:t>
      </w:r>
      <w:r w:rsidRPr="00E77CD6">
        <w:rPr>
          <w:rFonts w:asciiTheme="majorBidi" w:hAnsiTheme="majorBidi" w:cstheme="majorBidi"/>
          <w:i w:val="0"/>
          <w:iCs w:val="0"/>
          <w:color w:val="auto"/>
          <w:sz w:val="24"/>
          <w:szCs w:val="24"/>
        </w:rPr>
        <w:t xml:space="preserve"> feature reduction</w:t>
      </w:r>
      <w:r w:rsidR="00E63688" w:rsidRPr="00E77CD6">
        <w:rPr>
          <w:rFonts w:asciiTheme="majorBidi" w:hAnsiTheme="majorBidi" w:cstheme="majorBidi"/>
          <w:i w:val="0"/>
          <w:iCs w:val="0"/>
          <w:color w:val="auto"/>
          <w:sz w:val="24"/>
          <w:szCs w:val="24"/>
        </w:rPr>
        <w:t xml:space="preserve"> and selection</w:t>
      </w:r>
      <w:r w:rsidRPr="00E77CD6">
        <w:rPr>
          <w:rFonts w:asciiTheme="majorBidi" w:hAnsiTheme="majorBidi" w:cstheme="majorBidi"/>
          <w:i w:val="0"/>
          <w:iCs w:val="0"/>
          <w:color w:val="auto"/>
          <w:sz w:val="24"/>
          <w:szCs w:val="24"/>
        </w:rPr>
        <w:t xml:space="preserve"> methods.</w:t>
      </w:r>
      <w:bookmarkEnd w:id="137"/>
    </w:p>
    <w:p w14:paraId="4F79AE40" w14:textId="77777777" w:rsidR="00E77CD6" w:rsidRPr="00E77CD6" w:rsidRDefault="00E77CD6" w:rsidP="00E77CD6"/>
    <w:p w14:paraId="477BDFAC" w14:textId="604FD108" w:rsidR="001071DA" w:rsidRPr="00E77CD6" w:rsidRDefault="00DD4A0E" w:rsidP="00E77CD6">
      <w:pPr>
        <w:pStyle w:val="Caption"/>
        <w:spacing w:line="480" w:lineRule="auto"/>
        <w:jc w:val="center"/>
        <w:rPr>
          <w:rFonts w:asciiTheme="majorBidi" w:hAnsiTheme="majorBidi" w:cstheme="majorBidi"/>
          <w:i w:val="0"/>
          <w:iCs w:val="0"/>
          <w:color w:val="auto"/>
          <w:sz w:val="36"/>
          <w:szCs w:val="36"/>
        </w:rPr>
      </w:pPr>
      <w:bookmarkStart w:id="138" w:name="_Toc66375849"/>
      <w:r w:rsidRPr="00E77CD6">
        <w:rPr>
          <w:rFonts w:asciiTheme="majorBidi" w:hAnsiTheme="majorBidi" w:cstheme="majorBidi"/>
          <w:i w:val="0"/>
          <w:iCs w:val="0"/>
          <w:color w:val="auto"/>
          <w:sz w:val="24"/>
          <w:szCs w:val="24"/>
        </w:rPr>
        <w:t xml:space="preserve">Table </w:t>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STYLEREF 1 \s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5</w:t>
      </w:r>
      <w:r w:rsidR="004028F8">
        <w:rPr>
          <w:rFonts w:asciiTheme="majorBidi" w:hAnsiTheme="majorBidi" w:cstheme="majorBidi"/>
          <w:i w:val="0"/>
          <w:iCs w:val="0"/>
          <w:color w:val="auto"/>
          <w:sz w:val="24"/>
          <w:szCs w:val="24"/>
        </w:rPr>
        <w:fldChar w:fldCharType="end"/>
      </w:r>
      <w:r w:rsidR="004028F8">
        <w:rPr>
          <w:rFonts w:asciiTheme="majorBidi" w:hAnsiTheme="majorBidi" w:cstheme="majorBidi"/>
          <w:i w:val="0"/>
          <w:iCs w:val="0"/>
          <w:color w:val="auto"/>
          <w:sz w:val="24"/>
          <w:szCs w:val="24"/>
        </w:rPr>
        <w:noBreakHyphen/>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SEQ Table \* ARABIC \s 1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2</w:t>
      </w:r>
      <w:r w:rsidR="004028F8">
        <w:rPr>
          <w:rFonts w:asciiTheme="majorBidi" w:hAnsiTheme="majorBidi" w:cstheme="majorBidi"/>
          <w:i w:val="0"/>
          <w:iCs w:val="0"/>
          <w:color w:val="auto"/>
          <w:sz w:val="24"/>
          <w:szCs w:val="24"/>
        </w:rPr>
        <w:fldChar w:fldCharType="end"/>
      </w:r>
      <w:r w:rsidR="00A87228" w:rsidRPr="00E77CD6">
        <w:rPr>
          <w:rFonts w:asciiTheme="majorBidi" w:hAnsiTheme="majorBidi" w:cstheme="majorBidi"/>
          <w:i w:val="0"/>
          <w:iCs w:val="0"/>
          <w:color w:val="auto"/>
          <w:sz w:val="24"/>
          <w:szCs w:val="24"/>
        </w:rPr>
        <w:t xml:space="preserve">. </w:t>
      </w:r>
      <w:r w:rsidRPr="00E77CD6">
        <w:rPr>
          <w:rFonts w:asciiTheme="majorBidi" w:hAnsiTheme="majorBidi" w:cstheme="majorBidi"/>
          <w:i w:val="0"/>
          <w:iCs w:val="0"/>
          <w:color w:val="auto"/>
          <w:sz w:val="24"/>
          <w:szCs w:val="24"/>
        </w:rPr>
        <w:t xml:space="preserve">The performance </w:t>
      </w:r>
      <w:r w:rsidR="00976FCF" w:rsidRPr="00E77CD6">
        <w:rPr>
          <w:rFonts w:asciiTheme="majorBidi" w:hAnsiTheme="majorBidi" w:cstheme="majorBidi"/>
          <w:i w:val="0"/>
          <w:iCs w:val="0"/>
          <w:color w:val="auto"/>
          <w:sz w:val="24"/>
          <w:szCs w:val="24"/>
        </w:rPr>
        <w:t>evaluation</w:t>
      </w:r>
      <w:r w:rsidRPr="00E77CD6">
        <w:rPr>
          <w:rFonts w:asciiTheme="majorBidi" w:hAnsiTheme="majorBidi" w:cstheme="majorBidi"/>
          <w:i w:val="0"/>
          <w:iCs w:val="0"/>
          <w:color w:val="auto"/>
          <w:sz w:val="24"/>
          <w:szCs w:val="24"/>
        </w:rPr>
        <w:t xml:space="preserve"> of </w:t>
      </w:r>
      <w:r w:rsidR="00411623" w:rsidRPr="00E77CD6">
        <w:rPr>
          <w:rFonts w:asciiTheme="majorBidi" w:hAnsiTheme="majorBidi" w:cstheme="majorBidi"/>
          <w:i w:val="0"/>
          <w:iCs w:val="0"/>
          <w:color w:val="auto"/>
          <w:sz w:val="24"/>
          <w:szCs w:val="24"/>
        </w:rPr>
        <w:t>five</w:t>
      </w:r>
      <w:r w:rsidRPr="00E77CD6">
        <w:rPr>
          <w:rFonts w:asciiTheme="majorBidi" w:hAnsiTheme="majorBidi" w:cstheme="majorBidi"/>
          <w:i w:val="0"/>
          <w:iCs w:val="0"/>
          <w:color w:val="auto"/>
          <w:sz w:val="24"/>
          <w:szCs w:val="24"/>
        </w:rPr>
        <w:t xml:space="preserve"> GBM models optimized using </w:t>
      </w:r>
      <w:r w:rsidR="00E63688" w:rsidRPr="00E77CD6">
        <w:rPr>
          <w:rFonts w:asciiTheme="majorBidi" w:hAnsiTheme="majorBidi" w:cstheme="majorBidi"/>
          <w:i w:val="0"/>
          <w:iCs w:val="0"/>
          <w:color w:val="auto"/>
          <w:sz w:val="24"/>
          <w:szCs w:val="24"/>
        </w:rPr>
        <w:t>five</w:t>
      </w:r>
      <w:r w:rsidRPr="00E77CD6">
        <w:rPr>
          <w:rFonts w:asciiTheme="majorBidi" w:hAnsiTheme="majorBidi" w:cstheme="majorBidi"/>
          <w:i w:val="0"/>
          <w:iCs w:val="0"/>
          <w:color w:val="auto"/>
          <w:sz w:val="24"/>
          <w:szCs w:val="24"/>
        </w:rPr>
        <w:t xml:space="preserve"> different feature reduction </w:t>
      </w:r>
      <w:r w:rsidR="00E63688" w:rsidRPr="00E77CD6">
        <w:rPr>
          <w:rFonts w:asciiTheme="majorBidi" w:hAnsiTheme="majorBidi" w:cstheme="majorBidi"/>
          <w:i w:val="0"/>
          <w:iCs w:val="0"/>
          <w:color w:val="auto"/>
          <w:sz w:val="24"/>
          <w:szCs w:val="24"/>
        </w:rPr>
        <w:t>and s</w:t>
      </w:r>
      <w:r w:rsidR="00976FCF" w:rsidRPr="00E77CD6">
        <w:rPr>
          <w:rFonts w:asciiTheme="majorBidi" w:hAnsiTheme="majorBidi" w:cstheme="majorBidi"/>
          <w:i w:val="0"/>
          <w:iCs w:val="0"/>
          <w:color w:val="auto"/>
          <w:sz w:val="24"/>
          <w:szCs w:val="24"/>
        </w:rPr>
        <w:t xml:space="preserve">election </w:t>
      </w:r>
      <w:r w:rsidRPr="00E77CD6">
        <w:rPr>
          <w:rFonts w:asciiTheme="majorBidi" w:hAnsiTheme="majorBidi" w:cstheme="majorBidi"/>
          <w:i w:val="0"/>
          <w:iCs w:val="0"/>
          <w:color w:val="auto"/>
          <w:sz w:val="24"/>
          <w:szCs w:val="24"/>
        </w:rPr>
        <w:t>methods.</w:t>
      </w:r>
      <w:bookmarkEnd w:id="13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1"/>
        <w:gridCol w:w="1499"/>
        <w:gridCol w:w="1603"/>
        <w:gridCol w:w="1616"/>
        <w:gridCol w:w="1496"/>
        <w:gridCol w:w="1668"/>
      </w:tblGrid>
      <w:tr w:rsidR="00C335A8" w:rsidRPr="00C335A8" w14:paraId="5AF1FDEE" w14:textId="77777777" w:rsidTr="0071604F">
        <w:trPr>
          <w:jc w:val="center"/>
        </w:trPr>
        <w:tc>
          <w:tcPr>
            <w:tcW w:w="1441" w:type="dxa"/>
            <w:tcBorders>
              <w:top w:val="single" w:sz="4" w:space="0" w:color="auto"/>
              <w:bottom w:val="single" w:sz="4" w:space="0" w:color="auto"/>
            </w:tcBorders>
          </w:tcPr>
          <w:p w14:paraId="7640B095" w14:textId="77777777" w:rsidR="001071DA" w:rsidRPr="00C335A8" w:rsidRDefault="001071DA" w:rsidP="00E97807">
            <w:pPr>
              <w:spacing w:line="480" w:lineRule="auto"/>
              <w:ind w:firstLine="360"/>
              <w:rPr>
                <w:rFonts w:asciiTheme="majorBidi" w:eastAsia="SimSun" w:hAnsiTheme="majorBidi" w:cstheme="majorBidi"/>
                <w:sz w:val="24"/>
                <w:szCs w:val="24"/>
              </w:rPr>
            </w:pPr>
          </w:p>
        </w:tc>
        <w:tc>
          <w:tcPr>
            <w:tcW w:w="1499" w:type="dxa"/>
            <w:tcBorders>
              <w:top w:val="single" w:sz="4" w:space="0" w:color="auto"/>
              <w:bottom w:val="single" w:sz="4" w:space="0" w:color="auto"/>
            </w:tcBorders>
          </w:tcPr>
          <w:p w14:paraId="2AC341EF"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hAnsiTheme="majorBidi" w:cstheme="majorBidi"/>
                <w:sz w:val="24"/>
                <w:szCs w:val="24"/>
                <w:lang w:bidi="fa-IR"/>
              </w:rPr>
              <w:t>Precision</w:t>
            </w:r>
          </w:p>
        </w:tc>
        <w:tc>
          <w:tcPr>
            <w:tcW w:w="1551" w:type="dxa"/>
            <w:tcBorders>
              <w:top w:val="single" w:sz="4" w:space="0" w:color="auto"/>
              <w:bottom w:val="single" w:sz="4" w:space="0" w:color="auto"/>
            </w:tcBorders>
          </w:tcPr>
          <w:p w14:paraId="1FC546C4"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hAnsiTheme="majorBidi" w:cstheme="majorBidi"/>
                <w:sz w:val="24"/>
                <w:szCs w:val="24"/>
                <w:lang w:bidi="fa-IR"/>
              </w:rPr>
              <w:t>Sensitivity</w:t>
            </w:r>
          </w:p>
        </w:tc>
        <w:tc>
          <w:tcPr>
            <w:tcW w:w="1556" w:type="dxa"/>
            <w:tcBorders>
              <w:top w:val="single" w:sz="4" w:space="0" w:color="auto"/>
              <w:bottom w:val="single" w:sz="4" w:space="0" w:color="auto"/>
            </w:tcBorders>
          </w:tcPr>
          <w:p w14:paraId="6E3897FB"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hAnsiTheme="majorBidi" w:cstheme="majorBidi"/>
                <w:sz w:val="24"/>
                <w:szCs w:val="24"/>
                <w:lang w:bidi="fa-IR"/>
              </w:rPr>
              <w:t>Specificity</w:t>
            </w:r>
          </w:p>
        </w:tc>
        <w:tc>
          <w:tcPr>
            <w:tcW w:w="1136" w:type="dxa"/>
            <w:tcBorders>
              <w:top w:val="single" w:sz="4" w:space="0" w:color="auto"/>
              <w:bottom w:val="single" w:sz="4" w:space="0" w:color="auto"/>
            </w:tcBorders>
          </w:tcPr>
          <w:p w14:paraId="0C2B5CAA"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Accuracy</w:t>
            </w:r>
          </w:p>
        </w:tc>
        <w:tc>
          <w:tcPr>
            <w:tcW w:w="1087" w:type="dxa"/>
            <w:tcBorders>
              <w:top w:val="single" w:sz="4" w:space="0" w:color="auto"/>
              <w:bottom w:val="single" w:sz="4" w:space="0" w:color="auto"/>
            </w:tcBorders>
          </w:tcPr>
          <w:p w14:paraId="768EAF8F"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AUC</w:t>
            </w:r>
          </w:p>
        </w:tc>
      </w:tr>
      <w:tr w:rsidR="00C335A8" w:rsidRPr="00C335A8" w14:paraId="73745658" w14:textId="77777777" w:rsidTr="0071604F">
        <w:trPr>
          <w:jc w:val="center"/>
        </w:trPr>
        <w:tc>
          <w:tcPr>
            <w:tcW w:w="1441" w:type="dxa"/>
            <w:tcBorders>
              <w:top w:val="single" w:sz="4" w:space="0" w:color="auto"/>
            </w:tcBorders>
          </w:tcPr>
          <w:p w14:paraId="10A76C67"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LASSO</w:t>
            </w:r>
          </w:p>
        </w:tc>
        <w:tc>
          <w:tcPr>
            <w:tcW w:w="1499" w:type="dxa"/>
            <w:tcBorders>
              <w:top w:val="single" w:sz="4" w:space="0" w:color="auto"/>
            </w:tcBorders>
          </w:tcPr>
          <w:p w14:paraId="01F67633"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38.9%</w:t>
            </w:r>
          </w:p>
        </w:tc>
        <w:tc>
          <w:tcPr>
            <w:tcW w:w="1551" w:type="dxa"/>
            <w:tcBorders>
              <w:top w:val="single" w:sz="4" w:space="0" w:color="auto"/>
            </w:tcBorders>
          </w:tcPr>
          <w:p w14:paraId="672140A4"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31.1%</w:t>
            </w:r>
          </w:p>
        </w:tc>
        <w:tc>
          <w:tcPr>
            <w:tcW w:w="1556" w:type="dxa"/>
            <w:tcBorders>
              <w:top w:val="single" w:sz="4" w:space="0" w:color="auto"/>
            </w:tcBorders>
          </w:tcPr>
          <w:p w14:paraId="01B9C3AD"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80.0%</w:t>
            </w:r>
          </w:p>
        </w:tc>
        <w:tc>
          <w:tcPr>
            <w:tcW w:w="1136" w:type="dxa"/>
            <w:tcBorders>
              <w:top w:val="single" w:sz="4" w:space="0" w:color="auto"/>
            </w:tcBorders>
          </w:tcPr>
          <w:p w14:paraId="4E948423"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65.8%</w:t>
            </w:r>
          </w:p>
        </w:tc>
        <w:tc>
          <w:tcPr>
            <w:tcW w:w="1087" w:type="dxa"/>
            <w:tcBorders>
              <w:top w:val="single" w:sz="4" w:space="0" w:color="auto"/>
            </w:tcBorders>
          </w:tcPr>
          <w:p w14:paraId="329E06B7"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0.59±0.013</w:t>
            </w:r>
          </w:p>
        </w:tc>
      </w:tr>
      <w:tr w:rsidR="00C335A8" w:rsidRPr="00C335A8" w14:paraId="55B15AB4" w14:textId="77777777" w:rsidTr="0071604F">
        <w:trPr>
          <w:jc w:val="center"/>
        </w:trPr>
        <w:tc>
          <w:tcPr>
            <w:tcW w:w="1441" w:type="dxa"/>
          </w:tcPr>
          <w:p w14:paraId="51217331"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 xml:space="preserve">PCA </w:t>
            </w:r>
          </w:p>
        </w:tc>
        <w:tc>
          <w:tcPr>
            <w:tcW w:w="1499" w:type="dxa"/>
          </w:tcPr>
          <w:p w14:paraId="0B4CF725"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38.5%</w:t>
            </w:r>
          </w:p>
        </w:tc>
        <w:tc>
          <w:tcPr>
            <w:tcW w:w="1551" w:type="dxa"/>
          </w:tcPr>
          <w:p w14:paraId="22B1FFD7"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64.1%</w:t>
            </w:r>
          </w:p>
        </w:tc>
        <w:tc>
          <w:tcPr>
            <w:tcW w:w="1556" w:type="dxa"/>
          </w:tcPr>
          <w:p w14:paraId="21B093D4"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65.5%</w:t>
            </w:r>
          </w:p>
        </w:tc>
        <w:tc>
          <w:tcPr>
            <w:tcW w:w="1136" w:type="dxa"/>
          </w:tcPr>
          <w:p w14:paraId="0E23F2C0"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65.2%</w:t>
            </w:r>
          </w:p>
        </w:tc>
        <w:tc>
          <w:tcPr>
            <w:tcW w:w="1087" w:type="dxa"/>
          </w:tcPr>
          <w:p w14:paraId="14247536"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0.58±0.021</w:t>
            </w:r>
          </w:p>
        </w:tc>
      </w:tr>
      <w:tr w:rsidR="00C335A8" w:rsidRPr="00C335A8" w14:paraId="28E78B62" w14:textId="77777777" w:rsidTr="0071604F">
        <w:trPr>
          <w:jc w:val="center"/>
        </w:trPr>
        <w:tc>
          <w:tcPr>
            <w:tcW w:w="1441" w:type="dxa"/>
          </w:tcPr>
          <w:p w14:paraId="0FF18D2D"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RFE</w:t>
            </w:r>
          </w:p>
        </w:tc>
        <w:tc>
          <w:tcPr>
            <w:tcW w:w="1499" w:type="dxa"/>
          </w:tcPr>
          <w:p w14:paraId="40C1AC66"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56.5%</w:t>
            </w:r>
          </w:p>
        </w:tc>
        <w:tc>
          <w:tcPr>
            <w:tcW w:w="1551" w:type="dxa"/>
          </w:tcPr>
          <w:p w14:paraId="60FF8F9B"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62.5%</w:t>
            </w:r>
          </w:p>
        </w:tc>
        <w:tc>
          <w:tcPr>
            <w:tcW w:w="1556" w:type="dxa"/>
          </w:tcPr>
          <w:p w14:paraId="4735233F"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51.2%</w:t>
            </w:r>
          </w:p>
        </w:tc>
        <w:tc>
          <w:tcPr>
            <w:tcW w:w="1136" w:type="dxa"/>
          </w:tcPr>
          <w:p w14:paraId="5C95FDFA"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56.9%</w:t>
            </w:r>
          </w:p>
        </w:tc>
        <w:tc>
          <w:tcPr>
            <w:tcW w:w="1087" w:type="dxa"/>
          </w:tcPr>
          <w:p w14:paraId="013D54B6"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0.60±0.020</w:t>
            </w:r>
          </w:p>
        </w:tc>
      </w:tr>
      <w:tr w:rsidR="00C335A8" w:rsidRPr="00C335A8" w14:paraId="2C07AED9" w14:textId="77777777" w:rsidTr="0071604F">
        <w:trPr>
          <w:jc w:val="center"/>
        </w:trPr>
        <w:tc>
          <w:tcPr>
            <w:tcW w:w="1441" w:type="dxa"/>
          </w:tcPr>
          <w:p w14:paraId="55DAEA18"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MRMR</w:t>
            </w:r>
          </w:p>
        </w:tc>
        <w:tc>
          <w:tcPr>
            <w:tcW w:w="1499" w:type="dxa"/>
          </w:tcPr>
          <w:p w14:paraId="4A53889A"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50.0%</w:t>
            </w:r>
          </w:p>
        </w:tc>
        <w:tc>
          <w:tcPr>
            <w:tcW w:w="1551" w:type="dxa"/>
          </w:tcPr>
          <w:p w14:paraId="01AC5111"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32.7%</w:t>
            </w:r>
          </w:p>
        </w:tc>
        <w:tc>
          <w:tcPr>
            <w:tcW w:w="1556" w:type="dxa"/>
          </w:tcPr>
          <w:p w14:paraId="4AAEB9D7"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82.0%</w:t>
            </w:r>
          </w:p>
        </w:tc>
        <w:tc>
          <w:tcPr>
            <w:tcW w:w="1136" w:type="dxa"/>
          </w:tcPr>
          <w:p w14:paraId="2C1C3D95"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64.5%</w:t>
            </w:r>
          </w:p>
        </w:tc>
        <w:tc>
          <w:tcPr>
            <w:tcW w:w="1087" w:type="dxa"/>
          </w:tcPr>
          <w:p w14:paraId="52734AC1"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0.60±0.017</w:t>
            </w:r>
          </w:p>
        </w:tc>
      </w:tr>
      <w:tr w:rsidR="00C335A8" w:rsidRPr="00C335A8" w14:paraId="5B076558" w14:textId="77777777" w:rsidTr="0071604F">
        <w:trPr>
          <w:jc w:val="center"/>
        </w:trPr>
        <w:tc>
          <w:tcPr>
            <w:tcW w:w="1441" w:type="dxa"/>
            <w:tcBorders>
              <w:bottom w:val="single" w:sz="4" w:space="0" w:color="auto"/>
            </w:tcBorders>
          </w:tcPr>
          <w:p w14:paraId="3DCB816A"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RPA</w:t>
            </w:r>
          </w:p>
        </w:tc>
        <w:tc>
          <w:tcPr>
            <w:tcW w:w="1499" w:type="dxa"/>
            <w:tcBorders>
              <w:bottom w:val="single" w:sz="4" w:space="0" w:color="auto"/>
            </w:tcBorders>
          </w:tcPr>
          <w:p w14:paraId="43309D65"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hAnsiTheme="majorBidi" w:cstheme="majorBidi"/>
                <w:sz w:val="24"/>
                <w:szCs w:val="24"/>
                <w:lang w:bidi="fa-IR"/>
              </w:rPr>
              <w:t>65.8%</w:t>
            </w:r>
          </w:p>
        </w:tc>
        <w:tc>
          <w:tcPr>
            <w:tcW w:w="1551" w:type="dxa"/>
            <w:tcBorders>
              <w:bottom w:val="single" w:sz="4" w:space="0" w:color="auto"/>
            </w:tcBorders>
          </w:tcPr>
          <w:p w14:paraId="3B12F605"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hAnsiTheme="majorBidi" w:cstheme="majorBidi"/>
                <w:sz w:val="24"/>
                <w:szCs w:val="24"/>
                <w:lang w:bidi="fa-IR"/>
              </w:rPr>
              <w:t>43.1%</w:t>
            </w:r>
          </w:p>
        </w:tc>
        <w:tc>
          <w:tcPr>
            <w:tcW w:w="1556" w:type="dxa"/>
            <w:tcBorders>
              <w:bottom w:val="single" w:sz="4" w:space="0" w:color="auto"/>
            </w:tcBorders>
          </w:tcPr>
          <w:p w14:paraId="6174FED9"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hAnsiTheme="majorBidi" w:cstheme="majorBidi"/>
                <w:sz w:val="24"/>
                <w:szCs w:val="24"/>
                <w:lang w:bidi="fa-IR"/>
              </w:rPr>
              <w:t>87.1%</w:t>
            </w:r>
          </w:p>
        </w:tc>
        <w:tc>
          <w:tcPr>
            <w:tcW w:w="1136" w:type="dxa"/>
            <w:tcBorders>
              <w:bottom w:val="single" w:sz="4" w:space="0" w:color="auto"/>
            </w:tcBorders>
          </w:tcPr>
          <w:p w14:paraId="6061AD49" w14:textId="77777777" w:rsidR="001071DA" w:rsidRPr="00C335A8" w:rsidRDefault="001071DA" w:rsidP="00E97807">
            <w:pPr>
              <w:spacing w:line="480" w:lineRule="auto"/>
              <w:ind w:firstLine="360"/>
              <w:rPr>
                <w:rFonts w:asciiTheme="majorBidi" w:eastAsia="SimSun" w:hAnsiTheme="majorBidi" w:cstheme="majorBidi"/>
                <w:sz w:val="24"/>
                <w:szCs w:val="24"/>
              </w:rPr>
            </w:pPr>
            <w:r w:rsidRPr="00C335A8">
              <w:rPr>
                <w:rFonts w:asciiTheme="majorBidi" w:eastAsia="SimSun" w:hAnsiTheme="majorBidi" w:cstheme="majorBidi"/>
                <w:sz w:val="24"/>
                <w:szCs w:val="24"/>
              </w:rPr>
              <w:t>71.2%</w:t>
            </w:r>
          </w:p>
        </w:tc>
        <w:tc>
          <w:tcPr>
            <w:tcW w:w="1087" w:type="dxa"/>
            <w:tcBorders>
              <w:bottom w:val="single" w:sz="4" w:space="0" w:color="auto"/>
            </w:tcBorders>
          </w:tcPr>
          <w:p w14:paraId="1E41BD49" w14:textId="77777777" w:rsidR="001071DA" w:rsidRPr="00C335A8" w:rsidRDefault="001071DA" w:rsidP="00E97807">
            <w:pPr>
              <w:spacing w:line="480" w:lineRule="auto"/>
              <w:ind w:firstLine="360"/>
              <w:rPr>
                <w:rFonts w:asciiTheme="majorBidi" w:eastAsia="SimSun" w:hAnsiTheme="majorBidi" w:cstheme="majorBidi"/>
                <w:sz w:val="24"/>
                <w:szCs w:val="24"/>
              </w:rPr>
            </w:pPr>
            <w:bookmarkStart w:id="139" w:name="_Hlk56078210"/>
            <w:r w:rsidRPr="00C335A8">
              <w:rPr>
                <w:rFonts w:asciiTheme="majorBidi" w:eastAsia="SimSun" w:hAnsiTheme="majorBidi" w:cstheme="majorBidi"/>
                <w:sz w:val="24"/>
                <w:szCs w:val="24"/>
              </w:rPr>
              <w:t>0.69±0.019</w:t>
            </w:r>
            <w:bookmarkEnd w:id="139"/>
          </w:p>
        </w:tc>
      </w:tr>
    </w:tbl>
    <w:p w14:paraId="2503E8F7" w14:textId="77777777" w:rsidR="003E5B87" w:rsidRPr="00C335A8" w:rsidRDefault="003E5B87" w:rsidP="00E97807">
      <w:pPr>
        <w:spacing w:line="480" w:lineRule="auto"/>
        <w:ind w:firstLine="360"/>
        <w:jc w:val="both"/>
        <w:rPr>
          <w:rFonts w:asciiTheme="majorBidi" w:eastAsia="SimSun" w:hAnsiTheme="majorBidi" w:cstheme="majorBidi"/>
          <w:sz w:val="24"/>
          <w:szCs w:val="24"/>
        </w:rPr>
      </w:pPr>
      <w:bookmarkStart w:id="140" w:name="_Hlk46508321"/>
      <w:r w:rsidRPr="00C335A8">
        <w:rPr>
          <w:rFonts w:asciiTheme="majorBidi" w:eastAsia="SimSun" w:hAnsiTheme="majorBidi" w:cstheme="majorBidi"/>
          <w:sz w:val="24"/>
          <w:szCs w:val="24"/>
        </w:rPr>
        <w:lastRenderedPageBreak/>
        <w:t xml:space="preserve"> </w:t>
      </w:r>
    </w:p>
    <w:p w14:paraId="1F0DB28E" w14:textId="65D128D5" w:rsidR="001071DA" w:rsidRPr="00C335A8" w:rsidRDefault="003E5B87" w:rsidP="00E97807">
      <w:pPr>
        <w:spacing w:line="480" w:lineRule="auto"/>
        <w:ind w:firstLine="360"/>
        <w:jc w:val="both"/>
        <w:rPr>
          <w:rFonts w:asciiTheme="majorBidi" w:eastAsia="SimSun" w:hAnsiTheme="majorBidi" w:cstheme="majorBidi"/>
          <w:sz w:val="24"/>
          <w:szCs w:val="24"/>
        </w:rPr>
      </w:pPr>
      <w:r w:rsidRPr="00C335A8">
        <w:rPr>
          <w:rFonts w:asciiTheme="majorBidi" w:eastAsia="SimSun" w:hAnsiTheme="majorBidi" w:cstheme="majorBidi"/>
          <w:b/>
          <w:bCs/>
          <w:sz w:val="24"/>
          <w:szCs w:val="24"/>
        </w:rPr>
        <w:t xml:space="preserve">Figure </w:t>
      </w:r>
      <w:r w:rsidR="00A87228" w:rsidRPr="00C335A8">
        <w:rPr>
          <w:rFonts w:asciiTheme="majorBidi" w:eastAsia="SimSun" w:hAnsiTheme="majorBidi" w:cstheme="majorBidi"/>
          <w:b/>
          <w:bCs/>
          <w:sz w:val="24"/>
          <w:szCs w:val="24"/>
        </w:rPr>
        <w:t>5-</w:t>
      </w:r>
      <w:r w:rsidRPr="00C335A8">
        <w:rPr>
          <w:rFonts w:asciiTheme="majorBidi" w:eastAsia="SimSun" w:hAnsiTheme="majorBidi" w:cstheme="majorBidi"/>
          <w:b/>
          <w:bCs/>
          <w:sz w:val="24"/>
          <w:szCs w:val="24"/>
        </w:rPr>
        <w:t>7</w:t>
      </w:r>
      <w:r w:rsidRPr="00C335A8">
        <w:rPr>
          <w:rFonts w:asciiTheme="majorBidi" w:eastAsia="SimSun" w:hAnsiTheme="majorBidi" w:cstheme="majorBidi"/>
          <w:sz w:val="24"/>
          <w:szCs w:val="24"/>
        </w:rPr>
        <w:t xml:space="preserve"> </w:t>
      </w:r>
      <w:r w:rsidR="00976FCF" w:rsidRPr="00C335A8">
        <w:rPr>
          <w:rFonts w:asciiTheme="majorBidi" w:eastAsia="SimSun" w:hAnsiTheme="majorBidi" w:cstheme="majorBidi"/>
          <w:sz w:val="24"/>
          <w:szCs w:val="24"/>
        </w:rPr>
        <w:t>demonstrates</w:t>
      </w:r>
      <w:r w:rsidR="001071DA" w:rsidRPr="00C335A8">
        <w:rPr>
          <w:rFonts w:asciiTheme="majorBidi" w:eastAsia="SimSun" w:hAnsiTheme="majorBidi" w:cstheme="majorBidi"/>
          <w:sz w:val="24"/>
          <w:szCs w:val="24"/>
        </w:rPr>
        <w:t xml:space="preserve"> two ROC curves, and </w:t>
      </w:r>
      <w:r w:rsidR="001071DA" w:rsidRPr="00C335A8">
        <w:rPr>
          <w:rFonts w:asciiTheme="majorBidi" w:eastAsia="SimSun" w:hAnsiTheme="majorBidi" w:cstheme="majorBidi"/>
          <w:b/>
          <w:bCs/>
          <w:sz w:val="24"/>
          <w:szCs w:val="24"/>
        </w:rPr>
        <w:t xml:space="preserve">Table </w:t>
      </w:r>
      <w:r w:rsidR="00A87228" w:rsidRPr="00C335A8">
        <w:rPr>
          <w:rFonts w:asciiTheme="majorBidi" w:eastAsia="SimSun" w:hAnsiTheme="majorBidi" w:cstheme="majorBidi"/>
          <w:b/>
          <w:bCs/>
          <w:sz w:val="24"/>
          <w:szCs w:val="24"/>
        </w:rPr>
        <w:t>5-</w:t>
      </w:r>
      <w:r w:rsidR="001071DA" w:rsidRPr="00C335A8">
        <w:rPr>
          <w:rFonts w:asciiTheme="majorBidi" w:eastAsia="SimSun" w:hAnsiTheme="majorBidi" w:cstheme="majorBidi"/>
          <w:b/>
          <w:bCs/>
          <w:sz w:val="24"/>
          <w:szCs w:val="24"/>
        </w:rPr>
        <w:t>3</w:t>
      </w:r>
      <w:r w:rsidR="001071DA" w:rsidRPr="00C335A8">
        <w:rPr>
          <w:rFonts w:asciiTheme="majorBidi" w:eastAsia="SimSun" w:hAnsiTheme="majorBidi" w:cstheme="majorBidi"/>
          <w:sz w:val="24"/>
          <w:szCs w:val="24"/>
        </w:rPr>
        <w:t xml:space="preserve"> </w:t>
      </w:r>
      <w:r w:rsidR="00976FCF" w:rsidRPr="00C335A8">
        <w:rPr>
          <w:rFonts w:asciiTheme="majorBidi" w:eastAsia="SimSun" w:hAnsiTheme="majorBidi" w:cstheme="majorBidi"/>
          <w:sz w:val="24"/>
          <w:szCs w:val="24"/>
        </w:rPr>
        <w:t>presents</w:t>
      </w:r>
      <w:r w:rsidR="001071DA" w:rsidRPr="00C335A8">
        <w:rPr>
          <w:rFonts w:asciiTheme="majorBidi" w:eastAsia="SimSun" w:hAnsiTheme="majorBidi" w:cstheme="majorBidi"/>
          <w:sz w:val="24"/>
          <w:szCs w:val="24"/>
        </w:rPr>
        <w:t xml:space="preserve"> the prediction performance values to compare two GBM models trained using 2D features computed from the largest tumor region segmented from one CT image slice and the 3D features computed from the segmented tumor volumes. In these two GBM models, the RPA method is used to </w:t>
      </w:r>
      <w:r w:rsidR="00E645BD" w:rsidRPr="00C335A8">
        <w:rPr>
          <w:rFonts w:asciiTheme="majorBidi" w:eastAsia="SimSun" w:hAnsiTheme="majorBidi" w:cstheme="majorBidi"/>
          <w:sz w:val="24"/>
          <w:szCs w:val="24"/>
        </w:rPr>
        <w:t>choose</w:t>
      </w:r>
      <w:r w:rsidR="001071DA" w:rsidRPr="00C335A8">
        <w:rPr>
          <w:rFonts w:asciiTheme="majorBidi" w:eastAsia="SimSun" w:hAnsiTheme="majorBidi" w:cstheme="majorBidi"/>
          <w:sz w:val="24"/>
          <w:szCs w:val="24"/>
        </w:rPr>
        <w:t xml:space="preserve"> and generate optimal feature</w:t>
      </w:r>
      <w:r w:rsidR="00E645BD" w:rsidRPr="00C335A8">
        <w:rPr>
          <w:rFonts w:asciiTheme="majorBidi" w:eastAsia="SimSun" w:hAnsiTheme="majorBidi" w:cstheme="majorBidi"/>
          <w:sz w:val="24"/>
          <w:szCs w:val="24"/>
        </w:rPr>
        <w:t xml:space="preserve"> vectors</w:t>
      </w:r>
      <w:r w:rsidR="001071DA" w:rsidRPr="00C335A8">
        <w:rPr>
          <w:rFonts w:asciiTheme="majorBidi" w:eastAsia="SimSun" w:hAnsiTheme="majorBidi" w:cstheme="majorBidi"/>
          <w:sz w:val="24"/>
          <w:szCs w:val="24"/>
        </w:rPr>
        <w:t xml:space="preserve">. The results </w:t>
      </w:r>
      <w:r w:rsidR="00E645BD" w:rsidRPr="00C335A8">
        <w:rPr>
          <w:rFonts w:asciiTheme="majorBidi" w:eastAsia="SimSun" w:hAnsiTheme="majorBidi" w:cstheme="majorBidi"/>
          <w:sz w:val="24"/>
          <w:szCs w:val="24"/>
        </w:rPr>
        <w:t>show</w:t>
      </w:r>
      <w:r w:rsidR="001071DA" w:rsidRPr="00C335A8">
        <w:rPr>
          <w:rFonts w:asciiTheme="majorBidi" w:eastAsia="SimSun" w:hAnsiTheme="majorBidi" w:cstheme="majorBidi"/>
          <w:sz w:val="24"/>
          <w:szCs w:val="24"/>
        </w:rPr>
        <w:t xml:space="preserve"> that using 3D image features yields </w:t>
      </w:r>
      <w:r w:rsidR="00E645BD" w:rsidRPr="00C335A8">
        <w:rPr>
          <w:rFonts w:asciiTheme="majorBidi" w:eastAsia="SimSun" w:hAnsiTheme="majorBidi" w:cstheme="majorBidi"/>
          <w:sz w:val="24"/>
          <w:szCs w:val="24"/>
        </w:rPr>
        <w:t xml:space="preserve">considerably </w:t>
      </w:r>
      <w:r w:rsidR="001071DA" w:rsidRPr="00C335A8">
        <w:rPr>
          <w:rFonts w:asciiTheme="majorBidi" w:eastAsia="SimSun" w:hAnsiTheme="majorBidi" w:cstheme="majorBidi"/>
          <w:sz w:val="24"/>
          <w:szCs w:val="24"/>
        </w:rPr>
        <w:t>higher performance than using 2D features (</w:t>
      </w:r>
      <w:r w:rsidR="001071DA" w:rsidRPr="00C335A8">
        <w:rPr>
          <w:rFonts w:asciiTheme="majorBidi" w:eastAsia="SimSun" w:hAnsiTheme="majorBidi" w:cstheme="majorBidi"/>
          <w:i/>
          <w:sz w:val="24"/>
          <w:szCs w:val="24"/>
        </w:rPr>
        <w:t xml:space="preserve">p &lt; </w:t>
      </w:r>
      <w:r w:rsidR="001071DA" w:rsidRPr="00C335A8">
        <w:rPr>
          <w:rFonts w:asciiTheme="majorBidi" w:eastAsia="SimSun" w:hAnsiTheme="majorBidi" w:cstheme="majorBidi"/>
          <w:sz w:val="24"/>
          <w:szCs w:val="24"/>
        </w:rPr>
        <w:t>0.05) in predicting the risk of gastric cancer cases with PM.</w:t>
      </w:r>
      <w:bookmarkEnd w:id="140"/>
      <w:r w:rsidR="001071DA" w:rsidRPr="00C335A8">
        <w:rPr>
          <w:rFonts w:asciiTheme="majorBidi" w:eastAsia="SimSun" w:hAnsiTheme="majorBidi" w:cstheme="majorBidi"/>
          <w:sz w:val="24"/>
          <w:szCs w:val="24"/>
        </w:rPr>
        <w:t xml:space="preserve"> </w:t>
      </w:r>
    </w:p>
    <w:p w14:paraId="6B87C67A" w14:textId="6409594E" w:rsidR="001071DA" w:rsidRPr="00E77CD6" w:rsidRDefault="00DD4A0E" w:rsidP="00E77CD6">
      <w:pPr>
        <w:pStyle w:val="Caption"/>
        <w:spacing w:line="480" w:lineRule="auto"/>
        <w:jc w:val="center"/>
        <w:rPr>
          <w:rFonts w:asciiTheme="majorBidi" w:eastAsia="SimSun" w:hAnsiTheme="majorBidi" w:cstheme="majorBidi"/>
          <w:i w:val="0"/>
          <w:iCs w:val="0"/>
          <w:color w:val="auto"/>
          <w:sz w:val="36"/>
          <w:szCs w:val="36"/>
        </w:rPr>
      </w:pPr>
      <w:bookmarkStart w:id="141" w:name="_Toc66375850"/>
      <w:r w:rsidRPr="00E77CD6">
        <w:rPr>
          <w:rFonts w:asciiTheme="majorBidi" w:hAnsiTheme="majorBidi" w:cstheme="majorBidi"/>
          <w:i w:val="0"/>
          <w:iCs w:val="0"/>
          <w:color w:val="auto"/>
          <w:sz w:val="24"/>
          <w:szCs w:val="24"/>
        </w:rPr>
        <w:t xml:space="preserve">Table </w:t>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STYLEREF 1 \s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5</w:t>
      </w:r>
      <w:r w:rsidR="004028F8">
        <w:rPr>
          <w:rFonts w:asciiTheme="majorBidi" w:hAnsiTheme="majorBidi" w:cstheme="majorBidi"/>
          <w:i w:val="0"/>
          <w:iCs w:val="0"/>
          <w:color w:val="auto"/>
          <w:sz w:val="24"/>
          <w:szCs w:val="24"/>
        </w:rPr>
        <w:fldChar w:fldCharType="end"/>
      </w:r>
      <w:r w:rsidR="004028F8">
        <w:rPr>
          <w:rFonts w:asciiTheme="majorBidi" w:hAnsiTheme="majorBidi" w:cstheme="majorBidi"/>
          <w:i w:val="0"/>
          <w:iCs w:val="0"/>
          <w:color w:val="auto"/>
          <w:sz w:val="24"/>
          <w:szCs w:val="24"/>
        </w:rPr>
        <w:noBreakHyphen/>
      </w:r>
      <w:r w:rsidR="004028F8">
        <w:rPr>
          <w:rFonts w:asciiTheme="majorBidi" w:hAnsiTheme="majorBidi" w:cstheme="majorBidi"/>
          <w:i w:val="0"/>
          <w:iCs w:val="0"/>
          <w:color w:val="auto"/>
          <w:sz w:val="24"/>
          <w:szCs w:val="24"/>
        </w:rPr>
        <w:fldChar w:fldCharType="begin"/>
      </w:r>
      <w:r w:rsidR="004028F8">
        <w:rPr>
          <w:rFonts w:asciiTheme="majorBidi" w:hAnsiTheme="majorBidi" w:cstheme="majorBidi"/>
          <w:i w:val="0"/>
          <w:iCs w:val="0"/>
          <w:color w:val="auto"/>
          <w:sz w:val="24"/>
          <w:szCs w:val="24"/>
        </w:rPr>
        <w:instrText xml:space="preserve"> SEQ Table \* ARABIC \s 1 </w:instrText>
      </w:r>
      <w:r w:rsid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3</w:t>
      </w:r>
      <w:r w:rsidR="004028F8">
        <w:rPr>
          <w:rFonts w:asciiTheme="majorBidi" w:hAnsiTheme="majorBidi" w:cstheme="majorBidi"/>
          <w:i w:val="0"/>
          <w:iCs w:val="0"/>
          <w:color w:val="auto"/>
          <w:sz w:val="24"/>
          <w:szCs w:val="24"/>
        </w:rPr>
        <w:fldChar w:fldCharType="end"/>
      </w:r>
      <w:r w:rsidRPr="00E77CD6">
        <w:rPr>
          <w:rFonts w:asciiTheme="majorBidi" w:hAnsiTheme="majorBidi" w:cstheme="majorBidi"/>
          <w:i w:val="0"/>
          <w:iCs w:val="0"/>
          <w:color w:val="auto"/>
          <w:sz w:val="24"/>
          <w:szCs w:val="24"/>
        </w:rPr>
        <w:t>.</w:t>
      </w:r>
      <w:r w:rsidR="00903EDA" w:rsidRPr="00E77CD6">
        <w:rPr>
          <w:rFonts w:asciiTheme="majorBidi" w:hAnsiTheme="majorBidi" w:cstheme="majorBidi"/>
          <w:i w:val="0"/>
          <w:iCs w:val="0"/>
          <w:color w:val="auto"/>
          <w:sz w:val="24"/>
          <w:szCs w:val="24"/>
        </w:rPr>
        <w:t xml:space="preserve"> </w:t>
      </w:r>
      <w:r w:rsidRPr="00E77CD6">
        <w:rPr>
          <w:rFonts w:asciiTheme="majorBidi" w:hAnsiTheme="majorBidi" w:cstheme="majorBidi"/>
          <w:i w:val="0"/>
          <w:iCs w:val="0"/>
          <w:color w:val="auto"/>
          <w:sz w:val="24"/>
          <w:szCs w:val="24"/>
        </w:rPr>
        <w:t>The comparison of two GBM model performance</w:t>
      </w:r>
      <w:r w:rsidR="001D693D" w:rsidRPr="00E77CD6">
        <w:rPr>
          <w:rFonts w:asciiTheme="majorBidi" w:hAnsiTheme="majorBidi" w:cstheme="majorBidi"/>
          <w:i w:val="0"/>
          <w:iCs w:val="0"/>
          <w:color w:val="auto"/>
          <w:sz w:val="24"/>
          <w:szCs w:val="24"/>
        </w:rPr>
        <w:t>s</w:t>
      </w:r>
      <w:r w:rsidRPr="00E77CD6">
        <w:rPr>
          <w:rFonts w:asciiTheme="majorBidi" w:hAnsiTheme="majorBidi" w:cstheme="majorBidi"/>
          <w:i w:val="0"/>
          <w:iCs w:val="0"/>
          <w:color w:val="auto"/>
          <w:sz w:val="24"/>
          <w:szCs w:val="24"/>
        </w:rPr>
        <w:t xml:space="preserve"> between using 2D and 3D image features </w:t>
      </w:r>
      <w:r w:rsidR="00E645BD" w:rsidRPr="00E77CD6">
        <w:rPr>
          <w:rFonts w:asciiTheme="majorBidi" w:hAnsiTheme="majorBidi" w:cstheme="majorBidi"/>
          <w:i w:val="0"/>
          <w:iCs w:val="0"/>
          <w:color w:val="auto"/>
          <w:sz w:val="24"/>
          <w:szCs w:val="24"/>
        </w:rPr>
        <w:t>produced</w:t>
      </w:r>
      <w:r w:rsidRPr="00E77CD6">
        <w:rPr>
          <w:rFonts w:asciiTheme="majorBidi" w:hAnsiTheme="majorBidi" w:cstheme="majorBidi"/>
          <w:i w:val="0"/>
          <w:iCs w:val="0"/>
          <w:color w:val="auto"/>
          <w:sz w:val="24"/>
          <w:szCs w:val="24"/>
        </w:rPr>
        <w:t xml:space="preserve"> using the RPA method.</w:t>
      </w:r>
      <w:bookmarkEnd w:id="141"/>
    </w:p>
    <w:tbl>
      <w:tblPr>
        <w:tblW w:w="0" w:type="auto"/>
        <w:jc w:val="center"/>
        <w:tblLook w:val="04A0" w:firstRow="1" w:lastRow="0" w:firstColumn="1" w:lastColumn="0" w:noHBand="0" w:noVBand="1"/>
      </w:tblPr>
      <w:tblGrid>
        <w:gridCol w:w="4214"/>
        <w:gridCol w:w="2244"/>
        <w:gridCol w:w="2794"/>
      </w:tblGrid>
      <w:tr w:rsidR="00C335A8" w:rsidRPr="00C335A8" w14:paraId="33B2B77C" w14:textId="77777777" w:rsidTr="001D693D">
        <w:trPr>
          <w:trHeight w:val="384"/>
          <w:jc w:val="center"/>
        </w:trPr>
        <w:tc>
          <w:tcPr>
            <w:tcW w:w="4214" w:type="dxa"/>
            <w:tcBorders>
              <w:top w:val="single" w:sz="4" w:space="0" w:color="auto"/>
              <w:left w:val="nil"/>
              <w:bottom w:val="single" w:sz="4" w:space="0" w:color="auto"/>
              <w:right w:val="nil"/>
            </w:tcBorders>
            <w:shd w:val="clear" w:color="auto" w:fill="auto"/>
            <w:vAlign w:val="center"/>
          </w:tcPr>
          <w:p w14:paraId="52D62ECE" w14:textId="77777777" w:rsidR="001071DA" w:rsidRPr="00C335A8" w:rsidRDefault="001071DA" w:rsidP="00E97807">
            <w:pPr>
              <w:spacing w:line="480" w:lineRule="auto"/>
              <w:ind w:firstLine="360"/>
              <w:jc w:val="both"/>
              <w:rPr>
                <w:rFonts w:asciiTheme="majorBidi" w:eastAsia="SimSun" w:hAnsiTheme="majorBidi" w:cstheme="majorBidi"/>
                <w:sz w:val="24"/>
                <w:szCs w:val="24"/>
              </w:rPr>
            </w:pPr>
          </w:p>
        </w:tc>
        <w:tc>
          <w:tcPr>
            <w:tcW w:w="2244" w:type="dxa"/>
            <w:tcBorders>
              <w:top w:val="single" w:sz="4" w:space="0" w:color="auto"/>
              <w:left w:val="nil"/>
              <w:bottom w:val="single" w:sz="4" w:space="0" w:color="auto"/>
              <w:right w:val="nil"/>
            </w:tcBorders>
            <w:shd w:val="clear" w:color="auto" w:fill="auto"/>
            <w:vAlign w:val="center"/>
            <w:hideMark/>
          </w:tcPr>
          <w:p w14:paraId="7DCE71AB" w14:textId="77777777" w:rsidR="001071DA" w:rsidRPr="00C335A8" w:rsidRDefault="001071DA" w:rsidP="00E97807">
            <w:pPr>
              <w:spacing w:line="480" w:lineRule="auto"/>
              <w:ind w:firstLine="360"/>
              <w:jc w:val="both"/>
              <w:rPr>
                <w:rFonts w:asciiTheme="majorBidi" w:eastAsia="SimSun" w:hAnsiTheme="majorBidi" w:cstheme="majorBidi"/>
                <w:b/>
                <w:bCs/>
                <w:sz w:val="24"/>
                <w:szCs w:val="24"/>
              </w:rPr>
            </w:pPr>
            <w:r w:rsidRPr="00C335A8">
              <w:rPr>
                <w:rFonts w:asciiTheme="majorBidi" w:eastAsia="SimSun" w:hAnsiTheme="majorBidi" w:cstheme="majorBidi"/>
                <w:b/>
                <w:bCs/>
                <w:sz w:val="24"/>
                <w:szCs w:val="24"/>
              </w:rPr>
              <w:t>AUC</w:t>
            </w:r>
          </w:p>
        </w:tc>
        <w:tc>
          <w:tcPr>
            <w:tcW w:w="2794" w:type="dxa"/>
            <w:tcBorders>
              <w:top w:val="single" w:sz="4" w:space="0" w:color="auto"/>
              <w:left w:val="nil"/>
              <w:bottom w:val="single" w:sz="4" w:space="0" w:color="auto"/>
              <w:right w:val="nil"/>
            </w:tcBorders>
            <w:shd w:val="clear" w:color="auto" w:fill="auto"/>
            <w:vAlign w:val="center"/>
            <w:hideMark/>
          </w:tcPr>
          <w:p w14:paraId="73EBAF58" w14:textId="77777777" w:rsidR="001071DA" w:rsidRPr="00C335A8" w:rsidRDefault="001071DA" w:rsidP="00E97807">
            <w:pPr>
              <w:spacing w:line="480" w:lineRule="auto"/>
              <w:ind w:firstLine="360"/>
              <w:jc w:val="both"/>
              <w:rPr>
                <w:rFonts w:asciiTheme="majorBidi" w:eastAsia="SimSun" w:hAnsiTheme="majorBidi" w:cstheme="majorBidi"/>
                <w:b/>
                <w:bCs/>
                <w:sz w:val="24"/>
                <w:szCs w:val="24"/>
              </w:rPr>
            </w:pPr>
            <w:r w:rsidRPr="00C335A8">
              <w:rPr>
                <w:rFonts w:asciiTheme="majorBidi" w:eastAsia="SimSun" w:hAnsiTheme="majorBidi" w:cstheme="majorBidi"/>
                <w:b/>
                <w:bCs/>
                <w:sz w:val="24"/>
                <w:szCs w:val="24"/>
              </w:rPr>
              <w:t>Accuracy</w:t>
            </w:r>
          </w:p>
        </w:tc>
      </w:tr>
      <w:tr w:rsidR="00C335A8" w:rsidRPr="00C335A8" w14:paraId="56956C42" w14:textId="77777777" w:rsidTr="001D693D">
        <w:trPr>
          <w:trHeight w:val="515"/>
          <w:jc w:val="center"/>
        </w:trPr>
        <w:tc>
          <w:tcPr>
            <w:tcW w:w="4214" w:type="dxa"/>
            <w:tcBorders>
              <w:top w:val="single" w:sz="4" w:space="0" w:color="auto"/>
              <w:left w:val="nil"/>
              <w:bottom w:val="nil"/>
              <w:right w:val="nil"/>
            </w:tcBorders>
            <w:shd w:val="clear" w:color="auto" w:fill="auto"/>
            <w:vAlign w:val="center"/>
            <w:hideMark/>
          </w:tcPr>
          <w:p w14:paraId="6A35D4E7" w14:textId="77777777" w:rsidR="001071DA" w:rsidRPr="00C335A8" w:rsidRDefault="001071DA" w:rsidP="00E97807">
            <w:pPr>
              <w:spacing w:line="480" w:lineRule="auto"/>
              <w:ind w:firstLine="360"/>
              <w:jc w:val="both"/>
              <w:rPr>
                <w:rFonts w:asciiTheme="majorBidi" w:eastAsia="SimSun" w:hAnsiTheme="majorBidi" w:cstheme="majorBidi"/>
                <w:sz w:val="24"/>
                <w:szCs w:val="24"/>
              </w:rPr>
            </w:pPr>
            <w:r w:rsidRPr="00C335A8">
              <w:rPr>
                <w:rFonts w:asciiTheme="majorBidi" w:eastAsia="SimSun" w:hAnsiTheme="majorBidi" w:cstheme="majorBidi"/>
                <w:sz w:val="24"/>
                <w:szCs w:val="24"/>
              </w:rPr>
              <w:t>2D features</w:t>
            </w:r>
          </w:p>
        </w:tc>
        <w:tc>
          <w:tcPr>
            <w:tcW w:w="2244" w:type="dxa"/>
            <w:tcBorders>
              <w:top w:val="single" w:sz="4" w:space="0" w:color="auto"/>
              <w:left w:val="nil"/>
              <w:bottom w:val="nil"/>
              <w:right w:val="nil"/>
            </w:tcBorders>
            <w:shd w:val="clear" w:color="auto" w:fill="auto"/>
            <w:vAlign w:val="center"/>
            <w:hideMark/>
          </w:tcPr>
          <w:p w14:paraId="2E359F59" w14:textId="77777777" w:rsidR="001071DA" w:rsidRPr="00C335A8" w:rsidRDefault="001071DA" w:rsidP="00E97807">
            <w:pPr>
              <w:spacing w:line="480" w:lineRule="auto"/>
              <w:ind w:firstLine="360"/>
              <w:jc w:val="both"/>
              <w:rPr>
                <w:rFonts w:asciiTheme="majorBidi" w:eastAsia="SimSun" w:hAnsiTheme="majorBidi" w:cstheme="majorBidi"/>
                <w:sz w:val="24"/>
                <w:szCs w:val="24"/>
              </w:rPr>
            </w:pPr>
            <w:r w:rsidRPr="00C335A8">
              <w:rPr>
                <w:rFonts w:asciiTheme="majorBidi" w:eastAsia="SimSun" w:hAnsiTheme="majorBidi" w:cstheme="majorBidi"/>
                <w:sz w:val="24"/>
                <w:szCs w:val="24"/>
              </w:rPr>
              <w:t>0.66±0.017</w:t>
            </w:r>
          </w:p>
        </w:tc>
        <w:tc>
          <w:tcPr>
            <w:tcW w:w="2794" w:type="dxa"/>
            <w:tcBorders>
              <w:top w:val="single" w:sz="4" w:space="0" w:color="auto"/>
              <w:left w:val="nil"/>
              <w:bottom w:val="nil"/>
              <w:right w:val="nil"/>
            </w:tcBorders>
            <w:shd w:val="clear" w:color="auto" w:fill="auto"/>
            <w:vAlign w:val="center"/>
            <w:hideMark/>
          </w:tcPr>
          <w:p w14:paraId="5A2EF5B8" w14:textId="77777777" w:rsidR="001071DA" w:rsidRPr="00C335A8" w:rsidRDefault="001071DA" w:rsidP="00E97807">
            <w:pPr>
              <w:spacing w:line="480" w:lineRule="auto"/>
              <w:ind w:firstLine="360"/>
              <w:jc w:val="both"/>
              <w:rPr>
                <w:rFonts w:asciiTheme="majorBidi" w:eastAsia="SimSun" w:hAnsiTheme="majorBidi" w:cstheme="majorBidi"/>
                <w:sz w:val="24"/>
                <w:szCs w:val="24"/>
              </w:rPr>
            </w:pPr>
            <w:r w:rsidRPr="00C335A8">
              <w:rPr>
                <w:rFonts w:asciiTheme="majorBidi" w:eastAsia="SimSun" w:hAnsiTheme="majorBidi" w:cstheme="majorBidi"/>
                <w:sz w:val="24"/>
                <w:szCs w:val="24"/>
              </w:rPr>
              <w:t>68.4%</w:t>
            </w:r>
          </w:p>
        </w:tc>
      </w:tr>
      <w:tr w:rsidR="001071DA" w:rsidRPr="00C335A8" w14:paraId="66E4478E" w14:textId="77777777" w:rsidTr="001D693D">
        <w:trPr>
          <w:trHeight w:val="499"/>
          <w:jc w:val="center"/>
        </w:trPr>
        <w:tc>
          <w:tcPr>
            <w:tcW w:w="4214" w:type="dxa"/>
            <w:tcBorders>
              <w:top w:val="nil"/>
              <w:left w:val="nil"/>
              <w:bottom w:val="single" w:sz="4" w:space="0" w:color="auto"/>
              <w:right w:val="nil"/>
            </w:tcBorders>
            <w:shd w:val="clear" w:color="auto" w:fill="auto"/>
            <w:vAlign w:val="center"/>
            <w:hideMark/>
          </w:tcPr>
          <w:p w14:paraId="3D6706B4" w14:textId="77777777" w:rsidR="001071DA" w:rsidRPr="00C335A8" w:rsidRDefault="001071DA" w:rsidP="00E97807">
            <w:pPr>
              <w:spacing w:line="480" w:lineRule="auto"/>
              <w:ind w:firstLine="360"/>
              <w:jc w:val="both"/>
              <w:rPr>
                <w:rFonts w:asciiTheme="majorBidi" w:eastAsia="SimSun" w:hAnsiTheme="majorBidi" w:cstheme="majorBidi"/>
                <w:sz w:val="24"/>
                <w:szCs w:val="24"/>
              </w:rPr>
            </w:pPr>
            <w:r w:rsidRPr="00C335A8">
              <w:rPr>
                <w:rFonts w:asciiTheme="majorBidi" w:eastAsia="SimSun" w:hAnsiTheme="majorBidi" w:cstheme="majorBidi"/>
                <w:sz w:val="24"/>
                <w:szCs w:val="24"/>
              </w:rPr>
              <w:t>3D features</w:t>
            </w:r>
          </w:p>
        </w:tc>
        <w:tc>
          <w:tcPr>
            <w:tcW w:w="2244" w:type="dxa"/>
            <w:tcBorders>
              <w:top w:val="nil"/>
              <w:left w:val="nil"/>
              <w:bottom w:val="single" w:sz="4" w:space="0" w:color="auto"/>
              <w:right w:val="nil"/>
            </w:tcBorders>
            <w:shd w:val="clear" w:color="auto" w:fill="auto"/>
            <w:vAlign w:val="center"/>
            <w:hideMark/>
          </w:tcPr>
          <w:p w14:paraId="3479025B" w14:textId="77777777" w:rsidR="001071DA" w:rsidRPr="00C335A8" w:rsidRDefault="001071DA" w:rsidP="00E97807">
            <w:pPr>
              <w:spacing w:line="480" w:lineRule="auto"/>
              <w:ind w:firstLine="360"/>
              <w:jc w:val="both"/>
              <w:rPr>
                <w:rFonts w:asciiTheme="majorBidi" w:eastAsia="SimSun" w:hAnsiTheme="majorBidi" w:cstheme="majorBidi"/>
                <w:sz w:val="24"/>
                <w:szCs w:val="24"/>
              </w:rPr>
            </w:pPr>
            <w:r w:rsidRPr="00C335A8">
              <w:rPr>
                <w:rFonts w:asciiTheme="majorBidi" w:eastAsia="SimSun" w:hAnsiTheme="majorBidi" w:cstheme="majorBidi"/>
                <w:sz w:val="24"/>
                <w:szCs w:val="24"/>
              </w:rPr>
              <w:t>0.69±0.019</w:t>
            </w:r>
          </w:p>
        </w:tc>
        <w:tc>
          <w:tcPr>
            <w:tcW w:w="2794" w:type="dxa"/>
            <w:tcBorders>
              <w:top w:val="nil"/>
              <w:left w:val="nil"/>
              <w:bottom w:val="single" w:sz="4" w:space="0" w:color="auto"/>
              <w:right w:val="nil"/>
            </w:tcBorders>
            <w:shd w:val="clear" w:color="auto" w:fill="auto"/>
            <w:vAlign w:val="center"/>
            <w:hideMark/>
          </w:tcPr>
          <w:p w14:paraId="215C242B" w14:textId="77777777" w:rsidR="001071DA" w:rsidRPr="00C335A8" w:rsidRDefault="001071DA" w:rsidP="00E97807">
            <w:pPr>
              <w:spacing w:line="480" w:lineRule="auto"/>
              <w:ind w:firstLine="360"/>
              <w:jc w:val="both"/>
              <w:rPr>
                <w:rFonts w:asciiTheme="majorBidi" w:eastAsia="SimSun" w:hAnsiTheme="majorBidi" w:cstheme="majorBidi"/>
                <w:sz w:val="24"/>
                <w:szCs w:val="24"/>
              </w:rPr>
            </w:pPr>
            <w:r w:rsidRPr="00C335A8">
              <w:rPr>
                <w:rFonts w:asciiTheme="majorBidi" w:eastAsia="SimSun" w:hAnsiTheme="majorBidi" w:cstheme="majorBidi"/>
                <w:sz w:val="24"/>
                <w:szCs w:val="24"/>
              </w:rPr>
              <w:t>71.2%</w:t>
            </w:r>
          </w:p>
        </w:tc>
      </w:tr>
    </w:tbl>
    <w:p w14:paraId="5E9A0CCB" w14:textId="77777777" w:rsidR="001071DA" w:rsidRPr="00C335A8" w:rsidRDefault="001071DA" w:rsidP="00E97807">
      <w:pPr>
        <w:spacing w:line="480" w:lineRule="auto"/>
        <w:ind w:firstLine="360"/>
        <w:jc w:val="both"/>
        <w:rPr>
          <w:rFonts w:asciiTheme="majorBidi" w:eastAsia="SimSun" w:hAnsiTheme="majorBidi" w:cstheme="majorBidi"/>
          <w:sz w:val="24"/>
          <w:szCs w:val="24"/>
        </w:rPr>
      </w:pPr>
    </w:p>
    <w:p w14:paraId="56E9AB66" w14:textId="77777777" w:rsidR="001071DA" w:rsidRPr="00C335A8" w:rsidRDefault="001071DA" w:rsidP="00E97807">
      <w:pPr>
        <w:spacing w:line="480" w:lineRule="auto"/>
        <w:ind w:firstLine="360"/>
        <w:jc w:val="both"/>
        <w:rPr>
          <w:rFonts w:asciiTheme="majorBidi" w:eastAsia="SimSun" w:hAnsiTheme="majorBidi" w:cstheme="majorBidi"/>
          <w:sz w:val="24"/>
          <w:szCs w:val="24"/>
        </w:rPr>
      </w:pPr>
    </w:p>
    <w:p w14:paraId="5D615839" w14:textId="77777777" w:rsidR="001071DA" w:rsidRPr="00C335A8" w:rsidRDefault="001071DA" w:rsidP="00E97807">
      <w:pPr>
        <w:pStyle w:val="Caption"/>
        <w:spacing w:line="480" w:lineRule="auto"/>
        <w:ind w:firstLine="360"/>
        <w:jc w:val="center"/>
        <w:rPr>
          <w:rFonts w:asciiTheme="majorBidi" w:hAnsiTheme="majorBidi" w:cstheme="majorBidi"/>
          <w:i w:val="0"/>
          <w:iCs w:val="0"/>
          <w:color w:val="auto"/>
          <w:sz w:val="24"/>
          <w:szCs w:val="24"/>
        </w:rPr>
      </w:pPr>
      <w:bookmarkStart w:id="142" w:name="_Ref46507029"/>
      <w:r w:rsidRPr="00C335A8">
        <w:rPr>
          <w:rFonts w:asciiTheme="majorBidi" w:hAnsiTheme="majorBidi" w:cstheme="majorBidi"/>
          <w:i w:val="0"/>
          <w:iCs w:val="0"/>
          <w:noProof/>
          <w:color w:val="auto"/>
          <w:sz w:val="24"/>
          <w:szCs w:val="24"/>
        </w:rPr>
        <w:lastRenderedPageBreak/>
        <w:drawing>
          <wp:inline distT="0" distB="0" distL="0" distR="0" wp14:anchorId="2BAB9A28" wp14:editId="7145C81F">
            <wp:extent cx="5286375" cy="39690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89517" cy="3971445"/>
                    </a:xfrm>
                    <a:prstGeom prst="rect">
                      <a:avLst/>
                    </a:prstGeom>
                    <a:noFill/>
                    <a:ln>
                      <a:noFill/>
                    </a:ln>
                  </pic:spPr>
                </pic:pic>
              </a:graphicData>
            </a:graphic>
          </wp:inline>
        </w:drawing>
      </w:r>
    </w:p>
    <w:p w14:paraId="4DF9A1C0" w14:textId="4463088E" w:rsidR="00DD4A0E" w:rsidRPr="00E77CD6" w:rsidRDefault="00DD4A0E" w:rsidP="00E77CD6">
      <w:pPr>
        <w:pStyle w:val="Caption"/>
        <w:spacing w:line="480" w:lineRule="auto"/>
        <w:jc w:val="center"/>
        <w:rPr>
          <w:rFonts w:asciiTheme="majorBidi" w:hAnsiTheme="majorBidi" w:cstheme="majorBidi"/>
          <w:i w:val="0"/>
          <w:iCs w:val="0"/>
          <w:color w:val="auto"/>
          <w:sz w:val="36"/>
          <w:szCs w:val="36"/>
        </w:rPr>
      </w:pPr>
      <w:bookmarkStart w:id="143" w:name="_Toc66365769"/>
      <w:bookmarkEnd w:id="142"/>
      <w:r w:rsidRPr="00E77CD6">
        <w:rPr>
          <w:rFonts w:asciiTheme="majorBidi" w:hAnsiTheme="majorBidi" w:cstheme="majorBidi"/>
          <w:i w:val="0"/>
          <w:iCs w:val="0"/>
          <w:color w:val="auto"/>
          <w:sz w:val="24"/>
          <w:szCs w:val="24"/>
        </w:rPr>
        <w:t xml:space="preserve">Figure </w:t>
      </w:r>
      <w:r w:rsidR="00E93AC5" w:rsidRPr="00E77CD6">
        <w:rPr>
          <w:rFonts w:asciiTheme="majorBidi" w:hAnsiTheme="majorBidi" w:cstheme="majorBidi"/>
          <w:i w:val="0"/>
          <w:iCs w:val="0"/>
          <w:color w:val="auto"/>
          <w:sz w:val="24"/>
          <w:szCs w:val="24"/>
        </w:rPr>
        <w:fldChar w:fldCharType="begin"/>
      </w:r>
      <w:r w:rsidR="00E93AC5" w:rsidRPr="00E77CD6">
        <w:rPr>
          <w:rFonts w:asciiTheme="majorBidi" w:hAnsiTheme="majorBidi" w:cstheme="majorBidi"/>
          <w:i w:val="0"/>
          <w:iCs w:val="0"/>
          <w:color w:val="auto"/>
          <w:sz w:val="24"/>
          <w:szCs w:val="24"/>
        </w:rPr>
        <w:instrText xml:space="preserve"> STYLEREF 1 \s </w:instrText>
      </w:r>
      <w:r w:rsidR="00E93AC5" w:rsidRPr="00E77CD6">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5</w:t>
      </w:r>
      <w:r w:rsidR="00E93AC5" w:rsidRPr="00E77CD6">
        <w:rPr>
          <w:rFonts w:asciiTheme="majorBidi" w:hAnsiTheme="majorBidi" w:cstheme="majorBidi"/>
          <w:i w:val="0"/>
          <w:iCs w:val="0"/>
          <w:color w:val="auto"/>
          <w:sz w:val="24"/>
          <w:szCs w:val="24"/>
        </w:rPr>
        <w:fldChar w:fldCharType="end"/>
      </w:r>
      <w:r w:rsidR="00E93AC5" w:rsidRPr="00E77CD6">
        <w:rPr>
          <w:rFonts w:asciiTheme="majorBidi" w:hAnsiTheme="majorBidi" w:cstheme="majorBidi"/>
          <w:i w:val="0"/>
          <w:iCs w:val="0"/>
          <w:color w:val="auto"/>
          <w:sz w:val="24"/>
          <w:szCs w:val="24"/>
        </w:rPr>
        <w:noBreakHyphen/>
      </w:r>
      <w:r w:rsidR="00E93AC5" w:rsidRPr="00E77CD6">
        <w:rPr>
          <w:rFonts w:asciiTheme="majorBidi" w:hAnsiTheme="majorBidi" w:cstheme="majorBidi"/>
          <w:i w:val="0"/>
          <w:iCs w:val="0"/>
          <w:color w:val="auto"/>
          <w:sz w:val="24"/>
          <w:szCs w:val="24"/>
        </w:rPr>
        <w:fldChar w:fldCharType="begin"/>
      </w:r>
      <w:r w:rsidR="00E93AC5" w:rsidRPr="00E77CD6">
        <w:rPr>
          <w:rFonts w:asciiTheme="majorBidi" w:hAnsiTheme="majorBidi" w:cstheme="majorBidi"/>
          <w:i w:val="0"/>
          <w:iCs w:val="0"/>
          <w:color w:val="auto"/>
          <w:sz w:val="24"/>
          <w:szCs w:val="24"/>
        </w:rPr>
        <w:instrText xml:space="preserve"> SEQ Figure \* ARABIC \s 1 </w:instrText>
      </w:r>
      <w:r w:rsidR="00E93AC5" w:rsidRPr="00E77CD6">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7</w:t>
      </w:r>
      <w:r w:rsidR="00E93AC5" w:rsidRPr="00E77CD6">
        <w:rPr>
          <w:rFonts w:asciiTheme="majorBidi" w:hAnsiTheme="majorBidi" w:cstheme="majorBidi"/>
          <w:i w:val="0"/>
          <w:iCs w:val="0"/>
          <w:color w:val="auto"/>
          <w:sz w:val="24"/>
          <w:szCs w:val="24"/>
        </w:rPr>
        <w:fldChar w:fldCharType="end"/>
      </w:r>
      <w:r w:rsidRPr="00E77CD6">
        <w:rPr>
          <w:rFonts w:asciiTheme="majorBidi" w:hAnsiTheme="majorBidi" w:cstheme="majorBidi"/>
          <w:i w:val="0"/>
          <w:iCs w:val="0"/>
          <w:color w:val="auto"/>
          <w:sz w:val="24"/>
          <w:szCs w:val="24"/>
        </w:rPr>
        <w:t>.</w:t>
      </w:r>
      <w:r w:rsidR="00903EDA" w:rsidRPr="00E77CD6">
        <w:rPr>
          <w:rFonts w:asciiTheme="majorBidi" w:hAnsiTheme="majorBidi" w:cstheme="majorBidi"/>
          <w:i w:val="0"/>
          <w:iCs w:val="0"/>
          <w:color w:val="auto"/>
          <w:sz w:val="24"/>
          <w:szCs w:val="24"/>
        </w:rPr>
        <w:t xml:space="preserve"> </w:t>
      </w:r>
      <w:r w:rsidR="00E645BD" w:rsidRPr="00E77CD6">
        <w:rPr>
          <w:rFonts w:asciiTheme="majorBidi" w:hAnsiTheme="majorBidi" w:cstheme="majorBidi"/>
          <w:i w:val="0"/>
          <w:iCs w:val="0"/>
          <w:color w:val="auto"/>
          <w:sz w:val="24"/>
          <w:szCs w:val="24"/>
        </w:rPr>
        <w:t>The c</w:t>
      </w:r>
      <w:r w:rsidRPr="00E77CD6">
        <w:rPr>
          <w:rFonts w:asciiTheme="majorBidi" w:hAnsiTheme="majorBidi" w:cstheme="majorBidi"/>
          <w:i w:val="0"/>
          <w:iCs w:val="0"/>
          <w:color w:val="auto"/>
          <w:sz w:val="24"/>
          <w:szCs w:val="24"/>
        </w:rPr>
        <w:t xml:space="preserve">omparison of two ROC plots </w:t>
      </w:r>
      <w:r w:rsidR="00E645BD" w:rsidRPr="00E77CD6">
        <w:rPr>
          <w:rFonts w:asciiTheme="majorBidi" w:hAnsiTheme="majorBidi" w:cstheme="majorBidi"/>
          <w:i w:val="0"/>
          <w:iCs w:val="0"/>
          <w:color w:val="auto"/>
          <w:sz w:val="24"/>
          <w:szCs w:val="24"/>
        </w:rPr>
        <w:t>produced</w:t>
      </w:r>
      <w:r w:rsidRPr="00E77CD6">
        <w:rPr>
          <w:rFonts w:asciiTheme="majorBidi" w:hAnsiTheme="majorBidi" w:cstheme="majorBidi"/>
          <w:i w:val="0"/>
          <w:iCs w:val="0"/>
          <w:color w:val="auto"/>
          <w:sz w:val="24"/>
          <w:szCs w:val="24"/>
        </w:rPr>
        <w:t xml:space="preserve"> by two GBM models optimized using 2D and 3D features generated using the RPA method, respectively.</w:t>
      </w:r>
      <w:bookmarkEnd w:id="143"/>
    </w:p>
    <w:p w14:paraId="189D4F66" w14:textId="28D0B1CA" w:rsidR="009C79FB" w:rsidRDefault="008A28E3" w:rsidP="00E77CD6">
      <w:pPr>
        <w:spacing w:after="120" w:line="480" w:lineRule="auto"/>
        <w:ind w:firstLine="360"/>
        <w:jc w:val="both"/>
        <w:rPr>
          <w:rFonts w:asciiTheme="majorBidi" w:hAnsiTheme="majorBidi" w:cstheme="majorBidi"/>
          <w:sz w:val="24"/>
          <w:szCs w:val="24"/>
        </w:rPr>
      </w:pPr>
      <w:r>
        <w:rPr>
          <w:rFonts w:asciiTheme="majorBidi" w:hAnsiTheme="majorBidi" w:cstheme="majorBidi"/>
          <w:sz w:val="24"/>
          <w:szCs w:val="24"/>
        </w:rPr>
        <w:t>A</w:t>
      </w:r>
      <w:r w:rsidR="001071DA" w:rsidRPr="00C335A8">
        <w:rPr>
          <w:rFonts w:asciiTheme="majorBidi" w:hAnsiTheme="majorBidi" w:cstheme="majorBidi"/>
          <w:sz w:val="24"/>
          <w:szCs w:val="24"/>
        </w:rPr>
        <w:t>ddition</w:t>
      </w:r>
      <w:r w:rsidR="00EF3D3E" w:rsidRPr="00C335A8">
        <w:rPr>
          <w:rFonts w:asciiTheme="majorBidi" w:hAnsiTheme="majorBidi" w:cstheme="majorBidi"/>
          <w:sz w:val="24"/>
          <w:szCs w:val="24"/>
        </w:rPr>
        <w:t>ally</w:t>
      </w:r>
      <w:r w:rsidR="001071DA" w:rsidRPr="00C335A8">
        <w:rPr>
          <w:rFonts w:asciiTheme="majorBidi" w:hAnsiTheme="majorBidi" w:cstheme="majorBidi"/>
          <w:sz w:val="24"/>
          <w:szCs w:val="24"/>
        </w:rPr>
        <w:t xml:space="preserve">, </w:t>
      </w:r>
      <w:r w:rsidR="00E26B39" w:rsidRPr="00C335A8">
        <w:rPr>
          <w:rFonts w:asciiTheme="majorBidi" w:hAnsiTheme="majorBidi" w:cstheme="majorBidi"/>
          <w:sz w:val="24"/>
          <w:szCs w:val="24"/>
        </w:rPr>
        <w:t>I</w:t>
      </w:r>
      <w:r w:rsidR="001071DA" w:rsidRPr="00C335A8">
        <w:rPr>
          <w:rFonts w:asciiTheme="majorBidi" w:hAnsiTheme="majorBidi" w:cstheme="majorBidi"/>
          <w:sz w:val="24"/>
          <w:szCs w:val="24"/>
        </w:rPr>
        <w:t xml:space="preserve"> also build and compare several other types of ML models, </w:t>
      </w:r>
      <w:r w:rsidR="003319EF" w:rsidRPr="00C335A8">
        <w:rPr>
          <w:rFonts w:asciiTheme="majorBidi" w:hAnsiTheme="majorBidi" w:cstheme="majorBidi"/>
          <w:sz w:val="24"/>
          <w:szCs w:val="24"/>
        </w:rPr>
        <w:t xml:space="preserve">consisting of </w:t>
      </w:r>
      <w:r w:rsidR="001071DA" w:rsidRPr="00C335A8">
        <w:rPr>
          <w:rFonts w:asciiTheme="majorBidi" w:hAnsiTheme="majorBidi" w:cstheme="majorBidi"/>
          <w:sz w:val="24"/>
          <w:szCs w:val="24"/>
        </w:rPr>
        <w:t xml:space="preserve">logistic regression, </w:t>
      </w:r>
      <w:r w:rsidR="003319EF" w:rsidRPr="00C335A8">
        <w:rPr>
          <w:rFonts w:asciiTheme="majorBidi" w:hAnsiTheme="majorBidi" w:cstheme="majorBidi"/>
          <w:sz w:val="24"/>
          <w:szCs w:val="24"/>
        </w:rPr>
        <w:t xml:space="preserve">random forest, </w:t>
      </w:r>
      <w:r w:rsidR="001071DA" w:rsidRPr="00C335A8">
        <w:rPr>
          <w:rFonts w:asciiTheme="majorBidi" w:hAnsiTheme="majorBidi" w:cstheme="majorBidi"/>
          <w:sz w:val="24"/>
          <w:szCs w:val="24"/>
        </w:rPr>
        <w:t xml:space="preserve">support vector machine (SVM), and decision tree. All models are trained and tested </w:t>
      </w:r>
      <w:r w:rsidR="00E26B39" w:rsidRPr="00C335A8">
        <w:rPr>
          <w:rFonts w:asciiTheme="majorBidi" w:hAnsiTheme="majorBidi" w:cstheme="majorBidi"/>
          <w:sz w:val="24"/>
          <w:szCs w:val="24"/>
        </w:rPr>
        <w:t>by</w:t>
      </w:r>
      <w:r w:rsidR="001071DA" w:rsidRPr="00C335A8">
        <w:rPr>
          <w:rFonts w:asciiTheme="majorBidi" w:hAnsiTheme="majorBidi" w:cstheme="majorBidi"/>
          <w:sz w:val="24"/>
          <w:szCs w:val="24"/>
        </w:rPr>
        <w:t xml:space="preserve"> the same LOCO cross-validation method embedded with RPA and SMOTE schemes. </w:t>
      </w:r>
      <w:r w:rsidR="001071DA" w:rsidRPr="00C335A8">
        <w:rPr>
          <w:rFonts w:asciiTheme="majorBidi" w:hAnsiTheme="majorBidi" w:cstheme="majorBidi"/>
          <w:b/>
          <w:bCs/>
          <w:sz w:val="24"/>
          <w:szCs w:val="24"/>
        </w:rPr>
        <w:t xml:space="preserve">Table </w:t>
      </w:r>
      <w:r w:rsidR="00FF53E1" w:rsidRPr="00C335A8">
        <w:rPr>
          <w:rFonts w:asciiTheme="majorBidi" w:hAnsiTheme="majorBidi" w:cstheme="majorBidi"/>
          <w:b/>
          <w:bCs/>
          <w:sz w:val="24"/>
          <w:szCs w:val="24"/>
        </w:rPr>
        <w:t>5-</w:t>
      </w:r>
      <w:r w:rsidR="001071DA" w:rsidRPr="00C335A8">
        <w:rPr>
          <w:rFonts w:asciiTheme="majorBidi" w:hAnsiTheme="majorBidi" w:cstheme="majorBidi"/>
          <w:b/>
          <w:bCs/>
          <w:sz w:val="24"/>
          <w:szCs w:val="24"/>
        </w:rPr>
        <w:t>4</w:t>
      </w:r>
      <w:r w:rsidR="001071DA" w:rsidRPr="00C335A8">
        <w:rPr>
          <w:rFonts w:asciiTheme="majorBidi" w:hAnsiTheme="majorBidi" w:cstheme="majorBidi"/>
          <w:sz w:val="24"/>
          <w:szCs w:val="24"/>
        </w:rPr>
        <w:t xml:space="preserve"> and </w:t>
      </w:r>
      <w:r w:rsidR="001071DA" w:rsidRPr="00C335A8">
        <w:rPr>
          <w:rFonts w:asciiTheme="majorBidi" w:hAnsiTheme="majorBidi" w:cstheme="majorBidi"/>
          <w:b/>
          <w:bCs/>
          <w:sz w:val="24"/>
          <w:szCs w:val="24"/>
        </w:rPr>
        <w:t xml:space="preserve">Figure </w:t>
      </w:r>
      <w:r w:rsidR="00FF53E1" w:rsidRPr="00C335A8">
        <w:rPr>
          <w:rFonts w:asciiTheme="majorBidi" w:hAnsiTheme="majorBidi" w:cstheme="majorBidi"/>
          <w:b/>
          <w:bCs/>
          <w:sz w:val="24"/>
          <w:szCs w:val="24"/>
        </w:rPr>
        <w:t>5-</w:t>
      </w:r>
      <w:r w:rsidR="001071DA" w:rsidRPr="00C335A8">
        <w:rPr>
          <w:rFonts w:asciiTheme="majorBidi" w:hAnsiTheme="majorBidi" w:cstheme="majorBidi"/>
          <w:b/>
          <w:bCs/>
          <w:sz w:val="24"/>
          <w:szCs w:val="24"/>
        </w:rPr>
        <w:t>8</w:t>
      </w:r>
      <w:r w:rsidR="001071DA" w:rsidRPr="00C335A8">
        <w:rPr>
          <w:rFonts w:asciiTheme="majorBidi" w:hAnsiTheme="majorBidi" w:cstheme="majorBidi"/>
          <w:sz w:val="24"/>
          <w:szCs w:val="24"/>
        </w:rPr>
        <w:t xml:space="preserve"> </w:t>
      </w:r>
      <w:r w:rsidR="009C79FB" w:rsidRPr="00C335A8">
        <w:rPr>
          <w:rFonts w:asciiTheme="majorBidi" w:hAnsiTheme="majorBidi" w:cstheme="majorBidi"/>
          <w:sz w:val="24"/>
          <w:szCs w:val="24"/>
        </w:rPr>
        <w:t>show</w:t>
      </w:r>
      <w:r w:rsidR="001071DA" w:rsidRPr="00C335A8">
        <w:rPr>
          <w:rFonts w:asciiTheme="majorBidi" w:hAnsiTheme="majorBidi" w:cstheme="majorBidi"/>
          <w:sz w:val="24"/>
          <w:szCs w:val="24"/>
        </w:rPr>
        <w:t xml:space="preserve"> the results to compare the prediction performance of </w:t>
      </w:r>
      <w:r w:rsidR="00723FA2" w:rsidRPr="00C335A8">
        <w:rPr>
          <w:rFonts w:asciiTheme="majorBidi" w:hAnsiTheme="majorBidi" w:cstheme="majorBidi"/>
          <w:sz w:val="24"/>
          <w:szCs w:val="24"/>
        </w:rPr>
        <w:t>five</w:t>
      </w:r>
      <w:r w:rsidR="001071DA" w:rsidRPr="00C335A8">
        <w:rPr>
          <w:rFonts w:asciiTheme="majorBidi" w:hAnsiTheme="majorBidi" w:cstheme="majorBidi"/>
          <w:sz w:val="24"/>
          <w:szCs w:val="24"/>
        </w:rPr>
        <w:t xml:space="preserve"> </w:t>
      </w:r>
      <w:r w:rsidR="009C79FB" w:rsidRPr="00C335A8">
        <w:rPr>
          <w:rFonts w:asciiTheme="majorBidi" w:hAnsiTheme="majorBidi" w:cstheme="majorBidi"/>
          <w:sz w:val="24"/>
          <w:szCs w:val="24"/>
        </w:rPr>
        <w:t xml:space="preserve">different </w:t>
      </w:r>
      <w:r w:rsidR="001071DA" w:rsidRPr="00C335A8">
        <w:rPr>
          <w:rFonts w:asciiTheme="majorBidi" w:hAnsiTheme="majorBidi" w:cstheme="majorBidi"/>
          <w:sz w:val="24"/>
          <w:szCs w:val="24"/>
        </w:rPr>
        <w:t xml:space="preserve">ML models, which </w:t>
      </w:r>
      <w:r w:rsidR="009C79FB" w:rsidRPr="00C335A8">
        <w:rPr>
          <w:rFonts w:asciiTheme="majorBidi" w:hAnsiTheme="majorBidi" w:cstheme="majorBidi"/>
          <w:sz w:val="24"/>
          <w:szCs w:val="24"/>
        </w:rPr>
        <w:t>indicates</w:t>
      </w:r>
      <w:r w:rsidR="001071DA" w:rsidRPr="00C335A8">
        <w:rPr>
          <w:rFonts w:asciiTheme="majorBidi" w:hAnsiTheme="majorBidi" w:cstheme="majorBidi"/>
          <w:sz w:val="24"/>
          <w:szCs w:val="24"/>
        </w:rPr>
        <w:t xml:space="preserve"> that GBM yields the highest accuracy than </w:t>
      </w:r>
      <w:r w:rsidR="00712366">
        <w:rPr>
          <w:rFonts w:asciiTheme="majorBidi" w:hAnsiTheme="majorBidi" w:cstheme="majorBidi"/>
          <w:sz w:val="24"/>
          <w:szCs w:val="24"/>
        </w:rPr>
        <w:t xml:space="preserve">the </w:t>
      </w:r>
      <w:r w:rsidR="001071DA" w:rsidRPr="00C335A8">
        <w:rPr>
          <w:rFonts w:asciiTheme="majorBidi" w:hAnsiTheme="majorBidi" w:cstheme="majorBidi"/>
          <w:sz w:val="24"/>
          <w:szCs w:val="24"/>
        </w:rPr>
        <w:t xml:space="preserve">other </w:t>
      </w:r>
      <w:r w:rsidR="00723FA2" w:rsidRPr="00C335A8">
        <w:rPr>
          <w:rFonts w:asciiTheme="majorBidi" w:hAnsiTheme="majorBidi" w:cstheme="majorBidi"/>
          <w:sz w:val="24"/>
          <w:szCs w:val="24"/>
        </w:rPr>
        <w:t>four</w:t>
      </w:r>
      <w:r w:rsidR="001071DA" w:rsidRPr="00C335A8">
        <w:rPr>
          <w:rFonts w:asciiTheme="majorBidi" w:hAnsiTheme="majorBidi" w:cstheme="majorBidi"/>
          <w:sz w:val="24"/>
          <w:szCs w:val="24"/>
        </w:rPr>
        <w:t xml:space="preserve"> ML models. However, AUC values between GBM, SVM, and logistic regression-based ML models are not statistically significantly different (p &gt; 0.05).      </w:t>
      </w:r>
      <w:bookmarkStart w:id="144" w:name="_Hlk56346150"/>
    </w:p>
    <w:p w14:paraId="69416E05" w14:textId="77777777" w:rsidR="0030750C" w:rsidRPr="00C335A8" w:rsidRDefault="0030750C" w:rsidP="00E77CD6">
      <w:pPr>
        <w:spacing w:after="120" w:line="480" w:lineRule="auto"/>
        <w:ind w:firstLine="360"/>
        <w:jc w:val="both"/>
        <w:rPr>
          <w:rFonts w:asciiTheme="majorBidi" w:hAnsiTheme="majorBidi" w:cstheme="majorBidi"/>
          <w:sz w:val="24"/>
          <w:szCs w:val="24"/>
        </w:rPr>
      </w:pPr>
    </w:p>
    <w:p w14:paraId="60C34DE3" w14:textId="15B3D231" w:rsidR="001071DA" w:rsidRPr="004028F8" w:rsidRDefault="004028F8" w:rsidP="004028F8">
      <w:pPr>
        <w:pStyle w:val="Caption"/>
        <w:spacing w:line="480" w:lineRule="auto"/>
        <w:jc w:val="center"/>
        <w:rPr>
          <w:rFonts w:asciiTheme="majorBidi" w:eastAsiaTheme="minorHAnsi" w:hAnsiTheme="majorBidi" w:cstheme="majorBidi"/>
          <w:i w:val="0"/>
          <w:iCs w:val="0"/>
          <w:color w:val="auto"/>
          <w:sz w:val="48"/>
          <w:szCs w:val="48"/>
        </w:rPr>
      </w:pPr>
      <w:bookmarkStart w:id="145" w:name="_Toc66375851"/>
      <w:bookmarkEnd w:id="144"/>
      <w:r w:rsidRPr="004028F8">
        <w:rPr>
          <w:rFonts w:asciiTheme="majorBidi" w:hAnsiTheme="majorBidi" w:cstheme="majorBidi"/>
          <w:i w:val="0"/>
          <w:iCs w:val="0"/>
          <w:color w:val="auto"/>
          <w:sz w:val="24"/>
          <w:szCs w:val="24"/>
        </w:rPr>
        <w:lastRenderedPageBreak/>
        <w:t xml:space="preserve">Table </w:t>
      </w:r>
      <w:r w:rsidRPr="004028F8">
        <w:rPr>
          <w:rFonts w:asciiTheme="majorBidi" w:hAnsiTheme="majorBidi" w:cstheme="majorBidi"/>
          <w:i w:val="0"/>
          <w:iCs w:val="0"/>
          <w:color w:val="auto"/>
          <w:sz w:val="24"/>
          <w:szCs w:val="24"/>
        </w:rPr>
        <w:fldChar w:fldCharType="begin"/>
      </w:r>
      <w:r w:rsidRPr="004028F8">
        <w:rPr>
          <w:rFonts w:asciiTheme="majorBidi" w:hAnsiTheme="majorBidi" w:cstheme="majorBidi"/>
          <w:i w:val="0"/>
          <w:iCs w:val="0"/>
          <w:color w:val="auto"/>
          <w:sz w:val="24"/>
          <w:szCs w:val="24"/>
        </w:rPr>
        <w:instrText xml:space="preserve"> STYLEREF 1 \s </w:instrText>
      </w:r>
      <w:r w:rsidRP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5</w:t>
      </w:r>
      <w:r w:rsidRPr="004028F8">
        <w:rPr>
          <w:rFonts w:asciiTheme="majorBidi" w:hAnsiTheme="majorBidi" w:cstheme="majorBidi"/>
          <w:i w:val="0"/>
          <w:iCs w:val="0"/>
          <w:color w:val="auto"/>
          <w:sz w:val="24"/>
          <w:szCs w:val="24"/>
        </w:rPr>
        <w:fldChar w:fldCharType="end"/>
      </w:r>
      <w:r w:rsidRPr="004028F8">
        <w:rPr>
          <w:rFonts w:asciiTheme="majorBidi" w:hAnsiTheme="majorBidi" w:cstheme="majorBidi"/>
          <w:i w:val="0"/>
          <w:iCs w:val="0"/>
          <w:color w:val="auto"/>
          <w:sz w:val="24"/>
          <w:szCs w:val="24"/>
        </w:rPr>
        <w:noBreakHyphen/>
      </w:r>
      <w:r w:rsidRPr="004028F8">
        <w:rPr>
          <w:rFonts w:asciiTheme="majorBidi" w:hAnsiTheme="majorBidi" w:cstheme="majorBidi"/>
          <w:i w:val="0"/>
          <w:iCs w:val="0"/>
          <w:color w:val="auto"/>
          <w:sz w:val="24"/>
          <w:szCs w:val="24"/>
        </w:rPr>
        <w:fldChar w:fldCharType="begin"/>
      </w:r>
      <w:r w:rsidRPr="004028F8">
        <w:rPr>
          <w:rFonts w:asciiTheme="majorBidi" w:hAnsiTheme="majorBidi" w:cstheme="majorBidi"/>
          <w:i w:val="0"/>
          <w:iCs w:val="0"/>
          <w:color w:val="auto"/>
          <w:sz w:val="24"/>
          <w:szCs w:val="24"/>
        </w:rPr>
        <w:instrText xml:space="preserve"> SEQ Table \* ARABIC \s 1 </w:instrText>
      </w:r>
      <w:r w:rsidRPr="004028F8">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4</w:t>
      </w:r>
      <w:r w:rsidRPr="004028F8">
        <w:rPr>
          <w:rFonts w:asciiTheme="majorBidi" w:hAnsiTheme="majorBidi" w:cstheme="majorBidi"/>
          <w:i w:val="0"/>
          <w:iCs w:val="0"/>
          <w:color w:val="auto"/>
          <w:sz w:val="24"/>
          <w:szCs w:val="24"/>
        </w:rPr>
        <w:fldChar w:fldCharType="end"/>
      </w:r>
      <w:r w:rsidRPr="004028F8">
        <w:rPr>
          <w:rFonts w:asciiTheme="majorBidi" w:hAnsiTheme="majorBidi" w:cstheme="majorBidi"/>
          <w:i w:val="0"/>
          <w:iCs w:val="0"/>
          <w:color w:val="auto"/>
          <w:sz w:val="24"/>
          <w:szCs w:val="24"/>
        </w:rPr>
        <w:t>. The comparison of prediction performance of five different ML models.</w:t>
      </w:r>
      <w:bookmarkEnd w:id="145"/>
    </w:p>
    <w:tbl>
      <w:tblPr>
        <w:tblStyle w:val="TableGrid1"/>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0"/>
        <w:gridCol w:w="2761"/>
        <w:gridCol w:w="2761"/>
      </w:tblGrid>
      <w:tr w:rsidR="00C335A8" w:rsidRPr="00C335A8" w14:paraId="44A9823A" w14:textId="77777777" w:rsidTr="00712366">
        <w:trPr>
          <w:trHeight w:val="400"/>
          <w:jc w:val="center"/>
        </w:trPr>
        <w:tc>
          <w:tcPr>
            <w:tcW w:w="3750" w:type="dxa"/>
            <w:tcBorders>
              <w:top w:val="single" w:sz="4" w:space="0" w:color="auto"/>
              <w:bottom w:val="single" w:sz="4" w:space="0" w:color="auto"/>
            </w:tcBorders>
          </w:tcPr>
          <w:p w14:paraId="3F8FEFBB" w14:textId="77777777" w:rsidR="001071DA" w:rsidRPr="00C335A8" w:rsidRDefault="001071DA" w:rsidP="00E97807">
            <w:pPr>
              <w:spacing w:line="480" w:lineRule="auto"/>
              <w:rPr>
                <w:rFonts w:asciiTheme="majorBidi" w:hAnsiTheme="majorBidi" w:cstheme="majorBidi"/>
                <w:iCs/>
                <w:sz w:val="24"/>
                <w:szCs w:val="24"/>
              </w:rPr>
            </w:pPr>
            <w:bookmarkStart w:id="146" w:name="_Hlk56176011"/>
          </w:p>
        </w:tc>
        <w:tc>
          <w:tcPr>
            <w:tcW w:w="2761" w:type="dxa"/>
            <w:tcBorders>
              <w:top w:val="single" w:sz="4" w:space="0" w:color="auto"/>
              <w:bottom w:val="single" w:sz="4" w:space="0" w:color="auto"/>
            </w:tcBorders>
          </w:tcPr>
          <w:p w14:paraId="0FECB2DA" w14:textId="77777777" w:rsidR="001071DA" w:rsidRPr="00C335A8" w:rsidRDefault="001071DA" w:rsidP="00E97807">
            <w:pPr>
              <w:spacing w:line="480" w:lineRule="auto"/>
              <w:rPr>
                <w:rFonts w:asciiTheme="majorBidi" w:hAnsiTheme="majorBidi" w:cstheme="majorBidi"/>
                <w:iCs/>
                <w:sz w:val="24"/>
                <w:szCs w:val="24"/>
              </w:rPr>
            </w:pPr>
            <w:r w:rsidRPr="00C335A8">
              <w:rPr>
                <w:rFonts w:asciiTheme="majorBidi" w:hAnsiTheme="majorBidi" w:cstheme="majorBidi"/>
                <w:iCs/>
                <w:sz w:val="24"/>
                <w:szCs w:val="24"/>
              </w:rPr>
              <w:t>AUC value</w:t>
            </w:r>
          </w:p>
        </w:tc>
        <w:tc>
          <w:tcPr>
            <w:tcW w:w="2761" w:type="dxa"/>
            <w:tcBorders>
              <w:top w:val="single" w:sz="4" w:space="0" w:color="auto"/>
              <w:bottom w:val="single" w:sz="4" w:space="0" w:color="auto"/>
            </w:tcBorders>
          </w:tcPr>
          <w:p w14:paraId="0696077A" w14:textId="77777777" w:rsidR="001071DA" w:rsidRPr="00C335A8" w:rsidRDefault="001071DA" w:rsidP="00E97807">
            <w:pPr>
              <w:spacing w:line="480" w:lineRule="auto"/>
              <w:rPr>
                <w:rFonts w:asciiTheme="majorBidi" w:hAnsiTheme="majorBidi" w:cstheme="majorBidi"/>
                <w:iCs/>
                <w:sz w:val="24"/>
                <w:szCs w:val="24"/>
              </w:rPr>
            </w:pPr>
            <w:r w:rsidRPr="00C335A8">
              <w:rPr>
                <w:rFonts w:asciiTheme="majorBidi" w:hAnsiTheme="majorBidi" w:cstheme="majorBidi"/>
                <w:iCs/>
                <w:sz w:val="24"/>
                <w:szCs w:val="24"/>
              </w:rPr>
              <w:t>Accuracy</w:t>
            </w:r>
          </w:p>
        </w:tc>
      </w:tr>
      <w:tr w:rsidR="00C335A8" w:rsidRPr="00C335A8" w14:paraId="2F241DBD" w14:textId="77777777" w:rsidTr="00712366">
        <w:trPr>
          <w:trHeight w:val="386"/>
          <w:jc w:val="center"/>
        </w:trPr>
        <w:tc>
          <w:tcPr>
            <w:tcW w:w="3750" w:type="dxa"/>
            <w:tcBorders>
              <w:top w:val="single" w:sz="4" w:space="0" w:color="auto"/>
            </w:tcBorders>
          </w:tcPr>
          <w:p w14:paraId="35F5B9AC" w14:textId="77777777" w:rsidR="001071DA" w:rsidRPr="00C335A8" w:rsidRDefault="001071DA" w:rsidP="00E97807">
            <w:pPr>
              <w:spacing w:line="480" w:lineRule="auto"/>
              <w:rPr>
                <w:rFonts w:asciiTheme="majorBidi" w:hAnsiTheme="majorBidi" w:cstheme="majorBidi"/>
                <w:iCs/>
                <w:sz w:val="24"/>
                <w:szCs w:val="24"/>
              </w:rPr>
            </w:pPr>
            <w:r w:rsidRPr="00C335A8">
              <w:rPr>
                <w:rFonts w:asciiTheme="majorBidi" w:hAnsiTheme="majorBidi" w:cstheme="majorBidi"/>
                <w:iCs/>
                <w:sz w:val="24"/>
                <w:szCs w:val="24"/>
              </w:rPr>
              <w:t>SVM</w:t>
            </w:r>
          </w:p>
        </w:tc>
        <w:tc>
          <w:tcPr>
            <w:tcW w:w="2761" w:type="dxa"/>
            <w:tcBorders>
              <w:top w:val="single" w:sz="4" w:space="0" w:color="auto"/>
            </w:tcBorders>
          </w:tcPr>
          <w:p w14:paraId="2EE0C3B7" w14:textId="77777777" w:rsidR="001071DA" w:rsidRPr="00C335A8" w:rsidRDefault="001071DA" w:rsidP="00E97807">
            <w:pPr>
              <w:spacing w:line="480" w:lineRule="auto"/>
              <w:rPr>
                <w:rFonts w:asciiTheme="majorBidi" w:hAnsiTheme="majorBidi" w:cstheme="majorBidi"/>
                <w:iCs/>
                <w:sz w:val="24"/>
                <w:szCs w:val="24"/>
              </w:rPr>
            </w:pPr>
            <w:r w:rsidRPr="00C335A8">
              <w:rPr>
                <w:rFonts w:asciiTheme="majorBidi" w:hAnsiTheme="majorBidi" w:cstheme="majorBidi"/>
                <w:iCs/>
                <w:sz w:val="24"/>
                <w:szCs w:val="24"/>
              </w:rPr>
              <w:t>0.66</w:t>
            </w:r>
          </w:p>
        </w:tc>
        <w:tc>
          <w:tcPr>
            <w:tcW w:w="2761" w:type="dxa"/>
            <w:tcBorders>
              <w:top w:val="single" w:sz="4" w:space="0" w:color="auto"/>
            </w:tcBorders>
          </w:tcPr>
          <w:p w14:paraId="7FC12136" w14:textId="77777777" w:rsidR="001071DA" w:rsidRPr="00C335A8" w:rsidRDefault="001071DA" w:rsidP="00E97807">
            <w:pPr>
              <w:spacing w:line="480" w:lineRule="auto"/>
              <w:rPr>
                <w:rFonts w:asciiTheme="majorBidi" w:hAnsiTheme="majorBidi" w:cstheme="majorBidi"/>
                <w:iCs/>
                <w:sz w:val="24"/>
                <w:szCs w:val="24"/>
              </w:rPr>
            </w:pPr>
            <w:r w:rsidRPr="00C335A8">
              <w:rPr>
                <w:rFonts w:asciiTheme="majorBidi" w:hAnsiTheme="majorBidi" w:cstheme="majorBidi"/>
                <w:iCs/>
                <w:sz w:val="24"/>
                <w:szCs w:val="24"/>
              </w:rPr>
              <w:t>64.55%</w:t>
            </w:r>
          </w:p>
        </w:tc>
      </w:tr>
      <w:tr w:rsidR="00C335A8" w:rsidRPr="00C335A8" w14:paraId="6FC68975" w14:textId="77777777" w:rsidTr="00712366">
        <w:trPr>
          <w:trHeight w:val="414"/>
          <w:jc w:val="center"/>
        </w:trPr>
        <w:tc>
          <w:tcPr>
            <w:tcW w:w="3750" w:type="dxa"/>
          </w:tcPr>
          <w:p w14:paraId="17959EB9" w14:textId="77777777" w:rsidR="001071DA" w:rsidRPr="00C335A8" w:rsidRDefault="001071DA" w:rsidP="00E97807">
            <w:pPr>
              <w:spacing w:line="480" w:lineRule="auto"/>
              <w:rPr>
                <w:rFonts w:asciiTheme="majorBidi" w:hAnsiTheme="majorBidi" w:cstheme="majorBidi"/>
                <w:iCs/>
                <w:sz w:val="24"/>
                <w:szCs w:val="24"/>
              </w:rPr>
            </w:pPr>
            <w:r w:rsidRPr="00C335A8">
              <w:rPr>
                <w:rFonts w:asciiTheme="majorBidi" w:hAnsiTheme="majorBidi" w:cstheme="majorBidi"/>
                <w:iCs/>
                <w:sz w:val="24"/>
                <w:szCs w:val="24"/>
              </w:rPr>
              <w:t>Logistic Regression</w:t>
            </w:r>
          </w:p>
        </w:tc>
        <w:tc>
          <w:tcPr>
            <w:tcW w:w="2761" w:type="dxa"/>
          </w:tcPr>
          <w:p w14:paraId="61F6E87C" w14:textId="77777777" w:rsidR="001071DA" w:rsidRPr="00C335A8" w:rsidRDefault="001071DA" w:rsidP="00E97807">
            <w:pPr>
              <w:spacing w:line="480" w:lineRule="auto"/>
              <w:rPr>
                <w:rFonts w:asciiTheme="majorBidi" w:hAnsiTheme="majorBidi" w:cstheme="majorBidi"/>
                <w:iCs/>
                <w:sz w:val="24"/>
                <w:szCs w:val="24"/>
              </w:rPr>
            </w:pPr>
            <w:r w:rsidRPr="00C335A8">
              <w:rPr>
                <w:rFonts w:asciiTheme="majorBidi" w:hAnsiTheme="majorBidi" w:cstheme="majorBidi"/>
                <w:iCs/>
                <w:sz w:val="24"/>
                <w:szCs w:val="24"/>
              </w:rPr>
              <w:t>0.68</w:t>
            </w:r>
          </w:p>
        </w:tc>
        <w:tc>
          <w:tcPr>
            <w:tcW w:w="2761" w:type="dxa"/>
          </w:tcPr>
          <w:p w14:paraId="5841CF9C" w14:textId="77777777" w:rsidR="001071DA" w:rsidRPr="00C335A8" w:rsidRDefault="001071DA" w:rsidP="00E97807">
            <w:pPr>
              <w:spacing w:line="480" w:lineRule="auto"/>
              <w:rPr>
                <w:rFonts w:asciiTheme="majorBidi" w:hAnsiTheme="majorBidi" w:cstheme="majorBidi"/>
                <w:iCs/>
                <w:sz w:val="24"/>
                <w:szCs w:val="24"/>
              </w:rPr>
            </w:pPr>
            <w:r w:rsidRPr="00C335A8">
              <w:rPr>
                <w:rFonts w:asciiTheme="majorBidi" w:hAnsiTheme="majorBidi" w:cstheme="majorBidi"/>
                <w:iCs/>
                <w:sz w:val="24"/>
                <w:szCs w:val="24"/>
              </w:rPr>
              <w:t>61.93%</w:t>
            </w:r>
          </w:p>
        </w:tc>
      </w:tr>
      <w:tr w:rsidR="00C335A8" w:rsidRPr="00C335A8" w14:paraId="07E3A22D" w14:textId="77777777" w:rsidTr="00712366">
        <w:trPr>
          <w:trHeight w:val="400"/>
          <w:jc w:val="center"/>
        </w:trPr>
        <w:tc>
          <w:tcPr>
            <w:tcW w:w="3750" w:type="dxa"/>
          </w:tcPr>
          <w:p w14:paraId="2E943C06" w14:textId="77777777" w:rsidR="001071DA" w:rsidRPr="00C335A8" w:rsidRDefault="001071DA" w:rsidP="00E97807">
            <w:pPr>
              <w:spacing w:line="480" w:lineRule="auto"/>
              <w:rPr>
                <w:rFonts w:asciiTheme="majorBidi" w:hAnsiTheme="majorBidi" w:cstheme="majorBidi"/>
                <w:iCs/>
                <w:sz w:val="24"/>
                <w:szCs w:val="24"/>
              </w:rPr>
            </w:pPr>
            <w:r w:rsidRPr="00C335A8">
              <w:rPr>
                <w:rFonts w:asciiTheme="majorBidi" w:hAnsiTheme="majorBidi" w:cstheme="majorBidi"/>
                <w:iCs/>
                <w:sz w:val="24"/>
                <w:szCs w:val="24"/>
              </w:rPr>
              <w:t>Random Forest</w:t>
            </w:r>
          </w:p>
        </w:tc>
        <w:tc>
          <w:tcPr>
            <w:tcW w:w="2761" w:type="dxa"/>
          </w:tcPr>
          <w:p w14:paraId="07CF8906" w14:textId="77777777" w:rsidR="001071DA" w:rsidRPr="00C335A8" w:rsidRDefault="001071DA" w:rsidP="00E97807">
            <w:pPr>
              <w:spacing w:line="480" w:lineRule="auto"/>
              <w:rPr>
                <w:rFonts w:asciiTheme="majorBidi" w:hAnsiTheme="majorBidi" w:cstheme="majorBidi"/>
                <w:iCs/>
                <w:sz w:val="24"/>
                <w:szCs w:val="24"/>
              </w:rPr>
            </w:pPr>
            <w:r w:rsidRPr="00C335A8">
              <w:rPr>
                <w:rFonts w:asciiTheme="majorBidi" w:hAnsiTheme="majorBidi" w:cstheme="majorBidi"/>
                <w:iCs/>
                <w:sz w:val="24"/>
                <w:szCs w:val="24"/>
              </w:rPr>
              <w:t>0.63</w:t>
            </w:r>
          </w:p>
        </w:tc>
        <w:tc>
          <w:tcPr>
            <w:tcW w:w="2761" w:type="dxa"/>
          </w:tcPr>
          <w:p w14:paraId="3FC872A9" w14:textId="77777777" w:rsidR="001071DA" w:rsidRPr="00C335A8" w:rsidRDefault="001071DA" w:rsidP="00E97807">
            <w:pPr>
              <w:spacing w:line="480" w:lineRule="auto"/>
              <w:rPr>
                <w:rFonts w:asciiTheme="majorBidi" w:hAnsiTheme="majorBidi" w:cstheme="majorBidi"/>
                <w:iCs/>
                <w:sz w:val="24"/>
                <w:szCs w:val="24"/>
              </w:rPr>
            </w:pPr>
            <w:r w:rsidRPr="00C335A8">
              <w:rPr>
                <w:rFonts w:asciiTheme="majorBidi" w:hAnsiTheme="majorBidi" w:cstheme="majorBidi"/>
                <w:iCs/>
                <w:sz w:val="24"/>
                <w:szCs w:val="24"/>
              </w:rPr>
              <w:t>69.03%</w:t>
            </w:r>
          </w:p>
        </w:tc>
      </w:tr>
      <w:tr w:rsidR="00C335A8" w:rsidRPr="00C335A8" w14:paraId="1036BEB5" w14:textId="77777777" w:rsidTr="00712366">
        <w:trPr>
          <w:trHeight w:val="400"/>
          <w:jc w:val="center"/>
        </w:trPr>
        <w:tc>
          <w:tcPr>
            <w:tcW w:w="3750" w:type="dxa"/>
          </w:tcPr>
          <w:p w14:paraId="42D15796" w14:textId="77777777" w:rsidR="001071DA" w:rsidRPr="00C335A8" w:rsidRDefault="001071DA" w:rsidP="00E97807">
            <w:pPr>
              <w:spacing w:line="480" w:lineRule="auto"/>
              <w:rPr>
                <w:rFonts w:asciiTheme="majorBidi" w:hAnsiTheme="majorBidi" w:cstheme="majorBidi"/>
                <w:iCs/>
                <w:sz w:val="24"/>
                <w:szCs w:val="24"/>
              </w:rPr>
            </w:pPr>
            <w:r w:rsidRPr="00C335A8">
              <w:rPr>
                <w:rFonts w:asciiTheme="majorBidi" w:hAnsiTheme="majorBidi" w:cstheme="majorBidi"/>
                <w:iCs/>
                <w:sz w:val="24"/>
                <w:szCs w:val="24"/>
              </w:rPr>
              <w:t>Decision Tree</w:t>
            </w:r>
          </w:p>
        </w:tc>
        <w:tc>
          <w:tcPr>
            <w:tcW w:w="2761" w:type="dxa"/>
          </w:tcPr>
          <w:p w14:paraId="7419FB04" w14:textId="77777777" w:rsidR="001071DA" w:rsidRPr="00C335A8" w:rsidRDefault="001071DA" w:rsidP="00E97807">
            <w:pPr>
              <w:spacing w:line="480" w:lineRule="auto"/>
              <w:rPr>
                <w:rFonts w:asciiTheme="majorBidi" w:hAnsiTheme="majorBidi" w:cstheme="majorBidi"/>
                <w:iCs/>
                <w:sz w:val="24"/>
                <w:szCs w:val="24"/>
              </w:rPr>
            </w:pPr>
            <w:r w:rsidRPr="00C335A8">
              <w:rPr>
                <w:rFonts w:asciiTheme="majorBidi" w:hAnsiTheme="majorBidi" w:cstheme="majorBidi"/>
                <w:iCs/>
                <w:sz w:val="24"/>
                <w:szCs w:val="24"/>
              </w:rPr>
              <w:t>0.56</w:t>
            </w:r>
          </w:p>
        </w:tc>
        <w:tc>
          <w:tcPr>
            <w:tcW w:w="2761" w:type="dxa"/>
          </w:tcPr>
          <w:p w14:paraId="23BFCD61" w14:textId="77777777" w:rsidR="001071DA" w:rsidRPr="00C335A8" w:rsidRDefault="001071DA" w:rsidP="00E97807">
            <w:pPr>
              <w:spacing w:line="480" w:lineRule="auto"/>
              <w:rPr>
                <w:rFonts w:asciiTheme="majorBidi" w:hAnsiTheme="majorBidi" w:cstheme="majorBidi"/>
                <w:iCs/>
                <w:sz w:val="24"/>
                <w:szCs w:val="24"/>
              </w:rPr>
            </w:pPr>
            <w:r w:rsidRPr="00C335A8">
              <w:rPr>
                <w:rFonts w:asciiTheme="majorBidi" w:hAnsiTheme="majorBidi" w:cstheme="majorBidi"/>
                <w:iCs/>
                <w:sz w:val="24"/>
                <w:szCs w:val="24"/>
              </w:rPr>
              <w:t>65.16%</w:t>
            </w:r>
          </w:p>
        </w:tc>
      </w:tr>
      <w:tr w:rsidR="001071DA" w:rsidRPr="00C335A8" w14:paraId="35E03E61" w14:textId="77777777" w:rsidTr="00712366">
        <w:trPr>
          <w:trHeight w:val="386"/>
          <w:jc w:val="center"/>
        </w:trPr>
        <w:tc>
          <w:tcPr>
            <w:tcW w:w="3750" w:type="dxa"/>
            <w:tcBorders>
              <w:bottom w:val="single" w:sz="4" w:space="0" w:color="auto"/>
            </w:tcBorders>
          </w:tcPr>
          <w:p w14:paraId="1F3EEFA3" w14:textId="77777777" w:rsidR="001071DA" w:rsidRPr="00C335A8" w:rsidRDefault="001071DA" w:rsidP="00E97807">
            <w:pPr>
              <w:spacing w:line="480" w:lineRule="auto"/>
              <w:rPr>
                <w:rFonts w:asciiTheme="majorBidi" w:hAnsiTheme="majorBidi" w:cstheme="majorBidi"/>
                <w:iCs/>
                <w:sz w:val="24"/>
                <w:szCs w:val="24"/>
              </w:rPr>
            </w:pPr>
            <w:r w:rsidRPr="00C335A8">
              <w:rPr>
                <w:rFonts w:asciiTheme="majorBidi" w:hAnsiTheme="majorBidi" w:cstheme="majorBidi"/>
                <w:iCs/>
                <w:sz w:val="24"/>
                <w:szCs w:val="24"/>
              </w:rPr>
              <w:t>GBM</w:t>
            </w:r>
          </w:p>
        </w:tc>
        <w:tc>
          <w:tcPr>
            <w:tcW w:w="2761" w:type="dxa"/>
            <w:tcBorders>
              <w:bottom w:val="single" w:sz="4" w:space="0" w:color="auto"/>
            </w:tcBorders>
          </w:tcPr>
          <w:p w14:paraId="4C7BF770" w14:textId="77777777" w:rsidR="001071DA" w:rsidRPr="00C335A8" w:rsidRDefault="001071DA" w:rsidP="00E97807">
            <w:pPr>
              <w:spacing w:line="480" w:lineRule="auto"/>
              <w:rPr>
                <w:rFonts w:asciiTheme="majorBidi" w:hAnsiTheme="majorBidi" w:cstheme="majorBidi"/>
                <w:iCs/>
                <w:sz w:val="24"/>
                <w:szCs w:val="24"/>
              </w:rPr>
            </w:pPr>
            <w:r w:rsidRPr="00C335A8">
              <w:rPr>
                <w:rFonts w:asciiTheme="majorBidi" w:hAnsiTheme="majorBidi" w:cstheme="majorBidi"/>
                <w:iCs/>
                <w:sz w:val="24"/>
                <w:szCs w:val="24"/>
              </w:rPr>
              <w:t>0.69</w:t>
            </w:r>
          </w:p>
        </w:tc>
        <w:tc>
          <w:tcPr>
            <w:tcW w:w="2761" w:type="dxa"/>
            <w:tcBorders>
              <w:bottom w:val="single" w:sz="4" w:space="0" w:color="auto"/>
            </w:tcBorders>
          </w:tcPr>
          <w:p w14:paraId="4AD05882" w14:textId="77777777" w:rsidR="001071DA" w:rsidRPr="00C335A8" w:rsidRDefault="001071DA" w:rsidP="00E97807">
            <w:pPr>
              <w:spacing w:line="480" w:lineRule="auto"/>
              <w:rPr>
                <w:rFonts w:asciiTheme="majorBidi" w:hAnsiTheme="majorBidi" w:cstheme="majorBidi"/>
                <w:iCs/>
                <w:sz w:val="24"/>
                <w:szCs w:val="24"/>
              </w:rPr>
            </w:pPr>
            <w:r w:rsidRPr="00C335A8">
              <w:rPr>
                <w:rFonts w:asciiTheme="majorBidi" w:hAnsiTheme="majorBidi" w:cstheme="majorBidi"/>
                <w:iCs/>
                <w:sz w:val="24"/>
                <w:szCs w:val="24"/>
              </w:rPr>
              <w:t>71.15%</w:t>
            </w:r>
          </w:p>
        </w:tc>
      </w:tr>
      <w:bookmarkEnd w:id="146"/>
    </w:tbl>
    <w:p w14:paraId="76C5F031" w14:textId="77777777" w:rsidR="001071DA" w:rsidRPr="00C335A8" w:rsidRDefault="001071DA" w:rsidP="00E77CD6">
      <w:pPr>
        <w:spacing w:after="120" w:line="480" w:lineRule="auto"/>
        <w:jc w:val="both"/>
        <w:rPr>
          <w:rFonts w:asciiTheme="majorBidi" w:hAnsiTheme="majorBidi" w:cstheme="majorBidi"/>
          <w:sz w:val="24"/>
          <w:szCs w:val="24"/>
        </w:rPr>
      </w:pPr>
    </w:p>
    <w:p w14:paraId="229C89A7" w14:textId="77777777" w:rsidR="001071DA" w:rsidRPr="00C335A8" w:rsidRDefault="001071DA" w:rsidP="00E97807">
      <w:pPr>
        <w:spacing w:line="480" w:lineRule="auto"/>
        <w:ind w:firstLine="360"/>
        <w:jc w:val="both"/>
        <w:rPr>
          <w:rFonts w:asciiTheme="majorBidi" w:hAnsiTheme="majorBidi" w:cstheme="majorBidi"/>
          <w:sz w:val="24"/>
          <w:szCs w:val="24"/>
        </w:rPr>
      </w:pPr>
      <w:r w:rsidRPr="00C335A8">
        <w:rPr>
          <w:rFonts w:asciiTheme="majorBidi" w:hAnsiTheme="majorBidi" w:cstheme="majorBidi"/>
          <w:iCs/>
          <w:noProof/>
          <w:sz w:val="24"/>
          <w:szCs w:val="24"/>
        </w:rPr>
        <w:drawing>
          <wp:inline distT="0" distB="0" distL="0" distR="0" wp14:anchorId="1D1B3411" wp14:editId="0779DE0B">
            <wp:extent cx="4819650" cy="3213100"/>
            <wp:effectExtent l="0" t="0" r="0" b="635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819650" cy="3213100"/>
                    </a:xfrm>
                    <a:prstGeom prst="rect">
                      <a:avLst/>
                    </a:prstGeom>
                    <a:noFill/>
                    <a:ln>
                      <a:noFill/>
                    </a:ln>
                  </pic:spPr>
                </pic:pic>
              </a:graphicData>
            </a:graphic>
          </wp:inline>
        </w:drawing>
      </w:r>
    </w:p>
    <w:p w14:paraId="6A599D43" w14:textId="77777777" w:rsidR="001071DA" w:rsidRPr="00C335A8" w:rsidRDefault="001071DA" w:rsidP="00E97807">
      <w:pPr>
        <w:spacing w:after="0" w:line="480" w:lineRule="auto"/>
        <w:ind w:firstLine="360"/>
        <w:jc w:val="both"/>
        <w:rPr>
          <w:rFonts w:asciiTheme="majorBidi" w:hAnsiTheme="majorBidi" w:cstheme="majorBidi"/>
          <w:sz w:val="24"/>
          <w:szCs w:val="24"/>
        </w:rPr>
      </w:pPr>
    </w:p>
    <w:p w14:paraId="72FEE21C" w14:textId="131BC3A8" w:rsidR="00DC3BD9" w:rsidRPr="00E77CD6" w:rsidRDefault="001A2A06" w:rsidP="00E77CD6">
      <w:pPr>
        <w:pStyle w:val="Caption"/>
        <w:spacing w:line="480" w:lineRule="auto"/>
        <w:jc w:val="center"/>
        <w:rPr>
          <w:rFonts w:asciiTheme="majorBidi" w:hAnsiTheme="majorBidi" w:cstheme="majorBidi"/>
          <w:i w:val="0"/>
          <w:iCs w:val="0"/>
          <w:color w:val="auto"/>
          <w:sz w:val="24"/>
          <w:szCs w:val="24"/>
        </w:rPr>
      </w:pPr>
      <w:bookmarkStart w:id="147" w:name="_Toc66365770"/>
      <w:r w:rsidRPr="00E77CD6">
        <w:rPr>
          <w:rFonts w:asciiTheme="majorBidi" w:hAnsiTheme="majorBidi" w:cstheme="majorBidi"/>
          <w:i w:val="0"/>
          <w:iCs w:val="0"/>
          <w:color w:val="auto"/>
          <w:sz w:val="24"/>
          <w:szCs w:val="24"/>
        </w:rPr>
        <w:t xml:space="preserve">Figure </w:t>
      </w:r>
      <w:r w:rsidR="00E93AC5" w:rsidRPr="00E77CD6">
        <w:rPr>
          <w:rFonts w:asciiTheme="majorBidi" w:hAnsiTheme="majorBidi" w:cstheme="majorBidi"/>
          <w:i w:val="0"/>
          <w:iCs w:val="0"/>
          <w:color w:val="auto"/>
          <w:sz w:val="24"/>
          <w:szCs w:val="24"/>
        </w:rPr>
        <w:fldChar w:fldCharType="begin"/>
      </w:r>
      <w:r w:rsidR="00E93AC5" w:rsidRPr="00E77CD6">
        <w:rPr>
          <w:rFonts w:asciiTheme="majorBidi" w:hAnsiTheme="majorBidi" w:cstheme="majorBidi"/>
          <w:i w:val="0"/>
          <w:iCs w:val="0"/>
          <w:color w:val="auto"/>
          <w:sz w:val="24"/>
          <w:szCs w:val="24"/>
        </w:rPr>
        <w:instrText xml:space="preserve"> STYLEREF 1 \s </w:instrText>
      </w:r>
      <w:r w:rsidR="00E93AC5" w:rsidRPr="00E77CD6">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5</w:t>
      </w:r>
      <w:r w:rsidR="00E93AC5" w:rsidRPr="00E77CD6">
        <w:rPr>
          <w:rFonts w:asciiTheme="majorBidi" w:hAnsiTheme="majorBidi" w:cstheme="majorBidi"/>
          <w:i w:val="0"/>
          <w:iCs w:val="0"/>
          <w:color w:val="auto"/>
          <w:sz w:val="24"/>
          <w:szCs w:val="24"/>
        </w:rPr>
        <w:fldChar w:fldCharType="end"/>
      </w:r>
      <w:r w:rsidR="00E93AC5" w:rsidRPr="00E77CD6">
        <w:rPr>
          <w:rFonts w:asciiTheme="majorBidi" w:hAnsiTheme="majorBidi" w:cstheme="majorBidi"/>
          <w:i w:val="0"/>
          <w:iCs w:val="0"/>
          <w:color w:val="auto"/>
          <w:sz w:val="24"/>
          <w:szCs w:val="24"/>
        </w:rPr>
        <w:noBreakHyphen/>
      </w:r>
      <w:r w:rsidR="00E93AC5" w:rsidRPr="00E77CD6">
        <w:rPr>
          <w:rFonts w:asciiTheme="majorBidi" w:hAnsiTheme="majorBidi" w:cstheme="majorBidi"/>
          <w:i w:val="0"/>
          <w:iCs w:val="0"/>
          <w:color w:val="auto"/>
          <w:sz w:val="24"/>
          <w:szCs w:val="24"/>
        </w:rPr>
        <w:fldChar w:fldCharType="begin"/>
      </w:r>
      <w:r w:rsidR="00E93AC5" w:rsidRPr="00E77CD6">
        <w:rPr>
          <w:rFonts w:asciiTheme="majorBidi" w:hAnsiTheme="majorBidi" w:cstheme="majorBidi"/>
          <w:i w:val="0"/>
          <w:iCs w:val="0"/>
          <w:color w:val="auto"/>
          <w:sz w:val="24"/>
          <w:szCs w:val="24"/>
        </w:rPr>
        <w:instrText xml:space="preserve"> SEQ Figure \* ARABIC \s 1 </w:instrText>
      </w:r>
      <w:r w:rsidR="00E93AC5" w:rsidRPr="00E77CD6">
        <w:rPr>
          <w:rFonts w:asciiTheme="majorBidi" w:hAnsiTheme="majorBidi" w:cstheme="majorBidi"/>
          <w:i w:val="0"/>
          <w:iCs w:val="0"/>
          <w:color w:val="auto"/>
          <w:sz w:val="24"/>
          <w:szCs w:val="24"/>
        </w:rPr>
        <w:fldChar w:fldCharType="separate"/>
      </w:r>
      <w:r w:rsidR="004404A8">
        <w:rPr>
          <w:rFonts w:asciiTheme="majorBidi" w:hAnsiTheme="majorBidi" w:cstheme="majorBidi"/>
          <w:i w:val="0"/>
          <w:iCs w:val="0"/>
          <w:noProof/>
          <w:color w:val="auto"/>
          <w:sz w:val="24"/>
          <w:szCs w:val="24"/>
        </w:rPr>
        <w:t>8</w:t>
      </w:r>
      <w:r w:rsidR="00E93AC5" w:rsidRPr="00E77CD6">
        <w:rPr>
          <w:rFonts w:asciiTheme="majorBidi" w:hAnsiTheme="majorBidi" w:cstheme="majorBidi"/>
          <w:i w:val="0"/>
          <w:iCs w:val="0"/>
          <w:color w:val="auto"/>
          <w:sz w:val="24"/>
          <w:szCs w:val="24"/>
        </w:rPr>
        <w:fldChar w:fldCharType="end"/>
      </w:r>
      <w:r w:rsidRPr="00E77CD6">
        <w:rPr>
          <w:rFonts w:asciiTheme="majorBidi" w:hAnsiTheme="majorBidi" w:cstheme="majorBidi"/>
          <w:i w:val="0"/>
          <w:iCs w:val="0"/>
          <w:color w:val="auto"/>
          <w:sz w:val="24"/>
          <w:szCs w:val="24"/>
        </w:rPr>
        <w:t>.</w:t>
      </w:r>
      <w:r w:rsidR="00903EDA" w:rsidRPr="00E77CD6">
        <w:rPr>
          <w:rFonts w:asciiTheme="majorBidi" w:hAnsiTheme="majorBidi" w:cstheme="majorBidi"/>
          <w:i w:val="0"/>
          <w:iCs w:val="0"/>
          <w:color w:val="auto"/>
          <w:sz w:val="24"/>
          <w:szCs w:val="24"/>
        </w:rPr>
        <w:t xml:space="preserve"> </w:t>
      </w:r>
      <w:r w:rsidR="009C79FB" w:rsidRPr="00E77CD6">
        <w:rPr>
          <w:rFonts w:asciiTheme="majorBidi" w:hAnsiTheme="majorBidi" w:cstheme="majorBidi"/>
          <w:i w:val="0"/>
          <w:iCs w:val="0"/>
          <w:color w:val="auto"/>
          <w:sz w:val="24"/>
          <w:szCs w:val="24"/>
        </w:rPr>
        <w:t>The c</w:t>
      </w:r>
      <w:r w:rsidRPr="00E77CD6">
        <w:rPr>
          <w:rFonts w:asciiTheme="majorBidi" w:hAnsiTheme="majorBidi" w:cstheme="majorBidi"/>
          <w:i w:val="0"/>
          <w:iCs w:val="0"/>
          <w:color w:val="auto"/>
          <w:sz w:val="24"/>
          <w:szCs w:val="24"/>
        </w:rPr>
        <w:t xml:space="preserve">omparison of ROC plots of </w:t>
      </w:r>
      <w:r w:rsidR="009C79FB" w:rsidRPr="00E77CD6">
        <w:rPr>
          <w:rFonts w:asciiTheme="majorBidi" w:hAnsiTheme="majorBidi" w:cstheme="majorBidi"/>
          <w:i w:val="0"/>
          <w:iCs w:val="0"/>
          <w:color w:val="auto"/>
          <w:sz w:val="24"/>
          <w:szCs w:val="24"/>
        </w:rPr>
        <w:t>five different</w:t>
      </w:r>
      <w:r w:rsidRPr="00E77CD6">
        <w:rPr>
          <w:rFonts w:asciiTheme="majorBidi" w:hAnsiTheme="majorBidi" w:cstheme="majorBidi"/>
          <w:i w:val="0"/>
          <w:iCs w:val="0"/>
          <w:color w:val="auto"/>
          <w:sz w:val="24"/>
          <w:szCs w:val="24"/>
        </w:rPr>
        <w:t xml:space="preserve"> ML models.</w:t>
      </w:r>
      <w:bookmarkEnd w:id="147"/>
    </w:p>
    <w:p w14:paraId="5F621733" w14:textId="0524FAF5" w:rsidR="00DC3BD9" w:rsidRPr="00DC3BD9" w:rsidRDefault="00DC3BD9" w:rsidP="00DC3BD9">
      <w:pPr>
        <w:rPr>
          <w:rFonts w:ascii="Calibri" w:eastAsia="Calibri" w:hAnsi="Calibri" w:cs="Arial"/>
          <w:i/>
          <w:iCs/>
          <w:sz w:val="18"/>
          <w:szCs w:val="18"/>
        </w:rPr>
      </w:pPr>
    </w:p>
    <w:p w14:paraId="4D3F313E" w14:textId="5B3CC3A1" w:rsidR="001071DA" w:rsidRPr="008A28E3" w:rsidRDefault="001071DA" w:rsidP="007D4A3A">
      <w:pPr>
        <w:pStyle w:val="Heading2"/>
        <w:spacing w:line="480" w:lineRule="auto"/>
        <w:rPr>
          <w:caps/>
          <w:sz w:val="24"/>
        </w:rPr>
      </w:pPr>
      <w:bookmarkStart w:id="148" w:name="_Toc66365717"/>
      <w:r w:rsidRPr="00C335A8">
        <w:lastRenderedPageBreak/>
        <w:t>Discussion</w:t>
      </w:r>
      <w:bookmarkEnd w:id="148"/>
    </w:p>
    <w:p w14:paraId="0C50E6A7" w14:textId="10A6E35E" w:rsidR="001071DA" w:rsidRPr="00C335A8" w:rsidRDefault="001071DA" w:rsidP="007D4A3A">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CT is the most popular imaging modality to detect and diagnose </w:t>
      </w:r>
      <w:r w:rsidR="00C97327" w:rsidRPr="00C335A8">
        <w:rPr>
          <w:rFonts w:asciiTheme="majorBidi" w:hAnsiTheme="majorBidi" w:cstheme="majorBidi"/>
          <w:sz w:val="24"/>
          <w:szCs w:val="24"/>
        </w:rPr>
        <w:t>different types of abnormality</w:t>
      </w:r>
      <w:r w:rsidR="007206D7">
        <w:rPr>
          <w:rFonts w:asciiTheme="majorBidi" w:hAnsiTheme="majorBidi" w:cstheme="majorBidi"/>
          <w:sz w:val="24"/>
          <w:szCs w:val="24"/>
        </w:rPr>
        <w:t>,</w:t>
      </w:r>
      <w:r w:rsidR="00C97327" w:rsidRPr="00C335A8">
        <w:rPr>
          <w:rFonts w:asciiTheme="majorBidi" w:hAnsiTheme="majorBidi" w:cstheme="majorBidi"/>
          <w:sz w:val="24"/>
          <w:szCs w:val="24"/>
        </w:rPr>
        <w:t xml:space="preserve"> such as </w:t>
      </w:r>
      <w:r w:rsidRPr="00C335A8">
        <w:rPr>
          <w:rFonts w:asciiTheme="majorBidi" w:hAnsiTheme="majorBidi" w:cstheme="majorBidi"/>
          <w:sz w:val="24"/>
          <w:szCs w:val="24"/>
        </w:rPr>
        <w:t xml:space="preserve">gastric cancer, and it may also </w:t>
      </w:r>
      <w:r w:rsidR="0010347D" w:rsidRPr="00C335A8">
        <w:rPr>
          <w:rFonts w:asciiTheme="majorBidi" w:hAnsiTheme="majorBidi" w:cstheme="majorBidi"/>
          <w:sz w:val="24"/>
          <w:szCs w:val="24"/>
        </w:rPr>
        <w:t xml:space="preserve">offer </w:t>
      </w:r>
      <w:r w:rsidRPr="00C335A8">
        <w:rPr>
          <w:rFonts w:asciiTheme="majorBidi" w:hAnsiTheme="majorBidi" w:cstheme="majorBidi"/>
          <w:sz w:val="24"/>
          <w:szCs w:val="24"/>
        </w:rPr>
        <w:t>a non-invasive alternative method to predict the risk of PM in advanced gastric cancer patients.</w:t>
      </w:r>
      <w:r w:rsidRPr="00C335A8">
        <w:rPr>
          <w:rFonts w:asciiTheme="majorBidi" w:hAnsiTheme="majorBidi" w:cstheme="majorBidi"/>
          <w:noProof/>
          <w:sz w:val="24"/>
          <w:szCs w:val="24"/>
        </w:rPr>
        <w:t xml:space="preserve"> </w:t>
      </w:r>
      <w:r w:rsidR="001C257D" w:rsidRPr="00C335A8">
        <w:rPr>
          <w:rFonts w:asciiTheme="majorBidi" w:hAnsiTheme="majorBidi" w:cstheme="majorBidi"/>
          <w:sz w:val="24"/>
          <w:szCs w:val="24"/>
        </w:rPr>
        <w:t>Regardless of</w:t>
      </w:r>
      <w:r w:rsidRPr="00C335A8">
        <w:rPr>
          <w:rFonts w:asciiTheme="majorBidi" w:hAnsiTheme="majorBidi" w:cstheme="majorBidi"/>
          <w:sz w:val="24"/>
          <w:szCs w:val="24"/>
        </w:rPr>
        <w:t xml:space="preserve"> the potential advantages of using CT to detect or predict the risk of PM, the </w:t>
      </w:r>
      <w:r w:rsidR="001C257D" w:rsidRPr="00C335A8">
        <w:rPr>
          <w:rFonts w:asciiTheme="majorBidi" w:hAnsiTheme="majorBidi" w:cstheme="majorBidi"/>
          <w:sz w:val="24"/>
          <w:szCs w:val="24"/>
        </w:rPr>
        <w:t>effectiveness</w:t>
      </w:r>
      <w:r w:rsidRPr="00C335A8">
        <w:rPr>
          <w:rFonts w:asciiTheme="majorBidi" w:hAnsiTheme="majorBidi" w:cstheme="majorBidi"/>
          <w:sz w:val="24"/>
          <w:szCs w:val="24"/>
        </w:rPr>
        <w:t xml:space="preserve"> of radiologists in reading and interpreting CT images for PM detection is </w:t>
      </w:r>
      <w:r w:rsidR="001C257D" w:rsidRPr="00C335A8">
        <w:rPr>
          <w:rFonts w:asciiTheme="majorBidi" w:hAnsiTheme="majorBidi" w:cstheme="majorBidi"/>
          <w:sz w:val="24"/>
          <w:szCs w:val="24"/>
        </w:rPr>
        <w:t>inadequate</w:t>
      </w:r>
      <w:r w:rsidRPr="00C335A8">
        <w:rPr>
          <w:rFonts w:asciiTheme="majorBidi" w:hAnsiTheme="majorBidi" w:cstheme="majorBidi"/>
          <w:sz w:val="24"/>
          <w:szCs w:val="24"/>
        </w:rPr>
        <w:t xml:space="preserve">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&lt;EndNote&gt;&lt;Cite&gt;&lt;Author&gt;Seevaratnam&lt;/Author&gt;&lt;Year&gt;2012&lt;/Year&gt;&lt;RecNum&gt;29&lt;/RecNum&gt;&lt;DisplayText&gt;[132]&lt;/DisplayText&gt;&lt;record&gt;&lt;rec-number&gt;29&lt;/rec-number&gt;&lt;foreign-keys&gt;&lt;key app="EN" db-id="5rffraeawpadszezdt2vsspb9wtwxsfeeazf" timestamp="1595019563"&gt;29&lt;/key&gt;&lt;/foreign-keys&gt;&lt;ref-type name="Journal Article"&gt;17&lt;/ref-type&gt;&lt;contributors&gt;&lt;authors&gt;&lt;author&gt;Seevaratnam, Rajini&lt;/author&gt;&lt;author&gt;Cardoso, Roberta&lt;/author&gt;&lt;author&gt;Mcgregor, Caitlin&lt;/author&gt;&lt;author&gt;Lourenco, Laercio&lt;/author&gt;&lt;author&gt;Mahar, Alyson&lt;/author&gt;&lt;author&gt;Sutradhar, Rinku&lt;/author&gt;&lt;author&gt;Law, Calvin&lt;/author&gt;&lt;author&gt;Paszat, Lawrence&lt;/author&gt;&lt;author&gt;Coburn, Natalie&lt;/author&gt;&lt;/authors&gt;&lt;/contributors&gt;&lt;titles&gt;&lt;title&gt;How useful is preoperative imaging for tumor, node, metastasis (TNM) staging of gastric cancer? A meta-analysis&lt;/title&gt;&lt;secondary-title&gt;Gastric cancer&lt;/secondary-title&gt;&lt;/titles&gt;&lt;periodical&gt;&lt;full-title&gt;Gastric cancer&lt;/full-title&gt;&lt;/periodical&gt;&lt;pages&gt;3-18&lt;/pages&gt;&lt;volume&gt;15&lt;/volume&gt;&lt;number&gt;1&lt;/number&gt;&lt;dates&gt;&lt;year&gt;2012&lt;/year&gt;&lt;/dates&gt;&lt;isbn&gt;1436-3291&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[132]</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w:t>
      </w:r>
      <w:r w:rsidR="00014E5F" w:rsidRPr="00C335A8">
        <w:rPr>
          <w:rFonts w:asciiTheme="majorBidi" w:hAnsiTheme="majorBidi" w:cstheme="majorBidi"/>
          <w:sz w:val="24"/>
          <w:szCs w:val="24"/>
        </w:rPr>
        <w:t>While</w:t>
      </w:r>
      <w:r w:rsidRPr="00C335A8">
        <w:rPr>
          <w:rFonts w:asciiTheme="majorBidi" w:hAnsiTheme="majorBidi" w:cstheme="majorBidi"/>
          <w:sz w:val="24"/>
          <w:szCs w:val="24"/>
        </w:rPr>
        <w:t xml:space="preserve"> studies have </w:t>
      </w:r>
      <w:r w:rsidR="00014E5F" w:rsidRPr="00C335A8">
        <w:rPr>
          <w:rFonts w:asciiTheme="majorBidi" w:hAnsiTheme="majorBidi" w:cstheme="majorBidi"/>
          <w:sz w:val="24"/>
          <w:szCs w:val="24"/>
        </w:rPr>
        <w:t>proposed</w:t>
      </w:r>
      <w:r w:rsidRPr="00C335A8">
        <w:rPr>
          <w:rFonts w:asciiTheme="majorBidi" w:hAnsiTheme="majorBidi" w:cstheme="majorBidi"/>
          <w:sz w:val="24"/>
          <w:szCs w:val="24"/>
        </w:rPr>
        <w:t xml:space="preserve"> that developing and applying CAD schemes </w:t>
      </w:r>
      <w:r w:rsidR="00297785" w:rsidRPr="00C335A8">
        <w:rPr>
          <w:rFonts w:asciiTheme="majorBidi" w:hAnsiTheme="majorBidi" w:cstheme="majorBidi"/>
          <w:sz w:val="24"/>
          <w:szCs w:val="24"/>
        </w:rPr>
        <w:t>combined</w:t>
      </w:r>
      <w:r w:rsidRPr="00C335A8">
        <w:rPr>
          <w:rFonts w:asciiTheme="majorBidi" w:hAnsiTheme="majorBidi" w:cstheme="majorBidi"/>
          <w:sz w:val="24"/>
          <w:szCs w:val="24"/>
        </w:rPr>
        <w:t xml:space="preserve"> with the radiomics concept and ML model is </w:t>
      </w:r>
      <w:r w:rsidR="00014E5F" w:rsidRPr="00C335A8">
        <w:rPr>
          <w:rFonts w:asciiTheme="majorBidi" w:hAnsiTheme="majorBidi" w:cstheme="majorBidi"/>
          <w:sz w:val="24"/>
          <w:szCs w:val="24"/>
        </w:rPr>
        <w:t>useful</w:t>
      </w:r>
      <w:r w:rsidRPr="00C335A8">
        <w:rPr>
          <w:rFonts w:asciiTheme="majorBidi" w:hAnsiTheme="majorBidi" w:cstheme="majorBidi"/>
          <w:sz w:val="24"/>
          <w:szCs w:val="24"/>
        </w:rPr>
        <w:t xml:space="preserve"> and may </w:t>
      </w:r>
      <w:r w:rsidR="00297785" w:rsidRPr="00C335A8">
        <w:rPr>
          <w:rFonts w:asciiTheme="majorBidi" w:hAnsiTheme="majorBidi" w:cstheme="majorBidi"/>
          <w:sz w:val="24"/>
          <w:szCs w:val="24"/>
        </w:rPr>
        <w:t>offer</w:t>
      </w:r>
      <w:r w:rsidRPr="00C335A8">
        <w:rPr>
          <w:rFonts w:asciiTheme="majorBidi" w:hAnsiTheme="majorBidi" w:cstheme="majorBidi"/>
          <w:sz w:val="24"/>
          <w:szCs w:val="24"/>
        </w:rPr>
        <w:t xml:space="preserve"> radiologists a second opinion to more accurately detect and diagnose different abnormalities </w:t>
      </w:r>
      <w:r w:rsidRPr="00C335A8">
        <w:rPr>
          <w:rFonts w:asciiTheme="majorBidi" w:hAnsiTheme="majorBidi" w:cstheme="majorBidi"/>
          <w:sz w:val="24"/>
          <w:szCs w:val="24"/>
        </w:rPr>
        <w:fldChar w:fldCharType="begin"/>
      </w:r>
      <w:r w:rsidR="00A27EBB">
        <w:rPr>
          <w:rFonts w:asciiTheme="majorBidi" w:hAnsiTheme="majorBidi" w:cstheme="majorBidi"/>
          <w:sz w:val="24"/>
          <w:szCs w:val="24"/>
        </w:rPr>
        <w:instrText xml:space="preserve"> ADDIN EN.CITE &lt;EndNote&gt;&lt;Cite&gt;&lt;Author&gt;Gonçalves&lt;/Author&gt;&lt;Year&gt;2014&lt;/Year&gt;&lt;RecNum&gt;32&lt;/RecNum&gt;&lt;DisplayText&gt;[5]&lt;/DisplayText&gt;&lt;record&gt;&lt;rec-number&gt;32&lt;/rec-number&gt;&lt;foreign-keys&gt;&lt;key app="EN" db-id="5rffraeawpadszezdt2vsspb9wtwxsfeeazf" timestamp="1595264580"&gt;32&lt;/key&gt;&lt;/foreign-keys&gt;&lt;ref-type name="Journal Article"&gt;17&lt;/ref-type&gt;&lt;contributors&gt;&lt;authors&gt;&lt;author&gt;Gonçalves, Vagner Mendonça&lt;/author&gt;&lt;author&gt;Delamaro, Márcio Eduardo&lt;/author&gt;&lt;author&gt;Nunes, Fátima de Lourdes dos Santos&lt;/author&gt;&lt;/authors&gt;&lt;/contributors&gt;&lt;titles&gt;&lt;title&gt;A systematic review on the evaluation and characteristics of computer-aided diagnosis systems&lt;/title&gt;&lt;secondary-title&gt;Revista Brasileira de Engenharia Biomédica&lt;/secondary-title&gt;&lt;/titles&gt;&lt;periodical&gt;&lt;full-title&gt;Revista Brasileira De Engenharia Biomedica&lt;/full-title&gt;&lt;/periodical&gt;&lt;pages&gt;355-383&lt;/pages&gt;&lt;volume&gt;30&lt;/volume&gt;&lt;number&gt;4&lt;/number&gt;&lt;dates&gt;&lt;year&gt;2014&lt;/year&gt;&lt;/dates&gt;&lt;isbn&gt;1517-3151&lt;/isbn&gt;&lt;urls&gt;&lt;/urls&gt;&lt;/record&gt;&lt;/Cite&gt;&lt;/EndNote&gt;</w:instrText>
      </w:r>
      <w:r w:rsidRPr="00C335A8">
        <w:rPr>
          <w:rFonts w:asciiTheme="majorBidi" w:hAnsiTheme="majorBidi" w:cstheme="majorBidi"/>
          <w:sz w:val="24"/>
          <w:szCs w:val="24"/>
        </w:rPr>
        <w:fldChar w:fldCharType="separate"/>
      </w:r>
      <w:r w:rsidR="00A27EBB">
        <w:rPr>
          <w:rFonts w:asciiTheme="majorBidi" w:hAnsiTheme="majorBidi" w:cstheme="majorBidi"/>
          <w:noProof/>
          <w:sz w:val="24"/>
          <w:szCs w:val="24"/>
        </w:rPr>
        <w:t>[5]</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developing ML models using a large </w:t>
      </w:r>
      <w:r w:rsidR="00297785" w:rsidRPr="00C335A8">
        <w:rPr>
          <w:rFonts w:asciiTheme="majorBidi" w:hAnsiTheme="majorBidi" w:cstheme="majorBidi"/>
          <w:sz w:val="24"/>
          <w:szCs w:val="24"/>
        </w:rPr>
        <w:t>pool</w:t>
      </w:r>
      <w:r w:rsidRPr="00C335A8">
        <w:rPr>
          <w:rFonts w:asciiTheme="majorBidi" w:hAnsiTheme="majorBidi" w:cstheme="majorBidi"/>
          <w:sz w:val="24"/>
          <w:szCs w:val="24"/>
        </w:rPr>
        <w:t xml:space="preserve"> of radiomics features and small training dataset remains a</w:t>
      </w:r>
      <w:r w:rsidR="007206D7">
        <w:rPr>
          <w:rFonts w:asciiTheme="majorBidi" w:hAnsiTheme="majorBidi" w:cstheme="majorBidi"/>
          <w:sz w:val="24"/>
          <w:szCs w:val="24"/>
        </w:rPr>
        <w:t>n</w:t>
      </w:r>
      <w:r w:rsidRPr="00C335A8">
        <w:rPr>
          <w:rFonts w:asciiTheme="majorBidi" w:hAnsiTheme="majorBidi" w:cstheme="majorBidi"/>
          <w:sz w:val="24"/>
          <w:szCs w:val="24"/>
        </w:rPr>
        <w:t xml:space="preserve"> </w:t>
      </w:r>
      <w:r w:rsidR="00875495" w:rsidRPr="00C335A8">
        <w:rPr>
          <w:rFonts w:asciiTheme="majorBidi" w:hAnsiTheme="majorBidi" w:cstheme="majorBidi"/>
          <w:sz w:val="24"/>
          <w:szCs w:val="24"/>
        </w:rPr>
        <w:t xml:space="preserve">arduous </w:t>
      </w:r>
      <w:r w:rsidRPr="00C335A8">
        <w:rPr>
          <w:rFonts w:asciiTheme="majorBidi" w:hAnsiTheme="majorBidi" w:cstheme="majorBidi"/>
          <w:sz w:val="24"/>
          <w:szCs w:val="24"/>
        </w:rPr>
        <w:t xml:space="preserve">task. In this study, </w:t>
      </w:r>
      <w:r w:rsidR="00E26B39" w:rsidRPr="00C335A8">
        <w:rPr>
          <w:rFonts w:asciiTheme="majorBidi" w:hAnsiTheme="majorBidi" w:cstheme="majorBidi"/>
          <w:sz w:val="24"/>
          <w:szCs w:val="24"/>
        </w:rPr>
        <w:t>I</w:t>
      </w:r>
      <w:r w:rsidRPr="00C335A8">
        <w:rPr>
          <w:rFonts w:asciiTheme="majorBidi" w:hAnsiTheme="majorBidi" w:cstheme="majorBidi"/>
          <w:sz w:val="24"/>
          <w:szCs w:val="24"/>
        </w:rPr>
        <w:t xml:space="preserve"> </w:t>
      </w:r>
      <w:r w:rsidR="008A28E3" w:rsidRPr="00C335A8">
        <w:rPr>
          <w:rFonts w:asciiTheme="majorBidi" w:hAnsiTheme="majorBidi" w:cstheme="majorBidi"/>
          <w:sz w:val="24"/>
          <w:szCs w:val="24"/>
        </w:rPr>
        <w:t>examine</w:t>
      </w:r>
      <w:r w:rsidRPr="00C335A8">
        <w:rPr>
          <w:rFonts w:asciiTheme="majorBidi" w:hAnsiTheme="majorBidi" w:cstheme="majorBidi"/>
          <w:sz w:val="24"/>
          <w:szCs w:val="24"/>
        </w:rPr>
        <w:t xml:space="preserve"> a new approach to develop a new CAD scheme or ML model with several </w:t>
      </w:r>
      <w:r w:rsidR="004114C3" w:rsidRPr="00C335A8">
        <w:rPr>
          <w:rFonts w:asciiTheme="majorBidi" w:hAnsiTheme="majorBidi" w:cstheme="majorBidi"/>
          <w:sz w:val="24"/>
          <w:szCs w:val="24"/>
        </w:rPr>
        <w:t xml:space="preserve">exceptional </w:t>
      </w:r>
      <w:r w:rsidRPr="00C335A8">
        <w:rPr>
          <w:rFonts w:asciiTheme="majorBidi" w:hAnsiTheme="majorBidi" w:cstheme="majorBidi"/>
          <w:sz w:val="24"/>
          <w:szCs w:val="24"/>
        </w:rPr>
        <w:t xml:space="preserve">characteristics and novel ideas in feature extraction and ML model optimization to </w:t>
      </w:r>
      <w:r w:rsidR="002A4E03" w:rsidRPr="00C335A8">
        <w:rPr>
          <w:rFonts w:asciiTheme="majorBidi" w:hAnsiTheme="majorBidi" w:cstheme="majorBidi"/>
          <w:sz w:val="24"/>
          <w:szCs w:val="24"/>
        </w:rPr>
        <w:t xml:space="preserve">enhance </w:t>
      </w:r>
      <w:r w:rsidRPr="00C335A8">
        <w:rPr>
          <w:rFonts w:asciiTheme="majorBidi" w:hAnsiTheme="majorBidi" w:cstheme="majorBidi"/>
          <w:sz w:val="24"/>
          <w:szCs w:val="24"/>
        </w:rPr>
        <w:t>accuracy in detecting advanced gastric patients with PM.</w:t>
      </w:r>
    </w:p>
    <w:p w14:paraId="16AD40F4" w14:textId="5FEB039B" w:rsidR="001071DA" w:rsidRPr="00C335A8" w:rsidRDefault="001071DA" w:rsidP="00E97807">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    </w:t>
      </w:r>
      <w:r w:rsidRPr="00C335A8">
        <w:rPr>
          <w:rFonts w:asciiTheme="majorBidi" w:hAnsiTheme="majorBidi" w:cstheme="majorBidi"/>
          <w:sz w:val="24"/>
          <w:szCs w:val="24"/>
        </w:rPr>
        <w:tab/>
        <w:t>First, in a previous study</w:t>
      </w:r>
      <w:r w:rsidR="00C467A8" w:rsidRPr="00C335A8">
        <w:rPr>
          <w:rFonts w:asciiTheme="majorBidi" w:hAnsiTheme="majorBidi" w:cstheme="majorBidi"/>
          <w:sz w:val="24"/>
          <w:szCs w:val="24"/>
        </w:rPr>
        <w:t>,</w:t>
      </w:r>
      <w:r w:rsidRPr="00C335A8">
        <w:rPr>
          <w:rFonts w:asciiTheme="majorBidi" w:hAnsiTheme="majorBidi" w:cstheme="majorBidi"/>
          <w:sz w:val="24"/>
          <w:szCs w:val="24"/>
        </w:rPr>
        <w:t xml:space="preserve"> the authors </w:t>
      </w:r>
      <w:r w:rsidR="00822C33" w:rsidRPr="00C335A8">
        <w:rPr>
          <w:rFonts w:asciiTheme="majorBidi" w:hAnsiTheme="majorBidi" w:cstheme="majorBidi"/>
          <w:sz w:val="24"/>
          <w:szCs w:val="24"/>
        </w:rPr>
        <w:t>carried out the</w:t>
      </w:r>
      <w:r w:rsidRPr="00C335A8">
        <w:rPr>
          <w:rFonts w:asciiTheme="majorBidi" w:hAnsiTheme="majorBidi" w:cstheme="majorBidi"/>
          <w:sz w:val="24"/>
          <w:szCs w:val="24"/>
        </w:rPr>
        <w:t xml:space="preserve"> manual segmentation of gastric cancer tumor regions from the single CT image slices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&lt;EndNote&gt;&lt;Cite&gt;&lt;Author&gt;Liu&lt;/Author&gt;&lt;Year&gt;2018&lt;/Year&gt;&lt;RecNum&gt;51&lt;/RecNum&gt;&lt;DisplayText&gt;[133]&lt;/DisplayText&gt;&lt;record&gt;&lt;rec-number&gt;51&lt;/rec-number&gt;&lt;foreign-keys&gt;&lt;key app="EN" db-id="5rffraeawpadszezdt2vsspb9wtwxsfeeazf" timestamp="1595796340"&gt;51&lt;/key&gt;&lt;/foreign-keys&gt;&lt;ref-type name="Journal Article"&gt;17&lt;/ref-type&gt;&lt;contributors&gt;&lt;authors&gt;&lt;author&gt;Liu, Shunli&lt;/author&gt;&lt;author&gt;Shi, Hua&lt;/author&gt;&lt;author&gt;Ji, Changfeng&lt;/author&gt;&lt;author&gt;Guan, Wenxian&lt;/author&gt;&lt;author&gt;Chen, Ling&lt;/author&gt;&lt;author&gt;Sun, Yingshi&lt;/author&gt;&lt;author&gt;Tang, Lei&lt;/author&gt;&lt;author&gt;Guan, Yue&lt;/author&gt;&lt;author&gt;Li, Weifeng&lt;/author&gt;&lt;author&gt;Ge, Yun&lt;/author&gt;&lt;/authors&gt;&lt;/contributors&gt;&lt;titles&gt;&lt;title&gt;CT textural analysis of gastric cancer: correlations with immunohistochemical biomarkers&lt;/title&gt;&lt;secondary-title&gt;Scientific reports&lt;/secondary-title&gt;&lt;/titles&gt;&lt;periodical&gt;&lt;full-title&gt;Scientific reports&lt;/full-title&gt;&lt;/periodical&gt;&lt;pages&gt;1-9&lt;/pages&gt;&lt;volume&gt;8&lt;/volume&gt;&lt;number&gt;1&lt;/number&gt;&lt;dates&gt;&lt;year&gt;2018&lt;/year&gt;&lt;/dates&gt;&lt;isbn&gt;2045-2322&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[133]</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w:t>
      </w:r>
      <w:r w:rsidR="00822C33" w:rsidRPr="00C335A8">
        <w:rPr>
          <w:rFonts w:asciiTheme="majorBidi" w:hAnsiTheme="majorBidi" w:cstheme="majorBidi"/>
          <w:sz w:val="24"/>
          <w:szCs w:val="24"/>
        </w:rPr>
        <w:t>Nevertheless</w:t>
      </w:r>
      <w:r w:rsidRPr="00C335A8">
        <w:rPr>
          <w:rFonts w:asciiTheme="majorBidi" w:hAnsiTheme="majorBidi" w:cstheme="majorBidi"/>
          <w:sz w:val="24"/>
          <w:szCs w:val="24"/>
        </w:rPr>
        <w:t xml:space="preserve">, manual segmentation of tumor regions is often inconsistent with large inter-observer variability due to the fuzzy boundary of the tumor regions, which makes the computed image features also </w:t>
      </w:r>
      <w:r w:rsidR="00872B0A" w:rsidRPr="00C335A8">
        <w:rPr>
          <w:rFonts w:asciiTheme="majorBidi" w:hAnsiTheme="majorBidi" w:cstheme="majorBidi"/>
          <w:sz w:val="24"/>
          <w:szCs w:val="24"/>
        </w:rPr>
        <w:t>unreliable</w:t>
      </w:r>
      <w:r w:rsidRPr="00C335A8">
        <w:rPr>
          <w:rFonts w:asciiTheme="majorBidi" w:hAnsiTheme="majorBidi" w:cstheme="majorBidi"/>
          <w:sz w:val="24"/>
          <w:szCs w:val="24"/>
        </w:rPr>
        <w:t xml:space="preserve"> or not reproducible. </w:t>
      </w:r>
      <w:r w:rsidR="00872B0A" w:rsidRPr="00C335A8">
        <w:rPr>
          <w:rFonts w:asciiTheme="majorBidi" w:hAnsiTheme="majorBidi" w:cstheme="majorBidi"/>
          <w:sz w:val="24"/>
          <w:szCs w:val="24"/>
        </w:rPr>
        <w:t>Therefore</w:t>
      </w:r>
      <w:r w:rsidRPr="00C335A8">
        <w:rPr>
          <w:rFonts w:asciiTheme="majorBidi" w:hAnsiTheme="majorBidi" w:cstheme="majorBidi"/>
          <w:sz w:val="24"/>
          <w:szCs w:val="24"/>
        </w:rPr>
        <w:t xml:space="preserve">, the prediction accuracy may be affected or not robust. To </w:t>
      </w:r>
      <w:r w:rsidR="00371E6A" w:rsidRPr="00C335A8">
        <w:rPr>
          <w:rFonts w:asciiTheme="majorBidi" w:hAnsiTheme="majorBidi" w:cstheme="majorBidi"/>
          <w:sz w:val="24"/>
          <w:szCs w:val="24"/>
        </w:rPr>
        <w:t>address</w:t>
      </w:r>
      <w:r w:rsidRPr="00C335A8">
        <w:rPr>
          <w:rFonts w:asciiTheme="majorBidi" w:hAnsiTheme="majorBidi" w:cstheme="majorBidi"/>
          <w:sz w:val="24"/>
          <w:szCs w:val="24"/>
        </w:rPr>
        <w:t xml:space="preserve"> this issue, in our study</w:t>
      </w:r>
      <w:r w:rsidR="009A5B0A">
        <w:rPr>
          <w:rFonts w:asciiTheme="majorBidi" w:hAnsiTheme="majorBidi" w:cstheme="majorBidi"/>
          <w:sz w:val="24"/>
          <w:szCs w:val="24"/>
        </w:rPr>
        <w:t>,</w:t>
      </w:r>
      <w:r w:rsidRPr="00C335A8">
        <w:rPr>
          <w:rFonts w:asciiTheme="majorBidi" w:hAnsiTheme="majorBidi" w:cstheme="majorBidi"/>
          <w:sz w:val="24"/>
          <w:szCs w:val="24"/>
        </w:rPr>
        <w:t xml:space="preserve"> </w:t>
      </w:r>
      <w:r w:rsidR="009A5B0A">
        <w:rPr>
          <w:rFonts w:asciiTheme="majorBidi" w:hAnsiTheme="majorBidi" w:cstheme="majorBidi"/>
          <w:sz w:val="24"/>
          <w:szCs w:val="24"/>
        </w:rPr>
        <w:t xml:space="preserve">I </w:t>
      </w:r>
      <w:r w:rsidRPr="00C335A8">
        <w:rPr>
          <w:rFonts w:asciiTheme="majorBidi" w:hAnsiTheme="majorBidi" w:cstheme="majorBidi"/>
          <w:sz w:val="24"/>
          <w:szCs w:val="24"/>
        </w:rPr>
        <w:t>developed a</w:t>
      </w:r>
      <w:r w:rsidR="00371E6A" w:rsidRPr="00C335A8">
        <w:rPr>
          <w:rFonts w:asciiTheme="majorBidi" w:hAnsiTheme="majorBidi" w:cstheme="majorBidi"/>
          <w:sz w:val="24"/>
          <w:szCs w:val="24"/>
        </w:rPr>
        <w:t xml:space="preserve"> new</w:t>
      </w:r>
      <w:r w:rsidRPr="00C335A8">
        <w:rPr>
          <w:rFonts w:asciiTheme="majorBidi" w:hAnsiTheme="majorBidi" w:cstheme="majorBidi"/>
          <w:sz w:val="24"/>
          <w:szCs w:val="24"/>
        </w:rPr>
        <w:t xml:space="preserve"> interactive CAD scheme with a graphical user interface (GUI) to initiate the segmentation of tumor regions from CT images. A user only </w:t>
      </w:r>
      <w:r w:rsidR="008D71D8" w:rsidRPr="00C335A8">
        <w:rPr>
          <w:rFonts w:asciiTheme="majorBidi" w:hAnsiTheme="majorBidi" w:cstheme="majorBidi"/>
          <w:sz w:val="24"/>
          <w:szCs w:val="24"/>
        </w:rPr>
        <w:t xml:space="preserve">requires </w:t>
      </w:r>
      <w:r w:rsidR="008A28E3" w:rsidRPr="00C335A8">
        <w:rPr>
          <w:rFonts w:asciiTheme="majorBidi" w:hAnsiTheme="majorBidi" w:cstheme="majorBidi"/>
          <w:sz w:val="24"/>
          <w:szCs w:val="24"/>
        </w:rPr>
        <w:t>placing</w:t>
      </w:r>
      <w:r w:rsidRPr="00C335A8">
        <w:rPr>
          <w:rFonts w:asciiTheme="majorBidi" w:hAnsiTheme="majorBidi" w:cstheme="majorBidi"/>
          <w:sz w:val="24"/>
          <w:szCs w:val="24"/>
        </w:rPr>
        <w:t xml:space="preserve"> an initial seed around the center of the tumor region </w:t>
      </w:r>
      <w:r w:rsidR="0047092B">
        <w:rPr>
          <w:rFonts w:asciiTheme="majorBidi" w:hAnsiTheme="majorBidi" w:cstheme="majorBidi"/>
          <w:sz w:val="24"/>
          <w:szCs w:val="24"/>
        </w:rPr>
        <w:t>with</w:t>
      </w:r>
      <w:r w:rsidRPr="00C335A8">
        <w:rPr>
          <w:rFonts w:asciiTheme="majorBidi" w:hAnsiTheme="majorBidi" w:cstheme="majorBidi"/>
          <w:sz w:val="24"/>
          <w:szCs w:val="24"/>
        </w:rPr>
        <w:t xml:space="preserve"> the largest </w:t>
      </w:r>
      <w:r w:rsidR="008D71D8" w:rsidRPr="00C335A8">
        <w:rPr>
          <w:rFonts w:asciiTheme="majorBidi" w:hAnsiTheme="majorBidi" w:cstheme="majorBidi"/>
          <w:sz w:val="24"/>
          <w:szCs w:val="24"/>
        </w:rPr>
        <w:t xml:space="preserve">area </w:t>
      </w:r>
      <w:r w:rsidRPr="00C335A8">
        <w:rPr>
          <w:rFonts w:asciiTheme="majorBidi" w:hAnsiTheme="majorBidi" w:cstheme="majorBidi"/>
          <w:sz w:val="24"/>
          <w:szCs w:val="24"/>
        </w:rPr>
        <w:t xml:space="preserve">size in one CT slice. </w:t>
      </w:r>
      <w:r w:rsidR="008D71D8" w:rsidRPr="00C335A8">
        <w:rPr>
          <w:rFonts w:asciiTheme="majorBidi" w:hAnsiTheme="majorBidi" w:cstheme="majorBidi"/>
          <w:sz w:val="24"/>
          <w:szCs w:val="24"/>
        </w:rPr>
        <w:t xml:space="preserve">The </w:t>
      </w:r>
      <w:r w:rsidRPr="00C335A8">
        <w:rPr>
          <w:rFonts w:asciiTheme="majorBidi" w:hAnsiTheme="majorBidi" w:cstheme="majorBidi"/>
          <w:sz w:val="24"/>
          <w:szCs w:val="24"/>
        </w:rPr>
        <w:t xml:space="preserve">CAD scheme then segments tumor regions on all involved CT image slices automatically. The segmentation results can also be visualized by the human eyes on the GUI window. Although </w:t>
      </w:r>
      <w:r w:rsidR="00E26B39" w:rsidRPr="00C335A8">
        <w:rPr>
          <w:rFonts w:asciiTheme="majorBidi" w:hAnsiTheme="majorBidi" w:cstheme="majorBidi"/>
          <w:sz w:val="24"/>
          <w:szCs w:val="24"/>
        </w:rPr>
        <w:t>I</w:t>
      </w:r>
      <w:r w:rsidRPr="00C335A8">
        <w:rPr>
          <w:rFonts w:asciiTheme="majorBidi" w:hAnsiTheme="majorBidi" w:cstheme="majorBidi"/>
          <w:sz w:val="24"/>
          <w:szCs w:val="24"/>
        </w:rPr>
        <w:t xml:space="preserve"> have designed and installed a correction </w:t>
      </w:r>
      <w:r w:rsidR="00C51CAA" w:rsidRPr="00C335A8">
        <w:rPr>
          <w:rFonts w:asciiTheme="majorBidi" w:hAnsiTheme="majorBidi" w:cstheme="majorBidi"/>
          <w:sz w:val="24"/>
          <w:szCs w:val="24"/>
        </w:rPr>
        <w:t>function</w:t>
      </w:r>
      <w:r w:rsidRPr="00C335A8">
        <w:rPr>
          <w:rFonts w:asciiTheme="majorBidi" w:hAnsiTheme="majorBidi" w:cstheme="majorBidi"/>
          <w:sz w:val="24"/>
          <w:szCs w:val="24"/>
        </w:rPr>
        <w:t xml:space="preserve"> in the GUI and the </w:t>
      </w:r>
      <w:r w:rsidR="00C51CAA" w:rsidRPr="00C335A8">
        <w:rPr>
          <w:rFonts w:asciiTheme="majorBidi" w:hAnsiTheme="majorBidi" w:cstheme="majorBidi"/>
          <w:sz w:val="24"/>
          <w:szCs w:val="24"/>
        </w:rPr>
        <w:t>operator</w:t>
      </w:r>
      <w:r w:rsidRPr="00C335A8">
        <w:rPr>
          <w:rFonts w:asciiTheme="majorBidi" w:hAnsiTheme="majorBidi" w:cstheme="majorBidi"/>
          <w:sz w:val="24"/>
          <w:szCs w:val="24"/>
        </w:rPr>
        <w:t xml:space="preserve"> can activate this function to order </w:t>
      </w:r>
      <w:r w:rsidRPr="00C335A8">
        <w:rPr>
          <w:rFonts w:asciiTheme="majorBidi" w:hAnsiTheme="majorBidi" w:cstheme="majorBidi"/>
          <w:sz w:val="24"/>
          <w:szCs w:val="24"/>
        </w:rPr>
        <w:lastRenderedPageBreak/>
        <w:t xml:space="preserve">CAD scheme correcting the segmentation errors (if any), the results in this study </w:t>
      </w:r>
      <w:r w:rsidR="008A28E3" w:rsidRPr="00C335A8">
        <w:rPr>
          <w:rFonts w:asciiTheme="majorBidi" w:hAnsiTheme="majorBidi" w:cstheme="majorBidi"/>
          <w:sz w:val="24"/>
          <w:szCs w:val="24"/>
        </w:rPr>
        <w:t>demonstrate</w:t>
      </w:r>
      <w:r w:rsidRPr="00C335A8">
        <w:rPr>
          <w:rFonts w:asciiTheme="majorBidi" w:hAnsiTheme="majorBidi" w:cstheme="majorBidi"/>
          <w:sz w:val="24"/>
          <w:szCs w:val="24"/>
        </w:rPr>
        <w:t xml:space="preserve"> that the CAD scheme can achieve satisfactory results on automatic </w:t>
      </w:r>
      <w:r w:rsidR="008A28E3" w:rsidRPr="00C335A8">
        <w:rPr>
          <w:rFonts w:asciiTheme="majorBidi" w:hAnsiTheme="majorBidi" w:cstheme="majorBidi"/>
          <w:sz w:val="24"/>
          <w:szCs w:val="24"/>
        </w:rPr>
        <w:t>segmentation</w:t>
      </w:r>
      <w:r w:rsidR="0046187B" w:rsidRPr="00C335A8">
        <w:rPr>
          <w:rFonts w:asciiTheme="majorBidi" w:hAnsiTheme="majorBidi" w:cstheme="majorBidi"/>
          <w:sz w:val="24"/>
          <w:szCs w:val="24"/>
        </w:rPr>
        <w:t xml:space="preserve"> of</w:t>
      </w:r>
      <w:r w:rsidRPr="00C335A8">
        <w:rPr>
          <w:rFonts w:asciiTheme="majorBidi" w:hAnsiTheme="majorBidi" w:cstheme="majorBidi"/>
          <w:sz w:val="24"/>
          <w:szCs w:val="24"/>
        </w:rPr>
        <w:t xml:space="preserve"> all </w:t>
      </w:r>
      <w:r w:rsidRPr="00C335A8">
        <w:rPr>
          <w:rFonts w:asciiTheme="majorBidi" w:hAnsiTheme="majorBidi" w:cstheme="majorBidi"/>
          <w:sz w:val="24"/>
          <w:szCs w:val="24"/>
          <w:lang w:bidi="fa-IR"/>
        </w:rPr>
        <w:t>3,305 tumor regions from all 159 cases in our dataset.</w:t>
      </w:r>
    </w:p>
    <w:p w14:paraId="0FA19188" w14:textId="1E6E030F" w:rsidR="001071DA" w:rsidRPr="00C335A8" w:rsidRDefault="001071DA" w:rsidP="00E97807">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   </w:t>
      </w:r>
      <w:r w:rsidRPr="00C335A8">
        <w:rPr>
          <w:rFonts w:asciiTheme="majorBidi" w:hAnsiTheme="majorBidi" w:cstheme="majorBidi"/>
          <w:sz w:val="24"/>
          <w:szCs w:val="24"/>
        </w:rPr>
        <w:tab/>
        <w:t xml:space="preserve">Second, although the previous study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&lt;EndNote&gt;&lt;Cite&gt;&lt;Author&gt;Li&lt;/Author&gt;&lt;Year&gt;2018&lt;/Year&gt;&lt;RecNum&gt;52&lt;/RecNum&gt;&lt;DisplayText&gt;[134]&lt;/DisplayText&gt;&lt;record&gt;&lt;rec-number&gt;52&lt;/rec-number&gt;&lt;foreign-keys&gt;&lt;key app="EN" db-id="5rffraeawpadszezdt2vsspb9wtwxsfeeazf" timestamp="1595796372"&gt;52&lt;/key&gt;&lt;/foreign-keys&gt;&lt;ref-type name="Journal Article"&gt;17&lt;/ref-type&gt;&lt;contributors&gt;&lt;authors&gt;&lt;author&gt;Li, Rui&lt;/author&gt;&lt;author&gt;Li, Jing&lt;/author&gt;&lt;author&gt;Wang, Xiaopeng&lt;/author&gt;&lt;author&gt;Liang, Pan&lt;/author&gt;&lt;author&gt;Gao, Jianbo&lt;/author&gt;&lt;/authors&gt;&lt;/contributors&gt;&lt;titles&gt;&lt;title&gt;Detection of gastric cancer and its histological type based on iodine concentration in spectral CT&lt;/title&gt;&lt;secondary-title&gt;Cancer Imaging&lt;/secondary-title&gt;&lt;/titles&gt;&lt;periodical&gt;&lt;full-title&gt;Cancer Imaging&lt;/full-title&gt;&lt;/periodical&gt;&lt;pages&gt;1-10&lt;/pages&gt;&lt;volume&gt;18&lt;/volume&gt;&lt;number&gt;1&lt;/number&gt;&lt;dates&gt;&lt;year&gt;2018&lt;/year&gt;&lt;/dates&gt;&lt;isbn&gt;1470-7330&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[134]</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has </w:t>
      </w:r>
      <w:r w:rsidR="00E70890" w:rsidRPr="00C335A8">
        <w:rPr>
          <w:rFonts w:asciiTheme="majorBidi" w:hAnsiTheme="majorBidi" w:cstheme="majorBidi"/>
          <w:sz w:val="24"/>
          <w:szCs w:val="24"/>
        </w:rPr>
        <w:t>suggested</w:t>
      </w:r>
      <w:r w:rsidRPr="00C335A8">
        <w:rPr>
          <w:rFonts w:asciiTheme="majorBidi" w:hAnsiTheme="majorBidi" w:cstheme="majorBidi"/>
          <w:sz w:val="24"/>
          <w:szCs w:val="24"/>
        </w:rPr>
        <w:t xml:space="preserve"> developing a radiomics based ML model to detect and diagnose gastric cancer using CT images, in that study, the Authors </w:t>
      </w:r>
      <w:r w:rsidR="00F36554" w:rsidRPr="00C335A8">
        <w:rPr>
          <w:rFonts w:asciiTheme="majorBidi" w:hAnsiTheme="majorBidi" w:cstheme="majorBidi"/>
          <w:sz w:val="24"/>
          <w:szCs w:val="24"/>
        </w:rPr>
        <w:t>employ</w:t>
      </w:r>
      <w:r w:rsidRPr="00C335A8">
        <w:rPr>
          <w:rFonts w:asciiTheme="majorBidi" w:hAnsiTheme="majorBidi" w:cstheme="majorBidi"/>
          <w:sz w:val="24"/>
          <w:szCs w:val="24"/>
        </w:rPr>
        <w:t xml:space="preserve"> image features computed just from one manual selected CT image slice, which may not accurately represent image features of the entire tumor. To </w:t>
      </w:r>
      <w:r w:rsidR="009667C4" w:rsidRPr="00C335A8">
        <w:rPr>
          <w:rFonts w:asciiTheme="majorBidi" w:hAnsiTheme="majorBidi" w:cstheme="majorBidi"/>
          <w:sz w:val="24"/>
          <w:szCs w:val="24"/>
        </w:rPr>
        <w:t>solve</w:t>
      </w:r>
      <w:r w:rsidRPr="00C335A8">
        <w:rPr>
          <w:rFonts w:asciiTheme="majorBidi" w:hAnsiTheme="majorBidi" w:cstheme="majorBidi"/>
          <w:sz w:val="24"/>
          <w:szCs w:val="24"/>
        </w:rPr>
        <w:t xml:space="preserve"> this issue, </w:t>
      </w:r>
      <w:r w:rsidR="00E26B39" w:rsidRPr="00C335A8">
        <w:rPr>
          <w:rFonts w:asciiTheme="majorBidi" w:hAnsiTheme="majorBidi" w:cstheme="majorBidi"/>
          <w:sz w:val="24"/>
          <w:szCs w:val="24"/>
        </w:rPr>
        <w:t>I</w:t>
      </w:r>
      <w:r w:rsidRPr="00C335A8">
        <w:rPr>
          <w:rFonts w:asciiTheme="majorBidi" w:hAnsiTheme="majorBidi" w:cstheme="majorBidi"/>
          <w:sz w:val="24"/>
          <w:szCs w:val="24"/>
        </w:rPr>
        <w:t xml:space="preserve"> conduct the first study that develops and tests a new ML model using 3D </w:t>
      </w:r>
      <w:r w:rsidR="005265E8" w:rsidRPr="00C335A8">
        <w:rPr>
          <w:rFonts w:asciiTheme="majorBidi" w:hAnsiTheme="majorBidi" w:cstheme="majorBidi"/>
          <w:sz w:val="24"/>
          <w:szCs w:val="24"/>
        </w:rPr>
        <w:t xml:space="preserve">extracted </w:t>
      </w:r>
      <w:r w:rsidRPr="00C335A8">
        <w:rPr>
          <w:rFonts w:asciiTheme="majorBidi" w:hAnsiTheme="majorBidi" w:cstheme="majorBidi"/>
          <w:sz w:val="24"/>
          <w:szCs w:val="24"/>
        </w:rPr>
        <w:t xml:space="preserve">image features. Our study results support our hypothesis that using 2D image features extracted from only one CT slice is not </w:t>
      </w:r>
      <w:r w:rsidR="005265E8" w:rsidRPr="00C335A8">
        <w:rPr>
          <w:rFonts w:asciiTheme="majorBidi" w:hAnsiTheme="majorBidi" w:cstheme="majorBidi"/>
          <w:sz w:val="24"/>
          <w:szCs w:val="24"/>
        </w:rPr>
        <w:t>adequate</w:t>
      </w:r>
      <w:r w:rsidRPr="00C335A8">
        <w:rPr>
          <w:rFonts w:asciiTheme="majorBidi" w:hAnsiTheme="majorBidi" w:cstheme="majorBidi"/>
          <w:sz w:val="24"/>
          <w:szCs w:val="24"/>
        </w:rPr>
        <w:t xml:space="preserve"> enough to represent the heterogonous characteristics of the tumors while </w:t>
      </w:r>
      <w:r w:rsidR="008969D9" w:rsidRPr="00C335A8">
        <w:rPr>
          <w:rFonts w:asciiTheme="majorBidi" w:hAnsiTheme="majorBidi" w:cstheme="majorBidi"/>
          <w:sz w:val="24"/>
          <w:szCs w:val="24"/>
        </w:rPr>
        <w:t>applying</w:t>
      </w:r>
      <w:r w:rsidRPr="00C335A8">
        <w:rPr>
          <w:rFonts w:asciiTheme="majorBidi" w:hAnsiTheme="majorBidi" w:cstheme="majorBidi"/>
          <w:sz w:val="24"/>
          <w:szCs w:val="24"/>
        </w:rPr>
        <w:t xml:space="preserve"> 3D image features can yield significantly higher prediction performance.</w:t>
      </w:r>
      <w:r w:rsidR="008969D9" w:rsidRPr="00C335A8">
        <w:rPr>
          <w:rFonts w:asciiTheme="majorBidi" w:hAnsiTheme="majorBidi" w:cstheme="majorBidi"/>
          <w:sz w:val="24"/>
          <w:szCs w:val="24"/>
        </w:rPr>
        <w:t xml:space="preserve"> In particular</w:t>
      </w:r>
      <w:r w:rsidRPr="00C335A8">
        <w:rPr>
          <w:rFonts w:asciiTheme="majorBidi" w:hAnsiTheme="majorBidi" w:cstheme="majorBidi"/>
          <w:sz w:val="24"/>
          <w:szCs w:val="24"/>
        </w:rPr>
        <w:t xml:space="preserve">, in this study, </w:t>
      </w:r>
      <w:r w:rsidR="00E26B39" w:rsidRPr="00C335A8">
        <w:rPr>
          <w:rFonts w:asciiTheme="majorBidi" w:hAnsiTheme="majorBidi" w:cstheme="majorBidi"/>
          <w:sz w:val="24"/>
          <w:szCs w:val="24"/>
        </w:rPr>
        <w:t>I</w:t>
      </w:r>
      <w:r w:rsidRPr="00C335A8">
        <w:rPr>
          <w:rFonts w:asciiTheme="majorBidi" w:hAnsiTheme="majorBidi" w:cstheme="majorBidi"/>
          <w:sz w:val="24"/>
          <w:szCs w:val="24"/>
        </w:rPr>
        <w:t xml:space="preserve"> have performed 3D tumor segmentation and extracted 3D image features to detect or predict </w:t>
      </w:r>
      <w:r w:rsidR="00E05565">
        <w:rPr>
          <w:rFonts w:asciiTheme="majorBidi" w:hAnsiTheme="majorBidi" w:cstheme="majorBidi"/>
          <w:sz w:val="24"/>
          <w:szCs w:val="24"/>
        </w:rPr>
        <w:t>advanced gastric patients' risk</w:t>
      </w:r>
      <w:r w:rsidRPr="00C335A8">
        <w:rPr>
          <w:rFonts w:asciiTheme="majorBidi" w:hAnsiTheme="majorBidi" w:cstheme="majorBidi"/>
          <w:sz w:val="24"/>
          <w:szCs w:val="24"/>
        </w:rPr>
        <w:t xml:space="preserve"> </w:t>
      </w:r>
      <w:r w:rsidR="00E05565">
        <w:rPr>
          <w:rFonts w:asciiTheme="majorBidi" w:hAnsiTheme="majorBidi" w:cstheme="majorBidi"/>
          <w:sz w:val="24"/>
          <w:szCs w:val="24"/>
        </w:rPr>
        <w:t xml:space="preserve">of </w:t>
      </w:r>
      <w:r w:rsidRPr="00C335A8">
        <w:rPr>
          <w:rFonts w:asciiTheme="majorBidi" w:hAnsiTheme="majorBidi" w:cstheme="majorBidi"/>
          <w:sz w:val="24"/>
          <w:szCs w:val="24"/>
        </w:rPr>
        <w:t xml:space="preserve">having PM. As </w:t>
      </w:r>
      <w:r w:rsidR="008969D9" w:rsidRPr="00C335A8">
        <w:rPr>
          <w:rFonts w:asciiTheme="majorBidi" w:hAnsiTheme="majorBidi" w:cstheme="majorBidi"/>
          <w:sz w:val="24"/>
          <w:szCs w:val="24"/>
        </w:rPr>
        <w:t>revealed</w:t>
      </w:r>
      <w:r w:rsidRPr="00C335A8">
        <w:rPr>
          <w:rFonts w:asciiTheme="majorBidi" w:hAnsiTheme="majorBidi" w:cstheme="majorBidi"/>
          <w:sz w:val="24"/>
          <w:szCs w:val="24"/>
        </w:rPr>
        <w:t xml:space="preserve"> in </w:t>
      </w:r>
      <w:r w:rsidRPr="00C335A8">
        <w:rPr>
          <w:rFonts w:asciiTheme="majorBidi" w:hAnsiTheme="majorBidi" w:cstheme="majorBidi"/>
          <w:b/>
          <w:bCs/>
          <w:sz w:val="24"/>
          <w:szCs w:val="24"/>
        </w:rPr>
        <w:t xml:space="preserve">Table </w:t>
      </w:r>
      <w:r w:rsidR="005B5211" w:rsidRPr="00C335A8">
        <w:rPr>
          <w:rFonts w:asciiTheme="majorBidi" w:hAnsiTheme="majorBidi" w:cstheme="majorBidi"/>
          <w:b/>
          <w:bCs/>
          <w:sz w:val="24"/>
          <w:szCs w:val="24"/>
        </w:rPr>
        <w:t>5-</w:t>
      </w:r>
      <w:r w:rsidRPr="00C335A8">
        <w:rPr>
          <w:rFonts w:asciiTheme="majorBidi" w:hAnsiTheme="majorBidi" w:cstheme="majorBidi"/>
          <w:b/>
          <w:bCs/>
          <w:sz w:val="24"/>
          <w:szCs w:val="24"/>
        </w:rPr>
        <w:t>3</w:t>
      </w:r>
      <w:r w:rsidRPr="00C335A8">
        <w:rPr>
          <w:rFonts w:asciiTheme="majorBidi" w:hAnsiTheme="majorBidi" w:cstheme="majorBidi"/>
          <w:sz w:val="24"/>
          <w:szCs w:val="24"/>
        </w:rPr>
        <w:t>, the prediction performance of the GBM model trained using 3D features yields AUC=</w:t>
      </w:r>
      <w:r w:rsidRPr="00C335A8">
        <w:rPr>
          <w:rFonts w:asciiTheme="majorBidi" w:eastAsia="SimSun" w:hAnsiTheme="majorBidi" w:cstheme="majorBidi"/>
          <w:sz w:val="24"/>
          <w:szCs w:val="24"/>
        </w:rPr>
        <w:t xml:space="preserve">0.69±0.019 and an accuracy of 71.2%, which are </w:t>
      </w:r>
      <w:r w:rsidR="00293FC7" w:rsidRPr="00C335A8">
        <w:rPr>
          <w:rFonts w:asciiTheme="majorBidi" w:eastAsia="SimSun" w:hAnsiTheme="majorBidi" w:cstheme="majorBidi"/>
          <w:sz w:val="24"/>
          <w:szCs w:val="24"/>
        </w:rPr>
        <w:t xml:space="preserve">notably </w:t>
      </w:r>
      <w:r w:rsidRPr="00C335A8">
        <w:rPr>
          <w:rFonts w:asciiTheme="majorBidi" w:eastAsia="SimSun" w:hAnsiTheme="majorBidi" w:cstheme="majorBidi"/>
          <w:sz w:val="24"/>
          <w:szCs w:val="24"/>
        </w:rPr>
        <w:t>higher than the GBM model trained</w:t>
      </w:r>
      <w:r w:rsidRPr="00C335A8">
        <w:rPr>
          <w:rFonts w:asciiTheme="majorBidi" w:hAnsiTheme="majorBidi" w:cstheme="majorBidi"/>
          <w:sz w:val="24"/>
          <w:szCs w:val="24"/>
        </w:rPr>
        <w:t xml:space="preserve"> using 2D features with AUC=</w:t>
      </w:r>
      <w:r w:rsidRPr="00C335A8">
        <w:rPr>
          <w:rFonts w:asciiTheme="majorBidi" w:eastAsia="SimSun" w:hAnsiTheme="majorBidi" w:cstheme="majorBidi"/>
          <w:sz w:val="24"/>
          <w:szCs w:val="24"/>
        </w:rPr>
        <w:t>0.66±0.017 and the accuracy of 68.4% (p &lt; 0.05), respectively</w:t>
      </w:r>
      <w:r w:rsidRPr="00C335A8">
        <w:rPr>
          <w:rFonts w:asciiTheme="majorBidi" w:hAnsiTheme="majorBidi" w:cstheme="majorBidi"/>
          <w:sz w:val="24"/>
          <w:szCs w:val="24"/>
        </w:rPr>
        <w:t>.</w:t>
      </w:r>
    </w:p>
    <w:p w14:paraId="4458CD6C" w14:textId="7FA94191" w:rsidR="001071DA" w:rsidRPr="00C335A8" w:rsidRDefault="001071DA" w:rsidP="00E97807">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     </w:t>
      </w:r>
      <w:r w:rsidRPr="00C335A8">
        <w:rPr>
          <w:rFonts w:asciiTheme="majorBidi" w:hAnsiTheme="majorBidi" w:cstheme="majorBidi"/>
          <w:sz w:val="24"/>
          <w:szCs w:val="24"/>
        </w:rPr>
        <w:tab/>
        <w:t xml:space="preserve">Third, in developing CAD schemes to train ML models, identifying a small and </w:t>
      </w:r>
      <w:r w:rsidR="00293FC7" w:rsidRPr="00C335A8">
        <w:rPr>
          <w:rFonts w:asciiTheme="majorBidi" w:hAnsiTheme="majorBidi" w:cstheme="majorBidi"/>
          <w:sz w:val="24"/>
          <w:szCs w:val="24"/>
        </w:rPr>
        <w:t>effective</w:t>
      </w:r>
      <w:r w:rsidRPr="00C335A8">
        <w:rPr>
          <w:rFonts w:asciiTheme="majorBidi" w:hAnsiTheme="majorBidi" w:cstheme="majorBidi"/>
          <w:sz w:val="24"/>
          <w:szCs w:val="24"/>
        </w:rPr>
        <w:t xml:space="preserve"> set of image features plays a</w:t>
      </w:r>
      <w:r w:rsidR="008A28E3">
        <w:rPr>
          <w:rFonts w:asciiTheme="majorBidi" w:hAnsiTheme="majorBidi" w:cstheme="majorBidi"/>
          <w:sz w:val="24"/>
          <w:szCs w:val="24"/>
        </w:rPr>
        <w:t>n</w:t>
      </w:r>
      <w:r w:rsidRPr="00C335A8">
        <w:rPr>
          <w:rFonts w:asciiTheme="majorBidi" w:hAnsiTheme="majorBidi" w:cstheme="majorBidi"/>
          <w:sz w:val="24"/>
          <w:szCs w:val="24"/>
        </w:rPr>
        <w:t xml:space="preserve"> </w:t>
      </w:r>
      <w:r w:rsidR="00293FC7" w:rsidRPr="00C335A8">
        <w:rPr>
          <w:rFonts w:asciiTheme="majorBidi" w:hAnsiTheme="majorBidi" w:cstheme="majorBidi"/>
          <w:sz w:val="24"/>
          <w:szCs w:val="24"/>
        </w:rPr>
        <w:t xml:space="preserve">important </w:t>
      </w:r>
      <w:r w:rsidRPr="00C335A8">
        <w:rPr>
          <w:rFonts w:asciiTheme="majorBidi" w:hAnsiTheme="majorBidi" w:cstheme="majorBidi"/>
          <w:sz w:val="24"/>
          <w:szCs w:val="24"/>
        </w:rPr>
        <w:t xml:space="preserve">role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&lt;EndNote&gt;&lt;Cite&gt;&lt;Author&gt;Kuhn&lt;/Author&gt;&lt;Year&gt;2013&lt;/Year&gt;&lt;RecNum&gt;67&lt;/RecNum&gt;&lt;DisplayText&gt;[135, 136]&lt;/DisplayText&gt;&lt;record&gt;&lt;rec-number&gt;67&lt;/rec-number&gt;&lt;foreign-keys&gt;&lt;key app="EN" db-id="5rffraeawpadszezdt2vsspb9wtwxsfeeazf" timestamp="1598307002"&gt;67&lt;/key&gt;&lt;/foreign-keys&gt;&lt;ref-type name="Book Section"&gt;5&lt;/ref-type&gt;&lt;contributors&gt;&lt;authors&gt;&lt;author&gt;Kuhn, Max&lt;/author&gt;&lt;author&gt;Johnson, Kjell&lt;/author&gt;&lt;/authors&gt;&lt;/contributors&gt;&lt;titles&gt;&lt;title&gt;An introduction to feature selection&lt;/title&gt;&lt;secondary-title&gt;Applied predictive modeling&lt;/secondary-title&gt;&lt;/titles&gt;&lt;pages&gt;487-519&lt;/pages&gt;&lt;dates&gt;&lt;year&gt;2013&lt;/year&gt;&lt;/dates&gt;&lt;publisher&gt;Springer&lt;/publisher&gt;&lt;urls&gt;&lt;/urls&gt;&lt;/record&gt;&lt;/Cite&gt;&lt;Cite&gt;&lt;Author&gt;Tan&lt;/Author&gt;&lt;Year&gt;2014&lt;/Year&gt;&lt;RecNum&gt;81&lt;/RecNum&gt;&lt;record&gt;&lt;rec-number&gt;81&lt;/rec-number&gt;&lt;foreign-keys&gt;&lt;key app="EN" db-id="5rffraeawpadszezdt2vsspb9wtwxsfeeazf" timestamp="1598314046"&gt;81&lt;/key&gt;&lt;/foreign-keys&gt;&lt;ref-type name="Journal Article"&gt;17&lt;/ref-type&gt;&lt;contributors&gt;&lt;authors&gt;&lt;author&gt;Tan, Maxine&lt;/author&gt;&lt;author&gt;Pu, Jiantao&lt;/author&gt;&lt;author&gt;Zheng, Bin&lt;/author&gt;&lt;/authors&gt;&lt;/contributors&gt;&lt;titles&gt;&lt;title&gt;Optimization of breast mass classification using sequential forward floating selection (SFFS) and a support vector machine (SVM) model&lt;/title&gt;&lt;secondary-title&gt;International journal of computer assisted radiology and surgery&lt;/secondary-title&gt;&lt;/titles&gt;&lt;periodical&gt;&lt;full-title&gt;International journal of computer assisted radiology and surgery&lt;/full-title&gt;&lt;/periodical&gt;&lt;pages&gt;1005-1020&lt;/pages&gt;&lt;volume&gt;9&lt;/volume&gt;&lt;number&gt;6&lt;/number&gt;&lt;dates&gt;&lt;year&gt;2014&lt;/year&gt;&lt;/dates&gt;&lt;isbn&gt;1861-6410&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[135, 136]</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xml:space="preserve">; </w:t>
      </w:r>
      <w:r w:rsidR="00293FC7" w:rsidRPr="00C335A8">
        <w:rPr>
          <w:rFonts w:asciiTheme="majorBidi" w:hAnsiTheme="majorBidi" w:cstheme="majorBidi"/>
          <w:sz w:val="24"/>
          <w:szCs w:val="24"/>
        </w:rPr>
        <w:t>thus</w:t>
      </w:r>
      <w:r w:rsidRPr="00C335A8">
        <w:rPr>
          <w:rFonts w:asciiTheme="majorBidi" w:hAnsiTheme="majorBidi" w:cstheme="majorBidi"/>
          <w:sz w:val="24"/>
          <w:szCs w:val="24"/>
        </w:rPr>
        <w:t xml:space="preserve">, in previous studies, different feature dimensionality reduction methods have been investigated </w:t>
      </w:r>
      <w:r w:rsidRPr="00C335A8">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&lt;EndNote&gt;&lt;Cite&gt;&lt;Author&gt;Khalid&lt;/Author&gt;&lt;Year&gt;2014&lt;/Year&gt;&lt;RecNum&gt;80&lt;/RecNum&gt;&lt;DisplayText&gt;[137, 138]&lt;/DisplayText&gt;&lt;record&gt;&lt;rec-number&gt;80&lt;/rec-number&gt;&lt;foreign-keys&gt;&lt;key app="EN" db-id="5rffraeawpadszezdt2vsspb9wtwxsfeeazf" timestamp="1598310806"&gt;80&lt;/key&gt;&lt;/foreign-keys&gt;&lt;ref-type name="Conference Proceedings"&gt;10&lt;/ref-type&gt;&lt;contributors&gt;&lt;authors&gt;&lt;author&gt;Khalid, Samina&lt;/author&gt;&lt;author&gt;Khalil, Tehmina&lt;/author&gt;&lt;author&gt;Nasreen, Shamila&lt;/author&gt;&lt;/authors&gt;&lt;/contributors&gt;&lt;titles&gt;&lt;title&gt;A survey of feature selection and feature extraction techniques in machine learning&lt;/title&gt;&lt;secondary-title&gt;2014 Science and Information Conference&lt;/secondary-title&gt;&lt;/titles&gt;&lt;pages&gt;372-378&lt;/pages&gt;&lt;dates&gt;&lt;year&gt;2014&lt;/year&gt;&lt;/dates&gt;&lt;publisher&gt;IEEE&lt;/publisher&gt;&lt;isbn&gt;0989319318&lt;/isbn&gt;&lt;urls&gt;&lt;/urls&gt;&lt;/record&gt;&lt;/Cite&gt;&lt;Cite&gt;&lt;Author&gt;Chandrashekar&lt;/Author&gt;&lt;Year&gt;2014&lt;/Year&gt;&lt;RecNum&gt;83&lt;/RecNum&gt;&lt;record&gt;&lt;rec-number&gt;83&lt;/rec-number&gt;&lt;foreign-keys&gt;&lt;key app="EN" db-id="5rffraeawpadszezdt2vsspb9wtwxsfeeazf" timestamp="1598314854"&gt;83&lt;/key&gt;&lt;/foreign-keys&gt;&lt;ref-type name="Journal Article"&gt;17&lt;/ref-type&gt;&lt;contributors&gt;&lt;authors&gt;&lt;author&gt;Chandrashekar, Girish&lt;/author&gt;&lt;author&gt;Sahin, Ferat&lt;/author&gt;&lt;/authors&gt;&lt;/contributors&gt;&lt;titles&gt;&lt;title&gt;A survey on feature selection methods&lt;/title&gt;&lt;secondary-title&gt;Computers &amp;amp; Electrical Engineering&lt;/secondary-title&gt;&lt;/titles&gt;&lt;periodical&gt;&lt;full-title&gt;Computers &amp;amp; Electrical Engineering&lt;/full-title&gt;&lt;/periodical&gt;&lt;pages&gt;16-28&lt;/pages&gt;&lt;volume&gt;40&lt;/volume&gt;&lt;number&gt;1&lt;/number&gt;&lt;dates&gt;&lt;year&gt;2014&lt;/year&gt;&lt;/dates&gt;&lt;isbn&gt;0045-7906&lt;/isbn&gt;&lt;urls&gt;&lt;/urls&gt;&lt;/record&gt;&lt;/Cite&gt;&lt;/EndNote&gt;</w:instrText>
      </w:r>
      <w:r w:rsidRPr="00C335A8">
        <w:rPr>
          <w:rFonts w:asciiTheme="majorBidi" w:hAnsiTheme="majorBidi" w:cstheme="majorBidi"/>
          <w:sz w:val="24"/>
          <w:szCs w:val="24"/>
        </w:rPr>
        <w:fldChar w:fldCharType="separate"/>
      </w:r>
      <w:r w:rsidR="00915472">
        <w:rPr>
          <w:rFonts w:asciiTheme="majorBidi" w:hAnsiTheme="majorBidi" w:cstheme="majorBidi"/>
          <w:noProof/>
          <w:sz w:val="24"/>
          <w:szCs w:val="24"/>
        </w:rPr>
        <w:t>[137, 138]</w:t>
      </w:r>
      <w:r w:rsidRPr="00C335A8">
        <w:rPr>
          <w:rFonts w:asciiTheme="majorBidi" w:hAnsiTheme="majorBidi" w:cstheme="majorBidi"/>
          <w:sz w:val="24"/>
          <w:szCs w:val="24"/>
        </w:rPr>
        <w:fldChar w:fldCharType="end"/>
      </w:r>
      <w:r w:rsidRPr="00C335A8">
        <w:rPr>
          <w:rFonts w:asciiTheme="majorBidi" w:hAnsiTheme="majorBidi" w:cstheme="majorBidi"/>
          <w:sz w:val="24"/>
          <w:szCs w:val="24"/>
        </w:rPr>
        <w:t>. Although these studies made</w:t>
      </w:r>
      <w:r w:rsidR="008C51A4">
        <w:rPr>
          <w:rFonts w:asciiTheme="majorBidi" w:hAnsiTheme="majorBidi" w:cstheme="majorBidi"/>
          <w:sz w:val="24"/>
          <w:szCs w:val="24"/>
        </w:rPr>
        <w:t xml:space="preserve"> noticeable</w:t>
      </w:r>
      <w:r w:rsidRPr="00C335A8">
        <w:rPr>
          <w:rFonts w:asciiTheme="majorBidi" w:hAnsiTheme="majorBidi" w:cstheme="majorBidi"/>
          <w:sz w:val="24"/>
          <w:szCs w:val="24"/>
        </w:rPr>
        <w:t xml:space="preserve"> </w:t>
      </w:r>
      <w:r w:rsidR="00293FC7" w:rsidRPr="00C335A8">
        <w:rPr>
          <w:rFonts w:asciiTheme="majorBidi" w:hAnsiTheme="majorBidi" w:cstheme="majorBidi"/>
          <w:sz w:val="24"/>
          <w:szCs w:val="24"/>
        </w:rPr>
        <w:t>progress</w:t>
      </w:r>
      <w:r w:rsidRPr="00C335A8">
        <w:rPr>
          <w:rFonts w:asciiTheme="majorBidi" w:hAnsiTheme="majorBidi" w:cstheme="majorBidi"/>
          <w:sz w:val="24"/>
          <w:szCs w:val="24"/>
        </w:rPr>
        <w:t xml:space="preserve"> in optimizing the feature vectors, there is a </w:t>
      </w:r>
      <w:r w:rsidR="00293FC7" w:rsidRPr="00C335A8">
        <w:rPr>
          <w:rFonts w:asciiTheme="majorBidi" w:hAnsiTheme="majorBidi" w:cstheme="majorBidi"/>
          <w:sz w:val="24"/>
          <w:szCs w:val="24"/>
        </w:rPr>
        <w:t>substantial</w:t>
      </w:r>
      <w:r w:rsidRPr="00C335A8">
        <w:rPr>
          <w:rFonts w:asciiTheme="majorBidi" w:hAnsiTheme="majorBidi" w:cstheme="majorBidi"/>
          <w:sz w:val="24"/>
          <w:szCs w:val="24"/>
        </w:rPr>
        <w:t xml:space="preserve"> challenge of achieving small feature vectors representing the complex and non-linear image feature space. In this study, </w:t>
      </w:r>
      <w:r w:rsidR="00E26B39" w:rsidRPr="00C335A8">
        <w:rPr>
          <w:rFonts w:asciiTheme="majorBidi" w:hAnsiTheme="majorBidi" w:cstheme="majorBidi"/>
          <w:sz w:val="24"/>
          <w:szCs w:val="24"/>
        </w:rPr>
        <w:t>I</w:t>
      </w:r>
      <w:r w:rsidRPr="00C335A8">
        <w:rPr>
          <w:rFonts w:asciiTheme="majorBidi" w:hAnsiTheme="majorBidi" w:cstheme="majorBidi"/>
          <w:sz w:val="24"/>
          <w:szCs w:val="24"/>
        </w:rPr>
        <w:t xml:space="preserve"> </w:t>
      </w:r>
      <w:r w:rsidR="00293FC7" w:rsidRPr="00C335A8">
        <w:rPr>
          <w:rFonts w:asciiTheme="majorBidi" w:hAnsiTheme="majorBidi" w:cstheme="majorBidi"/>
          <w:sz w:val="24"/>
          <w:szCs w:val="24"/>
        </w:rPr>
        <w:t>explore</w:t>
      </w:r>
      <w:r w:rsidRPr="00C335A8">
        <w:rPr>
          <w:rFonts w:asciiTheme="majorBidi" w:hAnsiTheme="majorBidi" w:cstheme="majorBidi"/>
          <w:sz w:val="24"/>
          <w:szCs w:val="24"/>
        </w:rPr>
        <w:t xml:space="preserve"> the </w:t>
      </w:r>
      <w:r w:rsidR="00293FC7" w:rsidRPr="00C335A8">
        <w:rPr>
          <w:rFonts w:asciiTheme="majorBidi" w:hAnsiTheme="majorBidi" w:cstheme="majorBidi"/>
          <w:sz w:val="24"/>
          <w:szCs w:val="24"/>
        </w:rPr>
        <w:t>viability</w:t>
      </w:r>
      <w:r w:rsidRPr="00C335A8">
        <w:rPr>
          <w:rFonts w:asciiTheme="majorBidi" w:hAnsiTheme="majorBidi" w:cstheme="majorBidi"/>
          <w:sz w:val="24"/>
          <w:szCs w:val="24"/>
        </w:rPr>
        <w:t xml:space="preserve"> of applying the RPA to the medical imaging informatics field in optimizing the CAD scheme or ML model. Our study results </w:t>
      </w:r>
      <w:r w:rsidR="00293FC7" w:rsidRPr="00C335A8">
        <w:rPr>
          <w:rFonts w:asciiTheme="majorBidi" w:hAnsiTheme="majorBidi" w:cstheme="majorBidi"/>
          <w:sz w:val="24"/>
          <w:szCs w:val="24"/>
        </w:rPr>
        <w:t>reveal</w:t>
      </w:r>
      <w:r w:rsidRPr="00C335A8">
        <w:rPr>
          <w:rFonts w:asciiTheme="majorBidi" w:hAnsiTheme="majorBidi" w:cstheme="majorBidi"/>
          <w:sz w:val="24"/>
          <w:szCs w:val="24"/>
        </w:rPr>
        <w:t xml:space="preserve"> that RPA is a promising technique to </w:t>
      </w:r>
      <w:r w:rsidRPr="00C335A8">
        <w:rPr>
          <w:rFonts w:asciiTheme="majorBidi" w:hAnsiTheme="majorBidi" w:cstheme="majorBidi"/>
          <w:sz w:val="24"/>
          <w:szCs w:val="24"/>
        </w:rPr>
        <w:lastRenderedPageBreak/>
        <w:t xml:space="preserve">reduce the dimensionality of a set of points lying in Euclidian space for very heterogeneous feature data, which commonly occurs in medical images and has advantages to </w:t>
      </w:r>
      <w:r w:rsidR="00EE7309" w:rsidRPr="00C335A8">
        <w:rPr>
          <w:rFonts w:asciiTheme="majorBidi" w:hAnsiTheme="majorBidi" w:cstheme="majorBidi"/>
          <w:sz w:val="24"/>
          <w:szCs w:val="24"/>
        </w:rPr>
        <w:t>attain</w:t>
      </w:r>
      <w:r w:rsidRPr="00C335A8">
        <w:rPr>
          <w:rFonts w:asciiTheme="majorBidi" w:hAnsiTheme="majorBidi" w:cstheme="majorBidi"/>
          <w:sz w:val="24"/>
          <w:szCs w:val="24"/>
        </w:rPr>
        <w:t xml:space="preserve"> high robustness in classification and low risk of overfitting. </w:t>
      </w:r>
      <w:r w:rsidRPr="00C335A8">
        <w:rPr>
          <w:rFonts w:asciiTheme="majorBidi" w:hAnsiTheme="majorBidi" w:cstheme="majorBidi"/>
          <w:b/>
          <w:bCs/>
          <w:sz w:val="24"/>
          <w:szCs w:val="24"/>
        </w:rPr>
        <w:t xml:space="preserve">Figure </w:t>
      </w:r>
      <w:r w:rsidR="005B5211" w:rsidRPr="00C335A8">
        <w:rPr>
          <w:rFonts w:asciiTheme="majorBidi" w:hAnsiTheme="majorBidi" w:cstheme="majorBidi"/>
          <w:b/>
          <w:bCs/>
          <w:sz w:val="24"/>
          <w:szCs w:val="24"/>
        </w:rPr>
        <w:t>5-</w:t>
      </w:r>
      <w:r w:rsidRPr="00C335A8">
        <w:rPr>
          <w:rFonts w:asciiTheme="majorBidi" w:hAnsiTheme="majorBidi" w:cstheme="majorBidi"/>
          <w:b/>
          <w:bCs/>
          <w:sz w:val="24"/>
          <w:szCs w:val="24"/>
        </w:rPr>
        <w:t>6</w:t>
      </w:r>
      <w:r w:rsidRPr="00C335A8">
        <w:rPr>
          <w:rFonts w:asciiTheme="majorBidi" w:hAnsiTheme="majorBidi" w:cstheme="majorBidi"/>
          <w:sz w:val="24"/>
          <w:szCs w:val="24"/>
        </w:rPr>
        <w:t xml:space="preserve"> </w:t>
      </w:r>
      <w:r w:rsidR="00EE7309" w:rsidRPr="00C335A8">
        <w:rPr>
          <w:rFonts w:asciiTheme="majorBidi" w:hAnsiTheme="majorBidi" w:cstheme="majorBidi"/>
          <w:sz w:val="24"/>
          <w:szCs w:val="24"/>
        </w:rPr>
        <w:t>shows</w:t>
      </w:r>
      <w:r w:rsidRPr="00C335A8">
        <w:rPr>
          <w:rFonts w:asciiTheme="majorBidi" w:hAnsiTheme="majorBidi" w:cstheme="majorBidi"/>
          <w:sz w:val="24"/>
          <w:szCs w:val="24"/>
        </w:rPr>
        <w:t xml:space="preserve"> that the </w:t>
      </w:r>
      <w:r w:rsidR="00AE09E1" w:rsidRPr="00C335A8">
        <w:rPr>
          <w:rFonts w:asciiTheme="majorBidi" w:hAnsiTheme="majorBidi" w:cstheme="majorBidi"/>
          <w:sz w:val="24"/>
          <w:szCs w:val="24"/>
        </w:rPr>
        <w:t>prediction</w:t>
      </w:r>
      <w:r w:rsidRPr="00C335A8">
        <w:rPr>
          <w:rFonts w:asciiTheme="majorBidi" w:hAnsiTheme="majorBidi" w:cstheme="majorBidi"/>
          <w:sz w:val="24"/>
          <w:szCs w:val="24"/>
        </w:rPr>
        <w:t xml:space="preserve"> performance of the GBM model embedded with RPA yields </w:t>
      </w:r>
      <w:r w:rsidR="002013F2" w:rsidRPr="00C335A8">
        <w:rPr>
          <w:rFonts w:asciiTheme="majorBidi" w:hAnsiTheme="majorBidi" w:cstheme="majorBidi"/>
          <w:sz w:val="24"/>
          <w:szCs w:val="24"/>
        </w:rPr>
        <w:t xml:space="preserve">substantially </w:t>
      </w:r>
      <w:r w:rsidRPr="00C335A8">
        <w:rPr>
          <w:rFonts w:asciiTheme="majorBidi" w:hAnsiTheme="majorBidi" w:cstheme="majorBidi"/>
          <w:sz w:val="24"/>
          <w:szCs w:val="24"/>
        </w:rPr>
        <w:t xml:space="preserve">higher performance than other GBM models embedded with </w:t>
      </w:r>
      <w:r w:rsidR="008C51A4">
        <w:rPr>
          <w:rFonts w:asciiTheme="majorBidi" w:hAnsiTheme="majorBidi" w:cstheme="majorBidi"/>
          <w:sz w:val="24"/>
          <w:szCs w:val="24"/>
        </w:rPr>
        <w:t xml:space="preserve">the </w:t>
      </w:r>
      <w:r w:rsidRPr="00C335A8">
        <w:rPr>
          <w:rFonts w:asciiTheme="majorBidi" w:hAnsiTheme="majorBidi" w:cstheme="majorBidi"/>
          <w:sz w:val="24"/>
          <w:szCs w:val="24"/>
        </w:rPr>
        <w:t xml:space="preserve">other </w:t>
      </w:r>
      <w:r w:rsidR="00723FA2" w:rsidRPr="00C335A8">
        <w:rPr>
          <w:rFonts w:asciiTheme="majorBidi" w:hAnsiTheme="majorBidi" w:cstheme="majorBidi"/>
          <w:sz w:val="24"/>
          <w:szCs w:val="24"/>
        </w:rPr>
        <w:t>four</w:t>
      </w:r>
      <w:r w:rsidRPr="00C335A8">
        <w:rPr>
          <w:rFonts w:asciiTheme="majorBidi" w:hAnsiTheme="majorBidi" w:cstheme="majorBidi"/>
          <w:sz w:val="24"/>
          <w:szCs w:val="24"/>
        </w:rPr>
        <w:t xml:space="preserve"> popular feature reduction methods (PCA, LASSO, MRMR, and RFE). As presented in </w:t>
      </w:r>
      <w:r w:rsidRPr="00C335A8">
        <w:rPr>
          <w:rFonts w:asciiTheme="majorBidi" w:hAnsiTheme="majorBidi" w:cstheme="majorBidi"/>
          <w:b/>
          <w:bCs/>
          <w:sz w:val="24"/>
          <w:szCs w:val="24"/>
        </w:rPr>
        <w:t xml:space="preserve">Table </w:t>
      </w:r>
      <w:r w:rsidR="005B5211" w:rsidRPr="00C335A8">
        <w:rPr>
          <w:rFonts w:asciiTheme="majorBidi" w:hAnsiTheme="majorBidi" w:cstheme="majorBidi"/>
          <w:b/>
          <w:bCs/>
          <w:sz w:val="24"/>
          <w:szCs w:val="24"/>
        </w:rPr>
        <w:t>5-</w:t>
      </w:r>
      <w:r w:rsidRPr="00C335A8">
        <w:rPr>
          <w:rFonts w:asciiTheme="majorBidi" w:hAnsiTheme="majorBidi" w:cstheme="majorBidi"/>
          <w:b/>
          <w:bCs/>
          <w:sz w:val="24"/>
          <w:szCs w:val="24"/>
        </w:rPr>
        <w:t>2</w:t>
      </w:r>
      <w:r w:rsidRPr="00C335A8">
        <w:rPr>
          <w:rFonts w:asciiTheme="majorBidi" w:hAnsiTheme="majorBidi" w:cstheme="majorBidi"/>
          <w:sz w:val="24"/>
          <w:szCs w:val="24"/>
        </w:rPr>
        <w:t xml:space="preserve">, the AUC value after applying the RPA reached the highest prediction accuracy of 71.2% than </w:t>
      </w:r>
      <w:r w:rsidR="008C51A4">
        <w:rPr>
          <w:rFonts w:asciiTheme="majorBidi" w:hAnsiTheme="majorBidi" w:cstheme="majorBidi"/>
          <w:sz w:val="24"/>
          <w:szCs w:val="24"/>
        </w:rPr>
        <w:t xml:space="preserve">the </w:t>
      </w:r>
      <w:r w:rsidRPr="00C335A8">
        <w:rPr>
          <w:rFonts w:asciiTheme="majorBidi" w:hAnsiTheme="majorBidi" w:cstheme="majorBidi"/>
          <w:sz w:val="24"/>
          <w:szCs w:val="24"/>
        </w:rPr>
        <w:t xml:space="preserve">other </w:t>
      </w:r>
      <w:r w:rsidR="00723FA2" w:rsidRPr="00C335A8">
        <w:rPr>
          <w:rFonts w:asciiTheme="majorBidi" w:hAnsiTheme="majorBidi" w:cstheme="majorBidi"/>
          <w:sz w:val="24"/>
          <w:szCs w:val="24"/>
        </w:rPr>
        <w:t>four</w:t>
      </w:r>
      <w:r w:rsidRPr="00C335A8">
        <w:rPr>
          <w:rFonts w:asciiTheme="majorBidi" w:hAnsiTheme="majorBidi" w:cstheme="majorBidi"/>
          <w:sz w:val="24"/>
          <w:szCs w:val="24"/>
        </w:rPr>
        <w:t xml:space="preserve"> feature reduction methods. Moreover, the computed Cohen’s Kappa coefficient value is 0.68, which </w:t>
      </w:r>
      <w:r w:rsidR="002013F2" w:rsidRPr="00C335A8">
        <w:rPr>
          <w:rFonts w:asciiTheme="majorBidi" w:hAnsiTheme="majorBidi" w:cstheme="majorBidi"/>
          <w:sz w:val="24"/>
          <w:szCs w:val="24"/>
        </w:rPr>
        <w:t>specifies</w:t>
      </w:r>
      <w:r w:rsidRPr="00C335A8">
        <w:rPr>
          <w:rFonts w:asciiTheme="majorBidi" w:hAnsiTheme="majorBidi" w:cstheme="majorBidi"/>
          <w:sz w:val="24"/>
          <w:szCs w:val="24"/>
        </w:rPr>
        <w:t xml:space="preserve"> the reliability or robustness of the GBM model optimized using the RPA method. </w:t>
      </w:r>
    </w:p>
    <w:p w14:paraId="1DCD78DC" w14:textId="17CAF5E2" w:rsidR="001071DA" w:rsidRPr="00C335A8" w:rsidRDefault="001071DA" w:rsidP="00E97807">
      <w:pPr>
        <w:spacing w:line="480" w:lineRule="auto"/>
        <w:ind w:firstLine="360"/>
        <w:jc w:val="both"/>
        <w:rPr>
          <w:rFonts w:asciiTheme="majorBidi" w:hAnsiTheme="majorBidi" w:cstheme="majorBidi"/>
          <w:sz w:val="24"/>
          <w:szCs w:val="24"/>
        </w:rPr>
      </w:pPr>
      <w:r w:rsidRPr="00C335A8">
        <w:rPr>
          <w:rFonts w:asciiTheme="majorBidi" w:hAnsiTheme="majorBidi" w:cstheme="majorBidi"/>
          <w:sz w:val="24"/>
          <w:szCs w:val="24"/>
        </w:rPr>
        <w:t xml:space="preserve">Fourth, since many ML models have been developed and used in medical imaging informatics or CAD fields, </w:t>
      </w:r>
      <w:r w:rsidR="002013F2" w:rsidRPr="00C335A8">
        <w:rPr>
          <w:rFonts w:asciiTheme="majorBidi" w:hAnsiTheme="majorBidi" w:cstheme="majorBidi"/>
          <w:sz w:val="24"/>
          <w:szCs w:val="24"/>
        </w:rPr>
        <w:t>choosing</w:t>
      </w:r>
      <w:r w:rsidRPr="00C335A8">
        <w:rPr>
          <w:rFonts w:asciiTheme="majorBidi" w:hAnsiTheme="majorBidi" w:cstheme="majorBidi"/>
          <w:sz w:val="24"/>
          <w:szCs w:val="24"/>
        </w:rPr>
        <w:t xml:space="preserve"> which ML model can also be a challenging issue. In this study, </w:t>
      </w:r>
      <w:r w:rsidR="00E26B39" w:rsidRPr="00C335A8">
        <w:rPr>
          <w:rFonts w:asciiTheme="majorBidi" w:hAnsiTheme="majorBidi" w:cstheme="majorBidi"/>
          <w:sz w:val="24"/>
          <w:szCs w:val="24"/>
        </w:rPr>
        <w:t>I</w:t>
      </w:r>
      <w:r w:rsidRPr="00C335A8">
        <w:rPr>
          <w:rFonts w:asciiTheme="majorBidi" w:hAnsiTheme="majorBidi" w:cstheme="majorBidi"/>
          <w:sz w:val="24"/>
          <w:szCs w:val="24"/>
        </w:rPr>
        <w:t xml:space="preserve"> also </w:t>
      </w:r>
      <w:r w:rsidR="00E743FC" w:rsidRPr="00C335A8">
        <w:rPr>
          <w:rFonts w:asciiTheme="majorBidi" w:hAnsiTheme="majorBidi" w:cstheme="majorBidi"/>
          <w:sz w:val="24"/>
          <w:szCs w:val="24"/>
        </w:rPr>
        <w:t xml:space="preserve">evaluate </w:t>
      </w:r>
      <w:r w:rsidRPr="00C335A8">
        <w:rPr>
          <w:rFonts w:asciiTheme="majorBidi" w:hAnsiTheme="majorBidi" w:cstheme="majorBidi"/>
          <w:sz w:val="24"/>
          <w:szCs w:val="24"/>
        </w:rPr>
        <w:t xml:space="preserve">the prediction performance of </w:t>
      </w:r>
      <w:r w:rsidR="00723FA2" w:rsidRPr="00C335A8">
        <w:rPr>
          <w:rFonts w:asciiTheme="majorBidi" w:hAnsiTheme="majorBidi" w:cstheme="majorBidi"/>
          <w:sz w:val="24"/>
          <w:szCs w:val="24"/>
        </w:rPr>
        <w:t>five</w:t>
      </w:r>
      <w:r w:rsidRPr="00C335A8">
        <w:rPr>
          <w:rFonts w:asciiTheme="majorBidi" w:hAnsiTheme="majorBidi" w:cstheme="majorBidi"/>
          <w:sz w:val="24"/>
          <w:szCs w:val="24"/>
        </w:rPr>
        <w:t xml:space="preserve"> popular ML models. The results </w:t>
      </w:r>
      <w:r w:rsidR="00C52FCF" w:rsidRPr="00C335A8">
        <w:rPr>
          <w:rFonts w:asciiTheme="majorBidi" w:hAnsiTheme="majorBidi" w:cstheme="majorBidi"/>
          <w:sz w:val="24"/>
          <w:szCs w:val="24"/>
        </w:rPr>
        <w:t>demonstrate</w:t>
      </w:r>
      <w:r w:rsidRPr="00C335A8">
        <w:rPr>
          <w:rFonts w:asciiTheme="majorBidi" w:hAnsiTheme="majorBidi" w:cstheme="majorBidi"/>
          <w:sz w:val="24"/>
          <w:szCs w:val="24"/>
        </w:rPr>
        <w:t xml:space="preserve"> that many different ML models can yield very comparable performance, as shown in Table 4 and Figure 8. However, </w:t>
      </w:r>
      <w:r w:rsidR="00C52FCF" w:rsidRPr="00C335A8">
        <w:rPr>
          <w:rFonts w:asciiTheme="majorBidi" w:hAnsiTheme="majorBidi" w:cstheme="majorBidi"/>
          <w:sz w:val="24"/>
          <w:szCs w:val="24"/>
        </w:rPr>
        <w:t>considering</w:t>
      </w:r>
      <w:r w:rsidRPr="00C335A8">
        <w:rPr>
          <w:rFonts w:asciiTheme="majorBidi" w:hAnsiTheme="majorBidi" w:cstheme="majorBidi"/>
          <w:sz w:val="24"/>
          <w:szCs w:val="24"/>
        </w:rPr>
        <w:t xml:space="preserve"> the data presented in </w:t>
      </w:r>
      <w:r w:rsidRPr="00C335A8">
        <w:rPr>
          <w:rFonts w:asciiTheme="majorBidi" w:hAnsiTheme="majorBidi" w:cstheme="majorBidi"/>
          <w:b/>
          <w:bCs/>
          <w:sz w:val="24"/>
          <w:szCs w:val="24"/>
        </w:rPr>
        <w:t xml:space="preserve">Table </w:t>
      </w:r>
      <w:r w:rsidR="005B5211" w:rsidRPr="00C335A8">
        <w:rPr>
          <w:rFonts w:asciiTheme="majorBidi" w:hAnsiTheme="majorBidi" w:cstheme="majorBidi"/>
          <w:b/>
          <w:bCs/>
          <w:sz w:val="24"/>
          <w:szCs w:val="24"/>
        </w:rPr>
        <w:t>5-</w:t>
      </w:r>
      <w:r w:rsidRPr="00C335A8">
        <w:rPr>
          <w:rFonts w:asciiTheme="majorBidi" w:hAnsiTheme="majorBidi" w:cstheme="majorBidi"/>
          <w:b/>
          <w:bCs/>
          <w:sz w:val="24"/>
          <w:szCs w:val="24"/>
        </w:rPr>
        <w:t>2</w:t>
      </w:r>
      <w:r w:rsidRPr="00C335A8">
        <w:rPr>
          <w:rFonts w:asciiTheme="majorBidi" w:hAnsiTheme="majorBidi" w:cstheme="majorBidi"/>
          <w:sz w:val="24"/>
          <w:szCs w:val="24"/>
        </w:rPr>
        <w:t xml:space="preserve">, </w:t>
      </w:r>
      <w:r w:rsidR="00E26B39" w:rsidRPr="00C335A8">
        <w:rPr>
          <w:rFonts w:asciiTheme="majorBidi" w:hAnsiTheme="majorBidi" w:cstheme="majorBidi"/>
          <w:sz w:val="24"/>
          <w:szCs w:val="24"/>
        </w:rPr>
        <w:t>I</w:t>
      </w:r>
      <w:r w:rsidRPr="00C335A8">
        <w:rPr>
          <w:rFonts w:asciiTheme="majorBidi" w:hAnsiTheme="majorBidi" w:cstheme="majorBidi"/>
          <w:sz w:val="24"/>
          <w:szCs w:val="24"/>
        </w:rPr>
        <w:t xml:space="preserve"> can find that selecting or generating optimal features plays a more </w:t>
      </w:r>
      <w:r w:rsidR="00681555" w:rsidRPr="00C335A8">
        <w:rPr>
          <w:rFonts w:asciiTheme="majorBidi" w:hAnsiTheme="majorBidi" w:cstheme="majorBidi"/>
          <w:sz w:val="24"/>
          <w:szCs w:val="24"/>
        </w:rPr>
        <w:t xml:space="preserve">essential </w:t>
      </w:r>
      <w:r w:rsidRPr="00C335A8">
        <w:rPr>
          <w:rFonts w:asciiTheme="majorBidi" w:hAnsiTheme="majorBidi" w:cstheme="majorBidi"/>
          <w:sz w:val="24"/>
          <w:szCs w:val="24"/>
        </w:rPr>
        <w:t>role or contribution than choosing a different ML model. Thus, combin</w:t>
      </w:r>
      <w:r w:rsidR="00402982" w:rsidRPr="00C335A8">
        <w:rPr>
          <w:rFonts w:asciiTheme="majorBidi" w:hAnsiTheme="majorBidi" w:cstheme="majorBidi"/>
          <w:sz w:val="24"/>
          <w:szCs w:val="24"/>
        </w:rPr>
        <w:t>in</w:t>
      </w:r>
      <w:r w:rsidRPr="00C335A8">
        <w:rPr>
          <w:rFonts w:asciiTheme="majorBidi" w:hAnsiTheme="majorBidi" w:cstheme="majorBidi"/>
          <w:sz w:val="24"/>
          <w:szCs w:val="24"/>
        </w:rPr>
        <w:t xml:space="preserve">g the above new observations of this study, </w:t>
      </w:r>
      <w:r w:rsidR="00E26B39" w:rsidRPr="00C335A8">
        <w:rPr>
          <w:rFonts w:asciiTheme="majorBidi" w:hAnsiTheme="majorBidi" w:cstheme="majorBidi"/>
          <w:sz w:val="24"/>
          <w:szCs w:val="24"/>
        </w:rPr>
        <w:t>I</w:t>
      </w:r>
      <w:r w:rsidRPr="00C335A8">
        <w:rPr>
          <w:rFonts w:asciiTheme="majorBidi" w:hAnsiTheme="majorBidi" w:cstheme="majorBidi"/>
          <w:sz w:val="24"/>
          <w:szCs w:val="24"/>
        </w:rPr>
        <w:t xml:space="preserve"> </w:t>
      </w:r>
      <w:r w:rsidR="007E723A" w:rsidRPr="00C335A8">
        <w:rPr>
          <w:rFonts w:asciiTheme="majorBidi" w:hAnsiTheme="majorBidi" w:cstheme="majorBidi"/>
          <w:sz w:val="24"/>
          <w:szCs w:val="24"/>
        </w:rPr>
        <w:t xml:space="preserve">validate </w:t>
      </w:r>
      <w:r w:rsidRPr="00C335A8">
        <w:rPr>
          <w:rFonts w:asciiTheme="majorBidi" w:hAnsiTheme="majorBidi" w:cstheme="majorBidi"/>
          <w:sz w:val="24"/>
          <w:szCs w:val="24"/>
        </w:rPr>
        <w:t xml:space="preserve">that due to the very complicated distribution of radiomics features </w:t>
      </w:r>
      <w:r w:rsidR="007E723A" w:rsidRPr="00C335A8">
        <w:rPr>
          <w:rFonts w:asciiTheme="majorBidi" w:hAnsiTheme="majorBidi" w:cstheme="majorBidi"/>
          <w:sz w:val="24"/>
          <w:szCs w:val="24"/>
        </w:rPr>
        <w:t>extracted</w:t>
      </w:r>
      <w:r w:rsidRPr="00C335A8">
        <w:rPr>
          <w:rFonts w:asciiTheme="majorBidi" w:hAnsiTheme="majorBidi" w:cstheme="majorBidi"/>
          <w:sz w:val="24"/>
          <w:szCs w:val="24"/>
        </w:rPr>
        <w:t xml:space="preserve"> from medical images, RPA is a promising and more powerful technique applicable to generate optimal feature vectors for better training ML models used in CAD schemes of medical images.</w:t>
      </w:r>
    </w:p>
    <w:p w14:paraId="648FD43D" w14:textId="22648C7C" w:rsidR="001071DA" w:rsidRPr="00C335A8" w:rsidRDefault="00AC65DA" w:rsidP="00E97807">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w:t>
      </w:r>
      <w:r w:rsidR="001071DA" w:rsidRPr="00C335A8">
        <w:rPr>
          <w:rFonts w:asciiTheme="majorBidi" w:hAnsiTheme="majorBidi" w:cstheme="majorBidi"/>
          <w:sz w:val="24"/>
          <w:szCs w:val="24"/>
        </w:rPr>
        <w:t xml:space="preserve">his is a valid proof-of-concept study that </w:t>
      </w:r>
      <w:r w:rsidR="000E6DF7" w:rsidRPr="00C335A8">
        <w:rPr>
          <w:rFonts w:asciiTheme="majorBidi" w:hAnsiTheme="majorBidi" w:cstheme="majorBidi"/>
          <w:sz w:val="24"/>
          <w:szCs w:val="24"/>
        </w:rPr>
        <w:t>indicates</w:t>
      </w:r>
      <w:r w:rsidR="001071DA" w:rsidRPr="00C335A8">
        <w:rPr>
          <w:rFonts w:asciiTheme="majorBidi" w:hAnsiTheme="majorBidi" w:cstheme="majorBidi"/>
          <w:sz w:val="24"/>
          <w:szCs w:val="24"/>
        </w:rPr>
        <w:t xml:space="preserve"> a new and promising approach to identify and generate optimal feature vectors for training ML models implemented in CAD schemes of medical images. Since optimizing the feature vector is one of the </w:t>
      </w:r>
      <w:r w:rsidR="008C51A4">
        <w:rPr>
          <w:rFonts w:asciiTheme="majorBidi" w:hAnsiTheme="majorBidi" w:cstheme="majorBidi"/>
          <w:sz w:val="24"/>
          <w:szCs w:val="24"/>
        </w:rPr>
        <w:t>essential</w:t>
      </w:r>
      <w:r w:rsidR="001071DA" w:rsidRPr="00C335A8">
        <w:rPr>
          <w:rFonts w:asciiTheme="majorBidi" w:hAnsiTheme="majorBidi" w:cstheme="majorBidi"/>
          <w:sz w:val="24"/>
          <w:szCs w:val="24"/>
        </w:rPr>
        <w:t xml:space="preserve"> steps of building an optimal ML model using </w:t>
      </w:r>
      <w:r w:rsidR="008C51A4">
        <w:rPr>
          <w:rFonts w:asciiTheme="majorBidi" w:hAnsiTheme="majorBidi" w:cstheme="majorBidi"/>
          <w:sz w:val="24"/>
          <w:szCs w:val="24"/>
        </w:rPr>
        <w:t xml:space="preserve">the </w:t>
      </w:r>
      <w:r w:rsidR="001071DA" w:rsidRPr="00C335A8">
        <w:rPr>
          <w:rFonts w:asciiTheme="majorBidi" w:hAnsiTheme="majorBidi" w:cstheme="majorBidi"/>
          <w:sz w:val="24"/>
          <w:szCs w:val="24"/>
        </w:rPr>
        <w:t xml:space="preserve">radiomics concept, the </w:t>
      </w:r>
      <w:r w:rsidR="000E6DF7" w:rsidRPr="00C335A8">
        <w:rPr>
          <w:rFonts w:asciiTheme="majorBidi" w:hAnsiTheme="majorBidi" w:cstheme="majorBidi"/>
          <w:sz w:val="24"/>
          <w:szCs w:val="24"/>
        </w:rPr>
        <w:t>proposed</w:t>
      </w:r>
      <w:r w:rsidR="001071DA" w:rsidRPr="00C335A8">
        <w:rPr>
          <w:rFonts w:asciiTheme="majorBidi" w:hAnsiTheme="majorBidi" w:cstheme="majorBidi"/>
          <w:sz w:val="24"/>
          <w:szCs w:val="24"/>
        </w:rPr>
        <w:t xml:space="preserve"> method in this study is not only </w:t>
      </w:r>
      <w:r w:rsidR="001071DA" w:rsidRPr="00C335A8">
        <w:rPr>
          <w:rFonts w:asciiTheme="majorBidi" w:hAnsiTheme="majorBidi" w:cstheme="majorBidi"/>
          <w:sz w:val="24"/>
          <w:szCs w:val="24"/>
        </w:rPr>
        <w:lastRenderedPageBreak/>
        <w:t>limited to the detection of advanced gastric patients with PM, and it can also be beneficial for other medical imaging studies of developing ML models to detect different types of cancers or abnormalities in the future</w:t>
      </w:r>
      <w:r w:rsidR="000E6DF7" w:rsidRPr="00C335A8">
        <w:rPr>
          <w:rFonts w:asciiTheme="majorBidi" w:hAnsiTheme="majorBidi" w:cstheme="majorBidi"/>
          <w:sz w:val="24"/>
          <w:szCs w:val="24"/>
        </w:rPr>
        <w:t xml:space="preserve"> studies</w:t>
      </w:r>
      <w:r w:rsidR="001071DA" w:rsidRPr="00C335A8">
        <w:rPr>
          <w:rFonts w:asciiTheme="majorBidi" w:hAnsiTheme="majorBidi" w:cstheme="majorBidi"/>
          <w:sz w:val="24"/>
          <w:szCs w:val="24"/>
        </w:rPr>
        <w:t xml:space="preserve">. </w:t>
      </w:r>
    </w:p>
    <w:p w14:paraId="7A675775" w14:textId="57D6EB21" w:rsidR="001071DA" w:rsidRPr="00C335A8" w:rsidRDefault="001071DA" w:rsidP="00E97807">
      <w:pPr>
        <w:spacing w:before="240" w:after="240" w:line="480" w:lineRule="auto"/>
        <w:ind w:firstLine="360"/>
        <w:jc w:val="both"/>
        <w:rPr>
          <w:rFonts w:asciiTheme="majorBidi" w:hAnsiTheme="majorBidi" w:cstheme="majorBidi"/>
          <w:sz w:val="24"/>
          <w:szCs w:val="24"/>
          <w:rtl/>
          <w:lang w:bidi="fa-IR"/>
        </w:rPr>
      </w:pPr>
    </w:p>
    <w:p w14:paraId="1CA2B4FF" w14:textId="75FF63ED" w:rsidR="00433ABC" w:rsidRDefault="00433ABC" w:rsidP="00E97807">
      <w:pPr>
        <w:pStyle w:val="Default"/>
        <w:autoSpaceDE/>
        <w:autoSpaceDN/>
        <w:adjustRightInd/>
        <w:spacing w:line="480" w:lineRule="auto"/>
        <w:ind w:firstLine="360"/>
        <w:rPr>
          <w:rFonts w:asciiTheme="majorBidi" w:hAnsiTheme="majorBidi" w:cstheme="majorBidi"/>
          <w:color w:val="auto"/>
        </w:rPr>
      </w:pPr>
    </w:p>
    <w:p w14:paraId="61A98198" w14:textId="3EDD7FDB" w:rsidR="007C052F" w:rsidRDefault="007C052F" w:rsidP="00E97807">
      <w:pPr>
        <w:pStyle w:val="Default"/>
        <w:autoSpaceDE/>
        <w:autoSpaceDN/>
        <w:adjustRightInd/>
        <w:spacing w:line="480" w:lineRule="auto"/>
        <w:ind w:firstLine="360"/>
        <w:rPr>
          <w:rFonts w:asciiTheme="majorBidi" w:hAnsiTheme="majorBidi" w:cstheme="majorBidi"/>
          <w:color w:val="auto"/>
        </w:rPr>
      </w:pPr>
    </w:p>
    <w:p w14:paraId="527ED404" w14:textId="615472CC" w:rsidR="007C052F" w:rsidRDefault="007C052F" w:rsidP="00E97807">
      <w:pPr>
        <w:pStyle w:val="Default"/>
        <w:autoSpaceDE/>
        <w:autoSpaceDN/>
        <w:adjustRightInd/>
        <w:spacing w:line="480" w:lineRule="auto"/>
        <w:ind w:firstLine="360"/>
        <w:rPr>
          <w:rFonts w:asciiTheme="majorBidi" w:hAnsiTheme="majorBidi" w:cstheme="majorBidi"/>
          <w:color w:val="auto"/>
        </w:rPr>
      </w:pPr>
    </w:p>
    <w:p w14:paraId="7FC4F2A4" w14:textId="46A31EE0" w:rsidR="007C052F" w:rsidRDefault="007C052F" w:rsidP="00E97807">
      <w:pPr>
        <w:pStyle w:val="Default"/>
        <w:autoSpaceDE/>
        <w:autoSpaceDN/>
        <w:adjustRightInd/>
        <w:spacing w:line="480" w:lineRule="auto"/>
        <w:ind w:firstLine="360"/>
        <w:rPr>
          <w:rFonts w:asciiTheme="majorBidi" w:hAnsiTheme="majorBidi" w:cstheme="majorBidi"/>
          <w:color w:val="auto"/>
        </w:rPr>
      </w:pPr>
    </w:p>
    <w:p w14:paraId="7AE45F4C" w14:textId="0C7B6F8A" w:rsidR="007C052F" w:rsidRDefault="007C052F" w:rsidP="00E97807">
      <w:pPr>
        <w:pStyle w:val="Default"/>
        <w:autoSpaceDE/>
        <w:autoSpaceDN/>
        <w:adjustRightInd/>
        <w:spacing w:line="480" w:lineRule="auto"/>
        <w:ind w:firstLine="360"/>
        <w:rPr>
          <w:rFonts w:asciiTheme="majorBidi" w:hAnsiTheme="majorBidi" w:cstheme="majorBidi"/>
          <w:color w:val="auto"/>
        </w:rPr>
      </w:pPr>
    </w:p>
    <w:p w14:paraId="7672BAC0" w14:textId="7E8A5345" w:rsidR="007C052F" w:rsidRDefault="007C052F" w:rsidP="00E97807">
      <w:pPr>
        <w:pStyle w:val="Default"/>
        <w:autoSpaceDE/>
        <w:autoSpaceDN/>
        <w:adjustRightInd/>
        <w:spacing w:line="480" w:lineRule="auto"/>
        <w:ind w:firstLine="360"/>
        <w:rPr>
          <w:rFonts w:asciiTheme="majorBidi" w:hAnsiTheme="majorBidi" w:cstheme="majorBidi"/>
          <w:color w:val="auto"/>
        </w:rPr>
      </w:pPr>
    </w:p>
    <w:p w14:paraId="1BA98251" w14:textId="3A60EFCA" w:rsidR="007C052F" w:rsidRDefault="007C052F" w:rsidP="00E97807">
      <w:pPr>
        <w:pStyle w:val="Default"/>
        <w:autoSpaceDE/>
        <w:autoSpaceDN/>
        <w:adjustRightInd/>
        <w:spacing w:line="480" w:lineRule="auto"/>
        <w:ind w:firstLine="360"/>
        <w:rPr>
          <w:rFonts w:asciiTheme="majorBidi" w:hAnsiTheme="majorBidi" w:cstheme="majorBidi"/>
          <w:color w:val="auto"/>
        </w:rPr>
      </w:pPr>
    </w:p>
    <w:p w14:paraId="33DBE629" w14:textId="54C75757" w:rsidR="007C052F" w:rsidRDefault="007C052F" w:rsidP="00E97807">
      <w:pPr>
        <w:pStyle w:val="Default"/>
        <w:autoSpaceDE/>
        <w:autoSpaceDN/>
        <w:adjustRightInd/>
        <w:spacing w:line="480" w:lineRule="auto"/>
        <w:ind w:firstLine="360"/>
        <w:rPr>
          <w:rFonts w:asciiTheme="majorBidi" w:hAnsiTheme="majorBidi" w:cstheme="majorBidi"/>
          <w:color w:val="auto"/>
        </w:rPr>
      </w:pPr>
    </w:p>
    <w:p w14:paraId="7E6E7AD8" w14:textId="12CB79EA" w:rsidR="007C052F" w:rsidRDefault="007C052F" w:rsidP="00E97807">
      <w:pPr>
        <w:pStyle w:val="Default"/>
        <w:autoSpaceDE/>
        <w:autoSpaceDN/>
        <w:adjustRightInd/>
        <w:spacing w:line="480" w:lineRule="auto"/>
        <w:ind w:firstLine="360"/>
        <w:rPr>
          <w:rFonts w:asciiTheme="majorBidi" w:hAnsiTheme="majorBidi" w:cstheme="majorBidi"/>
          <w:color w:val="auto"/>
        </w:rPr>
      </w:pPr>
    </w:p>
    <w:p w14:paraId="2310B9B6" w14:textId="5182ABA1" w:rsidR="007C052F" w:rsidRDefault="007C052F" w:rsidP="00E97807">
      <w:pPr>
        <w:pStyle w:val="Default"/>
        <w:autoSpaceDE/>
        <w:autoSpaceDN/>
        <w:adjustRightInd/>
        <w:spacing w:line="480" w:lineRule="auto"/>
        <w:ind w:firstLine="360"/>
        <w:rPr>
          <w:rFonts w:asciiTheme="majorBidi" w:hAnsiTheme="majorBidi" w:cstheme="majorBidi"/>
          <w:color w:val="auto"/>
        </w:rPr>
      </w:pPr>
    </w:p>
    <w:p w14:paraId="1CFF270B" w14:textId="3717A919" w:rsidR="007C052F" w:rsidRDefault="007C052F" w:rsidP="00E97807">
      <w:pPr>
        <w:pStyle w:val="Default"/>
        <w:autoSpaceDE/>
        <w:autoSpaceDN/>
        <w:adjustRightInd/>
        <w:spacing w:line="480" w:lineRule="auto"/>
        <w:ind w:firstLine="360"/>
        <w:rPr>
          <w:rFonts w:asciiTheme="majorBidi" w:hAnsiTheme="majorBidi" w:cstheme="majorBidi"/>
          <w:color w:val="auto"/>
        </w:rPr>
      </w:pPr>
    </w:p>
    <w:p w14:paraId="21BEF395" w14:textId="77777777" w:rsidR="008A28E3" w:rsidRDefault="008A28E3" w:rsidP="00E97807">
      <w:pPr>
        <w:pStyle w:val="Default"/>
        <w:autoSpaceDE/>
        <w:autoSpaceDN/>
        <w:adjustRightInd/>
        <w:spacing w:line="480" w:lineRule="auto"/>
        <w:ind w:firstLine="360"/>
        <w:rPr>
          <w:rFonts w:asciiTheme="majorBidi" w:hAnsiTheme="majorBidi" w:cstheme="majorBidi"/>
          <w:color w:val="auto"/>
        </w:rPr>
      </w:pPr>
    </w:p>
    <w:p w14:paraId="6142BCCD" w14:textId="39E2CA3A" w:rsidR="007C052F" w:rsidRDefault="007C052F" w:rsidP="00E97807">
      <w:pPr>
        <w:pStyle w:val="Default"/>
        <w:autoSpaceDE/>
        <w:autoSpaceDN/>
        <w:adjustRightInd/>
        <w:spacing w:line="480" w:lineRule="auto"/>
        <w:ind w:firstLine="360"/>
        <w:rPr>
          <w:rFonts w:asciiTheme="majorBidi" w:hAnsiTheme="majorBidi" w:cstheme="majorBidi"/>
          <w:color w:val="auto"/>
        </w:rPr>
      </w:pPr>
    </w:p>
    <w:p w14:paraId="05285649" w14:textId="4E39966B" w:rsidR="007C052F" w:rsidRPr="00DC3BD9" w:rsidRDefault="00DC3BD9" w:rsidP="00DC3BD9">
      <w:pPr>
        <w:rPr>
          <w:rFonts w:asciiTheme="majorBidi" w:hAnsiTheme="majorBidi" w:cstheme="majorBidi"/>
          <w:sz w:val="24"/>
          <w:szCs w:val="24"/>
        </w:rPr>
      </w:pPr>
      <w:r>
        <w:rPr>
          <w:rFonts w:asciiTheme="majorBidi" w:hAnsiTheme="majorBidi" w:cstheme="majorBidi"/>
        </w:rPr>
        <w:br w:type="page"/>
      </w:r>
    </w:p>
    <w:p w14:paraId="1FE2CEBE" w14:textId="4E14A97D" w:rsidR="00433ABC" w:rsidRDefault="007D4A3A" w:rsidP="008A47C0">
      <w:pPr>
        <w:pStyle w:val="Heading1"/>
      </w:pPr>
      <w:bookmarkStart w:id="149" w:name="_Toc66365718"/>
      <w:r>
        <w:lastRenderedPageBreak/>
        <w:t xml:space="preserve">Chapter </w:t>
      </w:r>
      <w:r w:rsidR="009A48D6">
        <w:t xml:space="preserve">6: </w:t>
      </w:r>
      <w:r w:rsidR="001B6DDE">
        <w:t>Summary</w:t>
      </w:r>
      <w:r w:rsidR="002218B6">
        <w:t xml:space="preserve"> </w:t>
      </w:r>
      <w:r w:rsidR="00B76CAD">
        <w:t>a</w:t>
      </w:r>
      <w:r w:rsidR="009A48D6">
        <w:t xml:space="preserve">nd </w:t>
      </w:r>
      <w:r w:rsidR="002218B6">
        <w:t>Future Work</w:t>
      </w:r>
      <w:bookmarkEnd w:id="149"/>
    </w:p>
    <w:p w14:paraId="2114CB23" w14:textId="0666533E" w:rsidR="001033A1" w:rsidRPr="001033A1" w:rsidRDefault="0001608F" w:rsidP="007D4A3A">
      <w:pPr>
        <w:pStyle w:val="Heading2"/>
        <w:spacing w:line="480" w:lineRule="auto"/>
      </w:pPr>
      <w:bookmarkStart w:id="150" w:name="_Toc66365719"/>
      <w:r>
        <w:t>Summary</w:t>
      </w:r>
      <w:bookmarkEnd w:id="150"/>
    </w:p>
    <w:p w14:paraId="146E075F" w14:textId="75965C86" w:rsidR="002218B6" w:rsidRPr="00384423" w:rsidRDefault="00F52C20" w:rsidP="007D4A3A">
      <w:pPr>
        <w:spacing w:line="480" w:lineRule="auto"/>
        <w:ind w:firstLine="360"/>
        <w:jc w:val="both"/>
        <w:rPr>
          <w:rFonts w:ascii="Times New Roman" w:eastAsia="Calibri" w:hAnsi="Times New Roman" w:cs="Times New Roman"/>
          <w:color w:val="000000" w:themeColor="text1"/>
          <w:sz w:val="24"/>
          <w:szCs w:val="24"/>
        </w:rPr>
      </w:pPr>
      <w:r w:rsidRPr="00F52C20">
        <w:rPr>
          <w:rFonts w:ascii="Times New Roman" w:eastAsia="Calibri" w:hAnsi="Times New Roman" w:cs="Times New Roman"/>
          <w:noProof/>
          <w:color w:val="000000"/>
          <w:sz w:val="24"/>
          <w:szCs w:val="24"/>
        </w:rPr>
        <w:t>Computer-aided</w:t>
      </w:r>
      <w:r w:rsidRPr="00F52C20">
        <w:rPr>
          <w:rFonts w:ascii="Times New Roman" w:eastAsia="Calibri" w:hAnsi="Times New Roman" w:cs="Times New Roman"/>
          <w:color w:val="000000"/>
          <w:sz w:val="24"/>
          <w:szCs w:val="24"/>
        </w:rPr>
        <w:t xml:space="preserve"> detection schemes have been developed and are currently widely employed </w:t>
      </w:r>
      <w:r w:rsidRPr="00384423">
        <w:rPr>
          <w:rFonts w:ascii="Times New Roman" w:eastAsia="Calibri" w:hAnsi="Times New Roman" w:cs="Times New Roman"/>
          <w:color w:val="000000" w:themeColor="text1"/>
          <w:sz w:val="24"/>
          <w:szCs w:val="24"/>
        </w:rPr>
        <w:t>as a second reader in many medical facilities.</w:t>
      </w:r>
    </w:p>
    <w:p w14:paraId="76176A47" w14:textId="4DEB6180" w:rsidR="00CC7D60" w:rsidRPr="00384423" w:rsidRDefault="006350C9" w:rsidP="00CC7D60">
      <w:pPr>
        <w:spacing w:line="480" w:lineRule="auto"/>
        <w:ind w:firstLine="360"/>
        <w:jc w:val="both"/>
        <w:rPr>
          <w:rFonts w:asciiTheme="majorBidi" w:hAnsiTheme="majorBidi" w:cstheme="majorBidi"/>
          <w:color w:val="000000" w:themeColor="text1"/>
          <w:sz w:val="24"/>
          <w:szCs w:val="24"/>
        </w:rPr>
      </w:pPr>
      <w:r w:rsidRPr="00384423">
        <w:rPr>
          <w:rFonts w:asciiTheme="majorBidi" w:hAnsiTheme="majorBidi" w:cstheme="majorBidi"/>
          <w:color w:val="000000" w:themeColor="text1"/>
          <w:sz w:val="24"/>
          <w:szCs w:val="24"/>
        </w:rPr>
        <w:t>In the previous chapters of this dissertation, I presented</w:t>
      </w:r>
      <w:r w:rsidR="00C76C64" w:rsidRPr="00384423">
        <w:rPr>
          <w:rFonts w:asciiTheme="majorBidi" w:hAnsiTheme="majorBidi" w:cstheme="majorBidi"/>
          <w:color w:val="000000" w:themeColor="text1"/>
          <w:sz w:val="24"/>
          <w:szCs w:val="24"/>
        </w:rPr>
        <w:t xml:space="preserve"> different studies </w:t>
      </w:r>
      <w:r w:rsidR="006D5623" w:rsidRPr="00384423">
        <w:rPr>
          <w:rFonts w:asciiTheme="majorBidi" w:hAnsiTheme="majorBidi" w:cstheme="majorBidi"/>
          <w:color w:val="000000" w:themeColor="text1"/>
          <w:sz w:val="24"/>
          <w:szCs w:val="24"/>
        </w:rPr>
        <w:t>that I have done during my Ph</w:t>
      </w:r>
      <w:r w:rsidR="0068217E" w:rsidRPr="00384423">
        <w:rPr>
          <w:rFonts w:asciiTheme="majorBidi" w:hAnsiTheme="majorBidi" w:cstheme="majorBidi"/>
          <w:color w:val="000000" w:themeColor="text1"/>
          <w:sz w:val="24"/>
          <w:szCs w:val="24"/>
        </w:rPr>
        <w:t>.</w:t>
      </w:r>
      <w:r w:rsidR="006D5623" w:rsidRPr="00384423">
        <w:rPr>
          <w:rFonts w:asciiTheme="majorBidi" w:hAnsiTheme="majorBidi" w:cstheme="majorBidi"/>
          <w:color w:val="000000" w:themeColor="text1"/>
          <w:sz w:val="24"/>
          <w:szCs w:val="24"/>
        </w:rPr>
        <w:t>D</w:t>
      </w:r>
      <w:r w:rsidR="00450145" w:rsidRPr="00384423">
        <w:rPr>
          <w:rFonts w:asciiTheme="majorBidi" w:hAnsiTheme="majorBidi" w:cstheme="majorBidi"/>
          <w:color w:val="000000" w:themeColor="text1"/>
          <w:sz w:val="24"/>
          <w:szCs w:val="24"/>
        </w:rPr>
        <w:t xml:space="preserve">. </w:t>
      </w:r>
      <w:r w:rsidR="00D77F44" w:rsidRPr="00384423">
        <w:rPr>
          <w:rFonts w:asciiTheme="majorBidi" w:hAnsiTheme="majorBidi" w:cstheme="majorBidi"/>
          <w:color w:val="000000" w:themeColor="text1"/>
          <w:sz w:val="24"/>
          <w:szCs w:val="24"/>
        </w:rPr>
        <w:t xml:space="preserve">In </w:t>
      </w:r>
      <w:r w:rsidR="001005F5" w:rsidRPr="00384423">
        <w:rPr>
          <w:rFonts w:asciiTheme="majorBidi" w:hAnsiTheme="majorBidi" w:cstheme="majorBidi"/>
          <w:color w:val="000000" w:themeColor="text1"/>
          <w:sz w:val="24"/>
          <w:szCs w:val="24"/>
        </w:rPr>
        <w:t>c</w:t>
      </w:r>
      <w:r w:rsidR="00D77F44" w:rsidRPr="00384423">
        <w:rPr>
          <w:rFonts w:asciiTheme="majorBidi" w:hAnsiTheme="majorBidi" w:cstheme="majorBidi"/>
          <w:color w:val="000000" w:themeColor="text1"/>
          <w:sz w:val="24"/>
          <w:szCs w:val="24"/>
        </w:rPr>
        <w:t>hapter</w:t>
      </w:r>
      <w:r w:rsidR="00415AB5" w:rsidRPr="00384423">
        <w:rPr>
          <w:rFonts w:asciiTheme="majorBidi" w:hAnsiTheme="majorBidi" w:cstheme="majorBidi"/>
          <w:color w:val="000000" w:themeColor="text1"/>
          <w:sz w:val="24"/>
          <w:szCs w:val="24"/>
        </w:rPr>
        <w:t xml:space="preserve"> </w:t>
      </w:r>
      <w:r w:rsidR="00450F00" w:rsidRPr="00384423">
        <w:rPr>
          <w:rFonts w:asciiTheme="majorBidi" w:hAnsiTheme="majorBidi" w:cstheme="majorBidi"/>
          <w:color w:val="000000" w:themeColor="text1"/>
          <w:sz w:val="24"/>
          <w:szCs w:val="24"/>
        </w:rPr>
        <w:t>1</w:t>
      </w:r>
      <w:r w:rsidR="00415AB5" w:rsidRPr="00384423">
        <w:rPr>
          <w:rFonts w:asciiTheme="majorBidi" w:hAnsiTheme="majorBidi" w:cstheme="majorBidi"/>
          <w:color w:val="000000" w:themeColor="text1"/>
          <w:sz w:val="24"/>
          <w:szCs w:val="24"/>
        </w:rPr>
        <w:t xml:space="preserve">, I have discussed </w:t>
      </w:r>
      <w:r w:rsidR="00A1276A" w:rsidRPr="00384423">
        <w:rPr>
          <w:rFonts w:asciiTheme="majorBidi" w:hAnsiTheme="majorBidi" w:cstheme="majorBidi"/>
          <w:color w:val="000000" w:themeColor="text1"/>
          <w:sz w:val="24"/>
          <w:szCs w:val="24"/>
        </w:rPr>
        <w:t>the CAD concept, application</w:t>
      </w:r>
      <w:r w:rsidR="009C6345" w:rsidRPr="00384423">
        <w:rPr>
          <w:rFonts w:asciiTheme="majorBidi" w:hAnsiTheme="majorBidi" w:cstheme="majorBidi"/>
          <w:color w:val="000000" w:themeColor="text1"/>
          <w:sz w:val="24"/>
          <w:szCs w:val="24"/>
        </w:rPr>
        <w:t>,</w:t>
      </w:r>
      <w:r w:rsidR="00450145" w:rsidRPr="00384423">
        <w:rPr>
          <w:rFonts w:asciiTheme="majorBidi" w:hAnsiTheme="majorBidi" w:cstheme="majorBidi"/>
          <w:color w:val="000000" w:themeColor="text1"/>
          <w:sz w:val="24"/>
          <w:szCs w:val="24"/>
        </w:rPr>
        <w:t xml:space="preserve"> </w:t>
      </w:r>
      <w:r w:rsidR="00C07826" w:rsidRPr="00384423">
        <w:rPr>
          <w:rFonts w:asciiTheme="majorBidi" w:hAnsiTheme="majorBidi" w:cstheme="majorBidi"/>
          <w:color w:val="000000" w:themeColor="text1"/>
          <w:sz w:val="24"/>
          <w:szCs w:val="24"/>
        </w:rPr>
        <w:t xml:space="preserve">and </w:t>
      </w:r>
      <w:r w:rsidR="00BB0B06" w:rsidRPr="00384423">
        <w:rPr>
          <w:rFonts w:asciiTheme="majorBidi" w:hAnsiTheme="majorBidi" w:cstheme="majorBidi"/>
          <w:color w:val="000000" w:themeColor="text1"/>
          <w:sz w:val="24"/>
          <w:szCs w:val="24"/>
        </w:rPr>
        <w:t xml:space="preserve">also </w:t>
      </w:r>
      <w:r w:rsidR="009C6345" w:rsidRPr="00384423">
        <w:rPr>
          <w:rFonts w:asciiTheme="majorBidi" w:hAnsiTheme="majorBidi" w:cstheme="majorBidi"/>
          <w:color w:val="000000" w:themeColor="text1"/>
          <w:sz w:val="24"/>
          <w:szCs w:val="24"/>
        </w:rPr>
        <w:t>challenges</w:t>
      </w:r>
      <w:r w:rsidR="00C07826" w:rsidRPr="00384423">
        <w:rPr>
          <w:rFonts w:asciiTheme="majorBidi" w:hAnsiTheme="majorBidi" w:cstheme="majorBidi"/>
          <w:color w:val="000000" w:themeColor="text1"/>
          <w:sz w:val="24"/>
          <w:szCs w:val="24"/>
        </w:rPr>
        <w:t xml:space="preserve"> </w:t>
      </w:r>
      <w:r w:rsidR="00450145" w:rsidRPr="00384423">
        <w:rPr>
          <w:rFonts w:asciiTheme="majorBidi" w:hAnsiTheme="majorBidi" w:cstheme="majorBidi"/>
          <w:color w:val="000000" w:themeColor="text1"/>
          <w:sz w:val="24"/>
          <w:szCs w:val="24"/>
        </w:rPr>
        <w:t>in developing curre</w:t>
      </w:r>
      <w:r w:rsidR="00C07826" w:rsidRPr="00384423">
        <w:rPr>
          <w:rFonts w:asciiTheme="majorBidi" w:hAnsiTheme="majorBidi" w:cstheme="majorBidi"/>
          <w:color w:val="000000" w:themeColor="text1"/>
          <w:sz w:val="24"/>
          <w:szCs w:val="24"/>
        </w:rPr>
        <w:t>n</w:t>
      </w:r>
      <w:r w:rsidR="00450145" w:rsidRPr="00384423">
        <w:rPr>
          <w:rFonts w:asciiTheme="majorBidi" w:hAnsiTheme="majorBidi" w:cstheme="majorBidi"/>
          <w:color w:val="000000" w:themeColor="text1"/>
          <w:sz w:val="24"/>
          <w:szCs w:val="24"/>
        </w:rPr>
        <w:t>t CAD schemes</w:t>
      </w:r>
      <w:r w:rsidR="00606CDD" w:rsidRPr="00384423">
        <w:rPr>
          <w:rFonts w:asciiTheme="majorBidi" w:hAnsiTheme="majorBidi" w:cstheme="majorBidi"/>
          <w:color w:val="000000" w:themeColor="text1"/>
          <w:sz w:val="24"/>
          <w:szCs w:val="24"/>
        </w:rPr>
        <w:t xml:space="preserve">. </w:t>
      </w:r>
      <w:r w:rsidR="001005F5" w:rsidRPr="00384423">
        <w:rPr>
          <w:rFonts w:asciiTheme="majorBidi" w:hAnsiTheme="majorBidi" w:cstheme="majorBidi"/>
          <w:color w:val="000000" w:themeColor="text1"/>
          <w:sz w:val="24"/>
          <w:szCs w:val="24"/>
        </w:rPr>
        <w:t>In chapter 2, I e</w:t>
      </w:r>
      <w:r w:rsidR="000667F8" w:rsidRPr="00384423">
        <w:rPr>
          <w:rFonts w:asciiTheme="majorBidi" w:hAnsiTheme="majorBidi" w:cstheme="majorBidi"/>
          <w:color w:val="000000" w:themeColor="text1"/>
          <w:sz w:val="24"/>
          <w:szCs w:val="24"/>
        </w:rPr>
        <w:t>xpressed the overall objective of this dissertation</w:t>
      </w:r>
      <w:r w:rsidR="004E1BEC" w:rsidRPr="00384423">
        <w:rPr>
          <w:rFonts w:asciiTheme="majorBidi" w:hAnsiTheme="majorBidi" w:cstheme="majorBidi"/>
          <w:color w:val="000000" w:themeColor="text1"/>
          <w:sz w:val="24"/>
          <w:szCs w:val="24"/>
        </w:rPr>
        <w:t xml:space="preserve"> as </w:t>
      </w:r>
      <w:r w:rsidR="00C7433A" w:rsidRPr="00384423">
        <w:rPr>
          <w:rFonts w:asciiTheme="majorBidi" w:hAnsiTheme="majorBidi" w:cstheme="majorBidi"/>
          <w:color w:val="000000" w:themeColor="text1"/>
          <w:sz w:val="24"/>
          <w:szCs w:val="24"/>
        </w:rPr>
        <w:t>well</w:t>
      </w:r>
      <w:r w:rsidR="004E1BEC" w:rsidRPr="00384423">
        <w:rPr>
          <w:rFonts w:asciiTheme="majorBidi" w:hAnsiTheme="majorBidi" w:cstheme="majorBidi"/>
          <w:color w:val="000000" w:themeColor="text1"/>
          <w:sz w:val="24"/>
          <w:szCs w:val="24"/>
        </w:rPr>
        <w:t xml:space="preserve"> as </w:t>
      </w:r>
      <w:r w:rsidR="00623B47" w:rsidRPr="00384423">
        <w:rPr>
          <w:rFonts w:asciiTheme="majorBidi" w:hAnsiTheme="majorBidi" w:cstheme="majorBidi"/>
          <w:color w:val="000000" w:themeColor="text1"/>
          <w:sz w:val="24"/>
          <w:szCs w:val="24"/>
        </w:rPr>
        <w:t>each of my studies’</w:t>
      </w:r>
      <w:r w:rsidR="004E1BEC" w:rsidRPr="00384423">
        <w:rPr>
          <w:rFonts w:asciiTheme="majorBidi" w:hAnsiTheme="majorBidi" w:cstheme="majorBidi"/>
          <w:color w:val="000000" w:themeColor="text1"/>
          <w:sz w:val="24"/>
          <w:szCs w:val="24"/>
        </w:rPr>
        <w:t xml:space="preserve"> hypothes</w:t>
      </w:r>
      <w:r w:rsidR="007B1BAE" w:rsidRPr="00384423">
        <w:rPr>
          <w:rFonts w:asciiTheme="majorBidi" w:hAnsiTheme="majorBidi" w:cstheme="majorBidi"/>
          <w:color w:val="000000" w:themeColor="text1"/>
          <w:sz w:val="24"/>
          <w:szCs w:val="24"/>
        </w:rPr>
        <w:t>e</w:t>
      </w:r>
      <w:r w:rsidR="004E1BEC" w:rsidRPr="00384423">
        <w:rPr>
          <w:rFonts w:asciiTheme="majorBidi" w:hAnsiTheme="majorBidi" w:cstheme="majorBidi"/>
          <w:color w:val="000000" w:themeColor="text1"/>
          <w:sz w:val="24"/>
          <w:szCs w:val="24"/>
        </w:rPr>
        <w:t>s and motivations</w:t>
      </w:r>
      <w:r w:rsidR="001005F5" w:rsidRPr="00384423">
        <w:rPr>
          <w:rFonts w:asciiTheme="majorBidi" w:hAnsiTheme="majorBidi" w:cstheme="majorBidi"/>
          <w:color w:val="000000" w:themeColor="text1"/>
          <w:sz w:val="24"/>
          <w:szCs w:val="24"/>
        </w:rPr>
        <w:t xml:space="preserve">. </w:t>
      </w:r>
    </w:p>
    <w:p w14:paraId="0B97FDED" w14:textId="77777777" w:rsidR="00CC7D60" w:rsidRPr="00384423" w:rsidRDefault="00A75178" w:rsidP="007E27C0">
      <w:pPr>
        <w:spacing w:line="480" w:lineRule="auto"/>
        <w:ind w:firstLine="360"/>
        <w:jc w:val="both"/>
        <w:rPr>
          <w:rFonts w:asciiTheme="majorBidi" w:hAnsiTheme="majorBidi" w:cstheme="majorBidi"/>
          <w:color w:val="000000" w:themeColor="text1"/>
          <w:sz w:val="24"/>
          <w:szCs w:val="24"/>
        </w:rPr>
      </w:pPr>
      <w:r w:rsidRPr="00384423">
        <w:rPr>
          <w:rFonts w:asciiTheme="majorBidi" w:hAnsiTheme="majorBidi" w:cstheme="majorBidi"/>
          <w:color w:val="000000" w:themeColor="text1"/>
          <w:sz w:val="24"/>
          <w:szCs w:val="24"/>
        </w:rPr>
        <w:t>As discussed</w:t>
      </w:r>
      <w:r w:rsidR="005F09AE" w:rsidRPr="00384423">
        <w:rPr>
          <w:rFonts w:asciiTheme="majorBidi" w:hAnsiTheme="majorBidi" w:cstheme="majorBidi"/>
          <w:color w:val="000000" w:themeColor="text1"/>
          <w:sz w:val="24"/>
          <w:szCs w:val="24"/>
        </w:rPr>
        <w:t xml:space="preserve"> in chapter 3</w:t>
      </w:r>
      <w:r w:rsidRPr="00384423">
        <w:rPr>
          <w:rFonts w:asciiTheme="majorBidi" w:hAnsiTheme="majorBidi" w:cstheme="majorBidi"/>
          <w:color w:val="000000" w:themeColor="text1"/>
          <w:sz w:val="24"/>
          <w:szCs w:val="24"/>
        </w:rPr>
        <w:t xml:space="preserve">, </w:t>
      </w:r>
      <w:r w:rsidR="00911BE2" w:rsidRPr="00384423">
        <w:rPr>
          <w:rFonts w:asciiTheme="majorBidi" w:hAnsiTheme="majorBidi" w:cstheme="majorBidi"/>
          <w:color w:val="000000" w:themeColor="text1"/>
          <w:sz w:val="24"/>
          <w:szCs w:val="24"/>
        </w:rPr>
        <w:t>my first study's purpose</w:t>
      </w:r>
      <w:r w:rsidR="00543759" w:rsidRPr="00384423">
        <w:rPr>
          <w:rFonts w:asciiTheme="majorBidi" w:hAnsiTheme="majorBidi" w:cstheme="majorBidi"/>
          <w:color w:val="000000" w:themeColor="text1"/>
          <w:sz w:val="24"/>
          <w:szCs w:val="24"/>
        </w:rPr>
        <w:t xml:space="preserve"> was to </w:t>
      </w:r>
      <w:r w:rsidR="006D6C4D" w:rsidRPr="00384423">
        <w:rPr>
          <w:rFonts w:asciiTheme="majorBidi" w:hAnsiTheme="majorBidi" w:cstheme="majorBidi"/>
          <w:color w:val="000000" w:themeColor="text1"/>
          <w:sz w:val="24"/>
          <w:szCs w:val="24"/>
        </w:rPr>
        <w:t>use the</w:t>
      </w:r>
      <w:r w:rsidR="00B76221" w:rsidRPr="00384423">
        <w:rPr>
          <w:rFonts w:asciiTheme="majorBidi" w:hAnsiTheme="majorBidi" w:cstheme="majorBidi"/>
          <w:color w:val="000000" w:themeColor="text1"/>
          <w:sz w:val="24"/>
          <w:szCs w:val="24"/>
        </w:rPr>
        <w:t xml:space="preserve"> </w:t>
      </w:r>
      <w:r w:rsidRPr="00384423">
        <w:rPr>
          <w:rFonts w:asciiTheme="majorBidi" w:hAnsiTheme="majorBidi" w:cstheme="majorBidi"/>
          <w:color w:val="000000" w:themeColor="text1"/>
          <w:sz w:val="24"/>
          <w:szCs w:val="24"/>
        </w:rPr>
        <w:t>false</w:t>
      </w:r>
      <w:r w:rsidR="009E52CE" w:rsidRPr="00384423">
        <w:rPr>
          <w:rFonts w:asciiTheme="majorBidi" w:hAnsiTheme="majorBidi" w:cstheme="majorBidi"/>
          <w:color w:val="000000" w:themeColor="text1"/>
          <w:sz w:val="24"/>
          <w:szCs w:val="24"/>
        </w:rPr>
        <w:t>-</w:t>
      </w:r>
      <w:r w:rsidRPr="00384423">
        <w:rPr>
          <w:rFonts w:asciiTheme="majorBidi" w:hAnsiTheme="majorBidi" w:cstheme="majorBidi"/>
          <w:color w:val="000000" w:themeColor="text1"/>
          <w:sz w:val="24"/>
          <w:szCs w:val="24"/>
        </w:rPr>
        <w:t>positive generated by the CAD schemes</w:t>
      </w:r>
      <w:r w:rsidR="00B14A1E" w:rsidRPr="00384423">
        <w:rPr>
          <w:rFonts w:asciiTheme="majorBidi" w:hAnsiTheme="majorBidi" w:cstheme="majorBidi"/>
          <w:color w:val="000000" w:themeColor="text1"/>
          <w:sz w:val="24"/>
          <w:szCs w:val="24"/>
        </w:rPr>
        <w:t xml:space="preserve"> to predict the</w:t>
      </w:r>
      <w:r w:rsidRPr="00384423">
        <w:rPr>
          <w:rFonts w:asciiTheme="majorBidi" w:hAnsiTheme="majorBidi" w:cstheme="majorBidi"/>
          <w:color w:val="000000" w:themeColor="text1"/>
          <w:sz w:val="24"/>
          <w:szCs w:val="24"/>
        </w:rPr>
        <w:t xml:space="preserve"> </w:t>
      </w:r>
      <w:r w:rsidR="00903365" w:rsidRPr="00384423">
        <w:rPr>
          <w:rFonts w:asciiTheme="majorBidi" w:hAnsiTheme="majorBidi" w:cstheme="majorBidi"/>
          <w:color w:val="000000" w:themeColor="text1"/>
          <w:sz w:val="24"/>
          <w:szCs w:val="24"/>
        </w:rPr>
        <w:t>short</w:t>
      </w:r>
      <w:r w:rsidR="00911BE2" w:rsidRPr="00384423">
        <w:rPr>
          <w:rFonts w:asciiTheme="majorBidi" w:hAnsiTheme="majorBidi" w:cstheme="majorBidi"/>
          <w:color w:val="000000" w:themeColor="text1"/>
          <w:sz w:val="24"/>
          <w:szCs w:val="24"/>
        </w:rPr>
        <w:t>-</w:t>
      </w:r>
      <w:r w:rsidR="00903365" w:rsidRPr="00384423">
        <w:rPr>
          <w:rFonts w:asciiTheme="majorBidi" w:hAnsiTheme="majorBidi" w:cstheme="majorBidi"/>
          <w:color w:val="000000" w:themeColor="text1"/>
          <w:sz w:val="24"/>
          <w:szCs w:val="24"/>
        </w:rPr>
        <w:t xml:space="preserve">term breast cancer risk </w:t>
      </w:r>
      <w:r w:rsidR="00DF5A3A" w:rsidRPr="00384423">
        <w:rPr>
          <w:rFonts w:asciiTheme="majorBidi" w:hAnsiTheme="majorBidi" w:cstheme="majorBidi"/>
          <w:color w:val="000000" w:themeColor="text1"/>
          <w:sz w:val="24"/>
          <w:szCs w:val="24"/>
        </w:rPr>
        <w:fldChar w:fldCharType="begin"/>
      </w:r>
      <w:r w:rsidR="00915472" w:rsidRPr="00384423">
        <w:rPr>
          <w:rFonts w:asciiTheme="majorBidi" w:hAnsiTheme="majorBidi" w:cstheme="majorBidi"/>
          <w:color w:val="000000" w:themeColor="text1"/>
          <w:sz w:val="24"/>
          <w:szCs w:val="24"/>
        </w:rPr>
        <w:instrText xml:space="preserve"> ADDIN EN.CITE &lt;EndNote&gt;&lt;Cite&gt;&lt;Author&gt;Mirniaharikandehei&lt;/Author&gt;&lt;Year&gt;2018&lt;/Year&gt;&lt;RecNum&gt;189&lt;/RecNum&gt;&lt;DisplayText&gt;[46]&lt;/DisplayText&gt;&lt;record&gt;&lt;rec-number&gt;189&lt;/rec-number&gt;&lt;foreign-keys&gt;&lt;key app="EN" db-id="5rffraeawpadszezdt2vsspb9wtwxsfeeazf" timestamp="1611866420"&gt;189&lt;/key&gt;&lt;/foreign-keys&gt;&lt;ref-type name="Journal Article"&gt;17&lt;/ref-type&gt;&lt;contributors&gt;&lt;authors&gt;&lt;author&gt;Mirniaharikandehei, Seyedehnafiseh&lt;/author&gt;&lt;author&gt;Hollingsworth, Alan B&lt;/author&gt;&lt;author&gt;Patel, Bhavika&lt;/author&gt;&lt;author&gt;Heidari, Morteza&lt;/author&gt;&lt;author&gt;Liu, Hong&lt;/author&gt;&lt;author&gt;Zheng, Bin&lt;/author&gt;&lt;/authors&gt;&lt;/contributors&gt;&lt;titles&gt;&lt;title&gt;Applying a new computer-aided detection scheme generated imaging marker to predict short-term breast cancer risk&lt;/title&gt;&lt;secondary-title&gt;Physics in Medicine &amp;amp; Biology&lt;/secondary-title&gt;&lt;/titles&gt;&lt;periodical&gt;&lt;full-title&gt;Physics in Medicine &amp;amp; Biology&lt;/full-title&gt;&lt;/periodical&gt;&lt;pages&gt;105005&lt;/pages&gt;&lt;volume&gt;63&lt;/volume&gt;&lt;number&gt;10&lt;/number&gt;&lt;dates&gt;&lt;year&gt;2018&lt;/year&gt;&lt;/dates&gt;&lt;isbn&gt;0031-9155&lt;/isbn&gt;&lt;urls&gt;&lt;/urls&gt;&lt;/record&gt;&lt;/Cite&gt;&lt;/EndNote&gt;</w:instrText>
      </w:r>
      <w:r w:rsidR="00DF5A3A" w:rsidRPr="00384423">
        <w:rPr>
          <w:rFonts w:asciiTheme="majorBidi" w:hAnsiTheme="majorBidi" w:cstheme="majorBidi"/>
          <w:color w:val="000000" w:themeColor="text1"/>
          <w:sz w:val="24"/>
          <w:szCs w:val="24"/>
        </w:rPr>
        <w:fldChar w:fldCharType="separate"/>
      </w:r>
      <w:r w:rsidR="00915472" w:rsidRPr="00384423">
        <w:rPr>
          <w:rFonts w:asciiTheme="majorBidi" w:hAnsiTheme="majorBidi" w:cstheme="majorBidi"/>
          <w:noProof/>
          <w:color w:val="000000" w:themeColor="text1"/>
          <w:sz w:val="24"/>
          <w:szCs w:val="24"/>
        </w:rPr>
        <w:t>[46]</w:t>
      </w:r>
      <w:r w:rsidR="00DF5A3A" w:rsidRPr="00384423">
        <w:rPr>
          <w:rFonts w:asciiTheme="majorBidi" w:hAnsiTheme="majorBidi" w:cstheme="majorBidi"/>
          <w:color w:val="000000" w:themeColor="text1"/>
          <w:sz w:val="24"/>
          <w:szCs w:val="24"/>
        </w:rPr>
        <w:fldChar w:fldCharType="end"/>
      </w:r>
      <w:r w:rsidR="00911BE2" w:rsidRPr="00384423">
        <w:rPr>
          <w:rFonts w:asciiTheme="majorBidi" w:hAnsiTheme="majorBidi" w:cstheme="majorBidi"/>
          <w:color w:val="000000" w:themeColor="text1"/>
          <w:sz w:val="24"/>
          <w:szCs w:val="24"/>
        </w:rPr>
        <w:t xml:space="preserve">. In that study, </w:t>
      </w:r>
      <w:r w:rsidR="00693E8C" w:rsidRPr="00384423">
        <w:rPr>
          <w:rFonts w:asciiTheme="majorBidi" w:hAnsiTheme="majorBidi" w:cstheme="majorBidi"/>
          <w:color w:val="000000" w:themeColor="text1"/>
          <w:sz w:val="24"/>
          <w:szCs w:val="24"/>
        </w:rPr>
        <w:t xml:space="preserve">I </w:t>
      </w:r>
      <w:r w:rsidR="008A28E3" w:rsidRPr="00384423">
        <w:rPr>
          <w:rFonts w:asciiTheme="majorBidi" w:hAnsiTheme="majorBidi" w:cstheme="majorBidi"/>
          <w:color w:val="000000" w:themeColor="text1"/>
          <w:sz w:val="24"/>
          <w:szCs w:val="24"/>
        </w:rPr>
        <w:t>hypothesized</w:t>
      </w:r>
      <w:r w:rsidR="00693E8C" w:rsidRPr="00384423">
        <w:rPr>
          <w:rFonts w:asciiTheme="majorBidi" w:hAnsiTheme="majorBidi" w:cstheme="majorBidi"/>
          <w:color w:val="000000" w:themeColor="text1"/>
          <w:sz w:val="24"/>
          <w:szCs w:val="24"/>
        </w:rPr>
        <w:t xml:space="preserve"> that the false positive</w:t>
      </w:r>
      <w:r w:rsidR="009E52CE" w:rsidRPr="00384423">
        <w:rPr>
          <w:rFonts w:asciiTheme="majorBidi" w:hAnsiTheme="majorBidi" w:cstheme="majorBidi"/>
          <w:color w:val="000000" w:themeColor="text1"/>
          <w:sz w:val="24"/>
          <w:szCs w:val="24"/>
        </w:rPr>
        <w:t>s</w:t>
      </w:r>
      <w:r w:rsidR="00693E8C" w:rsidRPr="00384423">
        <w:rPr>
          <w:rFonts w:asciiTheme="majorBidi" w:hAnsiTheme="majorBidi" w:cstheme="majorBidi"/>
          <w:color w:val="000000" w:themeColor="text1"/>
          <w:sz w:val="24"/>
          <w:szCs w:val="24"/>
        </w:rPr>
        <w:t xml:space="preserve"> generated by the CAD schemes </w:t>
      </w:r>
      <w:r w:rsidR="00CE14CF" w:rsidRPr="00384423">
        <w:rPr>
          <w:rFonts w:asciiTheme="majorBidi" w:hAnsiTheme="majorBidi" w:cstheme="majorBidi"/>
          <w:color w:val="000000" w:themeColor="text1"/>
          <w:sz w:val="24"/>
          <w:szCs w:val="24"/>
        </w:rPr>
        <w:t>are not</w:t>
      </w:r>
      <w:r w:rsidR="00CD439D" w:rsidRPr="00384423">
        <w:rPr>
          <w:rFonts w:asciiTheme="majorBidi" w:hAnsiTheme="majorBidi" w:cstheme="majorBidi"/>
          <w:color w:val="000000" w:themeColor="text1"/>
          <w:sz w:val="24"/>
          <w:szCs w:val="24"/>
        </w:rPr>
        <w:t xml:space="preserve"> </w:t>
      </w:r>
      <w:r w:rsidR="00CE14CF" w:rsidRPr="00384423">
        <w:rPr>
          <w:rFonts w:asciiTheme="majorBidi" w:hAnsiTheme="majorBidi" w:cstheme="majorBidi"/>
          <w:color w:val="000000" w:themeColor="text1"/>
          <w:sz w:val="24"/>
          <w:szCs w:val="24"/>
        </w:rPr>
        <w:t xml:space="preserve">harmful </w:t>
      </w:r>
      <w:r w:rsidR="0051692F" w:rsidRPr="00384423">
        <w:rPr>
          <w:rFonts w:asciiTheme="majorBidi" w:hAnsiTheme="majorBidi" w:cstheme="majorBidi"/>
          <w:color w:val="000000" w:themeColor="text1"/>
          <w:sz w:val="24"/>
          <w:szCs w:val="24"/>
        </w:rPr>
        <w:t>and</w:t>
      </w:r>
      <w:r w:rsidR="00CD439D" w:rsidRPr="00384423">
        <w:rPr>
          <w:rFonts w:asciiTheme="majorBidi" w:hAnsiTheme="majorBidi" w:cstheme="majorBidi"/>
          <w:color w:val="000000" w:themeColor="text1"/>
          <w:sz w:val="24"/>
          <w:szCs w:val="24"/>
        </w:rPr>
        <w:t xml:space="preserve"> </w:t>
      </w:r>
      <w:r w:rsidR="008A28E3" w:rsidRPr="00384423">
        <w:rPr>
          <w:rFonts w:asciiTheme="majorBidi" w:hAnsiTheme="majorBidi" w:cstheme="majorBidi"/>
          <w:color w:val="000000" w:themeColor="text1"/>
          <w:sz w:val="24"/>
          <w:szCs w:val="24"/>
        </w:rPr>
        <w:t>may be</w:t>
      </w:r>
      <w:r w:rsidR="00DF5A3A" w:rsidRPr="00384423">
        <w:rPr>
          <w:rFonts w:asciiTheme="majorBidi" w:hAnsiTheme="majorBidi" w:cstheme="majorBidi"/>
          <w:color w:val="000000" w:themeColor="text1"/>
          <w:sz w:val="24"/>
          <w:szCs w:val="24"/>
        </w:rPr>
        <w:t xml:space="preserve"> </w:t>
      </w:r>
      <w:r w:rsidR="00CE2184" w:rsidRPr="00384423">
        <w:rPr>
          <w:rFonts w:asciiTheme="majorBidi" w:hAnsiTheme="majorBidi" w:cstheme="majorBidi"/>
          <w:color w:val="000000" w:themeColor="text1"/>
          <w:sz w:val="24"/>
          <w:szCs w:val="24"/>
        </w:rPr>
        <w:t xml:space="preserve">beneficial to </w:t>
      </w:r>
      <w:r w:rsidR="00CD439D" w:rsidRPr="00384423">
        <w:rPr>
          <w:rFonts w:asciiTheme="majorBidi" w:hAnsiTheme="majorBidi" w:cstheme="majorBidi"/>
          <w:color w:val="000000" w:themeColor="text1"/>
          <w:sz w:val="24"/>
          <w:szCs w:val="24"/>
        </w:rPr>
        <w:t>extract some us</w:t>
      </w:r>
      <w:r w:rsidR="00CE2184" w:rsidRPr="00384423">
        <w:rPr>
          <w:rFonts w:asciiTheme="majorBidi" w:hAnsiTheme="majorBidi" w:cstheme="majorBidi"/>
          <w:color w:val="000000" w:themeColor="text1"/>
          <w:sz w:val="24"/>
          <w:szCs w:val="24"/>
        </w:rPr>
        <w:t>e</w:t>
      </w:r>
      <w:r w:rsidR="00CD439D" w:rsidRPr="00384423">
        <w:rPr>
          <w:rFonts w:asciiTheme="majorBidi" w:hAnsiTheme="majorBidi" w:cstheme="majorBidi"/>
          <w:color w:val="000000" w:themeColor="text1"/>
          <w:sz w:val="24"/>
          <w:szCs w:val="24"/>
        </w:rPr>
        <w:t>f</w:t>
      </w:r>
      <w:r w:rsidR="00CE2184" w:rsidRPr="00384423">
        <w:rPr>
          <w:rFonts w:asciiTheme="majorBidi" w:hAnsiTheme="majorBidi" w:cstheme="majorBidi"/>
          <w:color w:val="000000" w:themeColor="text1"/>
          <w:sz w:val="24"/>
          <w:szCs w:val="24"/>
        </w:rPr>
        <w:t>u</w:t>
      </w:r>
      <w:r w:rsidR="00CD439D" w:rsidRPr="00384423">
        <w:rPr>
          <w:rFonts w:asciiTheme="majorBidi" w:hAnsiTheme="majorBidi" w:cstheme="majorBidi"/>
          <w:color w:val="000000" w:themeColor="text1"/>
          <w:sz w:val="24"/>
          <w:szCs w:val="24"/>
        </w:rPr>
        <w:t>l information</w:t>
      </w:r>
      <w:r w:rsidR="00DF5A3A" w:rsidRPr="00384423">
        <w:rPr>
          <w:rFonts w:asciiTheme="majorBidi" w:hAnsiTheme="majorBidi" w:cstheme="majorBidi"/>
          <w:color w:val="000000" w:themeColor="text1"/>
          <w:sz w:val="24"/>
          <w:szCs w:val="24"/>
        </w:rPr>
        <w:t xml:space="preserve"> to predict the cancer risk. </w:t>
      </w:r>
      <w:r w:rsidR="008C1937" w:rsidRPr="00384423">
        <w:rPr>
          <w:rFonts w:asciiTheme="majorBidi" w:hAnsiTheme="majorBidi" w:cstheme="majorBidi"/>
          <w:color w:val="000000" w:themeColor="text1"/>
          <w:sz w:val="24"/>
          <w:szCs w:val="24"/>
        </w:rPr>
        <w:t>To test th</w:t>
      </w:r>
      <w:r w:rsidR="00B76221" w:rsidRPr="00384423">
        <w:rPr>
          <w:rFonts w:asciiTheme="majorBidi" w:hAnsiTheme="majorBidi" w:cstheme="majorBidi"/>
          <w:color w:val="000000" w:themeColor="text1"/>
          <w:sz w:val="24"/>
          <w:szCs w:val="24"/>
        </w:rPr>
        <w:t>at</w:t>
      </w:r>
      <w:r w:rsidR="008C1937" w:rsidRPr="00384423">
        <w:rPr>
          <w:rFonts w:asciiTheme="majorBidi" w:hAnsiTheme="majorBidi" w:cstheme="majorBidi"/>
          <w:color w:val="000000" w:themeColor="text1"/>
          <w:sz w:val="24"/>
          <w:szCs w:val="24"/>
        </w:rPr>
        <w:t xml:space="preserve"> </w:t>
      </w:r>
      <w:r w:rsidR="008A28E3" w:rsidRPr="00384423">
        <w:rPr>
          <w:rFonts w:asciiTheme="majorBidi" w:hAnsiTheme="majorBidi" w:cstheme="majorBidi"/>
          <w:color w:val="000000" w:themeColor="text1"/>
          <w:sz w:val="24"/>
          <w:szCs w:val="24"/>
        </w:rPr>
        <w:t>hypothesis,</w:t>
      </w:r>
      <w:r w:rsidR="008C1937" w:rsidRPr="00384423">
        <w:rPr>
          <w:rFonts w:asciiTheme="majorBidi" w:hAnsiTheme="majorBidi" w:cstheme="majorBidi"/>
          <w:color w:val="000000" w:themeColor="text1"/>
          <w:sz w:val="24"/>
          <w:szCs w:val="24"/>
        </w:rPr>
        <w:t xml:space="preserve"> I have used a relatively large dataset</w:t>
      </w:r>
      <w:r w:rsidR="00451266" w:rsidRPr="00384423">
        <w:rPr>
          <w:rFonts w:asciiTheme="majorBidi" w:hAnsiTheme="majorBidi" w:cstheme="majorBidi"/>
          <w:color w:val="000000" w:themeColor="text1"/>
          <w:sz w:val="24"/>
          <w:szCs w:val="24"/>
        </w:rPr>
        <w:t xml:space="preserve"> and used a previously developed CAD scheme in our lab to extract</w:t>
      </w:r>
      <w:r w:rsidR="008B31E6" w:rsidRPr="00384423">
        <w:rPr>
          <w:rFonts w:asciiTheme="majorBidi" w:hAnsiTheme="majorBidi" w:cstheme="majorBidi"/>
          <w:color w:val="000000" w:themeColor="text1"/>
          <w:sz w:val="24"/>
          <w:szCs w:val="24"/>
        </w:rPr>
        <w:t xml:space="preserve"> new </w:t>
      </w:r>
      <w:r w:rsidR="008A28E3" w:rsidRPr="00384423">
        <w:rPr>
          <w:rFonts w:asciiTheme="majorBidi" w:hAnsiTheme="majorBidi" w:cstheme="majorBidi"/>
          <w:color w:val="000000" w:themeColor="text1"/>
          <w:sz w:val="24"/>
          <w:szCs w:val="24"/>
        </w:rPr>
        <w:t>quantitative</w:t>
      </w:r>
      <w:r w:rsidR="008B31E6" w:rsidRPr="00384423">
        <w:rPr>
          <w:rFonts w:asciiTheme="majorBidi" w:hAnsiTheme="majorBidi" w:cstheme="majorBidi"/>
          <w:color w:val="000000" w:themeColor="text1"/>
          <w:sz w:val="24"/>
          <w:szCs w:val="24"/>
        </w:rPr>
        <w:t xml:space="preserve"> features from the CAD</w:t>
      </w:r>
      <w:r w:rsidR="00852977" w:rsidRPr="00384423">
        <w:rPr>
          <w:rFonts w:asciiTheme="majorBidi" w:hAnsiTheme="majorBidi" w:cstheme="majorBidi"/>
          <w:color w:val="000000" w:themeColor="text1"/>
          <w:sz w:val="24"/>
          <w:szCs w:val="24"/>
        </w:rPr>
        <w:t>-</w:t>
      </w:r>
      <w:r w:rsidR="008B31E6" w:rsidRPr="00384423">
        <w:rPr>
          <w:rFonts w:asciiTheme="majorBidi" w:hAnsiTheme="majorBidi" w:cstheme="majorBidi"/>
          <w:color w:val="000000" w:themeColor="text1"/>
          <w:sz w:val="24"/>
          <w:szCs w:val="24"/>
        </w:rPr>
        <w:t>generated false positive</w:t>
      </w:r>
      <w:r w:rsidR="006B776C" w:rsidRPr="00384423">
        <w:rPr>
          <w:rFonts w:asciiTheme="majorBidi" w:hAnsiTheme="majorBidi" w:cstheme="majorBidi"/>
          <w:color w:val="000000" w:themeColor="text1"/>
          <w:sz w:val="24"/>
          <w:szCs w:val="24"/>
        </w:rPr>
        <w:t xml:space="preserve"> to predict the </w:t>
      </w:r>
      <w:r w:rsidR="008A28E3" w:rsidRPr="00384423">
        <w:rPr>
          <w:rFonts w:asciiTheme="majorBidi" w:hAnsiTheme="majorBidi" w:cstheme="majorBidi"/>
          <w:color w:val="000000" w:themeColor="text1"/>
          <w:sz w:val="24"/>
          <w:szCs w:val="24"/>
        </w:rPr>
        <w:t>short-term</w:t>
      </w:r>
      <w:r w:rsidR="006B776C" w:rsidRPr="00384423">
        <w:rPr>
          <w:rFonts w:asciiTheme="majorBidi" w:hAnsiTheme="majorBidi" w:cstheme="majorBidi"/>
          <w:color w:val="000000" w:themeColor="text1"/>
          <w:sz w:val="24"/>
          <w:szCs w:val="24"/>
        </w:rPr>
        <w:t xml:space="preserve"> breast cancer risk. The study</w:t>
      </w:r>
      <w:r w:rsidR="00AF32ED" w:rsidRPr="00384423">
        <w:rPr>
          <w:rFonts w:asciiTheme="majorBidi" w:hAnsiTheme="majorBidi" w:cstheme="majorBidi"/>
          <w:color w:val="000000" w:themeColor="text1"/>
          <w:sz w:val="24"/>
          <w:szCs w:val="24"/>
        </w:rPr>
        <w:t xml:space="preserve"> </w:t>
      </w:r>
      <w:r w:rsidR="00DB6D18" w:rsidRPr="00384423">
        <w:rPr>
          <w:rFonts w:asciiTheme="majorBidi" w:hAnsiTheme="majorBidi" w:cstheme="majorBidi"/>
          <w:color w:val="000000" w:themeColor="text1"/>
          <w:sz w:val="24"/>
          <w:szCs w:val="24"/>
        </w:rPr>
        <w:t>showed</w:t>
      </w:r>
      <w:r w:rsidR="006B776C" w:rsidRPr="00384423">
        <w:rPr>
          <w:rFonts w:asciiTheme="majorBidi" w:hAnsiTheme="majorBidi" w:cstheme="majorBidi"/>
          <w:color w:val="000000" w:themeColor="text1"/>
          <w:sz w:val="24"/>
          <w:szCs w:val="24"/>
        </w:rPr>
        <w:t xml:space="preserve"> </w:t>
      </w:r>
      <w:r w:rsidR="00727CD3" w:rsidRPr="00384423">
        <w:rPr>
          <w:rFonts w:asciiTheme="majorBidi" w:hAnsiTheme="majorBidi" w:cstheme="majorBidi"/>
          <w:color w:val="000000" w:themeColor="text1"/>
          <w:sz w:val="24"/>
          <w:szCs w:val="24"/>
        </w:rPr>
        <w:t>the promising results</w:t>
      </w:r>
      <w:r w:rsidR="000E3DE4" w:rsidRPr="00384423">
        <w:rPr>
          <w:rFonts w:asciiTheme="majorBidi" w:hAnsiTheme="majorBidi" w:cstheme="majorBidi"/>
          <w:color w:val="000000" w:themeColor="text1"/>
          <w:sz w:val="24"/>
          <w:szCs w:val="24"/>
        </w:rPr>
        <w:t xml:space="preserve"> of using</w:t>
      </w:r>
      <w:r w:rsidR="006B776C" w:rsidRPr="00384423">
        <w:rPr>
          <w:rFonts w:asciiTheme="majorBidi" w:hAnsiTheme="majorBidi" w:cstheme="majorBidi"/>
          <w:color w:val="000000" w:themeColor="text1"/>
          <w:sz w:val="24"/>
          <w:szCs w:val="24"/>
        </w:rPr>
        <w:t xml:space="preserve"> </w:t>
      </w:r>
      <w:r w:rsidR="00727CD3" w:rsidRPr="00384423">
        <w:rPr>
          <w:rFonts w:asciiTheme="majorBidi" w:hAnsiTheme="majorBidi" w:cstheme="majorBidi"/>
          <w:color w:val="000000" w:themeColor="text1"/>
          <w:sz w:val="24"/>
          <w:szCs w:val="24"/>
        </w:rPr>
        <w:t>the new extracted feat</w:t>
      </w:r>
      <w:r w:rsidR="000E3DE4" w:rsidRPr="00384423">
        <w:rPr>
          <w:rFonts w:asciiTheme="majorBidi" w:hAnsiTheme="majorBidi" w:cstheme="majorBidi"/>
          <w:color w:val="000000" w:themeColor="text1"/>
          <w:sz w:val="24"/>
          <w:szCs w:val="24"/>
        </w:rPr>
        <w:t xml:space="preserve">ures in </w:t>
      </w:r>
      <w:r w:rsidR="00E01BAF" w:rsidRPr="00384423">
        <w:rPr>
          <w:rFonts w:asciiTheme="majorBidi" w:hAnsiTheme="majorBidi" w:cstheme="majorBidi"/>
          <w:color w:val="000000" w:themeColor="text1"/>
          <w:sz w:val="24"/>
          <w:szCs w:val="24"/>
        </w:rPr>
        <w:t>breast cancer risk prediction.</w:t>
      </w:r>
      <w:r w:rsidR="00DB6D18" w:rsidRPr="00384423">
        <w:rPr>
          <w:rFonts w:asciiTheme="majorBidi" w:hAnsiTheme="majorBidi" w:cstheme="majorBidi"/>
          <w:color w:val="000000" w:themeColor="text1"/>
          <w:sz w:val="24"/>
          <w:szCs w:val="24"/>
        </w:rPr>
        <w:t xml:space="preserve"> </w:t>
      </w:r>
    </w:p>
    <w:p w14:paraId="374E54CF" w14:textId="6DED4643" w:rsidR="00CC7D60" w:rsidRPr="00384423" w:rsidRDefault="00DB6D18" w:rsidP="007E27C0">
      <w:pPr>
        <w:spacing w:line="480" w:lineRule="auto"/>
        <w:ind w:firstLine="360"/>
        <w:jc w:val="both"/>
        <w:rPr>
          <w:rFonts w:asciiTheme="majorBidi" w:hAnsiTheme="majorBidi" w:cstheme="majorBidi"/>
          <w:color w:val="000000" w:themeColor="text1"/>
          <w:sz w:val="24"/>
          <w:szCs w:val="24"/>
        </w:rPr>
      </w:pPr>
      <w:r w:rsidRPr="00384423">
        <w:rPr>
          <w:rFonts w:asciiTheme="majorBidi" w:hAnsiTheme="majorBidi" w:cstheme="majorBidi"/>
          <w:color w:val="000000" w:themeColor="text1"/>
          <w:sz w:val="24"/>
          <w:szCs w:val="24"/>
        </w:rPr>
        <w:t>Following that study</w:t>
      </w:r>
      <w:r w:rsidR="002B19BA" w:rsidRPr="00384423">
        <w:rPr>
          <w:rFonts w:asciiTheme="majorBidi" w:hAnsiTheme="majorBidi" w:cstheme="majorBidi"/>
          <w:color w:val="000000" w:themeColor="text1"/>
          <w:sz w:val="24"/>
          <w:szCs w:val="24"/>
        </w:rPr>
        <w:t>, I</w:t>
      </w:r>
      <w:r w:rsidR="000F6FAD" w:rsidRPr="00384423">
        <w:rPr>
          <w:rFonts w:asciiTheme="majorBidi" w:hAnsiTheme="majorBidi" w:cstheme="majorBidi"/>
          <w:color w:val="000000" w:themeColor="text1"/>
          <w:sz w:val="24"/>
          <w:szCs w:val="24"/>
        </w:rPr>
        <w:t xml:space="preserve">n </w:t>
      </w:r>
      <w:r w:rsidR="00347DC0" w:rsidRPr="00384423">
        <w:rPr>
          <w:rFonts w:asciiTheme="majorBidi" w:hAnsiTheme="majorBidi" w:cstheme="majorBidi"/>
          <w:color w:val="000000" w:themeColor="text1"/>
          <w:sz w:val="24"/>
          <w:szCs w:val="24"/>
        </w:rPr>
        <w:t>c</w:t>
      </w:r>
      <w:r w:rsidR="000F6FAD" w:rsidRPr="00384423">
        <w:rPr>
          <w:rFonts w:asciiTheme="majorBidi" w:hAnsiTheme="majorBidi" w:cstheme="majorBidi"/>
          <w:color w:val="000000" w:themeColor="text1"/>
          <w:sz w:val="24"/>
          <w:szCs w:val="24"/>
        </w:rPr>
        <w:t xml:space="preserve">hapter </w:t>
      </w:r>
      <w:r w:rsidR="00CE0CF6" w:rsidRPr="00384423">
        <w:rPr>
          <w:rFonts w:asciiTheme="majorBidi" w:hAnsiTheme="majorBidi" w:cstheme="majorBidi"/>
          <w:color w:val="000000" w:themeColor="text1"/>
          <w:sz w:val="24"/>
          <w:szCs w:val="24"/>
        </w:rPr>
        <w:t>4</w:t>
      </w:r>
      <w:r w:rsidR="000F6FAD" w:rsidRPr="00384423">
        <w:rPr>
          <w:rFonts w:asciiTheme="majorBidi" w:hAnsiTheme="majorBidi" w:cstheme="majorBidi"/>
          <w:color w:val="000000" w:themeColor="text1"/>
          <w:sz w:val="24"/>
          <w:szCs w:val="24"/>
        </w:rPr>
        <w:t xml:space="preserve">, I have presented </w:t>
      </w:r>
      <w:r w:rsidR="00442570" w:rsidRPr="00384423">
        <w:rPr>
          <w:rFonts w:asciiTheme="majorBidi" w:hAnsiTheme="majorBidi" w:cstheme="majorBidi"/>
          <w:color w:val="000000" w:themeColor="text1"/>
          <w:sz w:val="24"/>
          <w:szCs w:val="24"/>
        </w:rPr>
        <w:t xml:space="preserve">my second study </w:t>
      </w:r>
      <w:r w:rsidR="000114ED" w:rsidRPr="00384423">
        <w:rPr>
          <w:rFonts w:asciiTheme="majorBidi" w:hAnsiTheme="majorBidi" w:cstheme="majorBidi"/>
          <w:color w:val="000000" w:themeColor="text1"/>
          <w:sz w:val="24"/>
          <w:szCs w:val="24"/>
        </w:rPr>
        <w:t>for</w:t>
      </w:r>
      <w:r w:rsidR="00442570" w:rsidRPr="00384423">
        <w:rPr>
          <w:rFonts w:asciiTheme="majorBidi" w:hAnsiTheme="majorBidi" w:cstheme="majorBidi"/>
          <w:color w:val="000000" w:themeColor="text1"/>
          <w:sz w:val="24"/>
          <w:szCs w:val="24"/>
        </w:rPr>
        <w:t xml:space="preserve"> </w:t>
      </w:r>
      <w:r w:rsidR="00EF2E94" w:rsidRPr="00384423">
        <w:rPr>
          <w:rFonts w:asciiTheme="majorBidi" w:hAnsiTheme="majorBidi" w:cstheme="majorBidi"/>
          <w:color w:val="000000" w:themeColor="text1"/>
          <w:sz w:val="24"/>
          <w:szCs w:val="24"/>
        </w:rPr>
        <w:t>predict</w:t>
      </w:r>
      <w:r w:rsidR="00FC409D" w:rsidRPr="00384423">
        <w:rPr>
          <w:rFonts w:asciiTheme="majorBidi" w:hAnsiTheme="majorBidi" w:cstheme="majorBidi"/>
          <w:color w:val="000000" w:themeColor="text1"/>
          <w:sz w:val="24"/>
          <w:szCs w:val="24"/>
        </w:rPr>
        <w:t>ing</w:t>
      </w:r>
      <w:r w:rsidR="00EF2E94" w:rsidRPr="00384423">
        <w:rPr>
          <w:rFonts w:asciiTheme="majorBidi" w:hAnsiTheme="majorBidi" w:cstheme="majorBidi"/>
          <w:color w:val="000000" w:themeColor="text1"/>
          <w:sz w:val="24"/>
          <w:szCs w:val="24"/>
        </w:rPr>
        <w:t xml:space="preserve"> the treatments</w:t>
      </w:r>
      <w:r w:rsidR="00D52B4E" w:rsidRPr="00384423">
        <w:rPr>
          <w:rFonts w:asciiTheme="majorBidi" w:hAnsiTheme="majorBidi" w:cstheme="majorBidi"/>
          <w:color w:val="000000" w:themeColor="text1"/>
          <w:sz w:val="24"/>
          <w:szCs w:val="24"/>
        </w:rPr>
        <w:t>’</w:t>
      </w:r>
      <w:r w:rsidR="00EF2E94" w:rsidRPr="00384423">
        <w:rPr>
          <w:rFonts w:asciiTheme="majorBidi" w:hAnsiTheme="majorBidi" w:cstheme="majorBidi"/>
          <w:color w:val="000000" w:themeColor="text1"/>
          <w:sz w:val="24"/>
          <w:szCs w:val="24"/>
        </w:rPr>
        <w:t xml:space="preserve"> efficacy </w:t>
      </w:r>
      <w:r w:rsidR="00852977" w:rsidRPr="00384423">
        <w:rPr>
          <w:rFonts w:asciiTheme="majorBidi" w:hAnsiTheme="majorBidi" w:cstheme="majorBidi"/>
          <w:color w:val="000000" w:themeColor="text1"/>
          <w:sz w:val="24"/>
          <w:szCs w:val="24"/>
        </w:rPr>
        <w:t>in reducing</w:t>
      </w:r>
      <w:r w:rsidR="00EF2E94" w:rsidRPr="00384423">
        <w:rPr>
          <w:rFonts w:asciiTheme="majorBidi" w:hAnsiTheme="majorBidi" w:cstheme="majorBidi"/>
          <w:color w:val="000000" w:themeColor="text1"/>
          <w:sz w:val="24"/>
          <w:szCs w:val="24"/>
        </w:rPr>
        <w:t xml:space="preserve"> </w:t>
      </w:r>
      <w:r w:rsidR="00D52B4E" w:rsidRPr="00384423">
        <w:rPr>
          <w:rFonts w:asciiTheme="majorBidi" w:hAnsiTheme="majorBidi" w:cstheme="majorBidi"/>
          <w:color w:val="000000" w:themeColor="text1"/>
          <w:sz w:val="24"/>
          <w:szCs w:val="24"/>
        </w:rPr>
        <w:t xml:space="preserve">cancer </w:t>
      </w:r>
      <w:r w:rsidR="008C39FC" w:rsidRPr="00384423">
        <w:rPr>
          <w:rFonts w:asciiTheme="majorBidi" w:hAnsiTheme="majorBidi" w:cstheme="majorBidi"/>
          <w:color w:val="000000" w:themeColor="text1"/>
          <w:sz w:val="24"/>
          <w:szCs w:val="24"/>
        </w:rPr>
        <w:t xml:space="preserve">tumor size </w:t>
      </w:r>
      <w:r w:rsidR="0009256C" w:rsidRPr="00384423">
        <w:rPr>
          <w:rFonts w:asciiTheme="majorBidi" w:hAnsiTheme="majorBidi" w:cstheme="majorBidi"/>
          <w:color w:val="000000" w:themeColor="text1"/>
          <w:sz w:val="24"/>
          <w:szCs w:val="24"/>
        </w:rPr>
        <w:fldChar w:fldCharType="begin"/>
      </w:r>
      <w:r w:rsidR="00915472" w:rsidRPr="00384423">
        <w:rPr>
          <w:rFonts w:asciiTheme="majorBidi" w:hAnsiTheme="majorBidi" w:cstheme="majorBidi"/>
          <w:color w:val="000000" w:themeColor="text1"/>
          <w:sz w:val="24"/>
          <w:szCs w:val="24"/>
        </w:rPr>
        <w:instrText xml:space="preserve"> ADDIN EN.CITE &lt;EndNote&gt;&lt;Cite&gt;&lt;Author&gt;Mirniaharikandehei&lt;/Author&gt;&lt;Year&gt;2019&lt;/Year&gt;&lt;RecNum&gt;190&lt;/RecNum&gt;&lt;DisplayText&gt;[113]&lt;/DisplayText&gt;&lt;record&gt;&lt;rec-number&gt;190&lt;/rec-number&gt;&lt;foreign-keys&gt;&lt;key app="EN" db-id="5rffraeawpadszezdt2vsspb9wtwxsfeeazf" timestamp="1611867771"&gt;190&lt;/key&gt;&lt;/foreign-keys&gt;&lt;ref-type name="Journal Article"&gt;17&lt;/ref-type&gt;&lt;contributors&gt;&lt;authors&gt;&lt;author&gt;Mirniaharikandehei, Seyedehnafiseh&lt;/author&gt;&lt;author&gt;VanOsdol, Joshua&lt;/author&gt;&lt;author&gt;Heidari, Morteza&lt;/author&gt;&lt;author&gt;Danala, Gopichandh&lt;/author&gt;&lt;author&gt;Sethuraman, Sri Nandhini&lt;/author&gt;&lt;author&gt;Ranjan, Ashish&lt;/author&gt;&lt;author&gt;Zheng, Bin&lt;/author&gt;&lt;/authors&gt;&lt;/contributors&gt;&lt;titles&gt;&lt;title&gt;Developing a quantitative ultrasound image feature analysis scheme to assess tumor treatment efficacy using a mouse model&lt;/title&gt;&lt;secondary-title&gt;Scientific reports&lt;/secondary-title&gt;&lt;/titles&gt;&lt;periodical&gt;&lt;full-title&gt;Scientific reports&lt;/full-title&gt;&lt;/periodical&gt;&lt;pages&gt;1-10&lt;/pages&gt;&lt;volume&gt;9&lt;/volume&gt;&lt;number&gt;1&lt;/number&gt;&lt;dates&gt;&lt;year&gt;2019&lt;/year&gt;&lt;/dates&gt;&lt;isbn&gt;2045-2322&lt;/isbn&gt;&lt;urls&gt;&lt;/urls&gt;&lt;/record&gt;&lt;/Cite&gt;&lt;/EndNote&gt;</w:instrText>
      </w:r>
      <w:r w:rsidR="0009256C" w:rsidRPr="00384423">
        <w:rPr>
          <w:rFonts w:asciiTheme="majorBidi" w:hAnsiTheme="majorBidi" w:cstheme="majorBidi"/>
          <w:color w:val="000000" w:themeColor="text1"/>
          <w:sz w:val="24"/>
          <w:szCs w:val="24"/>
        </w:rPr>
        <w:fldChar w:fldCharType="separate"/>
      </w:r>
      <w:r w:rsidR="00915472" w:rsidRPr="00384423">
        <w:rPr>
          <w:rFonts w:asciiTheme="majorBidi" w:hAnsiTheme="majorBidi" w:cstheme="majorBidi"/>
          <w:noProof/>
          <w:color w:val="000000" w:themeColor="text1"/>
          <w:sz w:val="24"/>
          <w:szCs w:val="24"/>
        </w:rPr>
        <w:t>[113]</w:t>
      </w:r>
      <w:r w:rsidR="0009256C" w:rsidRPr="00384423">
        <w:rPr>
          <w:rFonts w:asciiTheme="majorBidi" w:hAnsiTheme="majorBidi" w:cstheme="majorBidi"/>
          <w:color w:val="000000" w:themeColor="text1"/>
          <w:sz w:val="24"/>
          <w:szCs w:val="24"/>
        </w:rPr>
        <w:fldChar w:fldCharType="end"/>
      </w:r>
      <w:r w:rsidR="004877CC" w:rsidRPr="00384423">
        <w:rPr>
          <w:rFonts w:asciiTheme="majorBidi" w:hAnsiTheme="majorBidi" w:cstheme="majorBidi"/>
          <w:color w:val="000000" w:themeColor="text1"/>
          <w:sz w:val="24"/>
          <w:szCs w:val="24"/>
        </w:rPr>
        <w:t>.</w:t>
      </w:r>
      <w:r w:rsidR="00DB6733" w:rsidRPr="00384423">
        <w:rPr>
          <w:rFonts w:asciiTheme="majorBidi" w:hAnsiTheme="majorBidi" w:cstheme="majorBidi"/>
          <w:color w:val="000000" w:themeColor="text1"/>
          <w:sz w:val="24"/>
          <w:szCs w:val="24"/>
        </w:rPr>
        <w:t xml:space="preserve"> </w:t>
      </w:r>
      <w:r w:rsidR="009C4F89" w:rsidRPr="00384423">
        <w:rPr>
          <w:rFonts w:asciiTheme="majorBidi" w:hAnsiTheme="majorBidi" w:cstheme="majorBidi"/>
          <w:color w:val="000000" w:themeColor="text1"/>
          <w:sz w:val="24"/>
          <w:szCs w:val="24"/>
        </w:rPr>
        <w:t>In th</w:t>
      </w:r>
      <w:r w:rsidR="00E76961" w:rsidRPr="00384423">
        <w:rPr>
          <w:rFonts w:asciiTheme="majorBidi" w:hAnsiTheme="majorBidi" w:cstheme="majorBidi"/>
          <w:color w:val="000000" w:themeColor="text1"/>
          <w:sz w:val="24"/>
          <w:szCs w:val="24"/>
        </w:rPr>
        <w:t>at</w:t>
      </w:r>
      <w:r w:rsidR="009C4F89" w:rsidRPr="00384423">
        <w:rPr>
          <w:rFonts w:asciiTheme="majorBidi" w:hAnsiTheme="majorBidi" w:cstheme="majorBidi"/>
          <w:color w:val="000000" w:themeColor="text1"/>
          <w:sz w:val="24"/>
          <w:szCs w:val="24"/>
        </w:rPr>
        <w:t xml:space="preserve"> study, I hypothesis that </w:t>
      </w:r>
      <w:r w:rsidR="000B4F7A" w:rsidRPr="00384423">
        <w:rPr>
          <w:rFonts w:asciiTheme="majorBidi" w:hAnsiTheme="majorBidi" w:cstheme="majorBidi"/>
          <w:color w:val="000000" w:themeColor="text1"/>
          <w:sz w:val="24"/>
          <w:szCs w:val="24"/>
        </w:rPr>
        <w:t>the image features extracted</w:t>
      </w:r>
      <w:r w:rsidR="00490124" w:rsidRPr="00384423">
        <w:rPr>
          <w:rFonts w:asciiTheme="majorBidi" w:hAnsiTheme="majorBidi" w:cstheme="majorBidi"/>
          <w:color w:val="000000" w:themeColor="text1"/>
          <w:sz w:val="24"/>
          <w:szCs w:val="24"/>
        </w:rPr>
        <w:t xml:space="preserve"> from the </w:t>
      </w:r>
      <w:r w:rsidR="004C7114" w:rsidRPr="00384423">
        <w:rPr>
          <w:rFonts w:asciiTheme="majorBidi" w:hAnsiTheme="majorBidi" w:cstheme="majorBidi"/>
          <w:color w:val="000000" w:themeColor="text1"/>
          <w:sz w:val="24"/>
          <w:szCs w:val="24"/>
        </w:rPr>
        <w:t>ultrasound images</w:t>
      </w:r>
      <w:r w:rsidR="00E6055E" w:rsidRPr="00384423">
        <w:rPr>
          <w:rFonts w:asciiTheme="majorBidi" w:hAnsiTheme="majorBidi" w:cstheme="majorBidi"/>
          <w:color w:val="000000" w:themeColor="text1"/>
          <w:sz w:val="24"/>
          <w:szCs w:val="24"/>
        </w:rPr>
        <w:t xml:space="preserve"> could be </w:t>
      </w:r>
      <w:r w:rsidR="00E76961" w:rsidRPr="00384423">
        <w:rPr>
          <w:rFonts w:asciiTheme="majorBidi" w:hAnsiTheme="majorBidi" w:cstheme="majorBidi"/>
          <w:color w:val="000000" w:themeColor="text1"/>
          <w:sz w:val="24"/>
          <w:szCs w:val="24"/>
        </w:rPr>
        <w:t>valuable</w:t>
      </w:r>
      <w:r w:rsidR="00E6055E" w:rsidRPr="00384423">
        <w:rPr>
          <w:rFonts w:asciiTheme="majorBidi" w:hAnsiTheme="majorBidi" w:cstheme="majorBidi"/>
          <w:color w:val="000000" w:themeColor="text1"/>
          <w:sz w:val="24"/>
          <w:szCs w:val="24"/>
        </w:rPr>
        <w:t xml:space="preserve"> in </w:t>
      </w:r>
      <w:r w:rsidR="006819FA" w:rsidRPr="00384423">
        <w:rPr>
          <w:rFonts w:asciiTheme="majorBidi" w:hAnsiTheme="majorBidi" w:cstheme="majorBidi"/>
          <w:color w:val="000000" w:themeColor="text1"/>
          <w:sz w:val="24"/>
          <w:szCs w:val="24"/>
        </w:rPr>
        <w:t>evaluating the treatments’ performance in reducing the tumor size</w:t>
      </w:r>
      <w:r w:rsidR="00E6055E" w:rsidRPr="00384423">
        <w:rPr>
          <w:rFonts w:asciiTheme="majorBidi" w:hAnsiTheme="majorBidi" w:cstheme="majorBidi"/>
          <w:color w:val="000000" w:themeColor="text1"/>
          <w:sz w:val="24"/>
          <w:szCs w:val="24"/>
        </w:rPr>
        <w:t>.</w:t>
      </w:r>
      <w:r w:rsidR="00753643" w:rsidRPr="00384423">
        <w:rPr>
          <w:rFonts w:asciiTheme="minorBidi" w:hAnsiTheme="minorBidi"/>
          <w:color w:val="000000" w:themeColor="text1"/>
          <w:sz w:val="24"/>
          <w:szCs w:val="24"/>
        </w:rPr>
        <w:t xml:space="preserve"> </w:t>
      </w:r>
      <w:r w:rsidR="00514071" w:rsidRPr="00384423">
        <w:rPr>
          <w:rFonts w:asciiTheme="majorBidi" w:hAnsiTheme="majorBidi" w:cstheme="majorBidi"/>
          <w:color w:val="000000" w:themeColor="text1"/>
          <w:sz w:val="24"/>
          <w:szCs w:val="24"/>
        </w:rPr>
        <w:t>For this study, a</w:t>
      </w:r>
      <w:r w:rsidR="00753643" w:rsidRPr="00384423">
        <w:rPr>
          <w:rFonts w:asciiTheme="majorBidi" w:hAnsiTheme="majorBidi" w:cstheme="majorBidi"/>
          <w:color w:val="000000" w:themeColor="text1"/>
          <w:sz w:val="24"/>
          <w:szCs w:val="24"/>
        </w:rPr>
        <w:t>n image dataset involving ultrasound images of 23 athymic nude mice bearing C26 mouse adenocarcinoma cell tumors was assemble</w:t>
      </w:r>
      <w:r w:rsidR="00514071" w:rsidRPr="00384423">
        <w:rPr>
          <w:rFonts w:asciiTheme="majorBidi" w:hAnsiTheme="majorBidi" w:cstheme="majorBidi"/>
          <w:color w:val="000000" w:themeColor="text1"/>
          <w:sz w:val="24"/>
          <w:szCs w:val="24"/>
        </w:rPr>
        <w:t>d</w:t>
      </w:r>
      <w:r w:rsidR="00753643" w:rsidRPr="00384423">
        <w:rPr>
          <w:rFonts w:asciiTheme="majorBidi" w:hAnsiTheme="majorBidi" w:cstheme="majorBidi"/>
          <w:color w:val="000000" w:themeColor="text1"/>
          <w:sz w:val="24"/>
          <w:szCs w:val="24"/>
        </w:rPr>
        <w:t xml:space="preserve">. These mice were divided into </w:t>
      </w:r>
      <w:r w:rsidR="00514071" w:rsidRPr="00384423">
        <w:rPr>
          <w:rFonts w:asciiTheme="majorBidi" w:hAnsiTheme="majorBidi" w:cstheme="majorBidi"/>
          <w:color w:val="000000" w:themeColor="text1"/>
          <w:sz w:val="24"/>
          <w:szCs w:val="24"/>
        </w:rPr>
        <w:t>seven</w:t>
      </w:r>
      <w:r w:rsidR="00753643" w:rsidRPr="00384423">
        <w:rPr>
          <w:rFonts w:asciiTheme="majorBidi" w:hAnsiTheme="majorBidi" w:cstheme="majorBidi"/>
          <w:color w:val="000000" w:themeColor="text1"/>
          <w:sz w:val="24"/>
          <w:szCs w:val="24"/>
        </w:rPr>
        <w:t xml:space="preserve"> groups and treated using </w:t>
      </w:r>
      <w:r w:rsidR="00514071" w:rsidRPr="00384423">
        <w:rPr>
          <w:rFonts w:asciiTheme="majorBidi" w:hAnsiTheme="majorBidi" w:cstheme="majorBidi"/>
          <w:color w:val="000000" w:themeColor="text1"/>
          <w:sz w:val="24"/>
          <w:szCs w:val="24"/>
        </w:rPr>
        <w:t>seven</w:t>
      </w:r>
      <w:r w:rsidR="00753643" w:rsidRPr="00384423">
        <w:rPr>
          <w:rFonts w:asciiTheme="majorBidi" w:hAnsiTheme="majorBidi" w:cstheme="majorBidi"/>
          <w:color w:val="000000" w:themeColor="text1"/>
          <w:sz w:val="24"/>
          <w:szCs w:val="24"/>
        </w:rPr>
        <w:t xml:space="preserve"> thermal therapy methods, </w:t>
      </w:r>
      <w:r w:rsidR="00753643" w:rsidRPr="00384423">
        <w:rPr>
          <w:rFonts w:asciiTheme="majorBidi" w:hAnsiTheme="majorBidi" w:cstheme="majorBidi"/>
          <w:color w:val="000000" w:themeColor="text1"/>
          <w:sz w:val="24"/>
          <w:szCs w:val="24"/>
        </w:rPr>
        <w:lastRenderedPageBreak/>
        <w:t>respectively.</w:t>
      </w:r>
      <w:r w:rsidR="00CC7D60" w:rsidRPr="00384423">
        <w:rPr>
          <w:rFonts w:asciiTheme="majorBidi" w:hAnsiTheme="majorBidi" w:cstheme="majorBidi"/>
          <w:color w:val="000000" w:themeColor="text1"/>
          <w:sz w:val="24"/>
          <w:szCs w:val="24"/>
        </w:rPr>
        <w:t xml:space="preserve"> </w:t>
      </w:r>
      <w:r w:rsidR="009A5BDE" w:rsidRPr="00384423">
        <w:rPr>
          <w:rFonts w:asciiTheme="majorBidi" w:hAnsiTheme="majorBidi" w:cstheme="majorBidi"/>
          <w:color w:val="000000" w:themeColor="text1"/>
          <w:sz w:val="24"/>
          <w:szCs w:val="24"/>
        </w:rPr>
        <w:t>Additionally,</w:t>
      </w:r>
      <w:r w:rsidR="00912177" w:rsidRPr="00384423">
        <w:rPr>
          <w:rFonts w:asciiTheme="majorBidi" w:hAnsiTheme="majorBidi" w:cstheme="majorBidi"/>
          <w:color w:val="000000" w:themeColor="text1"/>
          <w:sz w:val="24"/>
          <w:szCs w:val="24"/>
        </w:rPr>
        <w:t xml:space="preserve"> I have developed a CAD scheme </w:t>
      </w:r>
      <w:r w:rsidR="00D9252F" w:rsidRPr="00384423">
        <w:rPr>
          <w:rFonts w:asciiTheme="majorBidi" w:hAnsiTheme="majorBidi" w:cstheme="majorBidi"/>
          <w:color w:val="000000" w:themeColor="text1"/>
          <w:sz w:val="24"/>
          <w:szCs w:val="24"/>
        </w:rPr>
        <w:t>to conduct tumor segmentation and feature analysis</w:t>
      </w:r>
      <w:r w:rsidR="009A5BDE" w:rsidRPr="00384423">
        <w:rPr>
          <w:rFonts w:asciiTheme="majorBidi" w:hAnsiTheme="majorBidi" w:cstheme="majorBidi"/>
          <w:color w:val="000000" w:themeColor="text1"/>
          <w:sz w:val="24"/>
          <w:szCs w:val="24"/>
        </w:rPr>
        <w:t>.</w:t>
      </w:r>
      <w:r w:rsidR="00753643" w:rsidRPr="00384423">
        <w:rPr>
          <w:rFonts w:asciiTheme="majorBidi" w:hAnsiTheme="majorBidi" w:cstheme="majorBidi"/>
          <w:color w:val="000000" w:themeColor="text1"/>
          <w:sz w:val="24"/>
          <w:szCs w:val="24"/>
        </w:rPr>
        <w:t xml:space="preserve"> </w:t>
      </w:r>
      <w:r w:rsidR="007E27C0" w:rsidRPr="00384423">
        <w:rPr>
          <w:rFonts w:asciiTheme="majorBidi" w:hAnsiTheme="majorBidi" w:cstheme="majorBidi"/>
          <w:color w:val="000000" w:themeColor="text1"/>
          <w:sz w:val="24"/>
          <w:szCs w:val="24"/>
        </w:rPr>
        <w:t>The study demonstrated the feasibility of extracting new quantitative image features from ultrasound images to assist the early assessment of tumor response to therapies.</w:t>
      </w:r>
      <w:r w:rsidR="00E76961" w:rsidRPr="00384423">
        <w:rPr>
          <w:rFonts w:asciiTheme="majorBidi" w:hAnsiTheme="majorBidi" w:cstheme="majorBidi"/>
          <w:color w:val="000000" w:themeColor="text1"/>
          <w:sz w:val="24"/>
          <w:szCs w:val="24"/>
        </w:rPr>
        <w:t xml:space="preserve"> </w:t>
      </w:r>
    </w:p>
    <w:p w14:paraId="1027B725" w14:textId="13BF63FF" w:rsidR="008A28E3" w:rsidRPr="00384423" w:rsidRDefault="00DB6733" w:rsidP="00384423">
      <w:pPr>
        <w:spacing w:line="480" w:lineRule="auto"/>
        <w:ind w:firstLine="360"/>
        <w:jc w:val="both"/>
        <w:rPr>
          <w:rFonts w:asciiTheme="majorBidi" w:hAnsiTheme="majorBidi" w:cstheme="majorBidi"/>
          <w:color w:val="000000" w:themeColor="text1"/>
          <w:sz w:val="24"/>
          <w:szCs w:val="24"/>
        </w:rPr>
      </w:pPr>
      <w:r w:rsidRPr="00384423">
        <w:rPr>
          <w:rFonts w:asciiTheme="majorBidi" w:hAnsiTheme="majorBidi" w:cstheme="majorBidi"/>
          <w:color w:val="000000" w:themeColor="text1"/>
          <w:sz w:val="24"/>
          <w:szCs w:val="24"/>
        </w:rPr>
        <w:t xml:space="preserve">In Chapter </w:t>
      </w:r>
      <w:r w:rsidR="00CE0CF6" w:rsidRPr="00384423">
        <w:rPr>
          <w:rFonts w:asciiTheme="majorBidi" w:hAnsiTheme="majorBidi" w:cstheme="majorBidi"/>
          <w:color w:val="000000" w:themeColor="text1"/>
          <w:sz w:val="24"/>
          <w:szCs w:val="24"/>
        </w:rPr>
        <w:t>5</w:t>
      </w:r>
      <w:r w:rsidRPr="00384423">
        <w:rPr>
          <w:rFonts w:asciiTheme="majorBidi" w:hAnsiTheme="majorBidi" w:cstheme="majorBidi"/>
          <w:color w:val="000000" w:themeColor="text1"/>
          <w:sz w:val="24"/>
          <w:szCs w:val="24"/>
        </w:rPr>
        <w:t>, I have reported my last study</w:t>
      </w:r>
      <w:r w:rsidR="007F40F8" w:rsidRPr="00384423">
        <w:rPr>
          <w:rFonts w:asciiTheme="majorBidi" w:hAnsiTheme="majorBidi" w:cstheme="majorBidi"/>
          <w:color w:val="000000" w:themeColor="text1"/>
          <w:sz w:val="24"/>
          <w:szCs w:val="24"/>
        </w:rPr>
        <w:t xml:space="preserve"> </w:t>
      </w:r>
      <w:r w:rsidR="007F40F8" w:rsidRPr="00384423">
        <w:rPr>
          <w:rFonts w:asciiTheme="majorBidi" w:hAnsiTheme="majorBidi" w:cstheme="majorBidi"/>
          <w:color w:val="000000" w:themeColor="text1"/>
          <w:sz w:val="24"/>
          <w:szCs w:val="24"/>
        </w:rPr>
        <w:fldChar w:fldCharType="begin"/>
      </w:r>
      <w:r w:rsidR="00915472" w:rsidRPr="00384423">
        <w:rPr>
          <w:rFonts w:asciiTheme="majorBidi" w:hAnsiTheme="majorBidi" w:cstheme="majorBidi"/>
          <w:color w:val="000000" w:themeColor="text1"/>
          <w:sz w:val="24"/>
          <w:szCs w:val="24"/>
        </w:rPr>
        <w:instrText xml:space="preserve"> ADDIN EN.CITE &lt;EndNote&gt;&lt;Cite&gt;&lt;Author&gt;Mirniaharikandehei&lt;/Author&gt;&lt;RecNum&gt;191&lt;/RecNum&gt;&lt;DisplayText&gt;[139]&lt;/DisplayText&gt;&lt;record&gt;&lt;rec-number&gt;191&lt;/rec-number&gt;&lt;foreign-keys&gt;&lt;key app="EN" db-id="5rffraeawpadszezdt2vsspb9wtwxsfeeazf" timestamp="1611868518"&gt;191&lt;/key&gt;&lt;/foreign-keys&gt;&lt;ref-type name="Journal Article"&gt;17&lt;/ref-type&gt;&lt;contributors&gt;&lt;authors&gt;&lt;author&gt;Mirniaharikandehei, Seyedehnafiseh&lt;/author&gt;&lt;author&gt;Heidari, Morteza&lt;/author&gt;&lt;author&gt;Danala, Gopichandh&lt;/author&gt;&lt;author&gt;Lakshmivarahan, Sivaramakrishnan&lt;/author&gt;&lt;author&gt;Zheng, Bin&lt;/author&gt;&lt;/authors&gt;&lt;/contributors&gt;&lt;titles&gt;&lt;title&gt;Applying a random projection algorithm to optimize machine learning model for predicting peritoneal metastasis in gastric cancer patients using CT images&lt;/title&gt;&lt;secondary-title&gt;Computer Methods and Programs in Biomedicine&lt;/secondary-title&gt;&lt;/titles&gt;&lt;periodical&gt;&lt;full-title&gt;Computer methods and programs in biomedicine&lt;/full-title&gt;&lt;/periodical&gt;&lt;pages&gt;105937&lt;/pages&gt;&lt;dates&gt;&lt;/dates&gt;&lt;isbn&gt;0169-2607&lt;/isbn&gt;&lt;urls&gt;&lt;/urls&gt;&lt;/record&gt;&lt;/Cite&gt;&lt;/EndNote&gt;</w:instrText>
      </w:r>
      <w:r w:rsidR="007F40F8" w:rsidRPr="00384423">
        <w:rPr>
          <w:rFonts w:asciiTheme="majorBidi" w:hAnsiTheme="majorBidi" w:cstheme="majorBidi"/>
          <w:color w:val="000000" w:themeColor="text1"/>
          <w:sz w:val="24"/>
          <w:szCs w:val="24"/>
        </w:rPr>
        <w:fldChar w:fldCharType="separate"/>
      </w:r>
      <w:r w:rsidR="00915472" w:rsidRPr="00384423">
        <w:rPr>
          <w:rFonts w:asciiTheme="majorBidi" w:hAnsiTheme="majorBidi" w:cstheme="majorBidi"/>
          <w:noProof/>
          <w:color w:val="000000" w:themeColor="text1"/>
          <w:sz w:val="24"/>
          <w:szCs w:val="24"/>
        </w:rPr>
        <w:t>[139]</w:t>
      </w:r>
      <w:r w:rsidR="007F40F8" w:rsidRPr="00384423">
        <w:rPr>
          <w:rFonts w:asciiTheme="majorBidi" w:hAnsiTheme="majorBidi" w:cstheme="majorBidi"/>
          <w:color w:val="000000" w:themeColor="text1"/>
          <w:sz w:val="24"/>
          <w:szCs w:val="24"/>
        </w:rPr>
        <w:fldChar w:fldCharType="end"/>
      </w:r>
      <w:r w:rsidR="00296E2E" w:rsidRPr="00384423">
        <w:rPr>
          <w:rFonts w:asciiTheme="majorBidi" w:hAnsiTheme="majorBidi" w:cstheme="majorBidi"/>
          <w:color w:val="000000" w:themeColor="text1"/>
          <w:sz w:val="24"/>
          <w:szCs w:val="24"/>
        </w:rPr>
        <w:t xml:space="preserve"> </w:t>
      </w:r>
      <w:r w:rsidR="00BC50AB" w:rsidRPr="00384423">
        <w:rPr>
          <w:rFonts w:asciiTheme="majorBidi" w:hAnsiTheme="majorBidi" w:cstheme="majorBidi"/>
          <w:color w:val="000000" w:themeColor="text1"/>
          <w:sz w:val="24"/>
          <w:szCs w:val="24"/>
        </w:rPr>
        <w:t xml:space="preserve">in </w:t>
      </w:r>
      <w:r w:rsidR="008A28E3" w:rsidRPr="00384423">
        <w:rPr>
          <w:rFonts w:asciiTheme="majorBidi" w:hAnsiTheme="majorBidi" w:cstheme="majorBidi"/>
          <w:color w:val="000000" w:themeColor="text1"/>
          <w:sz w:val="24"/>
          <w:szCs w:val="24"/>
        </w:rPr>
        <w:t>investigating</w:t>
      </w:r>
      <w:r w:rsidR="00E12D18" w:rsidRPr="00384423">
        <w:rPr>
          <w:rFonts w:asciiTheme="majorBidi" w:hAnsiTheme="majorBidi" w:cstheme="majorBidi"/>
          <w:color w:val="000000" w:themeColor="text1"/>
          <w:sz w:val="24"/>
          <w:szCs w:val="24"/>
        </w:rPr>
        <w:t xml:space="preserve"> a new </w:t>
      </w:r>
      <w:r w:rsidR="00A6533A" w:rsidRPr="00384423">
        <w:rPr>
          <w:rFonts w:asciiTheme="majorBidi" w:hAnsiTheme="majorBidi" w:cstheme="majorBidi"/>
          <w:color w:val="000000" w:themeColor="text1"/>
          <w:sz w:val="24"/>
          <w:szCs w:val="24"/>
        </w:rPr>
        <w:t xml:space="preserve">method to optimize the </w:t>
      </w:r>
      <w:r w:rsidR="00E80E73" w:rsidRPr="00384423">
        <w:rPr>
          <w:rFonts w:asciiTheme="majorBidi" w:hAnsiTheme="majorBidi" w:cstheme="majorBidi"/>
          <w:color w:val="000000" w:themeColor="text1"/>
          <w:sz w:val="24"/>
          <w:szCs w:val="24"/>
        </w:rPr>
        <w:t>ML model</w:t>
      </w:r>
      <w:r w:rsidR="00CE1E74" w:rsidRPr="00384423">
        <w:rPr>
          <w:rFonts w:asciiTheme="majorBidi" w:hAnsiTheme="majorBidi" w:cstheme="majorBidi"/>
          <w:color w:val="000000" w:themeColor="text1"/>
          <w:sz w:val="24"/>
          <w:szCs w:val="24"/>
        </w:rPr>
        <w:t xml:space="preserve"> </w:t>
      </w:r>
      <w:r w:rsidR="00214AEB" w:rsidRPr="00384423">
        <w:rPr>
          <w:rFonts w:asciiTheme="majorBidi" w:hAnsiTheme="majorBidi" w:cstheme="majorBidi"/>
          <w:color w:val="000000" w:themeColor="text1"/>
          <w:sz w:val="24"/>
          <w:szCs w:val="24"/>
        </w:rPr>
        <w:t>for</w:t>
      </w:r>
      <w:r w:rsidR="00CE1E74" w:rsidRPr="00384423">
        <w:rPr>
          <w:rFonts w:asciiTheme="majorBidi" w:hAnsiTheme="majorBidi" w:cstheme="majorBidi"/>
          <w:color w:val="000000" w:themeColor="text1"/>
          <w:sz w:val="24"/>
          <w:szCs w:val="24"/>
        </w:rPr>
        <w:t xml:space="preserve"> predicting </w:t>
      </w:r>
      <w:r w:rsidR="00214AEB" w:rsidRPr="00384423">
        <w:rPr>
          <w:rFonts w:asciiTheme="majorBidi" w:hAnsiTheme="majorBidi" w:cstheme="majorBidi"/>
          <w:color w:val="000000" w:themeColor="text1"/>
          <w:sz w:val="24"/>
          <w:szCs w:val="24"/>
        </w:rPr>
        <w:t>PM in gastric cancer patients</w:t>
      </w:r>
      <w:r w:rsidR="00A6533A" w:rsidRPr="00384423">
        <w:rPr>
          <w:rFonts w:asciiTheme="majorBidi" w:hAnsiTheme="majorBidi" w:cstheme="majorBidi"/>
          <w:color w:val="000000" w:themeColor="text1"/>
          <w:sz w:val="24"/>
          <w:szCs w:val="24"/>
        </w:rPr>
        <w:t xml:space="preserve">. </w:t>
      </w:r>
      <w:r w:rsidR="00473B03" w:rsidRPr="00384423">
        <w:rPr>
          <w:rFonts w:asciiTheme="majorBidi" w:hAnsiTheme="majorBidi" w:cstheme="majorBidi"/>
          <w:color w:val="000000" w:themeColor="text1"/>
          <w:sz w:val="24"/>
          <w:szCs w:val="24"/>
        </w:rPr>
        <w:t>Th</w:t>
      </w:r>
      <w:r w:rsidR="00741000" w:rsidRPr="00384423">
        <w:rPr>
          <w:rFonts w:asciiTheme="majorBidi" w:hAnsiTheme="majorBidi" w:cstheme="majorBidi"/>
          <w:color w:val="000000" w:themeColor="text1"/>
          <w:sz w:val="24"/>
          <w:szCs w:val="24"/>
        </w:rPr>
        <w:t>is study's hypothesis</w:t>
      </w:r>
      <w:r w:rsidR="00473B03" w:rsidRPr="00384423">
        <w:rPr>
          <w:rFonts w:asciiTheme="majorBidi" w:hAnsiTheme="majorBidi" w:cstheme="majorBidi"/>
          <w:color w:val="000000" w:themeColor="text1"/>
          <w:sz w:val="24"/>
          <w:szCs w:val="24"/>
        </w:rPr>
        <w:t xml:space="preserve"> was </w:t>
      </w:r>
      <w:r w:rsidR="00EB45AC" w:rsidRPr="00384423">
        <w:rPr>
          <w:rFonts w:asciiTheme="majorBidi" w:hAnsiTheme="majorBidi" w:cstheme="majorBidi"/>
          <w:color w:val="000000" w:themeColor="text1"/>
          <w:sz w:val="24"/>
          <w:szCs w:val="24"/>
        </w:rPr>
        <w:t xml:space="preserve">that by applying a new feature reduction method named RPA, the ML model's accuracy </w:t>
      </w:r>
      <w:r w:rsidR="00741000" w:rsidRPr="00384423">
        <w:rPr>
          <w:rFonts w:asciiTheme="majorBidi" w:hAnsiTheme="majorBidi" w:cstheme="majorBidi"/>
          <w:color w:val="000000" w:themeColor="text1"/>
          <w:sz w:val="24"/>
          <w:szCs w:val="24"/>
        </w:rPr>
        <w:t>in</w:t>
      </w:r>
      <w:r w:rsidR="009205A6" w:rsidRPr="00384423">
        <w:rPr>
          <w:rFonts w:asciiTheme="majorBidi" w:hAnsiTheme="majorBidi" w:cstheme="majorBidi"/>
          <w:color w:val="000000" w:themeColor="text1"/>
          <w:sz w:val="24"/>
          <w:szCs w:val="24"/>
        </w:rPr>
        <w:t xml:space="preserve"> predicting </w:t>
      </w:r>
      <w:r w:rsidR="009F6965" w:rsidRPr="00384423">
        <w:rPr>
          <w:rFonts w:asciiTheme="majorBidi" w:hAnsiTheme="majorBidi" w:cstheme="majorBidi"/>
          <w:color w:val="000000" w:themeColor="text1"/>
          <w:sz w:val="24"/>
          <w:szCs w:val="24"/>
        </w:rPr>
        <w:t>PM</w:t>
      </w:r>
      <w:r w:rsidR="0028262B" w:rsidRPr="00384423">
        <w:rPr>
          <w:rFonts w:asciiTheme="majorBidi" w:hAnsiTheme="majorBidi" w:cstheme="majorBidi"/>
          <w:color w:val="000000" w:themeColor="text1"/>
          <w:sz w:val="24"/>
          <w:szCs w:val="24"/>
        </w:rPr>
        <w:t xml:space="preserve"> c</w:t>
      </w:r>
      <w:r w:rsidR="00EB45AC" w:rsidRPr="00384423">
        <w:rPr>
          <w:rFonts w:asciiTheme="majorBidi" w:hAnsiTheme="majorBidi" w:cstheme="majorBidi"/>
          <w:color w:val="000000" w:themeColor="text1"/>
          <w:sz w:val="24"/>
          <w:szCs w:val="24"/>
        </w:rPr>
        <w:t>ould</w:t>
      </w:r>
      <w:r w:rsidR="0028262B" w:rsidRPr="00384423">
        <w:rPr>
          <w:rFonts w:asciiTheme="majorBidi" w:hAnsiTheme="majorBidi" w:cstheme="majorBidi"/>
          <w:color w:val="000000" w:themeColor="text1"/>
          <w:sz w:val="24"/>
          <w:szCs w:val="24"/>
        </w:rPr>
        <w:t xml:space="preserve"> be </w:t>
      </w:r>
      <w:r w:rsidR="0077716D" w:rsidRPr="00384423">
        <w:rPr>
          <w:rFonts w:asciiTheme="majorBidi" w:hAnsiTheme="majorBidi" w:cstheme="majorBidi"/>
          <w:color w:val="000000" w:themeColor="text1"/>
          <w:sz w:val="24"/>
          <w:szCs w:val="24"/>
        </w:rPr>
        <w:t>enhanced</w:t>
      </w:r>
      <w:r w:rsidR="007F40F8" w:rsidRPr="00384423">
        <w:rPr>
          <w:rFonts w:asciiTheme="majorBidi" w:hAnsiTheme="majorBidi" w:cstheme="majorBidi"/>
          <w:color w:val="000000" w:themeColor="text1"/>
          <w:sz w:val="24"/>
          <w:szCs w:val="24"/>
        </w:rPr>
        <w:t>.</w:t>
      </w:r>
      <w:r w:rsidR="00EB45AC" w:rsidRPr="00384423">
        <w:rPr>
          <w:rFonts w:asciiTheme="majorBidi" w:hAnsiTheme="majorBidi" w:cstheme="majorBidi"/>
          <w:color w:val="000000" w:themeColor="text1"/>
          <w:sz w:val="24"/>
          <w:szCs w:val="24"/>
        </w:rPr>
        <w:t xml:space="preserve"> </w:t>
      </w:r>
      <w:r w:rsidR="006F3021" w:rsidRPr="00384423">
        <w:rPr>
          <w:rFonts w:asciiTheme="majorBidi" w:hAnsiTheme="majorBidi" w:cstheme="majorBidi"/>
          <w:color w:val="000000" w:themeColor="text1"/>
          <w:sz w:val="24"/>
          <w:szCs w:val="24"/>
        </w:rPr>
        <w:t xml:space="preserve">We assemble a retrospective dataset involving abdominal computed tomography (CT) images acquired from </w:t>
      </w:r>
      <w:r w:rsidR="00B726A8" w:rsidRPr="00384423">
        <w:rPr>
          <w:rFonts w:asciiTheme="majorBidi" w:hAnsiTheme="majorBidi" w:cstheme="majorBidi"/>
          <w:color w:val="000000" w:themeColor="text1"/>
          <w:sz w:val="24"/>
          <w:szCs w:val="24"/>
        </w:rPr>
        <w:t xml:space="preserve">advanced </w:t>
      </w:r>
      <w:r w:rsidR="006F3021" w:rsidRPr="00384423">
        <w:rPr>
          <w:rFonts w:asciiTheme="majorBidi" w:hAnsiTheme="majorBidi" w:cstheme="majorBidi"/>
          <w:color w:val="000000" w:themeColor="text1"/>
          <w:sz w:val="24"/>
          <w:szCs w:val="24"/>
        </w:rPr>
        <w:t>gastric cancer patients.</w:t>
      </w:r>
      <w:r w:rsidR="00EF56B7" w:rsidRPr="00384423">
        <w:rPr>
          <w:rFonts w:asciiTheme="majorBidi" w:hAnsiTheme="majorBidi" w:cstheme="majorBidi"/>
          <w:color w:val="000000" w:themeColor="text1"/>
          <w:sz w:val="24"/>
          <w:szCs w:val="24"/>
        </w:rPr>
        <w:t xml:space="preserve"> A computer-aided detection (CAD) scheme is</w:t>
      </w:r>
      <w:r w:rsidR="00977A3D" w:rsidRPr="00384423">
        <w:rPr>
          <w:rFonts w:asciiTheme="majorBidi" w:hAnsiTheme="majorBidi" w:cstheme="majorBidi"/>
          <w:color w:val="000000" w:themeColor="text1"/>
          <w:sz w:val="24"/>
          <w:szCs w:val="24"/>
        </w:rPr>
        <w:t xml:space="preserve"> then</w:t>
      </w:r>
      <w:r w:rsidR="00EF56B7" w:rsidRPr="00384423">
        <w:rPr>
          <w:rFonts w:asciiTheme="majorBidi" w:hAnsiTheme="majorBidi" w:cstheme="majorBidi"/>
          <w:color w:val="000000" w:themeColor="text1"/>
          <w:sz w:val="24"/>
          <w:szCs w:val="24"/>
        </w:rPr>
        <w:t xml:space="preserve"> developed and applied to segment the gastric tumor area and computes image features</w:t>
      </w:r>
      <w:r w:rsidR="00D164B7" w:rsidRPr="00384423">
        <w:rPr>
          <w:rFonts w:asciiTheme="majorBidi" w:hAnsiTheme="majorBidi" w:cstheme="majorBidi"/>
          <w:color w:val="000000" w:themeColor="text1"/>
          <w:sz w:val="24"/>
          <w:szCs w:val="24"/>
        </w:rPr>
        <w:t>.</w:t>
      </w:r>
      <w:r w:rsidR="003A09FC" w:rsidRPr="00384423">
        <w:rPr>
          <w:rFonts w:asciiTheme="majorBidi" w:hAnsiTheme="majorBidi" w:cstheme="majorBidi"/>
          <w:color w:val="000000" w:themeColor="text1"/>
          <w:sz w:val="24"/>
          <w:szCs w:val="24"/>
        </w:rPr>
        <w:t xml:space="preserve"> The study showed that CT images of the gastric tumors contain discriminatory information to predict </w:t>
      </w:r>
      <w:r w:rsidR="0077716D" w:rsidRPr="00384423">
        <w:rPr>
          <w:rFonts w:asciiTheme="majorBidi" w:hAnsiTheme="majorBidi" w:cstheme="majorBidi"/>
          <w:color w:val="000000" w:themeColor="text1"/>
          <w:sz w:val="24"/>
          <w:szCs w:val="24"/>
        </w:rPr>
        <w:t>PM's risk in gastric cancer patients, and RPA is a promising method to generate optimal feature vectors to improve ML models' performance</w:t>
      </w:r>
      <w:r w:rsidR="003A09FC" w:rsidRPr="00384423">
        <w:rPr>
          <w:rFonts w:asciiTheme="majorBidi" w:hAnsiTheme="majorBidi" w:cstheme="majorBidi"/>
          <w:color w:val="000000" w:themeColor="text1"/>
          <w:sz w:val="24"/>
          <w:szCs w:val="24"/>
        </w:rPr>
        <w:t>.</w:t>
      </w:r>
    </w:p>
    <w:p w14:paraId="344CFC6D" w14:textId="4C212C9F" w:rsidR="004702CA" w:rsidRDefault="004702CA" w:rsidP="0023683C">
      <w:pPr>
        <w:pStyle w:val="Heading3"/>
      </w:pPr>
      <w:bookmarkStart w:id="151" w:name="_Toc66365720"/>
      <w:r>
        <w:t xml:space="preserve">The </w:t>
      </w:r>
      <w:r w:rsidR="009A48D6">
        <w:t xml:space="preserve">Contributions </w:t>
      </w:r>
      <w:r w:rsidR="00B76CAD">
        <w:t>o</w:t>
      </w:r>
      <w:r w:rsidR="009A48D6">
        <w:t xml:space="preserve">f My </w:t>
      </w:r>
      <w:r>
        <w:t>Ph</w:t>
      </w:r>
      <w:r w:rsidR="009A48D6">
        <w:t>.</w:t>
      </w:r>
      <w:r w:rsidR="004D16DD">
        <w:t>D</w:t>
      </w:r>
      <w:r w:rsidR="009A48D6">
        <w:t>. Research Work</w:t>
      </w:r>
      <w:bookmarkEnd w:id="151"/>
    </w:p>
    <w:p w14:paraId="75C8BDCA" w14:textId="77777777" w:rsidR="00894A16" w:rsidRDefault="00894A16" w:rsidP="00894A16">
      <w:pPr>
        <w:jc w:val="both"/>
        <w:rPr>
          <w:rFonts w:asciiTheme="majorBidi" w:hAnsiTheme="majorBidi" w:cstheme="majorBidi"/>
          <w:sz w:val="24"/>
          <w:szCs w:val="24"/>
        </w:rPr>
      </w:pPr>
    </w:p>
    <w:p w14:paraId="7E533316" w14:textId="0266D14C" w:rsidR="001C4403" w:rsidRDefault="00CC1860" w:rsidP="001C4403">
      <w:pPr>
        <w:pStyle w:val="ListParagraph"/>
        <w:numPr>
          <w:ilvl w:val="0"/>
          <w:numId w:val="18"/>
        </w:numPr>
        <w:rPr>
          <w:rFonts w:asciiTheme="majorBidi" w:hAnsiTheme="majorBidi" w:cstheme="majorBidi"/>
          <w:sz w:val="24"/>
          <w:szCs w:val="24"/>
        </w:rPr>
      </w:pPr>
      <w:r>
        <w:rPr>
          <w:rFonts w:asciiTheme="majorBidi" w:hAnsiTheme="majorBidi" w:cstheme="majorBidi"/>
          <w:sz w:val="24"/>
          <w:szCs w:val="24"/>
        </w:rPr>
        <w:t>I introduc</w:t>
      </w:r>
      <w:r w:rsidR="0035587D">
        <w:rPr>
          <w:rFonts w:asciiTheme="majorBidi" w:hAnsiTheme="majorBidi" w:cstheme="majorBidi"/>
          <w:sz w:val="24"/>
          <w:szCs w:val="24"/>
        </w:rPr>
        <w:t>ed</w:t>
      </w:r>
      <w:r w:rsidR="001C4403">
        <w:rPr>
          <w:rFonts w:asciiTheme="majorBidi" w:hAnsiTheme="majorBidi" w:cstheme="majorBidi"/>
          <w:sz w:val="24"/>
          <w:szCs w:val="24"/>
        </w:rPr>
        <w:t xml:space="preserve"> new quant</w:t>
      </w:r>
      <w:r w:rsidR="008A28E3">
        <w:rPr>
          <w:rFonts w:asciiTheme="majorBidi" w:hAnsiTheme="majorBidi" w:cstheme="majorBidi"/>
          <w:sz w:val="24"/>
          <w:szCs w:val="24"/>
        </w:rPr>
        <w:t>i</w:t>
      </w:r>
      <w:r w:rsidR="001C4403">
        <w:rPr>
          <w:rFonts w:asciiTheme="majorBidi" w:hAnsiTheme="majorBidi" w:cstheme="majorBidi"/>
          <w:sz w:val="24"/>
          <w:szCs w:val="24"/>
        </w:rPr>
        <w:t>t</w:t>
      </w:r>
      <w:r w:rsidR="008A28E3">
        <w:rPr>
          <w:rFonts w:asciiTheme="majorBidi" w:hAnsiTheme="majorBidi" w:cstheme="majorBidi"/>
          <w:sz w:val="24"/>
          <w:szCs w:val="24"/>
        </w:rPr>
        <w:t>at</w:t>
      </w:r>
      <w:r w:rsidR="001C4403">
        <w:rPr>
          <w:rFonts w:asciiTheme="majorBidi" w:hAnsiTheme="majorBidi" w:cstheme="majorBidi"/>
          <w:sz w:val="24"/>
          <w:szCs w:val="24"/>
        </w:rPr>
        <w:t>ive image features and us</w:t>
      </w:r>
      <w:r w:rsidR="0035587D">
        <w:rPr>
          <w:rFonts w:asciiTheme="majorBidi" w:hAnsiTheme="majorBidi" w:cstheme="majorBidi"/>
          <w:sz w:val="24"/>
          <w:szCs w:val="24"/>
        </w:rPr>
        <w:t>ed</w:t>
      </w:r>
      <w:r w:rsidR="001C4403">
        <w:rPr>
          <w:rFonts w:asciiTheme="majorBidi" w:hAnsiTheme="majorBidi" w:cstheme="majorBidi"/>
          <w:sz w:val="24"/>
          <w:szCs w:val="24"/>
        </w:rPr>
        <w:t xml:space="preserve"> the false</w:t>
      </w:r>
      <w:r w:rsidR="00693FC3">
        <w:rPr>
          <w:rFonts w:asciiTheme="majorBidi" w:hAnsiTheme="majorBidi" w:cstheme="majorBidi"/>
          <w:sz w:val="24"/>
          <w:szCs w:val="24"/>
        </w:rPr>
        <w:t>-</w:t>
      </w:r>
      <w:r w:rsidR="001C4403">
        <w:rPr>
          <w:rFonts w:asciiTheme="majorBidi" w:hAnsiTheme="majorBidi" w:cstheme="majorBidi"/>
          <w:sz w:val="24"/>
          <w:szCs w:val="24"/>
        </w:rPr>
        <w:t>positive results generated by the CAD schemes</w:t>
      </w:r>
      <w:r w:rsidR="0033380B">
        <w:rPr>
          <w:rFonts w:asciiTheme="majorBidi" w:hAnsiTheme="majorBidi" w:cstheme="majorBidi"/>
          <w:sz w:val="24"/>
          <w:szCs w:val="24"/>
        </w:rPr>
        <w:t xml:space="preserve">. </w:t>
      </w:r>
      <w:r w:rsidR="00BF5C63">
        <w:rPr>
          <w:rFonts w:asciiTheme="majorBidi" w:hAnsiTheme="majorBidi" w:cstheme="majorBidi"/>
          <w:sz w:val="24"/>
          <w:szCs w:val="24"/>
        </w:rPr>
        <w:t>Due to th</w:t>
      </w:r>
      <w:r>
        <w:rPr>
          <w:rFonts w:asciiTheme="majorBidi" w:hAnsiTheme="majorBidi" w:cstheme="majorBidi"/>
          <w:sz w:val="24"/>
          <w:szCs w:val="24"/>
        </w:rPr>
        <w:t>is study's novelty and unique characteristics</w:t>
      </w:r>
      <w:r w:rsidR="00377BC0">
        <w:rPr>
          <w:rFonts w:asciiTheme="majorBidi" w:hAnsiTheme="majorBidi" w:cstheme="majorBidi"/>
          <w:sz w:val="24"/>
          <w:szCs w:val="24"/>
        </w:rPr>
        <w:t xml:space="preserve">, it </w:t>
      </w:r>
      <w:r w:rsidR="00B2643C">
        <w:rPr>
          <w:rFonts w:asciiTheme="majorBidi" w:hAnsiTheme="majorBidi" w:cstheme="majorBidi"/>
          <w:sz w:val="24"/>
          <w:szCs w:val="24"/>
        </w:rPr>
        <w:t>was</w:t>
      </w:r>
      <w:r w:rsidR="00377BC0">
        <w:rPr>
          <w:rFonts w:asciiTheme="majorBidi" w:hAnsiTheme="majorBidi" w:cstheme="majorBidi"/>
          <w:sz w:val="24"/>
          <w:szCs w:val="24"/>
        </w:rPr>
        <w:t xml:space="preserve"> selected as a featured article in the journal of </w:t>
      </w:r>
      <w:r w:rsidR="00D73490">
        <w:rPr>
          <w:rFonts w:asciiTheme="majorBidi" w:hAnsiTheme="majorBidi" w:cstheme="majorBidi"/>
          <w:sz w:val="24"/>
          <w:szCs w:val="24"/>
        </w:rPr>
        <w:t>P</w:t>
      </w:r>
      <w:r w:rsidR="00377BC0">
        <w:rPr>
          <w:rFonts w:asciiTheme="majorBidi" w:hAnsiTheme="majorBidi" w:cstheme="majorBidi"/>
          <w:sz w:val="24"/>
          <w:szCs w:val="24"/>
        </w:rPr>
        <w:t xml:space="preserve">hysics and </w:t>
      </w:r>
      <w:r w:rsidR="00D73490">
        <w:rPr>
          <w:rFonts w:asciiTheme="majorBidi" w:hAnsiTheme="majorBidi" w:cstheme="majorBidi"/>
          <w:sz w:val="24"/>
          <w:szCs w:val="24"/>
        </w:rPr>
        <w:t>M</w:t>
      </w:r>
      <w:r w:rsidR="00377BC0">
        <w:rPr>
          <w:rFonts w:asciiTheme="majorBidi" w:hAnsiTheme="majorBidi" w:cstheme="majorBidi"/>
          <w:sz w:val="24"/>
          <w:szCs w:val="24"/>
        </w:rPr>
        <w:t xml:space="preserve">edicine in </w:t>
      </w:r>
      <w:r w:rsidR="00D73490">
        <w:rPr>
          <w:rFonts w:asciiTheme="majorBidi" w:hAnsiTheme="majorBidi" w:cstheme="majorBidi"/>
          <w:sz w:val="24"/>
          <w:szCs w:val="24"/>
        </w:rPr>
        <w:t>B</w:t>
      </w:r>
      <w:r w:rsidR="00377BC0">
        <w:rPr>
          <w:rFonts w:asciiTheme="majorBidi" w:hAnsiTheme="majorBidi" w:cstheme="majorBidi"/>
          <w:sz w:val="24"/>
          <w:szCs w:val="24"/>
        </w:rPr>
        <w:t>iology in 2018.</w:t>
      </w:r>
    </w:p>
    <w:p w14:paraId="682EF6D1" w14:textId="41AE1136" w:rsidR="00377BC0" w:rsidRDefault="0035587D" w:rsidP="001C4403">
      <w:pPr>
        <w:pStyle w:val="ListParagraph"/>
        <w:numPr>
          <w:ilvl w:val="0"/>
          <w:numId w:val="18"/>
        </w:numPr>
        <w:rPr>
          <w:rFonts w:asciiTheme="majorBidi" w:hAnsiTheme="majorBidi" w:cstheme="majorBidi"/>
          <w:sz w:val="24"/>
          <w:szCs w:val="24"/>
        </w:rPr>
      </w:pPr>
      <w:r>
        <w:rPr>
          <w:rFonts w:asciiTheme="majorBidi" w:hAnsiTheme="majorBidi" w:cstheme="majorBidi"/>
          <w:sz w:val="24"/>
          <w:szCs w:val="24"/>
        </w:rPr>
        <w:t xml:space="preserve">I </w:t>
      </w:r>
      <w:r w:rsidR="0089490E">
        <w:rPr>
          <w:rFonts w:asciiTheme="majorBidi" w:hAnsiTheme="majorBidi" w:cstheme="majorBidi"/>
          <w:sz w:val="24"/>
          <w:szCs w:val="24"/>
        </w:rPr>
        <w:t>e</w:t>
      </w:r>
      <w:r w:rsidR="007938AE">
        <w:rPr>
          <w:rFonts w:asciiTheme="majorBidi" w:hAnsiTheme="majorBidi" w:cstheme="majorBidi"/>
          <w:sz w:val="24"/>
          <w:szCs w:val="24"/>
        </w:rPr>
        <w:t>xtract</w:t>
      </w:r>
      <w:r>
        <w:rPr>
          <w:rFonts w:asciiTheme="majorBidi" w:hAnsiTheme="majorBidi" w:cstheme="majorBidi"/>
          <w:sz w:val="24"/>
          <w:szCs w:val="24"/>
        </w:rPr>
        <w:t>ed</w:t>
      </w:r>
      <w:r w:rsidR="007938AE">
        <w:rPr>
          <w:rFonts w:asciiTheme="majorBidi" w:hAnsiTheme="majorBidi" w:cstheme="majorBidi"/>
          <w:sz w:val="24"/>
          <w:szCs w:val="24"/>
        </w:rPr>
        <w:t xml:space="preserve"> </w:t>
      </w:r>
      <w:r w:rsidR="008B7C9C">
        <w:rPr>
          <w:rFonts w:asciiTheme="majorBidi" w:hAnsiTheme="majorBidi" w:cstheme="majorBidi"/>
          <w:sz w:val="24"/>
          <w:szCs w:val="24"/>
        </w:rPr>
        <w:t>quantitative</w:t>
      </w:r>
      <w:r w:rsidR="007938AE">
        <w:rPr>
          <w:rFonts w:asciiTheme="majorBidi" w:hAnsiTheme="majorBidi" w:cstheme="majorBidi"/>
          <w:sz w:val="24"/>
          <w:szCs w:val="24"/>
        </w:rPr>
        <w:t xml:space="preserve"> </w:t>
      </w:r>
      <w:r w:rsidR="00D73490">
        <w:rPr>
          <w:rFonts w:asciiTheme="majorBidi" w:hAnsiTheme="majorBidi" w:cstheme="majorBidi"/>
          <w:sz w:val="24"/>
          <w:szCs w:val="24"/>
        </w:rPr>
        <w:t>features from ultrasound images</w:t>
      </w:r>
      <w:r w:rsidR="00A80B39">
        <w:rPr>
          <w:rFonts w:asciiTheme="majorBidi" w:hAnsiTheme="majorBidi" w:cstheme="majorBidi"/>
          <w:sz w:val="24"/>
          <w:szCs w:val="24"/>
        </w:rPr>
        <w:t xml:space="preserve"> to predict treatment’s efficacy</w:t>
      </w:r>
      <w:r w:rsidR="005F4BC4">
        <w:rPr>
          <w:rFonts w:asciiTheme="majorBidi" w:hAnsiTheme="majorBidi" w:cstheme="majorBidi"/>
          <w:sz w:val="24"/>
          <w:szCs w:val="24"/>
        </w:rPr>
        <w:t xml:space="preserve">, which has not been investigated before </w:t>
      </w:r>
      <w:r>
        <w:rPr>
          <w:rFonts w:asciiTheme="majorBidi" w:hAnsiTheme="majorBidi" w:cstheme="majorBidi"/>
          <w:sz w:val="24"/>
          <w:szCs w:val="24"/>
        </w:rPr>
        <w:t>my</w:t>
      </w:r>
      <w:r w:rsidR="005F4BC4">
        <w:rPr>
          <w:rFonts w:asciiTheme="majorBidi" w:hAnsiTheme="majorBidi" w:cstheme="majorBidi"/>
          <w:sz w:val="24"/>
          <w:szCs w:val="24"/>
        </w:rPr>
        <w:t xml:space="preserve"> study.</w:t>
      </w:r>
    </w:p>
    <w:p w14:paraId="5FB68A09" w14:textId="2B440500" w:rsidR="00A80B39" w:rsidRDefault="006935F4" w:rsidP="001C4403">
      <w:pPr>
        <w:pStyle w:val="ListParagraph"/>
        <w:numPr>
          <w:ilvl w:val="0"/>
          <w:numId w:val="18"/>
        </w:numPr>
        <w:rPr>
          <w:rFonts w:asciiTheme="majorBidi" w:hAnsiTheme="majorBidi" w:cstheme="majorBidi"/>
          <w:sz w:val="24"/>
          <w:szCs w:val="24"/>
        </w:rPr>
      </w:pPr>
      <w:r>
        <w:rPr>
          <w:rFonts w:asciiTheme="majorBidi" w:hAnsiTheme="majorBidi" w:cstheme="majorBidi"/>
          <w:sz w:val="24"/>
          <w:szCs w:val="24"/>
        </w:rPr>
        <w:t xml:space="preserve">I </w:t>
      </w:r>
      <w:r w:rsidR="0089490E">
        <w:rPr>
          <w:rFonts w:asciiTheme="majorBidi" w:hAnsiTheme="majorBidi" w:cstheme="majorBidi"/>
          <w:sz w:val="24"/>
          <w:szCs w:val="24"/>
        </w:rPr>
        <w:t>a</w:t>
      </w:r>
      <w:r w:rsidR="004F5120">
        <w:rPr>
          <w:rFonts w:asciiTheme="majorBidi" w:hAnsiTheme="majorBidi" w:cstheme="majorBidi"/>
          <w:sz w:val="24"/>
          <w:szCs w:val="24"/>
        </w:rPr>
        <w:t>ppl</w:t>
      </w:r>
      <w:r>
        <w:rPr>
          <w:rFonts w:asciiTheme="majorBidi" w:hAnsiTheme="majorBidi" w:cstheme="majorBidi"/>
          <w:sz w:val="24"/>
          <w:szCs w:val="24"/>
        </w:rPr>
        <w:t>ied</w:t>
      </w:r>
      <w:r w:rsidR="004F5120">
        <w:rPr>
          <w:rFonts w:asciiTheme="majorBidi" w:hAnsiTheme="majorBidi" w:cstheme="majorBidi"/>
          <w:sz w:val="24"/>
          <w:szCs w:val="24"/>
        </w:rPr>
        <w:t xml:space="preserve"> a new feature reduction method</w:t>
      </w:r>
      <w:r w:rsidR="002667FA">
        <w:rPr>
          <w:rFonts w:asciiTheme="majorBidi" w:hAnsiTheme="majorBidi" w:cstheme="majorBidi"/>
          <w:sz w:val="24"/>
          <w:szCs w:val="24"/>
        </w:rPr>
        <w:t xml:space="preserve"> to select the optimal features from the </w:t>
      </w:r>
      <w:r w:rsidR="0089490E">
        <w:rPr>
          <w:rFonts w:asciiTheme="majorBidi" w:hAnsiTheme="majorBidi" w:cstheme="majorBidi"/>
          <w:sz w:val="24"/>
          <w:szCs w:val="24"/>
        </w:rPr>
        <w:t>large initial</w:t>
      </w:r>
      <w:r w:rsidR="002667FA">
        <w:rPr>
          <w:rFonts w:asciiTheme="majorBidi" w:hAnsiTheme="majorBidi" w:cstheme="majorBidi"/>
          <w:sz w:val="24"/>
          <w:szCs w:val="24"/>
        </w:rPr>
        <w:t xml:space="preserve"> pool of features</w:t>
      </w:r>
      <w:r w:rsidR="005860BE">
        <w:rPr>
          <w:rFonts w:asciiTheme="majorBidi" w:hAnsiTheme="majorBidi" w:cstheme="majorBidi"/>
          <w:sz w:val="24"/>
          <w:szCs w:val="24"/>
        </w:rPr>
        <w:t xml:space="preserve"> for the first time in the medical imaging field</w:t>
      </w:r>
      <w:r w:rsidR="002667FA">
        <w:rPr>
          <w:rFonts w:asciiTheme="majorBidi" w:hAnsiTheme="majorBidi" w:cstheme="majorBidi"/>
          <w:sz w:val="24"/>
          <w:szCs w:val="24"/>
        </w:rPr>
        <w:t>.</w:t>
      </w:r>
    </w:p>
    <w:p w14:paraId="24B92A8F" w14:textId="1F867585" w:rsidR="00A84F90" w:rsidRDefault="0089490E" w:rsidP="00A84F90">
      <w:pPr>
        <w:pStyle w:val="ListParagraph"/>
        <w:numPr>
          <w:ilvl w:val="0"/>
          <w:numId w:val="18"/>
        </w:numPr>
        <w:rPr>
          <w:rFonts w:asciiTheme="majorBidi" w:hAnsiTheme="majorBidi" w:cstheme="majorBidi"/>
          <w:sz w:val="24"/>
          <w:szCs w:val="24"/>
        </w:rPr>
      </w:pPr>
      <w:r>
        <w:rPr>
          <w:rFonts w:asciiTheme="majorBidi" w:hAnsiTheme="majorBidi" w:cstheme="majorBidi"/>
          <w:sz w:val="24"/>
          <w:szCs w:val="24"/>
        </w:rPr>
        <w:t>I proposed</w:t>
      </w:r>
      <w:r w:rsidR="00516973">
        <w:rPr>
          <w:rFonts w:asciiTheme="majorBidi" w:hAnsiTheme="majorBidi" w:cstheme="majorBidi"/>
          <w:sz w:val="24"/>
          <w:szCs w:val="24"/>
        </w:rPr>
        <w:t xml:space="preserve"> a new method to </w:t>
      </w:r>
      <w:r>
        <w:rPr>
          <w:rFonts w:asciiTheme="majorBidi" w:hAnsiTheme="majorBidi" w:cstheme="majorBidi"/>
          <w:sz w:val="24"/>
          <w:szCs w:val="24"/>
        </w:rPr>
        <w:t xml:space="preserve">segment the </w:t>
      </w:r>
      <w:r w:rsidR="0007742D">
        <w:rPr>
          <w:rFonts w:asciiTheme="majorBidi" w:hAnsiTheme="majorBidi" w:cstheme="majorBidi"/>
          <w:sz w:val="24"/>
          <w:szCs w:val="24"/>
        </w:rPr>
        <w:t xml:space="preserve">cancer </w:t>
      </w:r>
      <w:r>
        <w:rPr>
          <w:rFonts w:asciiTheme="majorBidi" w:hAnsiTheme="majorBidi" w:cstheme="majorBidi"/>
          <w:sz w:val="24"/>
          <w:szCs w:val="24"/>
        </w:rPr>
        <w:t>tumor volume automatically</w:t>
      </w:r>
      <w:r w:rsidR="00E45ECF">
        <w:rPr>
          <w:rFonts w:asciiTheme="majorBidi" w:hAnsiTheme="majorBidi" w:cstheme="majorBidi"/>
          <w:sz w:val="24"/>
          <w:szCs w:val="24"/>
        </w:rPr>
        <w:t>.</w:t>
      </w:r>
    </w:p>
    <w:p w14:paraId="65A0BC73" w14:textId="3F8F59AF" w:rsidR="00FD40F8" w:rsidRPr="00E41D00" w:rsidRDefault="0007742D" w:rsidP="00E41D00">
      <w:pPr>
        <w:pStyle w:val="ListParagraph"/>
        <w:numPr>
          <w:ilvl w:val="0"/>
          <w:numId w:val="18"/>
        </w:numPr>
        <w:rPr>
          <w:rFonts w:asciiTheme="majorBidi" w:hAnsiTheme="majorBidi" w:cstheme="majorBidi"/>
          <w:sz w:val="24"/>
          <w:szCs w:val="24"/>
        </w:rPr>
      </w:pPr>
      <w:r>
        <w:rPr>
          <w:rFonts w:asciiTheme="majorBidi" w:hAnsiTheme="majorBidi" w:cstheme="majorBidi"/>
          <w:sz w:val="24"/>
          <w:szCs w:val="24"/>
        </w:rPr>
        <w:lastRenderedPageBreak/>
        <w:t xml:space="preserve">I </w:t>
      </w:r>
      <w:r w:rsidR="00E41D00">
        <w:rPr>
          <w:rFonts w:asciiTheme="majorBidi" w:hAnsiTheme="majorBidi" w:cstheme="majorBidi"/>
          <w:sz w:val="24"/>
          <w:szCs w:val="24"/>
        </w:rPr>
        <w:t>d</w:t>
      </w:r>
      <w:r w:rsidR="00A84F90" w:rsidRPr="00FD40F8">
        <w:rPr>
          <w:rFonts w:asciiTheme="majorBidi" w:hAnsiTheme="majorBidi" w:cstheme="majorBidi"/>
          <w:sz w:val="24"/>
          <w:szCs w:val="24"/>
        </w:rPr>
        <w:t>evelop</w:t>
      </w:r>
      <w:r>
        <w:rPr>
          <w:rFonts w:asciiTheme="majorBidi" w:hAnsiTheme="majorBidi" w:cstheme="majorBidi"/>
          <w:sz w:val="24"/>
          <w:szCs w:val="24"/>
        </w:rPr>
        <w:t>ed</w:t>
      </w:r>
      <w:r w:rsidR="00A84F90" w:rsidRPr="00FD40F8">
        <w:rPr>
          <w:rFonts w:asciiTheme="majorBidi" w:hAnsiTheme="majorBidi" w:cstheme="majorBidi"/>
          <w:sz w:val="24"/>
          <w:szCs w:val="24"/>
        </w:rPr>
        <w:t xml:space="preserve"> </w:t>
      </w:r>
      <w:r w:rsidR="00FD40F8">
        <w:rPr>
          <w:rFonts w:asciiTheme="majorBidi" w:hAnsiTheme="majorBidi" w:cstheme="majorBidi"/>
          <w:sz w:val="24"/>
          <w:szCs w:val="24"/>
        </w:rPr>
        <w:t xml:space="preserve">several </w:t>
      </w:r>
      <w:r w:rsidR="00A84F90" w:rsidRPr="00FD40F8">
        <w:rPr>
          <w:rFonts w:asciiTheme="majorBidi" w:hAnsiTheme="majorBidi" w:cstheme="majorBidi"/>
          <w:sz w:val="24"/>
          <w:szCs w:val="24"/>
        </w:rPr>
        <w:t xml:space="preserve">interactive CAD </w:t>
      </w:r>
      <w:r w:rsidR="00B73E0C">
        <w:rPr>
          <w:rFonts w:asciiTheme="majorBidi" w:hAnsiTheme="majorBidi" w:cstheme="majorBidi"/>
          <w:sz w:val="24"/>
          <w:szCs w:val="24"/>
        </w:rPr>
        <w:t>sc</w:t>
      </w:r>
      <w:r w:rsidR="00FD40F8">
        <w:rPr>
          <w:rFonts w:asciiTheme="majorBidi" w:hAnsiTheme="majorBidi" w:cstheme="majorBidi"/>
          <w:sz w:val="24"/>
          <w:szCs w:val="24"/>
        </w:rPr>
        <w:t>hemes</w:t>
      </w:r>
      <w:r w:rsidR="00A84F90" w:rsidRPr="00FD40F8">
        <w:rPr>
          <w:rFonts w:asciiTheme="majorBidi" w:hAnsiTheme="majorBidi" w:cstheme="majorBidi"/>
          <w:sz w:val="24"/>
          <w:szCs w:val="24"/>
        </w:rPr>
        <w:t xml:space="preserve"> </w:t>
      </w:r>
      <w:r w:rsidR="00B73E0C">
        <w:rPr>
          <w:rFonts w:asciiTheme="majorBidi" w:hAnsiTheme="majorBidi" w:cstheme="majorBidi"/>
          <w:sz w:val="24"/>
          <w:szCs w:val="24"/>
        </w:rPr>
        <w:t>with a</w:t>
      </w:r>
      <w:r w:rsidR="00A84F90" w:rsidRPr="00FD40F8">
        <w:rPr>
          <w:rFonts w:asciiTheme="majorBidi" w:hAnsiTheme="majorBidi" w:cstheme="majorBidi"/>
          <w:sz w:val="24"/>
          <w:szCs w:val="24"/>
        </w:rPr>
        <w:t xml:space="preserve"> graphic user interface</w:t>
      </w:r>
      <w:r w:rsidR="00B73E0C">
        <w:rPr>
          <w:rFonts w:asciiTheme="majorBidi" w:hAnsiTheme="majorBidi" w:cstheme="majorBidi"/>
          <w:sz w:val="24"/>
          <w:szCs w:val="24"/>
        </w:rPr>
        <w:t xml:space="preserve"> </w:t>
      </w:r>
      <w:r w:rsidR="007D5A36" w:rsidRPr="00FD40F8">
        <w:rPr>
          <w:rFonts w:asciiTheme="majorBidi" w:hAnsiTheme="majorBidi" w:cstheme="majorBidi"/>
          <w:sz w:val="24"/>
          <w:szCs w:val="24"/>
        </w:rPr>
        <w:t>to increase transparency</w:t>
      </w:r>
      <w:r w:rsidR="00E3456B">
        <w:rPr>
          <w:rFonts w:asciiTheme="majorBidi" w:hAnsiTheme="majorBidi" w:cstheme="majorBidi"/>
          <w:sz w:val="24"/>
          <w:szCs w:val="24"/>
        </w:rPr>
        <w:t>,</w:t>
      </w:r>
      <w:r w:rsidR="007D5A36" w:rsidRPr="00FD40F8">
        <w:rPr>
          <w:rFonts w:asciiTheme="majorBidi" w:hAnsiTheme="majorBidi" w:cstheme="majorBidi"/>
          <w:sz w:val="24"/>
          <w:szCs w:val="24"/>
        </w:rPr>
        <w:t xml:space="preserve"> </w:t>
      </w:r>
      <w:r w:rsidR="00952E9D" w:rsidRPr="00FD40F8">
        <w:rPr>
          <w:rFonts w:asciiTheme="majorBidi" w:hAnsiTheme="majorBidi" w:cstheme="majorBidi"/>
          <w:sz w:val="24"/>
          <w:szCs w:val="24"/>
        </w:rPr>
        <w:t>assist</w:t>
      </w:r>
      <w:r w:rsidR="007D5A36" w:rsidRPr="00FD40F8">
        <w:rPr>
          <w:rFonts w:asciiTheme="majorBidi" w:hAnsiTheme="majorBidi" w:cstheme="majorBidi"/>
          <w:sz w:val="24"/>
          <w:szCs w:val="24"/>
        </w:rPr>
        <w:t xml:space="preserve"> users </w:t>
      </w:r>
      <w:r w:rsidR="00E41D00">
        <w:rPr>
          <w:rFonts w:asciiTheme="majorBidi" w:hAnsiTheme="majorBidi" w:cstheme="majorBidi"/>
          <w:sz w:val="24"/>
          <w:szCs w:val="24"/>
        </w:rPr>
        <w:t xml:space="preserve">in </w:t>
      </w:r>
      <w:r w:rsidR="007D5A36" w:rsidRPr="00FD40F8">
        <w:rPr>
          <w:rFonts w:asciiTheme="majorBidi" w:hAnsiTheme="majorBidi" w:cstheme="majorBidi"/>
          <w:sz w:val="24"/>
          <w:szCs w:val="24"/>
        </w:rPr>
        <w:t>better understand</w:t>
      </w:r>
      <w:r w:rsidR="00B357DF">
        <w:rPr>
          <w:rFonts w:asciiTheme="majorBidi" w:hAnsiTheme="majorBidi" w:cstheme="majorBidi"/>
          <w:sz w:val="24"/>
          <w:szCs w:val="24"/>
        </w:rPr>
        <w:t xml:space="preserve">ing </w:t>
      </w:r>
      <w:r w:rsidR="00B2643C">
        <w:rPr>
          <w:rFonts w:asciiTheme="majorBidi" w:hAnsiTheme="majorBidi" w:cstheme="majorBidi"/>
          <w:sz w:val="24"/>
          <w:szCs w:val="24"/>
        </w:rPr>
        <w:t>CAD schemes' result</w:t>
      </w:r>
      <w:r w:rsidR="00B357DF">
        <w:rPr>
          <w:rFonts w:asciiTheme="majorBidi" w:hAnsiTheme="majorBidi" w:cstheme="majorBidi"/>
          <w:sz w:val="24"/>
          <w:szCs w:val="24"/>
        </w:rPr>
        <w:t>s, and enhance users' confidence</w:t>
      </w:r>
      <w:r w:rsidR="00A84F90" w:rsidRPr="00E41D00">
        <w:rPr>
          <w:rFonts w:asciiTheme="majorBidi" w:hAnsiTheme="majorBidi" w:cstheme="majorBidi"/>
          <w:sz w:val="24"/>
          <w:szCs w:val="24"/>
        </w:rPr>
        <w:t xml:space="preserve"> (clinicians) to consider and accept CAD-generated results. </w:t>
      </w:r>
    </w:p>
    <w:p w14:paraId="32892A18" w14:textId="69CF8BC1" w:rsidR="00985E59" w:rsidRDefault="00811D64" w:rsidP="00C554D1">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Through my studies, </w:t>
      </w:r>
      <w:r w:rsidR="004E6B2A">
        <w:rPr>
          <w:rFonts w:asciiTheme="majorBidi" w:hAnsiTheme="majorBidi" w:cstheme="majorBidi"/>
          <w:sz w:val="24"/>
          <w:szCs w:val="24"/>
        </w:rPr>
        <w:t xml:space="preserve">we have published </w:t>
      </w:r>
      <w:r w:rsidR="00AC5FAD">
        <w:rPr>
          <w:rFonts w:asciiTheme="majorBidi" w:hAnsiTheme="majorBidi" w:cstheme="majorBidi"/>
          <w:sz w:val="24"/>
          <w:szCs w:val="24"/>
        </w:rPr>
        <w:t>several journal</w:t>
      </w:r>
      <w:r w:rsidR="00B357DF">
        <w:rPr>
          <w:rFonts w:asciiTheme="majorBidi" w:hAnsiTheme="majorBidi" w:cstheme="majorBidi"/>
          <w:sz w:val="24"/>
          <w:szCs w:val="24"/>
        </w:rPr>
        <w:t>s</w:t>
      </w:r>
      <w:r w:rsidR="00AC5FAD">
        <w:rPr>
          <w:rFonts w:asciiTheme="majorBidi" w:hAnsiTheme="majorBidi" w:cstheme="majorBidi"/>
          <w:sz w:val="24"/>
          <w:szCs w:val="24"/>
        </w:rPr>
        <w:t xml:space="preserve"> and conference papers</w:t>
      </w:r>
      <w:r w:rsidR="00B357DF">
        <w:rPr>
          <w:rFonts w:asciiTheme="majorBidi" w:hAnsiTheme="majorBidi" w:cstheme="majorBidi"/>
          <w:sz w:val="24"/>
          <w:szCs w:val="24"/>
        </w:rPr>
        <w:t>,</w:t>
      </w:r>
      <w:r w:rsidR="00661EAA">
        <w:rPr>
          <w:rFonts w:asciiTheme="majorBidi" w:hAnsiTheme="majorBidi" w:cstheme="majorBidi"/>
          <w:sz w:val="24"/>
          <w:szCs w:val="24"/>
        </w:rPr>
        <w:t xml:space="preserve"> and peer</w:t>
      </w:r>
      <w:r w:rsidR="00B357DF">
        <w:rPr>
          <w:rFonts w:asciiTheme="majorBidi" w:hAnsiTheme="majorBidi" w:cstheme="majorBidi"/>
          <w:sz w:val="24"/>
          <w:szCs w:val="24"/>
        </w:rPr>
        <w:t>-</w:t>
      </w:r>
      <w:r w:rsidR="00661EAA">
        <w:rPr>
          <w:rFonts w:asciiTheme="majorBidi" w:hAnsiTheme="majorBidi" w:cstheme="majorBidi"/>
          <w:sz w:val="24"/>
          <w:szCs w:val="24"/>
        </w:rPr>
        <w:t>reviewed abstracts</w:t>
      </w:r>
      <w:r w:rsidR="00B357DF">
        <w:rPr>
          <w:rFonts w:asciiTheme="majorBidi" w:hAnsiTheme="majorBidi" w:cstheme="majorBidi"/>
          <w:sz w:val="24"/>
          <w:szCs w:val="24"/>
        </w:rPr>
        <w:t>,</w:t>
      </w:r>
      <w:r w:rsidR="00AC5FAD">
        <w:rPr>
          <w:rFonts w:asciiTheme="majorBidi" w:hAnsiTheme="majorBidi" w:cstheme="majorBidi"/>
          <w:sz w:val="24"/>
          <w:szCs w:val="24"/>
        </w:rPr>
        <w:t xml:space="preserve"> as </w:t>
      </w:r>
      <w:r w:rsidR="00B2643C">
        <w:rPr>
          <w:rFonts w:asciiTheme="majorBidi" w:hAnsiTheme="majorBidi" w:cstheme="majorBidi"/>
          <w:sz w:val="24"/>
          <w:szCs w:val="24"/>
        </w:rPr>
        <w:t>show</w:t>
      </w:r>
      <w:r w:rsidR="00AC5FAD">
        <w:rPr>
          <w:rFonts w:asciiTheme="majorBidi" w:hAnsiTheme="majorBidi" w:cstheme="majorBidi"/>
          <w:sz w:val="24"/>
          <w:szCs w:val="24"/>
        </w:rPr>
        <w:t xml:space="preserve">n in </w:t>
      </w:r>
      <w:r w:rsidR="00B357DF">
        <w:rPr>
          <w:rFonts w:asciiTheme="majorBidi" w:hAnsiTheme="majorBidi" w:cstheme="majorBidi"/>
          <w:sz w:val="24"/>
          <w:szCs w:val="24"/>
        </w:rPr>
        <w:t xml:space="preserve">the </w:t>
      </w:r>
      <w:r w:rsidR="004E6B2A">
        <w:rPr>
          <w:rFonts w:asciiTheme="majorBidi" w:hAnsiTheme="majorBidi" w:cstheme="majorBidi"/>
          <w:sz w:val="24"/>
          <w:szCs w:val="24"/>
        </w:rPr>
        <w:t xml:space="preserve">following </w:t>
      </w:r>
      <w:r w:rsidR="00AC5FAD">
        <w:rPr>
          <w:rFonts w:asciiTheme="majorBidi" w:hAnsiTheme="majorBidi" w:cstheme="majorBidi"/>
          <w:sz w:val="24"/>
          <w:szCs w:val="24"/>
        </w:rPr>
        <w:t>section</w:t>
      </w:r>
      <w:r w:rsidR="00AA644E">
        <w:rPr>
          <w:rFonts w:asciiTheme="majorBidi" w:hAnsiTheme="majorBidi" w:cstheme="majorBidi"/>
          <w:sz w:val="24"/>
          <w:szCs w:val="24"/>
        </w:rPr>
        <w:t xml:space="preserve"> in which I was </w:t>
      </w:r>
      <w:r w:rsidR="005C13E7">
        <w:rPr>
          <w:rFonts w:asciiTheme="majorBidi" w:hAnsiTheme="majorBidi" w:cstheme="majorBidi"/>
          <w:sz w:val="24"/>
          <w:szCs w:val="24"/>
        </w:rPr>
        <w:t>either first or co-author</w:t>
      </w:r>
      <w:r w:rsidR="00661EAA">
        <w:rPr>
          <w:rFonts w:asciiTheme="majorBidi" w:hAnsiTheme="majorBidi" w:cstheme="majorBidi"/>
          <w:sz w:val="24"/>
          <w:szCs w:val="24"/>
        </w:rPr>
        <w:t>.</w:t>
      </w:r>
    </w:p>
    <w:p w14:paraId="0BED0500" w14:textId="312EBF4B" w:rsidR="00811D64" w:rsidRPr="00FB4938" w:rsidRDefault="00985E59" w:rsidP="00465F10">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In </w:t>
      </w:r>
      <w:r w:rsidR="00066198">
        <w:rPr>
          <w:rFonts w:asciiTheme="majorBidi" w:hAnsiTheme="majorBidi" w:cstheme="majorBidi"/>
          <w:sz w:val="24"/>
          <w:szCs w:val="24"/>
        </w:rPr>
        <w:t xml:space="preserve">Summary, in addition to the publications, </w:t>
      </w:r>
      <w:r w:rsidR="005B6DA1">
        <w:rPr>
          <w:rFonts w:asciiTheme="majorBidi" w:hAnsiTheme="majorBidi" w:cstheme="majorBidi"/>
          <w:sz w:val="24"/>
          <w:szCs w:val="24"/>
        </w:rPr>
        <w:t>one</w:t>
      </w:r>
      <w:r w:rsidR="003F7E9C">
        <w:rPr>
          <w:rFonts w:asciiTheme="majorBidi" w:hAnsiTheme="majorBidi" w:cstheme="majorBidi"/>
          <w:sz w:val="24"/>
          <w:szCs w:val="24"/>
        </w:rPr>
        <w:t xml:space="preserve"> of </w:t>
      </w:r>
      <w:r w:rsidR="00DE1AAA">
        <w:rPr>
          <w:rFonts w:asciiTheme="majorBidi" w:hAnsiTheme="majorBidi" w:cstheme="majorBidi"/>
          <w:sz w:val="24"/>
          <w:szCs w:val="24"/>
        </w:rPr>
        <w:t xml:space="preserve">my research work's </w:t>
      </w:r>
      <w:r w:rsidR="00B2643C">
        <w:rPr>
          <w:rFonts w:asciiTheme="majorBidi" w:hAnsiTheme="majorBidi" w:cstheme="majorBidi"/>
          <w:sz w:val="24"/>
          <w:szCs w:val="24"/>
        </w:rPr>
        <w:t>significant</w:t>
      </w:r>
      <w:r w:rsidR="00DE1AAA">
        <w:rPr>
          <w:rFonts w:asciiTheme="majorBidi" w:hAnsiTheme="majorBidi" w:cstheme="majorBidi"/>
          <w:sz w:val="24"/>
          <w:szCs w:val="24"/>
        </w:rPr>
        <w:t xml:space="preserve"> contributions</w:t>
      </w:r>
      <w:r w:rsidR="003F7E9C">
        <w:rPr>
          <w:rFonts w:asciiTheme="majorBidi" w:hAnsiTheme="majorBidi" w:cstheme="majorBidi"/>
          <w:sz w:val="24"/>
          <w:szCs w:val="24"/>
        </w:rPr>
        <w:t xml:space="preserve"> is that I have collaborated with </w:t>
      </w:r>
      <w:r w:rsidR="00470312">
        <w:rPr>
          <w:rFonts w:asciiTheme="majorBidi" w:hAnsiTheme="majorBidi" w:cstheme="majorBidi"/>
          <w:sz w:val="24"/>
          <w:szCs w:val="24"/>
        </w:rPr>
        <w:t>clinicians in OUHSC and developed CAD schemes with GUI</w:t>
      </w:r>
      <w:r w:rsidR="00DA5241">
        <w:rPr>
          <w:rFonts w:asciiTheme="majorBidi" w:hAnsiTheme="majorBidi" w:cstheme="majorBidi"/>
          <w:sz w:val="24"/>
          <w:szCs w:val="24"/>
        </w:rPr>
        <w:t xml:space="preserve"> by which </w:t>
      </w:r>
      <w:r w:rsidR="007650B1">
        <w:rPr>
          <w:rFonts w:asciiTheme="majorBidi" w:hAnsiTheme="majorBidi" w:cstheme="majorBidi"/>
          <w:sz w:val="24"/>
          <w:szCs w:val="24"/>
        </w:rPr>
        <w:t>they developed promising</w:t>
      </w:r>
      <w:r w:rsidR="008C1F03">
        <w:rPr>
          <w:rFonts w:asciiTheme="majorBidi" w:hAnsiTheme="majorBidi" w:cstheme="majorBidi"/>
          <w:sz w:val="24"/>
          <w:szCs w:val="24"/>
        </w:rPr>
        <w:t xml:space="preserve"> </w:t>
      </w:r>
      <w:r w:rsidR="00C554D1">
        <w:rPr>
          <w:rFonts w:asciiTheme="majorBidi" w:hAnsiTheme="majorBidi" w:cstheme="majorBidi"/>
          <w:sz w:val="24"/>
          <w:szCs w:val="24"/>
        </w:rPr>
        <w:t xml:space="preserve">cancer </w:t>
      </w:r>
      <w:r w:rsidR="008C1F03">
        <w:rPr>
          <w:rFonts w:asciiTheme="majorBidi" w:hAnsiTheme="majorBidi" w:cstheme="majorBidi"/>
          <w:sz w:val="24"/>
          <w:szCs w:val="24"/>
        </w:rPr>
        <w:t>studies</w:t>
      </w:r>
      <w:r w:rsidR="00B357DF">
        <w:rPr>
          <w:rFonts w:asciiTheme="majorBidi" w:hAnsiTheme="majorBidi" w:cstheme="majorBidi"/>
          <w:sz w:val="24"/>
          <w:szCs w:val="24"/>
        </w:rPr>
        <w:t>,</w:t>
      </w:r>
      <w:r w:rsidR="008C1F03">
        <w:rPr>
          <w:rFonts w:asciiTheme="majorBidi" w:hAnsiTheme="majorBidi" w:cstheme="majorBidi"/>
          <w:sz w:val="24"/>
          <w:szCs w:val="24"/>
        </w:rPr>
        <w:t xml:space="preserve"> and their results have been </w:t>
      </w:r>
      <w:r w:rsidR="00A279E5">
        <w:rPr>
          <w:rFonts w:asciiTheme="majorBidi" w:hAnsiTheme="majorBidi" w:cstheme="majorBidi"/>
          <w:sz w:val="24"/>
          <w:szCs w:val="24"/>
        </w:rPr>
        <w:t>reported in independent studies</w:t>
      </w:r>
      <w:r w:rsidR="00ED430B">
        <w:rPr>
          <w:rFonts w:asciiTheme="majorBidi" w:hAnsiTheme="majorBidi" w:cstheme="majorBidi"/>
          <w:sz w:val="24"/>
          <w:szCs w:val="24"/>
        </w:rPr>
        <w:t xml:space="preserve">. Hence, my research studies demonstrated </w:t>
      </w:r>
      <w:r w:rsidR="008C4142">
        <w:rPr>
          <w:rFonts w:asciiTheme="majorBidi" w:hAnsiTheme="majorBidi" w:cstheme="majorBidi"/>
          <w:sz w:val="24"/>
          <w:szCs w:val="24"/>
        </w:rPr>
        <w:t xml:space="preserve">the feasibility of </w:t>
      </w:r>
      <w:r w:rsidR="0082409A" w:rsidRPr="0082409A">
        <w:rPr>
          <w:rFonts w:asciiTheme="majorBidi" w:hAnsiTheme="majorBidi" w:cstheme="majorBidi"/>
          <w:sz w:val="24"/>
          <w:szCs w:val="24"/>
        </w:rPr>
        <w:t xml:space="preserve">developing novel quantitative imaging analysis schemes based </w:t>
      </w:r>
      <w:r w:rsidR="00DE1AAA">
        <w:rPr>
          <w:rFonts w:asciiTheme="majorBidi" w:hAnsiTheme="majorBidi" w:cstheme="majorBidi"/>
          <w:sz w:val="24"/>
          <w:szCs w:val="24"/>
        </w:rPr>
        <w:t xml:space="preserve">on </w:t>
      </w:r>
      <w:r w:rsidR="0082409A" w:rsidRPr="0082409A">
        <w:rPr>
          <w:rFonts w:asciiTheme="majorBidi" w:hAnsiTheme="majorBidi" w:cstheme="majorBidi"/>
          <w:sz w:val="24"/>
          <w:szCs w:val="24"/>
        </w:rPr>
        <w:t>machine learning for cancer research</w:t>
      </w:r>
      <w:r w:rsidR="006D2B05">
        <w:rPr>
          <w:rFonts w:asciiTheme="majorBidi" w:hAnsiTheme="majorBidi" w:cstheme="majorBidi"/>
          <w:sz w:val="24"/>
          <w:szCs w:val="24"/>
        </w:rPr>
        <w:t>.</w:t>
      </w:r>
    </w:p>
    <w:p w14:paraId="1A645C0B" w14:textId="1A7703FD" w:rsidR="00732CE1" w:rsidRDefault="006F270F" w:rsidP="00732CE1">
      <w:pPr>
        <w:pStyle w:val="Heading3"/>
      </w:pPr>
      <w:bookmarkStart w:id="152" w:name="_Toc66365721"/>
      <w:r>
        <w:t>Journal Papers</w:t>
      </w:r>
      <w:bookmarkEnd w:id="152"/>
    </w:p>
    <w:p w14:paraId="549120A3" w14:textId="5E9E0181" w:rsidR="006F270F" w:rsidRDefault="006F270F" w:rsidP="006F270F"/>
    <w:p w14:paraId="207DD90C" w14:textId="65392BEC" w:rsidR="00402E4E" w:rsidRPr="00402E4E" w:rsidRDefault="00402E4E" w:rsidP="00C15C9D">
      <w:pPr>
        <w:numPr>
          <w:ilvl w:val="0"/>
          <w:numId w:val="19"/>
        </w:numPr>
        <w:jc w:val="both"/>
        <w:rPr>
          <w:rFonts w:asciiTheme="majorBidi" w:hAnsiTheme="majorBidi" w:cstheme="majorBidi"/>
          <w:sz w:val="24"/>
          <w:szCs w:val="24"/>
        </w:rPr>
      </w:pPr>
      <w:r w:rsidRPr="00402E4E">
        <w:rPr>
          <w:rFonts w:asciiTheme="majorBidi" w:hAnsiTheme="majorBidi" w:cstheme="majorBidi"/>
          <w:sz w:val="24"/>
          <w:szCs w:val="24"/>
        </w:rPr>
        <w:t xml:space="preserve">Buechel, M.E., Enserro, D., Burger, R.A., Brady, M.F., Wade, K., Secord, A.A., Nixon, A.B., </w:t>
      </w:r>
      <w:r w:rsidRPr="00402E4E">
        <w:rPr>
          <w:rFonts w:asciiTheme="majorBidi" w:hAnsiTheme="majorBidi" w:cstheme="majorBidi"/>
          <w:b/>
          <w:bCs/>
          <w:sz w:val="24"/>
          <w:szCs w:val="24"/>
        </w:rPr>
        <w:t>Mirniaharikandehei, S.</w:t>
      </w:r>
      <w:r w:rsidRPr="00402E4E">
        <w:rPr>
          <w:rFonts w:asciiTheme="majorBidi" w:hAnsiTheme="majorBidi" w:cstheme="majorBidi"/>
          <w:sz w:val="24"/>
          <w:szCs w:val="24"/>
        </w:rPr>
        <w:t xml:space="preserve">, Liu, H., Zheng, B. and O'Malley, D.M., </w:t>
      </w:r>
      <w:r>
        <w:rPr>
          <w:rFonts w:asciiTheme="majorBidi" w:hAnsiTheme="majorBidi" w:cstheme="majorBidi"/>
          <w:sz w:val="24"/>
          <w:szCs w:val="24"/>
        </w:rPr>
        <w:t>(</w:t>
      </w:r>
      <w:r w:rsidRPr="00402E4E">
        <w:rPr>
          <w:rFonts w:asciiTheme="majorBidi" w:hAnsiTheme="majorBidi" w:cstheme="majorBidi"/>
          <w:sz w:val="24"/>
          <w:szCs w:val="24"/>
        </w:rPr>
        <w:t>2021</w:t>
      </w:r>
      <w:r>
        <w:rPr>
          <w:rFonts w:asciiTheme="majorBidi" w:hAnsiTheme="majorBidi" w:cstheme="majorBidi"/>
          <w:sz w:val="24"/>
          <w:szCs w:val="24"/>
        </w:rPr>
        <w:t>)</w:t>
      </w:r>
      <w:r w:rsidRPr="00402E4E">
        <w:rPr>
          <w:rFonts w:asciiTheme="majorBidi" w:hAnsiTheme="majorBidi" w:cstheme="majorBidi"/>
          <w:sz w:val="24"/>
          <w:szCs w:val="24"/>
        </w:rPr>
        <w:t>. Correlation of imaging and plasma based biomarkers to predict response to bevacizumab in epithelial ovarian cancer (EOC). Gynecologic oncology.</w:t>
      </w:r>
    </w:p>
    <w:p w14:paraId="405852A6" w14:textId="4924D4AD" w:rsidR="009F1AA1" w:rsidRPr="00C15C9D" w:rsidRDefault="005007F1" w:rsidP="00C15C9D">
      <w:pPr>
        <w:numPr>
          <w:ilvl w:val="0"/>
          <w:numId w:val="19"/>
        </w:numPr>
        <w:jc w:val="both"/>
        <w:rPr>
          <w:rFonts w:asciiTheme="majorBidi" w:hAnsiTheme="majorBidi" w:cstheme="majorBidi"/>
          <w:sz w:val="24"/>
          <w:szCs w:val="24"/>
        </w:rPr>
      </w:pPr>
      <w:r w:rsidRPr="005007F1">
        <w:rPr>
          <w:rFonts w:asciiTheme="majorBidi" w:hAnsiTheme="majorBidi" w:cstheme="majorBidi"/>
          <w:b/>
          <w:bCs/>
          <w:sz w:val="24"/>
          <w:szCs w:val="24"/>
        </w:rPr>
        <w:t>Mirniaharikandehei, S</w:t>
      </w:r>
      <w:r w:rsidRPr="005007F1">
        <w:rPr>
          <w:rFonts w:asciiTheme="majorBidi" w:hAnsiTheme="majorBidi" w:cstheme="majorBidi"/>
          <w:sz w:val="24"/>
          <w:szCs w:val="24"/>
        </w:rPr>
        <w:t xml:space="preserve">., Heidari, M., Danala, G., Lakshmivarahan, S., </w:t>
      </w:r>
      <w:r w:rsidR="0098463B">
        <w:rPr>
          <w:rFonts w:asciiTheme="majorBidi" w:hAnsiTheme="majorBidi" w:cstheme="majorBidi"/>
          <w:sz w:val="24"/>
          <w:szCs w:val="24"/>
        </w:rPr>
        <w:t>and</w:t>
      </w:r>
      <w:r w:rsidRPr="005007F1">
        <w:rPr>
          <w:rFonts w:asciiTheme="majorBidi" w:hAnsiTheme="majorBidi" w:cstheme="majorBidi"/>
          <w:sz w:val="24"/>
          <w:szCs w:val="24"/>
        </w:rPr>
        <w:t xml:space="preserve"> Zheng, B. (202</w:t>
      </w:r>
      <w:r w:rsidR="00C15C9D">
        <w:rPr>
          <w:rFonts w:asciiTheme="majorBidi" w:hAnsiTheme="majorBidi" w:cstheme="majorBidi"/>
          <w:sz w:val="24"/>
          <w:szCs w:val="24"/>
        </w:rPr>
        <w:t>1</w:t>
      </w:r>
      <w:r w:rsidRPr="005007F1">
        <w:rPr>
          <w:rFonts w:asciiTheme="majorBidi" w:hAnsiTheme="majorBidi" w:cstheme="majorBidi"/>
          <w:sz w:val="24"/>
          <w:szCs w:val="24"/>
        </w:rPr>
        <w:t xml:space="preserve">). Applying a random projection algorithm to optimize machine learning model for predicting peritoneal metastasis in gastric cancer patients using CT images. Computer Methods and Programs in Biomedicine, </w:t>
      </w:r>
      <w:r w:rsidR="00547522">
        <w:rPr>
          <w:rFonts w:asciiTheme="majorBidi" w:hAnsiTheme="majorBidi" w:cstheme="majorBidi"/>
          <w:sz w:val="24"/>
          <w:szCs w:val="24"/>
        </w:rPr>
        <w:t>200,</w:t>
      </w:r>
      <w:r w:rsidRPr="005007F1">
        <w:rPr>
          <w:rFonts w:asciiTheme="majorBidi" w:hAnsiTheme="majorBidi" w:cstheme="majorBidi"/>
          <w:sz w:val="24"/>
          <w:szCs w:val="24"/>
        </w:rPr>
        <w:t>105937.</w:t>
      </w:r>
    </w:p>
    <w:p w14:paraId="24F5E30B" w14:textId="46022816" w:rsidR="009E7300" w:rsidRPr="005007F1" w:rsidRDefault="009E7300" w:rsidP="0003536C">
      <w:pPr>
        <w:numPr>
          <w:ilvl w:val="0"/>
          <w:numId w:val="19"/>
        </w:numPr>
        <w:jc w:val="both"/>
        <w:rPr>
          <w:rFonts w:asciiTheme="majorBidi" w:hAnsiTheme="majorBidi" w:cstheme="majorBidi"/>
          <w:sz w:val="24"/>
          <w:szCs w:val="24"/>
        </w:rPr>
      </w:pPr>
      <w:r w:rsidRPr="009E7300">
        <w:rPr>
          <w:rFonts w:asciiTheme="majorBidi" w:hAnsiTheme="majorBidi" w:cstheme="majorBidi"/>
          <w:sz w:val="24"/>
          <w:szCs w:val="24"/>
        </w:rPr>
        <w:t xml:space="preserve">Heidari, M., Lakshmivarahan, S., </w:t>
      </w:r>
      <w:r w:rsidRPr="009E7300">
        <w:rPr>
          <w:rFonts w:asciiTheme="majorBidi" w:hAnsiTheme="majorBidi" w:cstheme="majorBidi"/>
          <w:b/>
          <w:bCs/>
          <w:sz w:val="24"/>
          <w:szCs w:val="24"/>
        </w:rPr>
        <w:t>Mirniaharikandehei, S.</w:t>
      </w:r>
      <w:r w:rsidRPr="009E7300">
        <w:rPr>
          <w:rFonts w:asciiTheme="majorBidi" w:hAnsiTheme="majorBidi" w:cstheme="majorBidi"/>
          <w:sz w:val="24"/>
          <w:szCs w:val="24"/>
        </w:rPr>
        <w:t>, Danala, G., Maryada, k., Liu. H.,</w:t>
      </w:r>
      <w:r w:rsidR="0098463B">
        <w:rPr>
          <w:rFonts w:asciiTheme="majorBidi" w:hAnsiTheme="majorBidi" w:cstheme="majorBidi"/>
          <w:sz w:val="24"/>
          <w:szCs w:val="24"/>
        </w:rPr>
        <w:t xml:space="preserve"> and</w:t>
      </w:r>
      <w:r w:rsidRPr="009E7300">
        <w:rPr>
          <w:rFonts w:asciiTheme="majorBidi" w:hAnsiTheme="majorBidi" w:cstheme="majorBidi"/>
          <w:sz w:val="24"/>
          <w:szCs w:val="24"/>
        </w:rPr>
        <w:t xml:space="preserve"> Zheng, B., (202</w:t>
      </w:r>
      <w:r w:rsidR="00C15C9D">
        <w:rPr>
          <w:rFonts w:asciiTheme="majorBidi" w:hAnsiTheme="majorBidi" w:cstheme="majorBidi"/>
          <w:sz w:val="24"/>
          <w:szCs w:val="24"/>
        </w:rPr>
        <w:t>1</w:t>
      </w:r>
      <w:r w:rsidRPr="009E7300">
        <w:rPr>
          <w:rFonts w:asciiTheme="majorBidi" w:hAnsiTheme="majorBidi" w:cstheme="majorBidi"/>
          <w:sz w:val="24"/>
          <w:szCs w:val="24"/>
        </w:rPr>
        <w:t>). Applying a random projection algorithm to optimize machine learning model for breast lesion classification. </w:t>
      </w:r>
      <w:r w:rsidR="00F80963" w:rsidRPr="00F80963">
        <w:rPr>
          <w:rFonts w:asciiTheme="majorBidi" w:hAnsiTheme="majorBidi" w:cstheme="majorBidi"/>
          <w:sz w:val="24"/>
          <w:szCs w:val="24"/>
        </w:rPr>
        <w:t>IEEE Transactions on Biomedical Engineering</w:t>
      </w:r>
      <w:r w:rsidR="006577F5">
        <w:rPr>
          <w:rFonts w:asciiTheme="majorBidi" w:hAnsiTheme="majorBidi" w:cstheme="majorBidi"/>
          <w:sz w:val="24"/>
          <w:szCs w:val="24"/>
        </w:rPr>
        <w:t xml:space="preserve">, </w:t>
      </w:r>
      <w:r w:rsidR="007A0E90">
        <w:rPr>
          <w:rFonts w:asciiTheme="majorBidi" w:hAnsiTheme="majorBidi" w:cstheme="majorBidi"/>
          <w:sz w:val="24"/>
          <w:szCs w:val="24"/>
        </w:rPr>
        <w:t>10.1109</w:t>
      </w:r>
      <w:r w:rsidRPr="009E7300">
        <w:rPr>
          <w:rFonts w:asciiTheme="majorBidi" w:hAnsiTheme="majorBidi" w:cstheme="majorBidi"/>
          <w:sz w:val="24"/>
          <w:szCs w:val="24"/>
        </w:rPr>
        <w:t xml:space="preserve">. </w:t>
      </w:r>
    </w:p>
    <w:p w14:paraId="2D019B5D" w14:textId="19D9F7FF" w:rsidR="005007F1" w:rsidRPr="005007F1" w:rsidRDefault="005007F1" w:rsidP="0003536C">
      <w:pPr>
        <w:numPr>
          <w:ilvl w:val="0"/>
          <w:numId w:val="19"/>
        </w:numPr>
        <w:jc w:val="both"/>
        <w:rPr>
          <w:rFonts w:asciiTheme="majorBidi" w:hAnsiTheme="majorBidi" w:cstheme="majorBidi"/>
          <w:sz w:val="24"/>
          <w:szCs w:val="24"/>
        </w:rPr>
      </w:pPr>
      <w:r w:rsidRPr="005007F1">
        <w:rPr>
          <w:rFonts w:asciiTheme="majorBidi" w:hAnsiTheme="majorBidi" w:cstheme="majorBidi"/>
          <w:sz w:val="24"/>
          <w:szCs w:val="24"/>
        </w:rPr>
        <w:t xml:space="preserve">Heidari, M., </w:t>
      </w:r>
      <w:r w:rsidRPr="005007F1">
        <w:rPr>
          <w:rFonts w:asciiTheme="majorBidi" w:hAnsiTheme="majorBidi" w:cstheme="majorBidi"/>
          <w:b/>
          <w:bCs/>
          <w:sz w:val="24"/>
          <w:szCs w:val="24"/>
        </w:rPr>
        <w:t>Mirniaharikandehei, S.</w:t>
      </w:r>
      <w:r w:rsidRPr="005007F1">
        <w:rPr>
          <w:rFonts w:asciiTheme="majorBidi" w:hAnsiTheme="majorBidi" w:cstheme="majorBidi"/>
          <w:sz w:val="24"/>
          <w:szCs w:val="24"/>
        </w:rPr>
        <w:t xml:space="preserve">, Khuzani, A. Z., Danala, G., Qiu, Y., </w:t>
      </w:r>
      <w:r w:rsidR="0098463B">
        <w:rPr>
          <w:rFonts w:asciiTheme="majorBidi" w:hAnsiTheme="majorBidi" w:cstheme="majorBidi"/>
          <w:sz w:val="24"/>
          <w:szCs w:val="24"/>
        </w:rPr>
        <w:t>and</w:t>
      </w:r>
      <w:r w:rsidRPr="005007F1">
        <w:rPr>
          <w:rFonts w:asciiTheme="majorBidi" w:hAnsiTheme="majorBidi" w:cstheme="majorBidi"/>
          <w:sz w:val="24"/>
          <w:szCs w:val="24"/>
        </w:rPr>
        <w:t xml:space="preserve"> Zheng, B., (2020). Improving the performance of CNN to predict the likelihood of COVID-19 using chest X-ray images with preprocessing algorithms. International Journal of Medical Informatics, </w:t>
      </w:r>
      <w:r w:rsidR="00F11031">
        <w:rPr>
          <w:rFonts w:asciiTheme="majorBidi" w:hAnsiTheme="majorBidi" w:cstheme="majorBidi"/>
          <w:sz w:val="24"/>
          <w:szCs w:val="24"/>
        </w:rPr>
        <w:t>144,</w:t>
      </w:r>
      <w:r w:rsidR="00C50D0F">
        <w:rPr>
          <w:rFonts w:asciiTheme="majorBidi" w:hAnsiTheme="majorBidi" w:cstheme="majorBidi"/>
          <w:sz w:val="24"/>
          <w:szCs w:val="24"/>
        </w:rPr>
        <w:t xml:space="preserve"> </w:t>
      </w:r>
      <w:r w:rsidRPr="005007F1">
        <w:rPr>
          <w:rFonts w:asciiTheme="majorBidi" w:hAnsiTheme="majorBidi" w:cstheme="majorBidi"/>
          <w:sz w:val="24"/>
          <w:szCs w:val="24"/>
        </w:rPr>
        <w:t>104284.</w:t>
      </w:r>
    </w:p>
    <w:p w14:paraId="31B1FC01" w14:textId="65C5FC96" w:rsidR="005007F1" w:rsidRPr="005007F1" w:rsidRDefault="005007F1" w:rsidP="0003536C">
      <w:pPr>
        <w:numPr>
          <w:ilvl w:val="0"/>
          <w:numId w:val="19"/>
        </w:numPr>
        <w:jc w:val="both"/>
        <w:rPr>
          <w:rFonts w:asciiTheme="majorBidi" w:hAnsiTheme="majorBidi" w:cstheme="majorBidi"/>
          <w:sz w:val="24"/>
          <w:szCs w:val="24"/>
        </w:rPr>
      </w:pPr>
      <w:r w:rsidRPr="005007F1">
        <w:rPr>
          <w:rFonts w:asciiTheme="majorBidi" w:hAnsiTheme="majorBidi" w:cstheme="majorBidi"/>
          <w:sz w:val="24"/>
          <w:szCs w:val="24"/>
        </w:rPr>
        <w:lastRenderedPageBreak/>
        <w:t xml:space="preserve">Zheng, B., Qiu, Y., Aghaei, F., </w:t>
      </w:r>
      <w:r w:rsidRPr="005007F1">
        <w:rPr>
          <w:rFonts w:asciiTheme="majorBidi" w:hAnsiTheme="majorBidi" w:cstheme="majorBidi"/>
          <w:b/>
          <w:bCs/>
          <w:sz w:val="24"/>
          <w:szCs w:val="24"/>
        </w:rPr>
        <w:t>Mirniaharikandehei, S.</w:t>
      </w:r>
      <w:r w:rsidRPr="005007F1">
        <w:rPr>
          <w:rFonts w:asciiTheme="majorBidi" w:hAnsiTheme="majorBidi" w:cstheme="majorBidi"/>
          <w:sz w:val="24"/>
          <w:szCs w:val="24"/>
        </w:rPr>
        <w:t>, Heidari, M. and Danala, G., (2019). Developing global image feature analysis models to predict cancer risk and prognosis. Visual Computing for Industry, Biomedicine, and Art, 2(1), 1-14.</w:t>
      </w:r>
    </w:p>
    <w:p w14:paraId="141D7534" w14:textId="764847B7" w:rsidR="005007F1" w:rsidRPr="005007F1" w:rsidRDefault="005007F1" w:rsidP="0003536C">
      <w:pPr>
        <w:numPr>
          <w:ilvl w:val="0"/>
          <w:numId w:val="19"/>
        </w:numPr>
        <w:jc w:val="both"/>
        <w:rPr>
          <w:rFonts w:asciiTheme="majorBidi" w:hAnsiTheme="majorBidi" w:cstheme="majorBidi"/>
          <w:sz w:val="24"/>
          <w:szCs w:val="24"/>
        </w:rPr>
      </w:pPr>
      <w:r w:rsidRPr="005007F1">
        <w:rPr>
          <w:rFonts w:asciiTheme="majorBidi" w:hAnsiTheme="majorBidi" w:cstheme="majorBidi"/>
          <w:sz w:val="24"/>
          <w:szCs w:val="24"/>
        </w:rPr>
        <w:t xml:space="preserve">Heidari, M., </w:t>
      </w:r>
      <w:r w:rsidRPr="005007F1">
        <w:rPr>
          <w:rFonts w:asciiTheme="majorBidi" w:hAnsiTheme="majorBidi" w:cstheme="majorBidi"/>
          <w:b/>
          <w:bCs/>
          <w:sz w:val="24"/>
          <w:szCs w:val="24"/>
        </w:rPr>
        <w:t>Mirniaharikandehei, S.</w:t>
      </w:r>
      <w:r w:rsidRPr="005007F1">
        <w:rPr>
          <w:rFonts w:asciiTheme="majorBidi" w:hAnsiTheme="majorBidi" w:cstheme="majorBidi"/>
          <w:sz w:val="24"/>
          <w:szCs w:val="24"/>
        </w:rPr>
        <w:t xml:space="preserve">, Liu, W., Hollingsworth, A. B., Liu, H., </w:t>
      </w:r>
      <w:r w:rsidR="0098463B">
        <w:rPr>
          <w:rFonts w:asciiTheme="majorBidi" w:hAnsiTheme="majorBidi" w:cstheme="majorBidi"/>
          <w:sz w:val="24"/>
          <w:szCs w:val="24"/>
        </w:rPr>
        <w:t>and</w:t>
      </w:r>
      <w:r w:rsidRPr="005007F1">
        <w:rPr>
          <w:rFonts w:asciiTheme="majorBidi" w:hAnsiTheme="majorBidi" w:cstheme="majorBidi"/>
          <w:sz w:val="24"/>
          <w:szCs w:val="24"/>
        </w:rPr>
        <w:t xml:space="preserve"> Zheng, B., (2019). Development and Assessment of a New Global Mammographic Image Feature Analysis Scheme to Predict Likelihood of Malignant Cases. IEEE transactions on medical imaging</w:t>
      </w:r>
      <w:r w:rsidR="00012D30">
        <w:rPr>
          <w:rFonts w:asciiTheme="majorBidi" w:hAnsiTheme="majorBidi" w:cstheme="majorBidi"/>
          <w:sz w:val="24"/>
          <w:szCs w:val="24"/>
        </w:rPr>
        <w:t xml:space="preserve">, </w:t>
      </w:r>
      <w:r w:rsidR="008C1A36">
        <w:rPr>
          <w:rFonts w:asciiTheme="majorBidi" w:hAnsiTheme="majorBidi" w:cstheme="majorBidi"/>
          <w:sz w:val="24"/>
          <w:szCs w:val="24"/>
        </w:rPr>
        <w:t>39(4)</w:t>
      </w:r>
      <w:r w:rsidR="00787FD9">
        <w:rPr>
          <w:rFonts w:asciiTheme="majorBidi" w:hAnsiTheme="majorBidi" w:cstheme="majorBidi"/>
          <w:sz w:val="24"/>
          <w:szCs w:val="24"/>
        </w:rPr>
        <w:t>,</w:t>
      </w:r>
      <w:r w:rsidR="00730F70">
        <w:rPr>
          <w:rFonts w:asciiTheme="majorBidi" w:hAnsiTheme="majorBidi" w:cstheme="majorBidi"/>
          <w:sz w:val="24"/>
          <w:szCs w:val="24"/>
        </w:rPr>
        <w:t xml:space="preserve"> </w:t>
      </w:r>
      <w:r w:rsidR="00012D30">
        <w:rPr>
          <w:rFonts w:asciiTheme="majorBidi" w:hAnsiTheme="majorBidi" w:cstheme="majorBidi"/>
          <w:sz w:val="24"/>
          <w:szCs w:val="24"/>
        </w:rPr>
        <w:t>101109</w:t>
      </w:r>
      <w:r w:rsidRPr="005007F1">
        <w:rPr>
          <w:rFonts w:asciiTheme="majorBidi" w:hAnsiTheme="majorBidi" w:cstheme="majorBidi"/>
          <w:sz w:val="24"/>
          <w:szCs w:val="24"/>
        </w:rPr>
        <w:t>.</w:t>
      </w:r>
    </w:p>
    <w:p w14:paraId="49260044" w14:textId="6AB98259" w:rsidR="005007F1" w:rsidRPr="005007F1" w:rsidRDefault="005007F1" w:rsidP="0003536C">
      <w:pPr>
        <w:numPr>
          <w:ilvl w:val="0"/>
          <w:numId w:val="19"/>
        </w:numPr>
        <w:jc w:val="both"/>
        <w:rPr>
          <w:rFonts w:asciiTheme="majorBidi" w:hAnsiTheme="majorBidi" w:cstheme="majorBidi"/>
          <w:sz w:val="24"/>
          <w:szCs w:val="24"/>
        </w:rPr>
      </w:pPr>
      <w:r w:rsidRPr="005007F1">
        <w:rPr>
          <w:rFonts w:asciiTheme="majorBidi" w:hAnsiTheme="majorBidi" w:cstheme="majorBidi"/>
          <w:b/>
          <w:bCs/>
          <w:sz w:val="24"/>
          <w:szCs w:val="24"/>
        </w:rPr>
        <w:t>Mirniaharikandehei, S.</w:t>
      </w:r>
      <w:r w:rsidRPr="005007F1">
        <w:rPr>
          <w:rFonts w:asciiTheme="majorBidi" w:hAnsiTheme="majorBidi" w:cstheme="majorBidi"/>
          <w:sz w:val="24"/>
          <w:szCs w:val="24"/>
        </w:rPr>
        <w:t>, VanOsdol, J., Heidari, M., Danala, G., Sethuraman, S.N., Ranjan, A. and Zheng, B., (2019). Developing a quantitative ultrasound image feature analysis scheme to assess tumor treatment efficacy using a mouse model. Scientific reports, 9(1), 1-10.</w:t>
      </w:r>
    </w:p>
    <w:p w14:paraId="51E50945" w14:textId="5F5A19EC" w:rsidR="005007F1" w:rsidRPr="002A60EC" w:rsidRDefault="005007F1" w:rsidP="0003536C">
      <w:pPr>
        <w:numPr>
          <w:ilvl w:val="0"/>
          <w:numId w:val="19"/>
        </w:numPr>
        <w:jc w:val="both"/>
        <w:rPr>
          <w:rFonts w:asciiTheme="majorBidi" w:hAnsiTheme="majorBidi" w:cstheme="majorBidi"/>
          <w:sz w:val="24"/>
          <w:szCs w:val="24"/>
        </w:rPr>
      </w:pPr>
      <w:r w:rsidRPr="005007F1">
        <w:rPr>
          <w:rFonts w:asciiTheme="majorBidi" w:hAnsiTheme="majorBidi" w:cstheme="majorBidi"/>
          <w:b/>
          <w:bCs/>
          <w:sz w:val="24"/>
          <w:szCs w:val="24"/>
        </w:rPr>
        <w:t>Mirniaharikandehei, S.,</w:t>
      </w:r>
      <w:r w:rsidRPr="005007F1">
        <w:rPr>
          <w:rFonts w:asciiTheme="majorBidi" w:hAnsiTheme="majorBidi" w:cstheme="majorBidi"/>
          <w:sz w:val="24"/>
          <w:szCs w:val="24"/>
        </w:rPr>
        <w:t xml:space="preserve"> Hollingsworth, A. B., Patel, B., Heidari, M., Liu, H., </w:t>
      </w:r>
      <w:r w:rsidR="0098463B">
        <w:rPr>
          <w:rFonts w:asciiTheme="majorBidi" w:hAnsiTheme="majorBidi" w:cstheme="majorBidi"/>
          <w:sz w:val="24"/>
          <w:szCs w:val="24"/>
        </w:rPr>
        <w:t>and</w:t>
      </w:r>
      <w:r w:rsidRPr="005007F1">
        <w:rPr>
          <w:rFonts w:asciiTheme="majorBidi" w:hAnsiTheme="majorBidi" w:cstheme="majorBidi"/>
          <w:sz w:val="24"/>
          <w:szCs w:val="24"/>
        </w:rPr>
        <w:t xml:space="preserve"> Zheng, B., (2018). Applying a new computer-aided detection scheme generated imaging marker to predict short-term breast cancer risk. Physics in Medicine &amp; Biology, 63(10), 105005</w:t>
      </w:r>
      <w:r w:rsidRPr="005007F1">
        <w:rPr>
          <w:rFonts w:asciiTheme="majorBidi" w:hAnsiTheme="majorBidi" w:cstheme="majorBidi"/>
          <w:b/>
          <w:bCs/>
          <w:sz w:val="24"/>
          <w:szCs w:val="24"/>
        </w:rPr>
        <w:t xml:space="preserve">. </w:t>
      </w:r>
    </w:p>
    <w:p w14:paraId="55F2060B" w14:textId="3704C80F" w:rsidR="002A60EC" w:rsidRPr="002A60EC" w:rsidRDefault="002A60EC" w:rsidP="0003536C">
      <w:pPr>
        <w:numPr>
          <w:ilvl w:val="0"/>
          <w:numId w:val="19"/>
        </w:numPr>
        <w:jc w:val="both"/>
        <w:rPr>
          <w:rFonts w:asciiTheme="majorBidi" w:hAnsiTheme="majorBidi" w:cstheme="majorBidi"/>
          <w:sz w:val="32"/>
          <w:szCs w:val="32"/>
        </w:rPr>
      </w:pPr>
      <w:r w:rsidRPr="002A60EC">
        <w:rPr>
          <w:rFonts w:asciiTheme="majorBidi" w:hAnsiTheme="majorBidi" w:cstheme="majorBidi"/>
          <w:color w:val="222222"/>
          <w:sz w:val="24"/>
          <w:szCs w:val="24"/>
          <w:shd w:val="clear" w:color="auto" w:fill="FFFFFF"/>
        </w:rPr>
        <w:t xml:space="preserve">Heidari, M., Khuzani, A. Z., Hollingsworth, A. B., Danala, G., </w:t>
      </w:r>
      <w:r w:rsidRPr="002A60EC">
        <w:rPr>
          <w:rFonts w:asciiTheme="majorBidi" w:hAnsiTheme="majorBidi" w:cstheme="majorBidi"/>
          <w:b/>
          <w:bCs/>
          <w:color w:val="222222"/>
          <w:sz w:val="24"/>
          <w:szCs w:val="24"/>
          <w:shd w:val="clear" w:color="auto" w:fill="FFFFFF"/>
        </w:rPr>
        <w:t>Mirniaharikandehei, S.</w:t>
      </w:r>
      <w:r w:rsidRPr="002A60EC">
        <w:rPr>
          <w:rFonts w:asciiTheme="majorBidi" w:hAnsiTheme="majorBidi" w:cstheme="majorBidi"/>
          <w:color w:val="222222"/>
          <w:sz w:val="24"/>
          <w:szCs w:val="24"/>
          <w:shd w:val="clear" w:color="auto" w:fill="FFFFFF"/>
        </w:rPr>
        <w:t xml:space="preserve">, Qiu, Y., </w:t>
      </w:r>
      <w:r w:rsidR="0098463B">
        <w:rPr>
          <w:rFonts w:asciiTheme="majorBidi" w:hAnsiTheme="majorBidi" w:cstheme="majorBidi"/>
          <w:color w:val="222222"/>
          <w:sz w:val="24"/>
          <w:szCs w:val="24"/>
          <w:shd w:val="clear" w:color="auto" w:fill="FFFFFF"/>
        </w:rPr>
        <w:t>and</w:t>
      </w:r>
      <w:r w:rsidRPr="002A60EC">
        <w:rPr>
          <w:rFonts w:asciiTheme="majorBidi" w:hAnsiTheme="majorBidi" w:cstheme="majorBidi"/>
          <w:color w:val="222222"/>
          <w:sz w:val="24"/>
          <w:szCs w:val="24"/>
          <w:shd w:val="clear" w:color="auto" w:fill="FFFFFF"/>
        </w:rPr>
        <w:t xml:space="preserve"> Zheng, B. (2018). Prediction of breast cancer risk using a machine learning approach embedded with a locality preserving projection algorithm. Physics in Medicine and Biology, 63(3), 035020-035020.</w:t>
      </w:r>
    </w:p>
    <w:p w14:paraId="0D5C8458" w14:textId="62E0B2BC" w:rsidR="009E7300" w:rsidRDefault="009E7300" w:rsidP="00F80963">
      <w:pPr>
        <w:pStyle w:val="Heading3"/>
      </w:pPr>
      <w:bookmarkStart w:id="153" w:name="_Toc66365722"/>
      <w:r w:rsidRPr="009E7300">
        <w:t>Conference Proceeding Papers</w:t>
      </w:r>
      <w:bookmarkEnd w:id="153"/>
    </w:p>
    <w:p w14:paraId="20028705" w14:textId="77777777" w:rsidR="0003536C" w:rsidRPr="00DB7C28" w:rsidRDefault="0003536C" w:rsidP="0003536C">
      <w:pPr>
        <w:rPr>
          <w:rFonts w:asciiTheme="majorBidi" w:hAnsiTheme="majorBidi" w:cstheme="majorBidi"/>
          <w:sz w:val="28"/>
          <w:szCs w:val="28"/>
        </w:rPr>
      </w:pPr>
    </w:p>
    <w:p w14:paraId="4E7D8902" w14:textId="0F14915B" w:rsidR="007A5B41" w:rsidRPr="003B3EC4" w:rsidRDefault="00DB7C28" w:rsidP="00F80963">
      <w:pPr>
        <w:numPr>
          <w:ilvl w:val="0"/>
          <w:numId w:val="20"/>
        </w:numPr>
        <w:jc w:val="both"/>
        <w:rPr>
          <w:rFonts w:asciiTheme="majorBidi" w:hAnsiTheme="majorBidi" w:cstheme="majorBidi"/>
          <w:sz w:val="32"/>
          <w:szCs w:val="32"/>
        </w:rPr>
      </w:pPr>
      <w:r w:rsidRPr="003B3EC4">
        <w:rPr>
          <w:rFonts w:asciiTheme="majorBidi" w:hAnsiTheme="majorBidi" w:cstheme="majorBidi"/>
          <w:b/>
          <w:bCs/>
          <w:color w:val="222222"/>
          <w:sz w:val="24"/>
          <w:szCs w:val="24"/>
          <w:shd w:val="clear" w:color="auto" w:fill="FFFFFF"/>
        </w:rPr>
        <w:t>Mirniaharikandehei, S.</w:t>
      </w:r>
      <w:r w:rsidRPr="00CE2F54">
        <w:rPr>
          <w:rFonts w:asciiTheme="majorBidi" w:hAnsiTheme="majorBidi" w:cstheme="majorBidi"/>
          <w:color w:val="222222"/>
          <w:sz w:val="24"/>
          <w:szCs w:val="24"/>
          <w:shd w:val="clear" w:color="auto" w:fill="FFFFFF"/>
        </w:rPr>
        <w:t>,</w:t>
      </w:r>
      <w:r w:rsidRPr="003B3EC4">
        <w:rPr>
          <w:rFonts w:asciiTheme="majorBidi" w:hAnsiTheme="majorBidi" w:cstheme="majorBidi"/>
          <w:color w:val="222222"/>
          <w:sz w:val="24"/>
          <w:szCs w:val="24"/>
          <w:shd w:val="clear" w:color="auto" w:fill="FFFFFF"/>
        </w:rPr>
        <w:t xml:space="preserve"> Heidari, M., Danala, G., Lakshmivarahan, S., </w:t>
      </w:r>
      <w:r w:rsidR="00B92332">
        <w:rPr>
          <w:rFonts w:asciiTheme="majorBidi" w:hAnsiTheme="majorBidi" w:cstheme="majorBidi"/>
          <w:color w:val="222222"/>
          <w:sz w:val="24"/>
          <w:szCs w:val="24"/>
          <w:shd w:val="clear" w:color="auto" w:fill="FFFFFF"/>
        </w:rPr>
        <w:t>and</w:t>
      </w:r>
      <w:r w:rsidRPr="003B3EC4">
        <w:rPr>
          <w:rFonts w:asciiTheme="majorBidi" w:hAnsiTheme="majorBidi" w:cstheme="majorBidi"/>
          <w:color w:val="222222"/>
          <w:sz w:val="24"/>
          <w:szCs w:val="24"/>
          <w:shd w:val="clear" w:color="auto" w:fill="FFFFFF"/>
        </w:rPr>
        <w:t xml:space="preserve"> Zheng, B. (2021, February). A novel feature reduction method to improve performance of machine learning model. In Medical Imaging 2021: </w:t>
      </w:r>
      <w:bookmarkStart w:id="154" w:name="_Hlk66126448"/>
      <w:r w:rsidRPr="003B3EC4">
        <w:rPr>
          <w:rFonts w:asciiTheme="majorBidi" w:hAnsiTheme="majorBidi" w:cstheme="majorBidi"/>
          <w:color w:val="222222"/>
          <w:sz w:val="24"/>
          <w:szCs w:val="24"/>
          <w:shd w:val="clear" w:color="auto" w:fill="FFFFFF"/>
        </w:rPr>
        <w:t>Computer-Aided Diagnosis </w:t>
      </w:r>
      <w:bookmarkEnd w:id="154"/>
      <w:r w:rsidRPr="003B3EC4">
        <w:rPr>
          <w:rFonts w:asciiTheme="majorBidi" w:hAnsiTheme="majorBidi" w:cstheme="majorBidi"/>
          <w:color w:val="222222"/>
          <w:sz w:val="24"/>
          <w:szCs w:val="24"/>
          <w:shd w:val="clear" w:color="auto" w:fill="FFFFFF"/>
        </w:rPr>
        <w:t>(Vol. 11597, p. 1159726). International Society for Optics and Photonics.</w:t>
      </w:r>
    </w:p>
    <w:p w14:paraId="55F5D885" w14:textId="7C7F21D1" w:rsidR="00F705DD" w:rsidRPr="003B3EC4" w:rsidRDefault="006A7AF8" w:rsidP="0008218D">
      <w:pPr>
        <w:numPr>
          <w:ilvl w:val="0"/>
          <w:numId w:val="20"/>
        </w:numPr>
        <w:jc w:val="both"/>
        <w:rPr>
          <w:rFonts w:asciiTheme="majorBidi" w:hAnsiTheme="majorBidi" w:cstheme="majorBidi"/>
          <w:sz w:val="32"/>
          <w:szCs w:val="32"/>
        </w:rPr>
      </w:pPr>
      <w:r w:rsidRPr="003B3EC4">
        <w:rPr>
          <w:rFonts w:asciiTheme="majorBidi" w:hAnsiTheme="majorBidi" w:cstheme="majorBidi"/>
          <w:color w:val="222222"/>
          <w:sz w:val="24"/>
          <w:szCs w:val="24"/>
          <w:shd w:val="clear" w:color="auto" w:fill="FFFFFF"/>
        </w:rPr>
        <w:t>Heidari</w:t>
      </w:r>
      <w:r w:rsidR="00471CE0">
        <w:rPr>
          <w:rFonts w:asciiTheme="majorBidi" w:hAnsiTheme="majorBidi" w:cstheme="majorBidi"/>
          <w:color w:val="222222"/>
          <w:sz w:val="24"/>
          <w:szCs w:val="24"/>
          <w:shd w:val="clear" w:color="auto" w:fill="FFFFFF"/>
        </w:rPr>
        <w:t>, M.</w:t>
      </w:r>
      <w:r w:rsidRPr="003B3EC4">
        <w:rPr>
          <w:rFonts w:asciiTheme="majorBidi" w:hAnsiTheme="majorBidi" w:cstheme="majorBidi"/>
          <w:color w:val="222222"/>
          <w:sz w:val="24"/>
          <w:szCs w:val="24"/>
          <w:shd w:val="clear" w:color="auto" w:fill="FFFFFF"/>
        </w:rPr>
        <w:t>,</w:t>
      </w:r>
      <w:r w:rsidR="00EB55E4">
        <w:rPr>
          <w:rFonts w:asciiTheme="majorBidi" w:hAnsiTheme="majorBidi" w:cstheme="majorBidi"/>
          <w:b/>
          <w:bCs/>
          <w:color w:val="222222"/>
          <w:sz w:val="24"/>
          <w:szCs w:val="24"/>
          <w:shd w:val="clear" w:color="auto" w:fill="FFFFFF"/>
        </w:rPr>
        <w:t xml:space="preserve"> </w:t>
      </w:r>
      <w:r w:rsidRPr="003B3EC4">
        <w:rPr>
          <w:rFonts w:asciiTheme="majorBidi" w:hAnsiTheme="majorBidi" w:cstheme="majorBidi"/>
          <w:b/>
          <w:bCs/>
          <w:color w:val="222222"/>
          <w:sz w:val="24"/>
          <w:szCs w:val="24"/>
          <w:shd w:val="clear" w:color="auto" w:fill="FFFFFF"/>
        </w:rPr>
        <w:t>Mirniaharikandehei</w:t>
      </w:r>
      <w:r w:rsidR="00EB55E4">
        <w:rPr>
          <w:rFonts w:asciiTheme="majorBidi" w:hAnsiTheme="majorBidi" w:cstheme="majorBidi"/>
          <w:b/>
          <w:bCs/>
          <w:color w:val="222222"/>
          <w:sz w:val="24"/>
          <w:szCs w:val="24"/>
          <w:shd w:val="clear" w:color="auto" w:fill="FFFFFF"/>
        </w:rPr>
        <w:t>, S</w:t>
      </w:r>
      <w:r w:rsidR="00471CE0">
        <w:rPr>
          <w:rFonts w:asciiTheme="majorBidi" w:hAnsiTheme="majorBidi" w:cstheme="majorBidi"/>
          <w:b/>
          <w:bCs/>
          <w:color w:val="222222"/>
          <w:sz w:val="24"/>
          <w:szCs w:val="24"/>
          <w:shd w:val="clear" w:color="auto" w:fill="FFFFFF"/>
        </w:rPr>
        <w:t>.</w:t>
      </w:r>
      <w:r w:rsidRPr="00CE2F54">
        <w:rPr>
          <w:rFonts w:asciiTheme="majorBidi" w:hAnsiTheme="majorBidi" w:cstheme="majorBidi"/>
          <w:color w:val="222222"/>
          <w:sz w:val="24"/>
          <w:szCs w:val="24"/>
          <w:shd w:val="clear" w:color="auto" w:fill="FFFFFF"/>
        </w:rPr>
        <w:t xml:space="preserve">, </w:t>
      </w:r>
      <w:r w:rsidRPr="003B3EC4">
        <w:rPr>
          <w:rFonts w:asciiTheme="majorBidi" w:hAnsiTheme="majorBidi" w:cstheme="majorBidi"/>
          <w:color w:val="222222"/>
          <w:sz w:val="24"/>
          <w:szCs w:val="24"/>
          <w:shd w:val="clear" w:color="auto" w:fill="FFFFFF"/>
        </w:rPr>
        <w:t>Khuzani</w:t>
      </w:r>
      <w:r w:rsidR="00471CE0">
        <w:rPr>
          <w:rFonts w:asciiTheme="majorBidi" w:hAnsiTheme="majorBidi" w:cstheme="majorBidi"/>
          <w:color w:val="222222"/>
          <w:sz w:val="24"/>
          <w:szCs w:val="24"/>
          <w:shd w:val="clear" w:color="auto" w:fill="FFFFFF"/>
        </w:rPr>
        <w:t>, A.</w:t>
      </w:r>
      <w:r w:rsidR="00C6281C">
        <w:rPr>
          <w:rFonts w:asciiTheme="majorBidi" w:hAnsiTheme="majorBidi" w:cstheme="majorBidi"/>
          <w:color w:val="222222"/>
          <w:sz w:val="24"/>
          <w:szCs w:val="24"/>
          <w:shd w:val="clear" w:color="auto" w:fill="FFFFFF"/>
        </w:rPr>
        <w:t xml:space="preserve"> Z.</w:t>
      </w:r>
      <w:r w:rsidR="00471CE0">
        <w:rPr>
          <w:rFonts w:asciiTheme="majorBidi" w:hAnsiTheme="majorBidi" w:cstheme="majorBidi"/>
          <w:color w:val="222222"/>
          <w:sz w:val="24"/>
          <w:szCs w:val="24"/>
          <w:shd w:val="clear" w:color="auto" w:fill="FFFFFF"/>
        </w:rPr>
        <w:t xml:space="preserve"> </w:t>
      </w:r>
      <w:r w:rsidRPr="003B3EC4">
        <w:rPr>
          <w:rFonts w:asciiTheme="majorBidi" w:hAnsiTheme="majorBidi" w:cstheme="majorBidi"/>
          <w:color w:val="222222"/>
          <w:sz w:val="24"/>
          <w:szCs w:val="24"/>
          <w:shd w:val="clear" w:color="auto" w:fill="FFFFFF"/>
        </w:rPr>
        <w:t>, Danala</w:t>
      </w:r>
      <w:r w:rsidR="00471CE0">
        <w:rPr>
          <w:rFonts w:asciiTheme="majorBidi" w:hAnsiTheme="majorBidi" w:cstheme="majorBidi"/>
          <w:color w:val="222222"/>
          <w:sz w:val="24"/>
          <w:szCs w:val="24"/>
          <w:shd w:val="clear" w:color="auto" w:fill="FFFFFF"/>
        </w:rPr>
        <w:t>, G.</w:t>
      </w:r>
      <w:r w:rsidRPr="003B3EC4">
        <w:rPr>
          <w:rFonts w:asciiTheme="majorBidi" w:hAnsiTheme="majorBidi" w:cstheme="majorBidi"/>
          <w:color w:val="222222"/>
          <w:sz w:val="24"/>
          <w:szCs w:val="24"/>
          <w:shd w:val="clear" w:color="auto" w:fill="FFFFFF"/>
        </w:rPr>
        <w:t>, Pham</w:t>
      </w:r>
      <w:r w:rsidR="00471CE0">
        <w:rPr>
          <w:rFonts w:asciiTheme="majorBidi" w:hAnsiTheme="majorBidi" w:cstheme="majorBidi"/>
          <w:color w:val="222222"/>
          <w:sz w:val="24"/>
          <w:szCs w:val="24"/>
          <w:shd w:val="clear" w:color="auto" w:fill="FFFFFF"/>
        </w:rPr>
        <w:t>, H.</w:t>
      </w:r>
      <w:r w:rsidRPr="003B3EC4">
        <w:rPr>
          <w:rFonts w:asciiTheme="majorBidi" w:hAnsiTheme="majorBidi" w:cstheme="majorBidi"/>
          <w:color w:val="222222"/>
          <w:sz w:val="24"/>
          <w:szCs w:val="24"/>
          <w:shd w:val="clear" w:color="auto" w:fill="FFFFFF"/>
        </w:rPr>
        <w:t>, Lakshmivarahan</w:t>
      </w:r>
      <w:r w:rsidR="00471CE0">
        <w:rPr>
          <w:rFonts w:asciiTheme="majorBidi" w:hAnsiTheme="majorBidi" w:cstheme="majorBidi"/>
          <w:color w:val="222222"/>
          <w:sz w:val="24"/>
          <w:szCs w:val="24"/>
          <w:shd w:val="clear" w:color="auto" w:fill="FFFFFF"/>
        </w:rPr>
        <w:t>, S.</w:t>
      </w:r>
      <w:r w:rsidRPr="003B3EC4">
        <w:rPr>
          <w:rFonts w:asciiTheme="majorBidi" w:hAnsiTheme="majorBidi" w:cstheme="majorBidi"/>
          <w:color w:val="222222"/>
          <w:sz w:val="24"/>
          <w:szCs w:val="24"/>
          <w:shd w:val="clear" w:color="auto" w:fill="FFFFFF"/>
        </w:rPr>
        <w:t>,</w:t>
      </w:r>
      <w:r w:rsidR="00B92332">
        <w:rPr>
          <w:rFonts w:asciiTheme="majorBidi" w:hAnsiTheme="majorBidi" w:cstheme="majorBidi"/>
          <w:color w:val="222222"/>
          <w:sz w:val="24"/>
          <w:szCs w:val="24"/>
          <w:shd w:val="clear" w:color="auto" w:fill="FFFFFF"/>
        </w:rPr>
        <w:t xml:space="preserve"> and</w:t>
      </w:r>
      <w:r w:rsidRPr="003B3EC4">
        <w:rPr>
          <w:rFonts w:asciiTheme="majorBidi" w:hAnsiTheme="majorBidi" w:cstheme="majorBidi"/>
          <w:color w:val="222222"/>
          <w:sz w:val="24"/>
          <w:szCs w:val="24"/>
          <w:shd w:val="clear" w:color="auto" w:fill="FFFFFF"/>
        </w:rPr>
        <w:t xml:space="preserve"> Zheng</w:t>
      </w:r>
      <w:r w:rsidR="00471CE0">
        <w:rPr>
          <w:rFonts w:asciiTheme="majorBidi" w:hAnsiTheme="majorBidi" w:cstheme="majorBidi"/>
          <w:color w:val="222222"/>
          <w:sz w:val="24"/>
          <w:szCs w:val="24"/>
          <w:shd w:val="clear" w:color="auto" w:fill="FFFFFF"/>
        </w:rPr>
        <w:t>, B.</w:t>
      </w:r>
      <w:r w:rsidRPr="003B3EC4">
        <w:rPr>
          <w:rFonts w:asciiTheme="majorBidi" w:hAnsiTheme="majorBidi" w:cstheme="majorBidi"/>
          <w:b/>
          <w:bCs/>
          <w:color w:val="222222"/>
          <w:sz w:val="24"/>
          <w:szCs w:val="24"/>
          <w:shd w:val="clear" w:color="auto" w:fill="FFFFFF"/>
        </w:rPr>
        <w:t xml:space="preserve"> </w:t>
      </w:r>
      <w:r w:rsidR="00F705DD" w:rsidRPr="003B3EC4">
        <w:rPr>
          <w:rFonts w:asciiTheme="majorBidi" w:hAnsiTheme="majorBidi" w:cstheme="majorBidi"/>
          <w:color w:val="222222"/>
          <w:sz w:val="24"/>
          <w:szCs w:val="24"/>
          <w:shd w:val="clear" w:color="auto" w:fill="FFFFFF"/>
        </w:rPr>
        <w:t xml:space="preserve">(2021, February). </w:t>
      </w:r>
      <w:r w:rsidR="003B3EC4" w:rsidRPr="003B3EC4">
        <w:rPr>
          <w:rFonts w:asciiTheme="majorBidi" w:hAnsiTheme="majorBidi" w:cstheme="majorBidi"/>
          <w:color w:val="222222"/>
          <w:sz w:val="24"/>
          <w:szCs w:val="24"/>
          <w:shd w:val="clear" w:color="auto" w:fill="FFFFFF"/>
        </w:rPr>
        <w:t>An optimal machine learning model for breast lesion classification based on random projection algorithm for feature optimization</w:t>
      </w:r>
      <w:r w:rsidR="00F705DD" w:rsidRPr="003B3EC4">
        <w:rPr>
          <w:rFonts w:asciiTheme="majorBidi" w:hAnsiTheme="majorBidi" w:cstheme="majorBidi"/>
          <w:color w:val="222222"/>
          <w:sz w:val="24"/>
          <w:szCs w:val="24"/>
          <w:shd w:val="clear" w:color="auto" w:fill="FFFFFF"/>
        </w:rPr>
        <w:t xml:space="preserve">. In Medical Imaging 2021: </w:t>
      </w:r>
      <w:r w:rsidR="0008218D" w:rsidRPr="003B3EC4">
        <w:rPr>
          <w:rFonts w:asciiTheme="majorBidi" w:hAnsiTheme="majorBidi" w:cstheme="majorBidi"/>
          <w:color w:val="222222"/>
          <w:sz w:val="24"/>
          <w:szCs w:val="24"/>
          <w:shd w:val="clear" w:color="auto" w:fill="FFFFFF"/>
        </w:rPr>
        <w:t xml:space="preserve">Imaging Informatics for Healthcare, Research, and Applications </w:t>
      </w:r>
      <w:r w:rsidR="00F705DD" w:rsidRPr="003B3EC4">
        <w:rPr>
          <w:rFonts w:asciiTheme="majorBidi" w:hAnsiTheme="majorBidi" w:cstheme="majorBidi"/>
          <w:color w:val="222222"/>
          <w:sz w:val="24"/>
          <w:szCs w:val="24"/>
          <w:shd w:val="clear" w:color="auto" w:fill="FFFFFF"/>
        </w:rPr>
        <w:t xml:space="preserve">(Vol. </w:t>
      </w:r>
      <w:r w:rsidR="0008218D" w:rsidRPr="003B3EC4">
        <w:rPr>
          <w:rFonts w:asciiTheme="majorBidi" w:hAnsiTheme="majorBidi" w:cstheme="majorBidi"/>
          <w:color w:val="222222"/>
          <w:sz w:val="24"/>
          <w:szCs w:val="24"/>
          <w:shd w:val="clear" w:color="auto" w:fill="FFFFFF"/>
        </w:rPr>
        <w:t>11601</w:t>
      </w:r>
      <w:r w:rsidR="00F705DD" w:rsidRPr="003B3EC4">
        <w:rPr>
          <w:rFonts w:asciiTheme="majorBidi" w:hAnsiTheme="majorBidi" w:cstheme="majorBidi"/>
          <w:color w:val="222222"/>
          <w:sz w:val="24"/>
          <w:szCs w:val="24"/>
          <w:shd w:val="clear" w:color="auto" w:fill="FFFFFF"/>
        </w:rPr>
        <w:t xml:space="preserve">, p. </w:t>
      </w:r>
      <w:r w:rsidR="0008218D" w:rsidRPr="003B3EC4">
        <w:rPr>
          <w:rFonts w:asciiTheme="majorBidi" w:hAnsiTheme="majorBidi" w:cstheme="majorBidi"/>
          <w:color w:val="222222"/>
          <w:sz w:val="24"/>
          <w:szCs w:val="24"/>
          <w:shd w:val="clear" w:color="auto" w:fill="FFFFFF"/>
        </w:rPr>
        <w:t>116010L</w:t>
      </w:r>
      <w:r w:rsidR="00F705DD" w:rsidRPr="003B3EC4">
        <w:rPr>
          <w:rFonts w:asciiTheme="majorBidi" w:hAnsiTheme="majorBidi" w:cstheme="majorBidi"/>
          <w:color w:val="222222"/>
          <w:sz w:val="24"/>
          <w:szCs w:val="24"/>
          <w:shd w:val="clear" w:color="auto" w:fill="FFFFFF"/>
        </w:rPr>
        <w:t>). International Society for Optics and Photonics.</w:t>
      </w:r>
    </w:p>
    <w:p w14:paraId="3DF4B7B8" w14:textId="2BEF6C92" w:rsidR="00F705DD" w:rsidRPr="003B3EC4" w:rsidRDefault="00C65F8F" w:rsidP="003B3EC4">
      <w:pPr>
        <w:numPr>
          <w:ilvl w:val="0"/>
          <w:numId w:val="20"/>
        </w:numPr>
        <w:jc w:val="both"/>
        <w:rPr>
          <w:rFonts w:asciiTheme="majorBidi" w:hAnsiTheme="majorBidi" w:cstheme="majorBidi"/>
          <w:sz w:val="32"/>
          <w:szCs w:val="32"/>
        </w:rPr>
      </w:pPr>
      <w:r w:rsidRPr="00C65F8F">
        <w:rPr>
          <w:rFonts w:asciiTheme="majorBidi" w:hAnsiTheme="majorBidi" w:cstheme="majorBidi"/>
          <w:color w:val="222222"/>
          <w:sz w:val="24"/>
          <w:szCs w:val="24"/>
          <w:shd w:val="clear" w:color="auto" w:fill="FFFFFF"/>
        </w:rPr>
        <w:t>Heidari</w:t>
      </w:r>
      <w:r w:rsidR="00EB55E4">
        <w:rPr>
          <w:rFonts w:asciiTheme="majorBidi" w:hAnsiTheme="majorBidi" w:cstheme="majorBidi"/>
          <w:color w:val="222222"/>
          <w:sz w:val="24"/>
          <w:szCs w:val="24"/>
          <w:shd w:val="clear" w:color="auto" w:fill="FFFFFF"/>
        </w:rPr>
        <w:t>, M.</w:t>
      </w:r>
      <w:r w:rsidRPr="00C65F8F">
        <w:rPr>
          <w:rFonts w:asciiTheme="majorBidi" w:hAnsiTheme="majorBidi" w:cstheme="majorBidi"/>
          <w:color w:val="222222"/>
          <w:sz w:val="24"/>
          <w:szCs w:val="24"/>
          <w:shd w:val="clear" w:color="auto" w:fill="FFFFFF"/>
        </w:rPr>
        <w:t xml:space="preserve">, </w:t>
      </w:r>
      <w:r w:rsidRPr="00C65F8F">
        <w:rPr>
          <w:rFonts w:asciiTheme="majorBidi" w:hAnsiTheme="majorBidi" w:cstheme="majorBidi"/>
          <w:b/>
          <w:bCs/>
          <w:color w:val="222222"/>
          <w:sz w:val="24"/>
          <w:szCs w:val="24"/>
          <w:shd w:val="clear" w:color="auto" w:fill="FFFFFF"/>
        </w:rPr>
        <w:t>Mirniaharikandehei</w:t>
      </w:r>
      <w:r w:rsidR="00EB55E4">
        <w:rPr>
          <w:rFonts w:asciiTheme="majorBidi" w:hAnsiTheme="majorBidi" w:cstheme="majorBidi"/>
          <w:b/>
          <w:bCs/>
          <w:color w:val="222222"/>
          <w:sz w:val="24"/>
          <w:szCs w:val="24"/>
          <w:shd w:val="clear" w:color="auto" w:fill="FFFFFF"/>
        </w:rPr>
        <w:t>, S.</w:t>
      </w:r>
      <w:r w:rsidRPr="00C65F8F">
        <w:rPr>
          <w:rFonts w:asciiTheme="majorBidi" w:hAnsiTheme="majorBidi" w:cstheme="majorBidi"/>
          <w:color w:val="222222"/>
          <w:sz w:val="24"/>
          <w:szCs w:val="24"/>
          <w:shd w:val="clear" w:color="auto" w:fill="FFFFFF"/>
        </w:rPr>
        <w:t>, Abolfazl Zargari Khuzani, Danala</w:t>
      </w:r>
      <w:r w:rsidR="00471CE0">
        <w:rPr>
          <w:rFonts w:asciiTheme="majorBidi" w:hAnsiTheme="majorBidi" w:cstheme="majorBidi"/>
          <w:color w:val="222222"/>
          <w:sz w:val="24"/>
          <w:szCs w:val="24"/>
          <w:shd w:val="clear" w:color="auto" w:fill="FFFFFF"/>
        </w:rPr>
        <w:t>, G.</w:t>
      </w:r>
      <w:r w:rsidRPr="00C65F8F">
        <w:rPr>
          <w:rFonts w:asciiTheme="majorBidi" w:hAnsiTheme="majorBidi" w:cstheme="majorBidi"/>
          <w:color w:val="222222"/>
          <w:sz w:val="24"/>
          <w:szCs w:val="24"/>
          <w:shd w:val="clear" w:color="auto" w:fill="FFFFFF"/>
        </w:rPr>
        <w:t>, Qiu</w:t>
      </w:r>
      <w:r w:rsidR="00471CE0">
        <w:rPr>
          <w:rFonts w:asciiTheme="majorBidi" w:hAnsiTheme="majorBidi" w:cstheme="majorBidi"/>
          <w:color w:val="222222"/>
          <w:sz w:val="24"/>
          <w:szCs w:val="24"/>
          <w:shd w:val="clear" w:color="auto" w:fill="FFFFFF"/>
        </w:rPr>
        <w:t>, Y.</w:t>
      </w:r>
      <w:r w:rsidRPr="00C65F8F">
        <w:rPr>
          <w:rFonts w:asciiTheme="majorBidi" w:hAnsiTheme="majorBidi" w:cstheme="majorBidi"/>
          <w:color w:val="222222"/>
          <w:sz w:val="24"/>
          <w:szCs w:val="24"/>
          <w:shd w:val="clear" w:color="auto" w:fill="FFFFFF"/>
        </w:rPr>
        <w:t xml:space="preserve">, </w:t>
      </w:r>
      <w:r w:rsidR="00B92332">
        <w:rPr>
          <w:rFonts w:asciiTheme="majorBidi" w:hAnsiTheme="majorBidi" w:cstheme="majorBidi"/>
          <w:color w:val="222222"/>
          <w:sz w:val="24"/>
          <w:szCs w:val="24"/>
          <w:shd w:val="clear" w:color="auto" w:fill="FFFFFF"/>
        </w:rPr>
        <w:t xml:space="preserve">and </w:t>
      </w:r>
      <w:r w:rsidRPr="00C65F8F">
        <w:rPr>
          <w:rFonts w:asciiTheme="majorBidi" w:hAnsiTheme="majorBidi" w:cstheme="majorBidi"/>
          <w:color w:val="222222"/>
          <w:sz w:val="24"/>
          <w:szCs w:val="24"/>
          <w:shd w:val="clear" w:color="auto" w:fill="FFFFFF"/>
        </w:rPr>
        <w:t>Zheng</w:t>
      </w:r>
      <w:r w:rsidR="00471CE0">
        <w:rPr>
          <w:rFonts w:asciiTheme="majorBidi" w:hAnsiTheme="majorBidi" w:cstheme="majorBidi"/>
          <w:color w:val="222222"/>
          <w:sz w:val="24"/>
          <w:szCs w:val="24"/>
          <w:shd w:val="clear" w:color="auto" w:fill="FFFFFF"/>
        </w:rPr>
        <w:t>, B.</w:t>
      </w:r>
      <w:r w:rsidRPr="00C65F8F">
        <w:rPr>
          <w:rFonts w:asciiTheme="majorBidi" w:hAnsiTheme="majorBidi" w:cstheme="majorBidi"/>
          <w:color w:val="222222"/>
          <w:sz w:val="24"/>
          <w:szCs w:val="24"/>
          <w:shd w:val="clear" w:color="auto" w:fill="FFFFFF"/>
        </w:rPr>
        <w:t xml:space="preserve"> </w:t>
      </w:r>
      <w:r w:rsidR="003B3EC4" w:rsidRPr="003B3EC4">
        <w:rPr>
          <w:rFonts w:asciiTheme="majorBidi" w:hAnsiTheme="majorBidi" w:cstheme="majorBidi"/>
          <w:color w:val="222222"/>
          <w:sz w:val="24"/>
          <w:szCs w:val="24"/>
          <w:shd w:val="clear" w:color="auto" w:fill="FFFFFF"/>
        </w:rPr>
        <w:t xml:space="preserve">(2021, February). </w:t>
      </w:r>
      <w:r w:rsidR="001D7BC9" w:rsidRPr="001D7BC9">
        <w:rPr>
          <w:rFonts w:asciiTheme="majorBidi" w:hAnsiTheme="majorBidi" w:cstheme="majorBidi"/>
          <w:color w:val="222222"/>
          <w:sz w:val="24"/>
          <w:szCs w:val="24"/>
          <w:shd w:val="clear" w:color="auto" w:fill="FFFFFF"/>
        </w:rPr>
        <w:t>Detecting COVID-19 infected pneumonia from x-ray images using a deep learning model with image preprocessing algorithm</w:t>
      </w:r>
      <w:r w:rsidR="003B3EC4" w:rsidRPr="003B3EC4">
        <w:rPr>
          <w:rFonts w:asciiTheme="majorBidi" w:hAnsiTheme="majorBidi" w:cstheme="majorBidi"/>
          <w:color w:val="222222"/>
          <w:sz w:val="24"/>
          <w:szCs w:val="24"/>
          <w:shd w:val="clear" w:color="auto" w:fill="FFFFFF"/>
        </w:rPr>
        <w:t xml:space="preserve">. In Medical Imaging 2021: </w:t>
      </w:r>
      <w:r w:rsidR="001D7BC9" w:rsidRPr="001D7BC9">
        <w:rPr>
          <w:rFonts w:asciiTheme="majorBidi" w:hAnsiTheme="majorBidi" w:cstheme="majorBidi"/>
          <w:color w:val="222222"/>
          <w:sz w:val="24"/>
          <w:szCs w:val="24"/>
          <w:shd w:val="clear" w:color="auto" w:fill="FFFFFF"/>
        </w:rPr>
        <w:t>Computer-Aided Diagnosis</w:t>
      </w:r>
      <w:r w:rsidR="003B3EC4" w:rsidRPr="003B3EC4">
        <w:rPr>
          <w:rFonts w:asciiTheme="majorBidi" w:hAnsiTheme="majorBidi" w:cstheme="majorBidi"/>
          <w:color w:val="222222"/>
          <w:sz w:val="24"/>
          <w:szCs w:val="24"/>
          <w:shd w:val="clear" w:color="auto" w:fill="FFFFFF"/>
        </w:rPr>
        <w:t xml:space="preserve">, Research, and Applications (Vol. </w:t>
      </w:r>
      <w:r w:rsidR="00EC644E" w:rsidRPr="00EC644E">
        <w:rPr>
          <w:rFonts w:asciiTheme="majorBidi" w:hAnsiTheme="majorBidi" w:cstheme="majorBidi"/>
          <w:color w:val="222222"/>
          <w:sz w:val="24"/>
          <w:szCs w:val="24"/>
          <w:shd w:val="clear" w:color="auto" w:fill="FFFFFF"/>
        </w:rPr>
        <w:t>11597</w:t>
      </w:r>
      <w:r w:rsidR="003B3EC4" w:rsidRPr="003B3EC4">
        <w:rPr>
          <w:rFonts w:asciiTheme="majorBidi" w:hAnsiTheme="majorBidi" w:cstheme="majorBidi"/>
          <w:color w:val="222222"/>
          <w:sz w:val="24"/>
          <w:szCs w:val="24"/>
          <w:shd w:val="clear" w:color="auto" w:fill="FFFFFF"/>
        </w:rPr>
        <w:t xml:space="preserve">, p. </w:t>
      </w:r>
      <w:r w:rsidR="001D7BC9" w:rsidRPr="001D7BC9">
        <w:rPr>
          <w:rFonts w:asciiTheme="majorBidi" w:hAnsiTheme="majorBidi" w:cstheme="majorBidi"/>
          <w:color w:val="222222"/>
          <w:sz w:val="24"/>
          <w:szCs w:val="24"/>
          <w:shd w:val="clear" w:color="auto" w:fill="FFFFFF"/>
        </w:rPr>
        <w:t>115970V</w:t>
      </w:r>
      <w:r w:rsidR="003B3EC4" w:rsidRPr="003B3EC4">
        <w:rPr>
          <w:rFonts w:asciiTheme="majorBidi" w:hAnsiTheme="majorBidi" w:cstheme="majorBidi"/>
          <w:color w:val="222222"/>
          <w:sz w:val="24"/>
          <w:szCs w:val="24"/>
          <w:shd w:val="clear" w:color="auto" w:fill="FFFFFF"/>
        </w:rPr>
        <w:t>). International Society for Optics and Photonics.</w:t>
      </w:r>
    </w:p>
    <w:p w14:paraId="314DEE39" w14:textId="0C4858A6" w:rsidR="009E7300" w:rsidRPr="009E7300" w:rsidRDefault="009E7300" w:rsidP="00F80963">
      <w:pPr>
        <w:numPr>
          <w:ilvl w:val="0"/>
          <w:numId w:val="20"/>
        </w:numPr>
        <w:jc w:val="both"/>
        <w:rPr>
          <w:rFonts w:asciiTheme="majorBidi" w:hAnsiTheme="majorBidi" w:cstheme="majorBidi"/>
          <w:sz w:val="24"/>
          <w:szCs w:val="24"/>
        </w:rPr>
      </w:pPr>
      <w:r w:rsidRPr="009E7300">
        <w:rPr>
          <w:rFonts w:asciiTheme="majorBidi" w:hAnsiTheme="majorBidi" w:cstheme="majorBidi"/>
          <w:sz w:val="24"/>
          <w:szCs w:val="24"/>
        </w:rPr>
        <w:lastRenderedPageBreak/>
        <w:t xml:space="preserve">Heidari, M., </w:t>
      </w:r>
      <w:r w:rsidRPr="009E7300">
        <w:rPr>
          <w:rFonts w:asciiTheme="majorBidi" w:hAnsiTheme="majorBidi" w:cstheme="majorBidi"/>
          <w:b/>
          <w:bCs/>
          <w:sz w:val="24"/>
          <w:szCs w:val="24"/>
        </w:rPr>
        <w:t>Mirniaharikandehei, S.</w:t>
      </w:r>
      <w:r w:rsidRPr="009E7300">
        <w:rPr>
          <w:rFonts w:asciiTheme="majorBidi" w:hAnsiTheme="majorBidi" w:cstheme="majorBidi"/>
          <w:sz w:val="24"/>
          <w:szCs w:val="24"/>
        </w:rPr>
        <w:t>, Danala, G., Qiu, Y. and Zheng, B., (2020). A new case-based CAD scheme using a hierarchical SSIM feature extraction method to classify between malignant and benign cases. In SPIE (Vol. 11318, p. 1131816).</w:t>
      </w:r>
    </w:p>
    <w:p w14:paraId="15B8DAC6" w14:textId="698AC2DA" w:rsidR="009E7300" w:rsidRPr="009E7300" w:rsidRDefault="009E7300" w:rsidP="00F80963">
      <w:pPr>
        <w:numPr>
          <w:ilvl w:val="0"/>
          <w:numId w:val="20"/>
        </w:numPr>
        <w:jc w:val="both"/>
        <w:rPr>
          <w:rFonts w:asciiTheme="majorBidi" w:hAnsiTheme="majorBidi" w:cstheme="majorBidi"/>
          <w:sz w:val="24"/>
          <w:szCs w:val="24"/>
        </w:rPr>
      </w:pPr>
      <w:r w:rsidRPr="009E7300">
        <w:rPr>
          <w:rFonts w:asciiTheme="majorBidi" w:hAnsiTheme="majorBidi" w:cstheme="majorBidi"/>
          <w:sz w:val="24"/>
          <w:szCs w:val="24"/>
        </w:rPr>
        <w:t xml:space="preserve">Heidari, M., Hollingsworth, A., </w:t>
      </w:r>
      <w:r w:rsidRPr="009E7300">
        <w:rPr>
          <w:rFonts w:asciiTheme="majorBidi" w:hAnsiTheme="majorBidi" w:cstheme="majorBidi"/>
          <w:b/>
          <w:bCs/>
          <w:sz w:val="24"/>
          <w:szCs w:val="24"/>
        </w:rPr>
        <w:t>Mirniaharikandehei, S</w:t>
      </w:r>
      <w:r w:rsidRPr="009E7300">
        <w:rPr>
          <w:rFonts w:asciiTheme="majorBidi" w:hAnsiTheme="majorBidi" w:cstheme="majorBidi"/>
          <w:sz w:val="24"/>
          <w:szCs w:val="24"/>
        </w:rPr>
        <w:t xml:space="preserve">., Danala, G., Qiu, Y., Liu, H., </w:t>
      </w:r>
      <w:r w:rsidR="00B92332">
        <w:rPr>
          <w:rFonts w:asciiTheme="majorBidi" w:hAnsiTheme="majorBidi" w:cstheme="majorBidi"/>
          <w:sz w:val="24"/>
          <w:szCs w:val="24"/>
        </w:rPr>
        <w:t>and</w:t>
      </w:r>
      <w:r w:rsidRPr="009E7300">
        <w:rPr>
          <w:rFonts w:asciiTheme="majorBidi" w:hAnsiTheme="majorBidi" w:cstheme="majorBidi"/>
          <w:sz w:val="24"/>
          <w:szCs w:val="24"/>
        </w:rPr>
        <w:t xml:space="preserve"> Zheng, B., (2019). Assessment of short-term breast cancer risk using a frequency domain correlation based imaging marker. In Medical Imaging 2019: Imaging Informatics for Healthcare, Research, and Applications (Vol. 10954, p. 109541F). International Society for Optics and Photonics.</w:t>
      </w:r>
    </w:p>
    <w:p w14:paraId="6FAD9E24" w14:textId="77777777" w:rsidR="009E7300" w:rsidRPr="009E7300" w:rsidRDefault="009E7300" w:rsidP="00F80963">
      <w:pPr>
        <w:numPr>
          <w:ilvl w:val="0"/>
          <w:numId w:val="20"/>
        </w:numPr>
        <w:jc w:val="both"/>
        <w:rPr>
          <w:rFonts w:asciiTheme="majorBidi" w:hAnsiTheme="majorBidi" w:cstheme="majorBidi"/>
          <w:sz w:val="24"/>
          <w:szCs w:val="24"/>
        </w:rPr>
      </w:pPr>
      <w:r w:rsidRPr="009E7300">
        <w:rPr>
          <w:rFonts w:asciiTheme="majorBidi" w:hAnsiTheme="majorBidi" w:cstheme="majorBidi"/>
          <w:sz w:val="24"/>
          <w:szCs w:val="24"/>
        </w:rPr>
        <w:t xml:space="preserve">Zarafshani, A., Wang, Y., </w:t>
      </w:r>
      <w:r w:rsidRPr="009E7300">
        <w:rPr>
          <w:rFonts w:asciiTheme="majorBidi" w:hAnsiTheme="majorBidi" w:cstheme="majorBidi"/>
          <w:b/>
          <w:bCs/>
          <w:sz w:val="24"/>
          <w:szCs w:val="24"/>
        </w:rPr>
        <w:t>Mirniaharikandehei, S</w:t>
      </w:r>
      <w:r w:rsidRPr="009E7300">
        <w:rPr>
          <w:rFonts w:asciiTheme="majorBidi" w:hAnsiTheme="majorBidi" w:cstheme="majorBidi"/>
          <w:sz w:val="24"/>
          <w:szCs w:val="24"/>
        </w:rPr>
        <w:t>.N., Heidari, M., Aghaei, F., Wang, S., Xiang, L. and Zheng, B., (2019). Design, fabrication and evaluation of non-imaging, label-free pre-screening tool using quantified bio-electrical tissue profile. In SPIE (Vol. 10953, p. 1095304).</w:t>
      </w:r>
    </w:p>
    <w:p w14:paraId="7298BE77" w14:textId="3C935769" w:rsidR="009E7300" w:rsidRPr="009E7300" w:rsidRDefault="009E7300" w:rsidP="00F80963">
      <w:pPr>
        <w:numPr>
          <w:ilvl w:val="0"/>
          <w:numId w:val="20"/>
        </w:numPr>
        <w:jc w:val="both"/>
        <w:rPr>
          <w:rFonts w:asciiTheme="majorBidi" w:hAnsiTheme="majorBidi" w:cstheme="majorBidi"/>
          <w:sz w:val="24"/>
          <w:szCs w:val="24"/>
        </w:rPr>
      </w:pPr>
      <w:r w:rsidRPr="009E7300">
        <w:rPr>
          <w:rFonts w:asciiTheme="majorBidi" w:hAnsiTheme="majorBidi" w:cstheme="majorBidi"/>
          <w:sz w:val="24"/>
          <w:szCs w:val="24"/>
        </w:rPr>
        <w:t xml:space="preserve">Aghaei, F., Hollingsworth, A. B., </w:t>
      </w:r>
      <w:r w:rsidRPr="009E7300">
        <w:rPr>
          <w:rFonts w:asciiTheme="majorBidi" w:hAnsiTheme="majorBidi" w:cstheme="majorBidi"/>
          <w:b/>
          <w:bCs/>
          <w:sz w:val="24"/>
          <w:szCs w:val="24"/>
        </w:rPr>
        <w:t>Mirniaharikandehei, S</w:t>
      </w:r>
      <w:r w:rsidRPr="009E7300">
        <w:rPr>
          <w:rFonts w:asciiTheme="majorBidi" w:hAnsiTheme="majorBidi" w:cstheme="majorBidi"/>
          <w:sz w:val="24"/>
          <w:szCs w:val="24"/>
        </w:rPr>
        <w:t xml:space="preserve">., Wang, Y., Liu, H., </w:t>
      </w:r>
      <w:r w:rsidR="00B92332">
        <w:rPr>
          <w:rFonts w:asciiTheme="majorBidi" w:hAnsiTheme="majorBidi" w:cstheme="majorBidi"/>
          <w:sz w:val="24"/>
          <w:szCs w:val="24"/>
        </w:rPr>
        <w:t>and</w:t>
      </w:r>
      <w:r w:rsidRPr="009E7300">
        <w:rPr>
          <w:rFonts w:asciiTheme="majorBidi" w:hAnsiTheme="majorBidi" w:cstheme="majorBidi"/>
          <w:sz w:val="24"/>
          <w:szCs w:val="24"/>
        </w:rPr>
        <w:t xml:space="preserve"> Zheng, B., (2019). Developing a new quantitative imaging marker to predict pathological complete response to neoadjuvant chemotherapy. In Medical Imaging 2019: Computer-Aided Diagnosis (Vol. 10950, p. 109502O). International Society for Optics and Photonics.</w:t>
      </w:r>
    </w:p>
    <w:p w14:paraId="68CFD0F1" w14:textId="6AD06D52" w:rsidR="009E7300" w:rsidRPr="009E7300" w:rsidRDefault="009E7300" w:rsidP="00F80963">
      <w:pPr>
        <w:numPr>
          <w:ilvl w:val="0"/>
          <w:numId w:val="20"/>
        </w:numPr>
        <w:jc w:val="both"/>
        <w:rPr>
          <w:rFonts w:asciiTheme="majorBidi" w:hAnsiTheme="majorBidi" w:cstheme="majorBidi"/>
          <w:sz w:val="24"/>
          <w:szCs w:val="24"/>
        </w:rPr>
      </w:pPr>
      <w:r w:rsidRPr="009E7300">
        <w:rPr>
          <w:rFonts w:asciiTheme="majorBidi" w:hAnsiTheme="majorBidi" w:cstheme="majorBidi"/>
          <w:b/>
          <w:bCs/>
          <w:sz w:val="24"/>
          <w:szCs w:val="24"/>
        </w:rPr>
        <w:t>Mirniaharikandehei, S</w:t>
      </w:r>
      <w:r w:rsidRPr="009E7300">
        <w:rPr>
          <w:rFonts w:asciiTheme="majorBidi" w:hAnsiTheme="majorBidi" w:cstheme="majorBidi"/>
          <w:sz w:val="24"/>
          <w:szCs w:val="24"/>
        </w:rPr>
        <w:t xml:space="preserve">., Heidari, M., Danala, G., Qian, W., Qiu, Y., </w:t>
      </w:r>
      <w:r w:rsidR="00B92332">
        <w:rPr>
          <w:rFonts w:asciiTheme="majorBidi" w:hAnsiTheme="majorBidi" w:cstheme="majorBidi"/>
          <w:sz w:val="24"/>
          <w:szCs w:val="24"/>
        </w:rPr>
        <w:t>and</w:t>
      </w:r>
      <w:r w:rsidRPr="009E7300">
        <w:rPr>
          <w:rFonts w:asciiTheme="majorBidi" w:hAnsiTheme="majorBidi" w:cstheme="majorBidi"/>
          <w:sz w:val="24"/>
          <w:szCs w:val="24"/>
        </w:rPr>
        <w:t xml:space="preserve"> Zheng, B., (2019). Association of computer-aided detection results and breast cancer risk. In Medical Imaging 2019: Computer-Aided Diagnosis (Vol. 10950, p. 109500I). International Society for Optics and Photonics.</w:t>
      </w:r>
    </w:p>
    <w:p w14:paraId="078F952E" w14:textId="77777777" w:rsidR="009E7300" w:rsidRPr="009E7300" w:rsidRDefault="009E7300" w:rsidP="00F80963">
      <w:pPr>
        <w:numPr>
          <w:ilvl w:val="0"/>
          <w:numId w:val="20"/>
        </w:numPr>
        <w:jc w:val="both"/>
        <w:rPr>
          <w:rFonts w:asciiTheme="majorBidi" w:hAnsiTheme="majorBidi" w:cstheme="majorBidi"/>
          <w:sz w:val="24"/>
          <w:szCs w:val="24"/>
        </w:rPr>
      </w:pPr>
      <w:r w:rsidRPr="009E7300">
        <w:rPr>
          <w:rFonts w:asciiTheme="majorBidi" w:hAnsiTheme="majorBidi" w:cstheme="majorBidi"/>
          <w:b/>
          <w:bCs/>
          <w:sz w:val="24"/>
          <w:szCs w:val="24"/>
        </w:rPr>
        <w:t>Mirniaharikandehei, S.</w:t>
      </w:r>
      <w:r w:rsidRPr="009E7300">
        <w:rPr>
          <w:rFonts w:asciiTheme="majorBidi" w:hAnsiTheme="majorBidi" w:cstheme="majorBidi"/>
          <w:sz w:val="24"/>
          <w:szCs w:val="24"/>
        </w:rPr>
        <w:t>, VanOsdol, J., Heidari, M., Danala, G., Ranjan, A. and Zheng, B., (2019). Developing a quantitative ultrasound image feature analysis scheme to assess tumor treatment efficacy using a mouse model. In Medical Imaging 2019: Ultrasonic Imaging and Tomography (Vol. 10955, p. 109551A). International Society for Optics and Photonics.</w:t>
      </w:r>
    </w:p>
    <w:p w14:paraId="2A5AC135" w14:textId="4093BFBE" w:rsidR="009E7300" w:rsidRPr="009E7300" w:rsidRDefault="009E7300" w:rsidP="00F80963">
      <w:pPr>
        <w:numPr>
          <w:ilvl w:val="0"/>
          <w:numId w:val="20"/>
        </w:numPr>
        <w:jc w:val="both"/>
        <w:rPr>
          <w:rFonts w:asciiTheme="majorBidi" w:hAnsiTheme="majorBidi" w:cstheme="majorBidi"/>
          <w:sz w:val="24"/>
          <w:szCs w:val="24"/>
        </w:rPr>
      </w:pPr>
      <w:r w:rsidRPr="009E7300">
        <w:rPr>
          <w:rFonts w:asciiTheme="majorBidi" w:hAnsiTheme="majorBidi" w:cstheme="majorBidi"/>
          <w:sz w:val="24"/>
          <w:szCs w:val="24"/>
        </w:rPr>
        <w:t xml:space="preserve">Heidari, M., </w:t>
      </w:r>
      <w:r w:rsidRPr="009E7300">
        <w:rPr>
          <w:rFonts w:asciiTheme="majorBidi" w:hAnsiTheme="majorBidi" w:cstheme="majorBidi"/>
          <w:b/>
          <w:bCs/>
          <w:sz w:val="24"/>
          <w:szCs w:val="24"/>
        </w:rPr>
        <w:t>Mirniaharikandehei, S.</w:t>
      </w:r>
      <w:r w:rsidRPr="009E7300">
        <w:rPr>
          <w:rFonts w:asciiTheme="majorBidi" w:hAnsiTheme="majorBidi" w:cstheme="majorBidi"/>
          <w:sz w:val="24"/>
          <w:szCs w:val="24"/>
        </w:rPr>
        <w:t xml:space="preserve">, Khuzani, A. Z., Qian, W., Qiu, Y., </w:t>
      </w:r>
      <w:r w:rsidR="00B92332">
        <w:rPr>
          <w:rFonts w:asciiTheme="majorBidi" w:hAnsiTheme="majorBidi" w:cstheme="majorBidi"/>
          <w:sz w:val="24"/>
          <w:szCs w:val="24"/>
        </w:rPr>
        <w:t>and</w:t>
      </w:r>
      <w:r w:rsidRPr="009E7300">
        <w:rPr>
          <w:rFonts w:asciiTheme="majorBidi" w:hAnsiTheme="majorBidi" w:cstheme="majorBidi"/>
          <w:sz w:val="24"/>
          <w:szCs w:val="24"/>
        </w:rPr>
        <w:t xml:space="preserve"> Zheng, B., (2019). Assessment of a quantitative mammographic imaging marker for breast cancer risk prediction. In Medical Imaging 2019: Image Perception, Observer Performance, and Technology Assessment (Vol. 10952, p. 109520X). International Society for Optics and Photonics.</w:t>
      </w:r>
    </w:p>
    <w:p w14:paraId="76B2CA45" w14:textId="6887FD0B" w:rsidR="009E7300" w:rsidRPr="009E7300" w:rsidRDefault="009E7300" w:rsidP="00F80963">
      <w:pPr>
        <w:numPr>
          <w:ilvl w:val="0"/>
          <w:numId w:val="20"/>
        </w:numPr>
        <w:jc w:val="both"/>
        <w:rPr>
          <w:rFonts w:asciiTheme="majorBidi" w:hAnsiTheme="majorBidi" w:cstheme="majorBidi"/>
          <w:sz w:val="24"/>
          <w:szCs w:val="24"/>
        </w:rPr>
      </w:pPr>
      <w:r w:rsidRPr="009E7300">
        <w:rPr>
          <w:rFonts w:asciiTheme="majorBidi" w:hAnsiTheme="majorBidi" w:cstheme="majorBidi"/>
          <w:sz w:val="24"/>
          <w:szCs w:val="24"/>
        </w:rPr>
        <w:t xml:space="preserve">Aghaei, F., </w:t>
      </w:r>
      <w:r w:rsidRPr="009E7300">
        <w:rPr>
          <w:rFonts w:asciiTheme="majorBidi" w:hAnsiTheme="majorBidi" w:cstheme="majorBidi"/>
          <w:b/>
          <w:bCs/>
          <w:sz w:val="24"/>
          <w:szCs w:val="24"/>
        </w:rPr>
        <w:t>Mirniaharikandehei, S.</w:t>
      </w:r>
      <w:r w:rsidRPr="009E7300">
        <w:rPr>
          <w:rFonts w:asciiTheme="majorBidi" w:hAnsiTheme="majorBidi" w:cstheme="majorBidi"/>
          <w:sz w:val="24"/>
          <w:szCs w:val="24"/>
        </w:rPr>
        <w:t xml:space="preserve">, Hollingsworth, A. B., Stoug, R. G., Pearce, M., Liu, H., </w:t>
      </w:r>
      <w:r w:rsidR="00B92332">
        <w:rPr>
          <w:rFonts w:asciiTheme="majorBidi" w:hAnsiTheme="majorBidi" w:cstheme="majorBidi"/>
          <w:sz w:val="24"/>
          <w:szCs w:val="24"/>
        </w:rPr>
        <w:t>and</w:t>
      </w:r>
      <w:r w:rsidRPr="009E7300">
        <w:rPr>
          <w:rFonts w:asciiTheme="majorBidi" w:hAnsiTheme="majorBidi" w:cstheme="majorBidi"/>
          <w:sz w:val="24"/>
          <w:szCs w:val="24"/>
        </w:rPr>
        <w:t xml:space="preserve"> Zheng, B, (2018). Association between background parenchymal enhancement of breast MRI and BIRADS rating change in the subsequent screening. In Medical Imaging 2018: Imaging Informatics for Healthcare, Research, and Applications (Vol. 10579, p. 105790R). International Society for Optics and Photonics. </w:t>
      </w:r>
    </w:p>
    <w:p w14:paraId="4406A5DD" w14:textId="5E5C4D24" w:rsidR="009E7300" w:rsidRPr="009E7300" w:rsidRDefault="009E7300" w:rsidP="00F80963">
      <w:pPr>
        <w:numPr>
          <w:ilvl w:val="0"/>
          <w:numId w:val="20"/>
        </w:numPr>
        <w:jc w:val="both"/>
        <w:rPr>
          <w:rFonts w:asciiTheme="majorBidi" w:hAnsiTheme="majorBidi" w:cstheme="majorBidi"/>
          <w:sz w:val="24"/>
          <w:szCs w:val="24"/>
        </w:rPr>
      </w:pPr>
      <w:r w:rsidRPr="009E7300">
        <w:rPr>
          <w:rFonts w:asciiTheme="majorBidi" w:hAnsiTheme="majorBidi" w:cstheme="majorBidi"/>
          <w:sz w:val="24"/>
          <w:szCs w:val="24"/>
        </w:rPr>
        <w:t xml:space="preserve">Wang, Y., Heidari, M., </w:t>
      </w:r>
      <w:r w:rsidRPr="009E7300">
        <w:rPr>
          <w:rFonts w:asciiTheme="majorBidi" w:hAnsiTheme="majorBidi" w:cstheme="majorBidi"/>
          <w:b/>
          <w:bCs/>
          <w:sz w:val="24"/>
          <w:szCs w:val="24"/>
        </w:rPr>
        <w:t>Mirniaharikandehei, S.</w:t>
      </w:r>
      <w:r w:rsidRPr="009E7300">
        <w:rPr>
          <w:rFonts w:asciiTheme="majorBidi" w:hAnsiTheme="majorBidi" w:cstheme="majorBidi"/>
          <w:sz w:val="24"/>
          <w:szCs w:val="24"/>
        </w:rPr>
        <w:t xml:space="preserve">, Gong, J., Qian, W., Qiu, Y., </w:t>
      </w:r>
      <w:r w:rsidR="00B92332">
        <w:rPr>
          <w:rFonts w:asciiTheme="majorBidi" w:hAnsiTheme="majorBidi" w:cstheme="majorBidi"/>
          <w:sz w:val="24"/>
          <w:szCs w:val="24"/>
        </w:rPr>
        <w:t>and</w:t>
      </w:r>
      <w:r w:rsidRPr="009E7300">
        <w:rPr>
          <w:rFonts w:asciiTheme="majorBidi" w:hAnsiTheme="majorBidi" w:cstheme="majorBidi"/>
          <w:sz w:val="24"/>
          <w:szCs w:val="24"/>
        </w:rPr>
        <w:t xml:space="preserve"> Zheng, B., (2018). A hybrid deep learning approach to predict malignancy of breast lesions using mammograms. In Medical Imaging 2018: Imaging Informatics for </w:t>
      </w:r>
      <w:r w:rsidRPr="009E7300">
        <w:rPr>
          <w:rFonts w:asciiTheme="majorBidi" w:hAnsiTheme="majorBidi" w:cstheme="majorBidi"/>
          <w:sz w:val="24"/>
          <w:szCs w:val="24"/>
        </w:rPr>
        <w:lastRenderedPageBreak/>
        <w:t>Healthcare, Research, and Applications (Vol. 10579, p. 105790V). International Society for Optics and Photonics.</w:t>
      </w:r>
    </w:p>
    <w:p w14:paraId="4E15DF3C" w14:textId="0D1EDBED" w:rsidR="009E7300" w:rsidRPr="009E7300" w:rsidRDefault="009E7300" w:rsidP="00F80963">
      <w:pPr>
        <w:numPr>
          <w:ilvl w:val="0"/>
          <w:numId w:val="20"/>
        </w:numPr>
        <w:jc w:val="both"/>
        <w:rPr>
          <w:rFonts w:asciiTheme="majorBidi" w:hAnsiTheme="majorBidi" w:cstheme="majorBidi"/>
          <w:sz w:val="24"/>
          <w:szCs w:val="24"/>
        </w:rPr>
      </w:pPr>
      <w:r w:rsidRPr="009E7300">
        <w:rPr>
          <w:rFonts w:asciiTheme="majorBidi" w:hAnsiTheme="majorBidi" w:cstheme="majorBidi"/>
          <w:sz w:val="24"/>
          <w:szCs w:val="24"/>
        </w:rPr>
        <w:t xml:space="preserve">Zarafshani, A., Dhurjaty, S., </w:t>
      </w:r>
      <w:r w:rsidRPr="009E7300">
        <w:rPr>
          <w:rFonts w:asciiTheme="majorBidi" w:hAnsiTheme="majorBidi" w:cstheme="majorBidi"/>
          <w:b/>
          <w:bCs/>
          <w:sz w:val="24"/>
          <w:szCs w:val="24"/>
        </w:rPr>
        <w:t>Mirniaharikandehei, S.</w:t>
      </w:r>
      <w:r w:rsidRPr="009E7300">
        <w:rPr>
          <w:rFonts w:asciiTheme="majorBidi" w:hAnsiTheme="majorBidi" w:cstheme="majorBidi"/>
          <w:sz w:val="24"/>
          <w:szCs w:val="24"/>
        </w:rPr>
        <w:t xml:space="preserve"> </w:t>
      </w:r>
      <w:r w:rsidRPr="009E7300">
        <w:rPr>
          <w:rFonts w:asciiTheme="majorBidi" w:hAnsiTheme="majorBidi" w:cstheme="majorBidi"/>
          <w:b/>
          <w:bCs/>
          <w:sz w:val="24"/>
          <w:szCs w:val="24"/>
        </w:rPr>
        <w:t>N.</w:t>
      </w:r>
      <w:r w:rsidRPr="009E7300">
        <w:rPr>
          <w:rFonts w:asciiTheme="majorBidi" w:hAnsiTheme="majorBidi" w:cstheme="majorBidi"/>
          <w:sz w:val="24"/>
          <w:szCs w:val="24"/>
        </w:rPr>
        <w:t xml:space="preserve">, Aghaei, F., Xiang, L., </w:t>
      </w:r>
      <w:r w:rsidR="00B92332">
        <w:rPr>
          <w:rFonts w:asciiTheme="majorBidi" w:hAnsiTheme="majorBidi" w:cstheme="majorBidi"/>
          <w:sz w:val="24"/>
          <w:szCs w:val="24"/>
        </w:rPr>
        <w:t>and</w:t>
      </w:r>
      <w:r w:rsidRPr="009E7300">
        <w:rPr>
          <w:rFonts w:asciiTheme="majorBidi" w:hAnsiTheme="majorBidi" w:cstheme="majorBidi"/>
          <w:sz w:val="24"/>
          <w:szCs w:val="24"/>
        </w:rPr>
        <w:t xml:space="preserve"> Zheng, B., (2018). Developing a unique portable device to non-invasively detect bio-electrochemical characteristics of human tissues. In Medical Imaging 2018: Physics of Medical Imaging (Vol. 10573, p. 105735L). International Society for Optics and Photonics.</w:t>
      </w:r>
    </w:p>
    <w:p w14:paraId="3821D35E" w14:textId="0F78471F" w:rsidR="009E7300" w:rsidRPr="009E7300" w:rsidRDefault="009E7300" w:rsidP="00F80963">
      <w:pPr>
        <w:numPr>
          <w:ilvl w:val="0"/>
          <w:numId w:val="20"/>
        </w:numPr>
        <w:jc w:val="both"/>
        <w:rPr>
          <w:rFonts w:asciiTheme="majorBidi" w:hAnsiTheme="majorBidi" w:cstheme="majorBidi"/>
          <w:sz w:val="24"/>
          <w:szCs w:val="24"/>
        </w:rPr>
      </w:pPr>
      <w:r w:rsidRPr="009E7300">
        <w:rPr>
          <w:rFonts w:asciiTheme="majorBidi" w:hAnsiTheme="majorBidi" w:cstheme="majorBidi"/>
          <w:sz w:val="24"/>
          <w:szCs w:val="24"/>
        </w:rPr>
        <w:t xml:space="preserve">Heidari, M., Khuzani, A. Z., Danala, G., </w:t>
      </w:r>
      <w:r w:rsidRPr="009E7300">
        <w:rPr>
          <w:rFonts w:asciiTheme="majorBidi" w:hAnsiTheme="majorBidi" w:cstheme="majorBidi"/>
          <w:b/>
          <w:bCs/>
          <w:sz w:val="24"/>
          <w:szCs w:val="24"/>
        </w:rPr>
        <w:t>Mirniaharikandehei, S.</w:t>
      </w:r>
      <w:r w:rsidRPr="009E7300">
        <w:rPr>
          <w:rFonts w:asciiTheme="majorBidi" w:hAnsiTheme="majorBidi" w:cstheme="majorBidi"/>
          <w:sz w:val="24"/>
          <w:szCs w:val="24"/>
        </w:rPr>
        <w:t xml:space="preserve">, Qian, W., </w:t>
      </w:r>
      <w:r w:rsidR="00B92332">
        <w:rPr>
          <w:rFonts w:asciiTheme="majorBidi" w:hAnsiTheme="majorBidi" w:cstheme="majorBidi"/>
          <w:sz w:val="24"/>
          <w:szCs w:val="24"/>
        </w:rPr>
        <w:t>and</w:t>
      </w:r>
      <w:r w:rsidRPr="009E7300">
        <w:rPr>
          <w:rFonts w:asciiTheme="majorBidi" w:hAnsiTheme="majorBidi" w:cstheme="majorBidi"/>
          <w:sz w:val="24"/>
          <w:szCs w:val="24"/>
        </w:rPr>
        <w:t xml:space="preserve"> Zheng, B. ,(2018). Applying a machine learning model using a locally preserving projection-based feature regeneration algorithm to predict breast cancer risk. In Medical Imaging 2018: Imaging Informatics for Healthcare, Research, and Applications (Vol. 10579, p. 105790T). International Society for Optics and Photonics.</w:t>
      </w:r>
    </w:p>
    <w:p w14:paraId="04B69D6F" w14:textId="28150438" w:rsidR="009E7300" w:rsidRPr="009E7300" w:rsidRDefault="009E7300" w:rsidP="00F80963">
      <w:pPr>
        <w:numPr>
          <w:ilvl w:val="0"/>
          <w:numId w:val="20"/>
        </w:numPr>
        <w:jc w:val="both"/>
        <w:rPr>
          <w:rFonts w:asciiTheme="majorBidi" w:hAnsiTheme="majorBidi" w:cstheme="majorBidi"/>
          <w:sz w:val="24"/>
          <w:szCs w:val="24"/>
        </w:rPr>
      </w:pPr>
      <w:r w:rsidRPr="009E7300">
        <w:rPr>
          <w:rFonts w:asciiTheme="majorBidi" w:hAnsiTheme="majorBidi" w:cstheme="majorBidi"/>
          <w:b/>
          <w:bCs/>
          <w:sz w:val="24"/>
          <w:szCs w:val="24"/>
        </w:rPr>
        <w:t>Mirniaharikandehei, S.</w:t>
      </w:r>
      <w:r w:rsidRPr="009E7300">
        <w:rPr>
          <w:rFonts w:asciiTheme="majorBidi" w:hAnsiTheme="majorBidi" w:cstheme="majorBidi"/>
          <w:sz w:val="24"/>
          <w:szCs w:val="24"/>
        </w:rPr>
        <w:t xml:space="preserve">, Zarafshani, A., Heidari, M., Wang, Y., Aghaei, F., </w:t>
      </w:r>
      <w:r w:rsidR="00B92332">
        <w:rPr>
          <w:rFonts w:asciiTheme="majorBidi" w:hAnsiTheme="majorBidi" w:cstheme="majorBidi"/>
          <w:sz w:val="24"/>
          <w:szCs w:val="24"/>
        </w:rPr>
        <w:t>and</w:t>
      </w:r>
      <w:r w:rsidRPr="009E7300">
        <w:rPr>
          <w:rFonts w:asciiTheme="majorBidi" w:hAnsiTheme="majorBidi" w:cstheme="majorBidi"/>
          <w:sz w:val="24"/>
          <w:szCs w:val="24"/>
        </w:rPr>
        <w:t xml:space="preserve"> Zheng, B., (2018). Applying a CAD-generated imaging marker to assess short-term breast cancer risk. In Medical Imaging 2018: Computer-Aided Diagnosis (Vol. 10575, p. 105753F). International Society for Optics and Photonics.</w:t>
      </w:r>
    </w:p>
    <w:p w14:paraId="6CC26E75" w14:textId="3677F7E1" w:rsidR="009E7300" w:rsidRPr="009E7300" w:rsidRDefault="009E7300" w:rsidP="00F80963">
      <w:pPr>
        <w:numPr>
          <w:ilvl w:val="0"/>
          <w:numId w:val="20"/>
        </w:numPr>
        <w:jc w:val="both"/>
        <w:rPr>
          <w:rFonts w:asciiTheme="majorBidi" w:hAnsiTheme="majorBidi" w:cstheme="majorBidi"/>
          <w:sz w:val="24"/>
          <w:szCs w:val="24"/>
        </w:rPr>
      </w:pPr>
      <w:r w:rsidRPr="009E7300">
        <w:rPr>
          <w:rFonts w:asciiTheme="majorBidi" w:hAnsiTheme="majorBidi" w:cstheme="majorBidi"/>
          <w:b/>
          <w:bCs/>
          <w:sz w:val="24"/>
          <w:szCs w:val="24"/>
        </w:rPr>
        <w:t>Mirniaharikandehei, S.</w:t>
      </w:r>
      <w:r w:rsidRPr="009E7300">
        <w:rPr>
          <w:rFonts w:asciiTheme="majorBidi" w:hAnsiTheme="majorBidi" w:cstheme="majorBidi"/>
          <w:sz w:val="24"/>
          <w:szCs w:val="24"/>
        </w:rPr>
        <w:t xml:space="preserve">, Patil, O., Aghaei, F., Wang, Y., </w:t>
      </w:r>
      <w:r w:rsidR="00B92332">
        <w:rPr>
          <w:rFonts w:asciiTheme="majorBidi" w:hAnsiTheme="majorBidi" w:cstheme="majorBidi"/>
          <w:sz w:val="24"/>
          <w:szCs w:val="24"/>
        </w:rPr>
        <w:t>and</w:t>
      </w:r>
      <w:r w:rsidRPr="009E7300">
        <w:rPr>
          <w:rFonts w:asciiTheme="majorBidi" w:hAnsiTheme="majorBidi" w:cstheme="majorBidi"/>
          <w:sz w:val="24"/>
          <w:szCs w:val="24"/>
        </w:rPr>
        <w:t xml:space="preserve"> Zheng, B. ,(2017). Exploring a new quantitative image marker to assess benefit of chemotherapy to ovarian cancer patients. In Medical Imaging 2017: Imaging Informatics for Healthcare, Research, and Applications (Vol. 10138, p. 101380I). International Society for Optics and Photonics.</w:t>
      </w:r>
    </w:p>
    <w:p w14:paraId="7A14751D" w14:textId="75115D7C" w:rsidR="009E7300" w:rsidRPr="009E7300" w:rsidRDefault="009E7300" w:rsidP="00F80963">
      <w:pPr>
        <w:numPr>
          <w:ilvl w:val="0"/>
          <w:numId w:val="20"/>
        </w:numPr>
        <w:jc w:val="both"/>
        <w:rPr>
          <w:rFonts w:asciiTheme="majorBidi" w:hAnsiTheme="majorBidi" w:cstheme="majorBidi"/>
          <w:sz w:val="24"/>
          <w:szCs w:val="24"/>
        </w:rPr>
      </w:pPr>
      <w:r w:rsidRPr="009E7300">
        <w:rPr>
          <w:rFonts w:asciiTheme="majorBidi" w:hAnsiTheme="majorBidi" w:cstheme="majorBidi"/>
          <w:sz w:val="24"/>
          <w:szCs w:val="24"/>
        </w:rPr>
        <w:t xml:space="preserve">Aghaei, F., </w:t>
      </w:r>
      <w:r w:rsidRPr="009E7300">
        <w:rPr>
          <w:rFonts w:asciiTheme="majorBidi" w:hAnsiTheme="majorBidi" w:cstheme="majorBidi"/>
          <w:b/>
          <w:bCs/>
          <w:sz w:val="24"/>
          <w:szCs w:val="24"/>
        </w:rPr>
        <w:t>Mirniaharikandehei, S</w:t>
      </w:r>
      <w:r w:rsidRPr="009E7300">
        <w:rPr>
          <w:rFonts w:asciiTheme="majorBidi" w:hAnsiTheme="majorBidi" w:cstheme="majorBidi"/>
          <w:sz w:val="24"/>
          <w:szCs w:val="24"/>
        </w:rPr>
        <w:t xml:space="preserve">., Hollingsworth, A. B., Wang, Y., Qiu, Y., Liu, H., </w:t>
      </w:r>
      <w:r w:rsidR="00B92332">
        <w:rPr>
          <w:rFonts w:asciiTheme="majorBidi" w:hAnsiTheme="majorBidi" w:cstheme="majorBidi"/>
          <w:sz w:val="24"/>
          <w:szCs w:val="24"/>
        </w:rPr>
        <w:t>and</w:t>
      </w:r>
      <w:r w:rsidRPr="009E7300">
        <w:rPr>
          <w:rFonts w:asciiTheme="majorBidi" w:hAnsiTheme="majorBidi" w:cstheme="majorBidi"/>
          <w:sz w:val="24"/>
          <w:szCs w:val="24"/>
        </w:rPr>
        <w:t xml:space="preserve"> Zheng, B. (2017). Exploring a New Bilateral Focal Density Asymmetry Based Image Marker to Predict Breast Cancer Risk. In SPIE Medical Imaging (pp. 101361P-101361P). International Society for Optics and Photonics.</w:t>
      </w:r>
    </w:p>
    <w:p w14:paraId="7DDDC80D" w14:textId="5B813D01" w:rsidR="009E7300" w:rsidRPr="009E7300" w:rsidRDefault="009E7300" w:rsidP="009E7300">
      <w:pPr>
        <w:rPr>
          <w:rFonts w:asciiTheme="majorBidi" w:hAnsiTheme="majorBidi" w:cstheme="majorBidi"/>
          <w:b/>
          <w:bCs/>
          <w:sz w:val="24"/>
          <w:szCs w:val="24"/>
        </w:rPr>
      </w:pPr>
      <w:r w:rsidRPr="009E7300">
        <w:rPr>
          <w:rFonts w:asciiTheme="majorBidi" w:hAnsiTheme="majorBidi" w:cstheme="majorBidi"/>
          <w:b/>
          <w:bCs/>
          <w:sz w:val="24"/>
          <w:szCs w:val="24"/>
        </w:rPr>
        <w:t xml:space="preserve">             </w:t>
      </w:r>
    </w:p>
    <w:p w14:paraId="6EE14D04" w14:textId="6135CE7B" w:rsidR="009E7300" w:rsidRDefault="009E7300" w:rsidP="00F80963">
      <w:pPr>
        <w:pStyle w:val="Heading3"/>
      </w:pPr>
      <w:bookmarkStart w:id="155" w:name="_Toc66365723"/>
      <w:r w:rsidRPr="009E7300">
        <w:t>Published Abstract</w:t>
      </w:r>
      <w:bookmarkEnd w:id="155"/>
    </w:p>
    <w:p w14:paraId="1DBA6780" w14:textId="77777777" w:rsidR="001D74F0" w:rsidRPr="001D74F0" w:rsidRDefault="001D74F0" w:rsidP="001D74F0"/>
    <w:p w14:paraId="14CEC4E7" w14:textId="77777777" w:rsidR="009E7300" w:rsidRPr="00F80963" w:rsidRDefault="009E7300" w:rsidP="00F80963">
      <w:pPr>
        <w:numPr>
          <w:ilvl w:val="0"/>
          <w:numId w:val="21"/>
        </w:numPr>
        <w:jc w:val="both"/>
        <w:rPr>
          <w:rFonts w:asciiTheme="majorBidi" w:hAnsiTheme="majorBidi" w:cstheme="majorBidi"/>
          <w:sz w:val="24"/>
          <w:szCs w:val="24"/>
        </w:rPr>
      </w:pPr>
      <w:r w:rsidRPr="009E7300">
        <w:rPr>
          <w:rFonts w:asciiTheme="majorBidi" w:hAnsiTheme="majorBidi" w:cstheme="majorBidi"/>
          <w:sz w:val="24"/>
          <w:szCs w:val="24"/>
        </w:rPr>
        <w:t xml:space="preserve">Buechel, M., Enserro, D., Burger, R.A., Brady, M.F., Wade, K., Secord, A.A., Nixon, A.B., </w:t>
      </w:r>
      <w:r w:rsidRPr="009E7300">
        <w:rPr>
          <w:rFonts w:asciiTheme="majorBidi" w:hAnsiTheme="majorBidi" w:cstheme="majorBidi"/>
          <w:b/>
          <w:bCs/>
          <w:sz w:val="24"/>
          <w:szCs w:val="24"/>
        </w:rPr>
        <w:t>Mirniaharikandehei, S.</w:t>
      </w:r>
      <w:r w:rsidRPr="009E7300">
        <w:rPr>
          <w:rFonts w:asciiTheme="majorBidi" w:hAnsiTheme="majorBidi" w:cstheme="majorBidi"/>
          <w:sz w:val="24"/>
          <w:szCs w:val="24"/>
        </w:rPr>
        <w:t>, Liu, H., Zheng, B. and Gray, H., (2018). Correlation of imaging and plasma-based biomarkers to predict response to bevacizumab in epithelial ovarian cancer (EOC): A GOG 218 ancillary data analysis.</w:t>
      </w:r>
    </w:p>
    <w:p w14:paraId="7ED2E574" w14:textId="2B08782B" w:rsidR="00FD40F8" w:rsidRPr="00F80963" w:rsidRDefault="009E7300" w:rsidP="00F80963">
      <w:pPr>
        <w:numPr>
          <w:ilvl w:val="0"/>
          <w:numId w:val="21"/>
        </w:numPr>
        <w:jc w:val="both"/>
        <w:rPr>
          <w:rFonts w:asciiTheme="majorBidi" w:hAnsiTheme="majorBidi" w:cstheme="majorBidi"/>
          <w:sz w:val="24"/>
          <w:szCs w:val="24"/>
        </w:rPr>
      </w:pPr>
      <w:r w:rsidRPr="00F80963">
        <w:rPr>
          <w:rFonts w:asciiTheme="majorBidi" w:hAnsiTheme="majorBidi" w:cstheme="majorBidi"/>
          <w:sz w:val="24"/>
          <w:szCs w:val="24"/>
        </w:rPr>
        <w:t xml:space="preserve">Buechel, M.E., Brady, M.F., Wang, Y., </w:t>
      </w:r>
      <w:r w:rsidRPr="00F80963">
        <w:rPr>
          <w:rFonts w:asciiTheme="majorBidi" w:hAnsiTheme="majorBidi" w:cstheme="majorBidi"/>
          <w:b/>
          <w:bCs/>
          <w:sz w:val="24"/>
          <w:szCs w:val="24"/>
        </w:rPr>
        <w:t>Mirniaharikandehei, S.</w:t>
      </w:r>
      <w:r w:rsidRPr="00F80963">
        <w:rPr>
          <w:rFonts w:asciiTheme="majorBidi" w:hAnsiTheme="majorBidi" w:cstheme="majorBidi"/>
          <w:sz w:val="24"/>
          <w:szCs w:val="24"/>
        </w:rPr>
        <w:t>, Liu, H., Zheng, B., Salani, R., Tewari, K.S., Gray, H.J., Bakkum-Gamez, J.N. and Burger, R.A., (2017).</w:t>
      </w:r>
      <w:r w:rsidR="004E5143">
        <w:rPr>
          <w:rFonts w:asciiTheme="majorBidi" w:hAnsiTheme="majorBidi" w:cstheme="majorBidi"/>
          <w:sz w:val="24"/>
          <w:szCs w:val="24"/>
        </w:rPr>
        <w:t xml:space="preserve"> </w:t>
      </w:r>
      <w:r w:rsidRPr="00F80963">
        <w:rPr>
          <w:rFonts w:asciiTheme="majorBidi" w:hAnsiTheme="majorBidi" w:cstheme="majorBidi"/>
          <w:sz w:val="24"/>
          <w:szCs w:val="24"/>
        </w:rPr>
        <w:t>Measurements of sarcopenia as predictive biomarkers for response to anti-angiogenic treatment in epithelial</w:t>
      </w:r>
      <w:r w:rsidR="00647EA4">
        <w:rPr>
          <w:rFonts w:asciiTheme="majorBidi" w:hAnsiTheme="majorBidi" w:cstheme="majorBidi"/>
          <w:sz w:val="24"/>
          <w:szCs w:val="24"/>
        </w:rPr>
        <w:t>.</w:t>
      </w:r>
    </w:p>
    <w:p w14:paraId="1AC6582A" w14:textId="245167C8" w:rsidR="00FD40F8" w:rsidRDefault="00FD40F8" w:rsidP="00FD40F8">
      <w:pPr>
        <w:pStyle w:val="ListParagraph"/>
        <w:rPr>
          <w:rFonts w:asciiTheme="majorBidi" w:hAnsiTheme="majorBidi" w:cstheme="majorBidi"/>
          <w:sz w:val="24"/>
          <w:szCs w:val="24"/>
        </w:rPr>
      </w:pPr>
    </w:p>
    <w:p w14:paraId="1776FD62" w14:textId="501ED0B1" w:rsidR="00465F10" w:rsidRPr="00FC3C6B" w:rsidRDefault="00465F10" w:rsidP="00FC3C6B">
      <w:pPr>
        <w:rPr>
          <w:rFonts w:asciiTheme="majorBidi" w:hAnsiTheme="majorBidi" w:cstheme="majorBidi"/>
          <w:sz w:val="24"/>
          <w:szCs w:val="24"/>
        </w:rPr>
      </w:pPr>
    </w:p>
    <w:p w14:paraId="61E34008" w14:textId="6730AA4B" w:rsidR="00FD40F8" w:rsidRPr="00C8032C" w:rsidRDefault="00AB3876" w:rsidP="00B12B2C">
      <w:pPr>
        <w:pStyle w:val="Heading2"/>
        <w:spacing w:line="480" w:lineRule="auto"/>
      </w:pPr>
      <w:bookmarkStart w:id="156" w:name="_Toc66365724"/>
      <w:r>
        <w:t xml:space="preserve">Future </w:t>
      </w:r>
      <w:r w:rsidR="00CA3F28">
        <w:t>Studies</w:t>
      </w:r>
      <w:bookmarkEnd w:id="156"/>
    </w:p>
    <w:p w14:paraId="52A96D49" w14:textId="40123518" w:rsidR="0027265B" w:rsidRPr="00CD6838" w:rsidRDefault="009D2CCA" w:rsidP="00B12B2C">
      <w:pPr>
        <w:spacing w:line="480" w:lineRule="auto"/>
        <w:ind w:firstLine="360"/>
        <w:jc w:val="both"/>
        <w:rPr>
          <w:rFonts w:asciiTheme="majorBidi" w:hAnsiTheme="majorBidi" w:cstheme="majorBidi"/>
          <w:sz w:val="24"/>
          <w:szCs w:val="24"/>
        </w:rPr>
      </w:pPr>
      <w:r w:rsidRPr="00C8032C">
        <w:rPr>
          <w:rFonts w:asciiTheme="majorBidi" w:hAnsiTheme="majorBidi" w:cstheme="majorBidi"/>
          <w:bCs/>
          <w:sz w:val="24"/>
          <w:szCs w:val="24"/>
        </w:rPr>
        <w:t xml:space="preserve">Despite the encouraging </w:t>
      </w:r>
      <w:r w:rsidRPr="00C8032C">
        <w:rPr>
          <w:rFonts w:asciiTheme="majorBidi" w:hAnsiTheme="majorBidi" w:cstheme="majorBidi"/>
          <w:sz w:val="24"/>
          <w:szCs w:val="24"/>
        </w:rPr>
        <w:t xml:space="preserve">results of recent studies in </w:t>
      </w:r>
      <w:r w:rsidR="007F34DC">
        <w:rPr>
          <w:rFonts w:asciiTheme="majorBidi" w:hAnsiTheme="majorBidi" w:cstheme="majorBidi"/>
          <w:sz w:val="24"/>
          <w:szCs w:val="24"/>
        </w:rPr>
        <w:t>imaging analysis schemes, it still suffers from some limitations that</w:t>
      </w:r>
      <w:r w:rsidRPr="00C8032C">
        <w:rPr>
          <w:rFonts w:asciiTheme="majorBidi" w:hAnsiTheme="majorBidi" w:cstheme="majorBidi"/>
          <w:sz w:val="24"/>
          <w:szCs w:val="24"/>
        </w:rPr>
        <w:t xml:space="preserve"> needed to be explored in future studies</w:t>
      </w:r>
      <w:r w:rsidR="00B42306" w:rsidRPr="00C8032C">
        <w:rPr>
          <w:rFonts w:asciiTheme="majorBidi" w:hAnsiTheme="majorBidi" w:cstheme="majorBidi"/>
          <w:sz w:val="24"/>
          <w:szCs w:val="24"/>
        </w:rPr>
        <w:t xml:space="preserve">. </w:t>
      </w:r>
      <w:r w:rsidR="00DF0FD3">
        <w:rPr>
          <w:rFonts w:asciiTheme="majorBidi" w:hAnsiTheme="majorBidi" w:cstheme="majorBidi"/>
          <w:sz w:val="24"/>
          <w:szCs w:val="24"/>
        </w:rPr>
        <w:t xml:space="preserve">For instance, </w:t>
      </w:r>
      <w:r w:rsidR="00F729C8" w:rsidRPr="00C8032C">
        <w:rPr>
          <w:rFonts w:asciiTheme="majorBidi" w:hAnsiTheme="majorBidi" w:cstheme="majorBidi"/>
          <w:sz w:val="24"/>
          <w:szCs w:val="24"/>
        </w:rPr>
        <w:t>most</w:t>
      </w:r>
      <w:r w:rsidR="00B42306" w:rsidRPr="00C8032C">
        <w:rPr>
          <w:rFonts w:asciiTheme="majorBidi" w:hAnsiTheme="majorBidi" w:cstheme="majorBidi"/>
          <w:sz w:val="24"/>
          <w:szCs w:val="24"/>
        </w:rPr>
        <w:t xml:space="preserve"> </w:t>
      </w:r>
      <w:r w:rsidR="007F34DC">
        <w:rPr>
          <w:rFonts w:asciiTheme="majorBidi" w:hAnsiTheme="majorBidi" w:cstheme="majorBidi"/>
          <w:sz w:val="24"/>
          <w:szCs w:val="24"/>
        </w:rPr>
        <w:t>developed schemes are suffering from proper and highly accurate automatic segmentation of the region of interest, which leads to inaccurate feature selection and finally affects</w:t>
      </w:r>
      <w:r w:rsidR="0054014E" w:rsidRPr="00C8032C">
        <w:rPr>
          <w:rFonts w:asciiTheme="majorBidi" w:hAnsiTheme="majorBidi" w:cstheme="majorBidi"/>
          <w:sz w:val="24"/>
          <w:szCs w:val="24"/>
        </w:rPr>
        <w:t xml:space="preserve"> the </w:t>
      </w:r>
      <w:r w:rsidR="00C6281C">
        <w:rPr>
          <w:rFonts w:asciiTheme="majorBidi" w:hAnsiTheme="majorBidi" w:cstheme="majorBidi"/>
          <w:sz w:val="24"/>
          <w:szCs w:val="24"/>
        </w:rPr>
        <w:t>classifications' accuracy</w:t>
      </w:r>
      <w:r w:rsidR="00E65FE9" w:rsidRPr="00C8032C">
        <w:rPr>
          <w:rFonts w:asciiTheme="majorBidi" w:hAnsiTheme="majorBidi" w:cstheme="majorBidi"/>
          <w:sz w:val="24"/>
          <w:szCs w:val="24"/>
        </w:rPr>
        <w:t>.</w:t>
      </w:r>
      <w:r w:rsidR="006E313F">
        <w:rPr>
          <w:rFonts w:asciiTheme="majorBidi" w:hAnsiTheme="majorBidi" w:cstheme="majorBidi"/>
          <w:sz w:val="24"/>
          <w:szCs w:val="24"/>
        </w:rPr>
        <w:t xml:space="preserve"> Apart from the segmentation step</w:t>
      </w:r>
      <w:r w:rsidR="000827FD">
        <w:rPr>
          <w:rFonts w:asciiTheme="majorBidi" w:hAnsiTheme="majorBidi" w:cstheme="majorBidi"/>
          <w:sz w:val="24"/>
          <w:szCs w:val="24"/>
        </w:rPr>
        <w:t>, as previously mentioned</w:t>
      </w:r>
      <w:r w:rsidR="00082905">
        <w:rPr>
          <w:rFonts w:asciiTheme="majorBidi" w:hAnsiTheme="majorBidi" w:cstheme="majorBidi"/>
          <w:sz w:val="24"/>
          <w:szCs w:val="24"/>
        </w:rPr>
        <w:t>, other</w:t>
      </w:r>
      <w:r w:rsidR="00BF608F">
        <w:rPr>
          <w:rFonts w:asciiTheme="majorBidi" w:hAnsiTheme="majorBidi" w:cstheme="majorBidi"/>
          <w:sz w:val="24"/>
          <w:szCs w:val="24"/>
        </w:rPr>
        <w:t xml:space="preserve"> </w:t>
      </w:r>
      <w:r w:rsidR="003223F9" w:rsidRPr="00C8032C">
        <w:rPr>
          <w:rFonts w:asciiTheme="majorBidi" w:hAnsiTheme="majorBidi" w:cstheme="majorBidi"/>
          <w:sz w:val="24"/>
          <w:szCs w:val="24"/>
        </w:rPr>
        <w:t xml:space="preserve">imaging analysis schemes </w:t>
      </w:r>
      <w:r w:rsidR="003223F9">
        <w:rPr>
          <w:rFonts w:asciiTheme="majorBidi" w:hAnsiTheme="majorBidi" w:cstheme="majorBidi"/>
          <w:sz w:val="24"/>
          <w:szCs w:val="24"/>
        </w:rPr>
        <w:t xml:space="preserve">such as feature </w:t>
      </w:r>
      <w:r w:rsidR="00DB37D4">
        <w:rPr>
          <w:rFonts w:asciiTheme="majorBidi" w:hAnsiTheme="majorBidi" w:cstheme="majorBidi"/>
          <w:sz w:val="24"/>
          <w:szCs w:val="24"/>
        </w:rPr>
        <w:t>extraction</w:t>
      </w:r>
      <w:r w:rsidR="009377EE">
        <w:rPr>
          <w:rFonts w:asciiTheme="majorBidi" w:hAnsiTheme="majorBidi" w:cstheme="majorBidi"/>
          <w:sz w:val="24"/>
          <w:szCs w:val="24"/>
        </w:rPr>
        <w:t xml:space="preserve">, feature </w:t>
      </w:r>
      <w:r w:rsidR="003223F9">
        <w:rPr>
          <w:rFonts w:asciiTheme="majorBidi" w:hAnsiTheme="majorBidi" w:cstheme="majorBidi"/>
          <w:sz w:val="24"/>
          <w:szCs w:val="24"/>
        </w:rPr>
        <w:t>selection</w:t>
      </w:r>
      <w:r w:rsidR="00DB37D4">
        <w:rPr>
          <w:rFonts w:asciiTheme="majorBidi" w:hAnsiTheme="majorBidi" w:cstheme="majorBidi"/>
          <w:sz w:val="24"/>
          <w:szCs w:val="24"/>
        </w:rPr>
        <w:t xml:space="preserve">, </w:t>
      </w:r>
      <w:r w:rsidR="00271AEC">
        <w:rPr>
          <w:rFonts w:asciiTheme="majorBidi" w:hAnsiTheme="majorBidi" w:cstheme="majorBidi"/>
          <w:sz w:val="24"/>
          <w:szCs w:val="24"/>
        </w:rPr>
        <w:t xml:space="preserve">and </w:t>
      </w:r>
      <w:r w:rsidR="00DB37D4">
        <w:rPr>
          <w:rFonts w:asciiTheme="majorBidi" w:hAnsiTheme="majorBidi" w:cstheme="majorBidi"/>
          <w:sz w:val="24"/>
          <w:szCs w:val="24"/>
        </w:rPr>
        <w:t xml:space="preserve">classification </w:t>
      </w:r>
      <w:r w:rsidR="004C79B9">
        <w:rPr>
          <w:rFonts w:asciiTheme="majorBidi" w:hAnsiTheme="majorBidi" w:cstheme="majorBidi"/>
          <w:sz w:val="24"/>
          <w:szCs w:val="24"/>
        </w:rPr>
        <w:t>are required to be improved.</w:t>
      </w:r>
      <w:r w:rsidR="00DB37D4">
        <w:rPr>
          <w:rFonts w:asciiTheme="majorBidi" w:hAnsiTheme="majorBidi" w:cstheme="majorBidi"/>
          <w:sz w:val="24"/>
          <w:szCs w:val="24"/>
        </w:rPr>
        <w:t xml:space="preserve"> </w:t>
      </w:r>
      <w:r w:rsidR="00E65FE9" w:rsidRPr="00C8032C">
        <w:rPr>
          <w:rFonts w:asciiTheme="majorBidi" w:hAnsiTheme="majorBidi" w:cstheme="majorBidi"/>
          <w:sz w:val="24"/>
          <w:szCs w:val="24"/>
        </w:rPr>
        <w:t>Hence, th</w:t>
      </w:r>
      <w:r w:rsidR="005D416D">
        <w:rPr>
          <w:rFonts w:asciiTheme="majorBidi" w:hAnsiTheme="majorBidi" w:cstheme="majorBidi"/>
          <w:sz w:val="24"/>
          <w:szCs w:val="24"/>
        </w:rPr>
        <w:t>e</w:t>
      </w:r>
      <w:r w:rsidR="00E65FE9" w:rsidRPr="00C8032C">
        <w:rPr>
          <w:rFonts w:asciiTheme="majorBidi" w:hAnsiTheme="majorBidi" w:cstheme="majorBidi"/>
          <w:sz w:val="24"/>
          <w:szCs w:val="24"/>
        </w:rPr>
        <w:t>s</w:t>
      </w:r>
      <w:r w:rsidR="005D416D">
        <w:rPr>
          <w:rFonts w:asciiTheme="majorBidi" w:hAnsiTheme="majorBidi" w:cstheme="majorBidi"/>
          <w:sz w:val="24"/>
          <w:szCs w:val="24"/>
        </w:rPr>
        <w:t>e</w:t>
      </w:r>
      <w:r w:rsidR="00E65FE9" w:rsidRPr="00C8032C">
        <w:rPr>
          <w:rFonts w:asciiTheme="majorBidi" w:hAnsiTheme="majorBidi" w:cstheme="majorBidi"/>
          <w:sz w:val="24"/>
          <w:szCs w:val="24"/>
        </w:rPr>
        <w:t xml:space="preserve"> area</w:t>
      </w:r>
      <w:r w:rsidR="005D416D">
        <w:rPr>
          <w:rFonts w:asciiTheme="majorBidi" w:hAnsiTheme="majorBidi" w:cstheme="majorBidi"/>
          <w:sz w:val="24"/>
          <w:szCs w:val="24"/>
        </w:rPr>
        <w:t>s</w:t>
      </w:r>
      <w:r w:rsidR="00E65FE9" w:rsidRPr="00C8032C">
        <w:rPr>
          <w:rFonts w:asciiTheme="majorBidi" w:hAnsiTheme="majorBidi" w:cstheme="majorBidi"/>
          <w:sz w:val="24"/>
          <w:szCs w:val="24"/>
        </w:rPr>
        <w:t xml:space="preserve"> ha</w:t>
      </w:r>
      <w:r w:rsidR="009377EE">
        <w:rPr>
          <w:rFonts w:asciiTheme="majorBidi" w:hAnsiTheme="majorBidi" w:cstheme="majorBidi"/>
          <w:sz w:val="24"/>
          <w:szCs w:val="24"/>
        </w:rPr>
        <w:t>ve</w:t>
      </w:r>
      <w:r w:rsidR="00E65FE9" w:rsidRPr="00C8032C">
        <w:rPr>
          <w:rFonts w:asciiTheme="majorBidi" w:hAnsiTheme="majorBidi" w:cstheme="majorBidi"/>
          <w:sz w:val="24"/>
          <w:szCs w:val="24"/>
        </w:rPr>
        <w:t xml:space="preserve"> been attracting </w:t>
      </w:r>
      <w:r w:rsidR="000A1D50" w:rsidRPr="00C8032C">
        <w:rPr>
          <w:rFonts w:asciiTheme="majorBidi" w:hAnsiTheme="majorBidi" w:cstheme="majorBidi"/>
          <w:sz w:val="24"/>
          <w:szCs w:val="24"/>
        </w:rPr>
        <w:t xml:space="preserve">many research </w:t>
      </w:r>
      <w:r w:rsidR="00293D67" w:rsidRPr="00C8032C">
        <w:rPr>
          <w:rFonts w:asciiTheme="majorBidi" w:hAnsiTheme="majorBidi" w:cstheme="majorBidi"/>
          <w:sz w:val="24"/>
          <w:szCs w:val="24"/>
        </w:rPr>
        <w:t>interests</w:t>
      </w:r>
      <w:r w:rsidR="000A1D50" w:rsidRPr="00C8032C">
        <w:rPr>
          <w:rFonts w:asciiTheme="majorBidi" w:hAnsiTheme="majorBidi" w:cstheme="majorBidi"/>
          <w:sz w:val="24"/>
          <w:szCs w:val="24"/>
        </w:rPr>
        <w:t xml:space="preserve"> and need further investigations in future</w:t>
      </w:r>
      <w:r w:rsidR="00F628DC">
        <w:rPr>
          <w:rFonts w:asciiTheme="majorBidi" w:hAnsiTheme="majorBidi" w:cstheme="majorBidi"/>
          <w:sz w:val="24"/>
          <w:szCs w:val="24"/>
        </w:rPr>
        <w:t xml:space="preserve"> studies</w:t>
      </w:r>
      <w:r w:rsidR="000A1D50" w:rsidRPr="00C8032C">
        <w:rPr>
          <w:rFonts w:asciiTheme="majorBidi" w:hAnsiTheme="majorBidi" w:cstheme="majorBidi"/>
          <w:sz w:val="24"/>
          <w:szCs w:val="24"/>
        </w:rPr>
        <w:t>.</w:t>
      </w:r>
      <w:r w:rsidR="00A53445">
        <w:rPr>
          <w:rFonts w:asciiTheme="majorBidi" w:hAnsiTheme="majorBidi" w:cstheme="majorBidi"/>
          <w:sz w:val="24"/>
          <w:szCs w:val="24"/>
        </w:rPr>
        <w:t xml:space="preserve"> </w:t>
      </w:r>
      <w:r w:rsidR="00682317">
        <w:rPr>
          <w:rFonts w:asciiTheme="majorBidi" w:hAnsiTheme="majorBidi" w:cstheme="majorBidi"/>
          <w:sz w:val="24"/>
          <w:szCs w:val="24"/>
        </w:rPr>
        <w:t>Furthermore</w:t>
      </w:r>
      <w:r w:rsidR="00A53445">
        <w:rPr>
          <w:rFonts w:asciiTheme="majorBidi" w:hAnsiTheme="majorBidi" w:cstheme="majorBidi"/>
          <w:sz w:val="24"/>
          <w:szCs w:val="24"/>
        </w:rPr>
        <w:t xml:space="preserve">, </w:t>
      </w:r>
      <w:r w:rsidR="00A9181D">
        <w:rPr>
          <w:rFonts w:asciiTheme="majorBidi" w:hAnsiTheme="majorBidi" w:cstheme="majorBidi"/>
          <w:sz w:val="24"/>
          <w:szCs w:val="24"/>
        </w:rPr>
        <w:t xml:space="preserve">in </w:t>
      </w:r>
      <w:r w:rsidR="00082905">
        <w:rPr>
          <w:rFonts w:asciiTheme="majorBidi" w:hAnsiTheme="majorBidi" w:cstheme="majorBidi"/>
          <w:sz w:val="24"/>
          <w:szCs w:val="24"/>
        </w:rPr>
        <w:t xml:space="preserve">the </w:t>
      </w:r>
      <w:r w:rsidR="00A9181D">
        <w:rPr>
          <w:rFonts w:asciiTheme="majorBidi" w:hAnsiTheme="majorBidi" w:cstheme="majorBidi"/>
          <w:sz w:val="24"/>
          <w:szCs w:val="24"/>
        </w:rPr>
        <w:t>following paragraphs</w:t>
      </w:r>
      <w:r w:rsidR="00082905">
        <w:rPr>
          <w:rFonts w:asciiTheme="majorBidi" w:hAnsiTheme="majorBidi" w:cstheme="majorBidi"/>
          <w:sz w:val="24"/>
          <w:szCs w:val="24"/>
        </w:rPr>
        <w:t>,</w:t>
      </w:r>
      <w:r w:rsidR="00A9181D">
        <w:rPr>
          <w:rFonts w:asciiTheme="majorBidi" w:hAnsiTheme="majorBidi" w:cstheme="majorBidi"/>
          <w:sz w:val="24"/>
          <w:szCs w:val="24"/>
        </w:rPr>
        <w:t xml:space="preserve"> I want to </w:t>
      </w:r>
      <w:r w:rsidR="00F628DC">
        <w:rPr>
          <w:rFonts w:asciiTheme="majorBidi" w:hAnsiTheme="majorBidi" w:cstheme="majorBidi"/>
          <w:sz w:val="24"/>
          <w:szCs w:val="24"/>
        </w:rPr>
        <w:t xml:space="preserve">briefly </w:t>
      </w:r>
      <w:r w:rsidR="00A9181D">
        <w:rPr>
          <w:rFonts w:asciiTheme="majorBidi" w:hAnsiTheme="majorBidi" w:cstheme="majorBidi"/>
          <w:sz w:val="24"/>
          <w:szCs w:val="24"/>
        </w:rPr>
        <w:t xml:space="preserve">mention </w:t>
      </w:r>
      <w:r w:rsidR="00AA55BB">
        <w:rPr>
          <w:rFonts w:asciiTheme="majorBidi" w:hAnsiTheme="majorBidi" w:cstheme="majorBidi"/>
          <w:sz w:val="24"/>
          <w:szCs w:val="24"/>
        </w:rPr>
        <w:t xml:space="preserve">some limitations </w:t>
      </w:r>
      <w:r w:rsidR="00E8162E">
        <w:rPr>
          <w:rFonts w:asciiTheme="majorBidi" w:hAnsiTheme="majorBidi" w:cstheme="majorBidi"/>
          <w:sz w:val="24"/>
          <w:szCs w:val="24"/>
        </w:rPr>
        <w:t>in each of</w:t>
      </w:r>
      <w:r w:rsidR="00AA55BB">
        <w:rPr>
          <w:rFonts w:asciiTheme="majorBidi" w:hAnsiTheme="majorBidi" w:cstheme="majorBidi"/>
          <w:sz w:val="24"/>
          <w:szCs w:val="24"/>
        </w:rPr>
        <w:t xml:space="preserve"> my studies</w:t>
      </w:r>
      <w:r w:rsidR="00B5722D">
        <w:rPr>
          <w:rFonts w:asciiTheme="majorBidi" w:hAnsiTheme="majorBidi" w:cstheme="majorBidi"/>
          <w:sz w:val="24"/>
          <w:szCs w:val="24"/>
        </w:rPr>
        <w:t xml:space="preserve"> which can be addressed</w:t>
      </w:r>
      <w:r w:rsidR="00E8162E">
        <w:rPr>
          <w:rFonts w:asciiTheme="majorBidi" w:hAnsiTheme="majorBidi" w:cstheme="majorBidi"/>
          <w:sz w:val="24"/>
          <w:szCs w:val="24"/>
        </w:rPr>
        <w:t xml:space="preserve"> and evaluated</w:t>
      </w:r>
      <w:r w:rsidR="00B5722D">
        <w:rPr>
          <w:rFonts w:asciiTheme="majorBidi" w:hAnsiTheme="majorBidi" w:cstheme="majorBidi"/>
          <w:sz w:val="24"/>
          <w:szCs w:val="24"/>
        </w:rPr>
        <w:t xml:space="preserve"> in future studies.</w:t>
      </w:r>
    </w:p>
    <w:p w14:paraId="42C8A3BE" w14:textId="158BC1DF" w:rsidR="00371091" w:rsidRPr="00C335A8" w:rsidRDefault="00027DA0" w:rsidP="00371091">
      <w:pPr>
        <w:autoSpaceDE w:val="0"/>
        <w:autoSpaceDN w:val="0"/>
        <w:adjustRightInd w:val="0"/>
        <w:spacing w:line="480" w:lineRule="auto"/>
        <w:ind w:firstLine="360"/>
        <w:jc w:val="both"/>
        <w:rPr>
          <w:rFonts w:asciiTheme="majorBidi" w:hAnsiTheme="majorBidi" w:cstheme="majorBidi"/>
          <w:sz w:val="24"/>
          <w:szCs w:val="24"/>
        </w:rPr>
      </w:pPr>
      <w:r>
        <w:rPr>
          <w:rFonts w:asciiTheme="majorBidi" w:hAnsiTheme="majorBidi" w:cstheme="majorBidi"/>
          <w:sz w:val="24"/>
          <w:szCs w:val="24"/>
        </w:rPr>
        <w:t>Altho</w:t>
      </w:r>
      <w:r w:rsidR="00871665">
        <w:rPr>
          <w:rFonts w:asciiTheme="majorBidi" w:hAnsiTheme="majorBidi" w:cstheme="majorBidi"/>
          <w:sz w:val="24"/>
          <w:szCs w:val="24"/>
        </w:rPr>
        <w:t>ugh</w:t>
      </w:r>
      <w:r w:rsidR="00371091" w:rsidRPr="00C335A8">
        <w:rPr>
          <w:rFonts w:asciiTheme="majorBidi" w:hAnsiTheme="majorBidi" w:cstheme="majorBidi"/>
          <w:sz w:val="24"/>
          <w:szCs w:val="24"/>
        </w:rPr>
        <w:t xml:space="preserve"> </w:t>
      </w:r>
      <w:r w:rsidR="009F4382">
        <w:rPr>
          <w:rFonts w:asciiTheme="majorBidi" w:hAnsiTheme="majorBidi" w:cstheme="majorBidi"/>
          <w:sz w:val="24"/>
          <w:szCs w:val="24"/>
        </w:rPr>
        <w:t>my first study</w:t>
      </w:r>
      <w:r w:rsidR="00371091" w:rsidRPr="00C335A8">
        <w:rPr>
          <w:rFonts w:asciiTheme="majorBidi" w:hAnsiTheme="majorBidi" w:cstheme="majorBidi"/>
          <w:sz w:val="24"/>
          <w:szCs w:val="24"/>
        </w:rPr>
        <w:t xml:space="preserve"> </w:t>
      </w:r>
      <w:r w:rsidR="00A92E71">
        <w:rPr>
          <w:rFonts w:asciiTheme="majorBidi" w:hAnsiTheme="majorBidi" w:cstheme="majorBidi"/>
          <w:sz w:val="24"/>
          <w:szCs w:val="24"/>
        </w:rPr>
        <w:t>ha</w:t>
      </w:r>
      <w:r w:rsidR="00AA1BF5">
        <w:rPr>
          <w:rFonts w:asciiTheme="majorBidi" w:hAnsiTheme="majorBidi" w:cstheme="majorBidi"/>
          <w:sz w:val="24"/>
          <w:szCs w:val="24"/>
        </w:rPr>
        <w:t>d</w:t>
      </w:r>
      <w:r w:rsidR="00A92E71">
        <w:rPr>
          <w:rFonts w:asciiTheme="majorBidi" w:hAnsiTheme="majorBidi" w:cstheme="majorBidi"/>
          <w:sz w:val="24"/>
          <w:szCs w:val="24"/>
        </w:rPr>
        <w:t xml:space="preserve"> </w:t>
      </w:r>
      <w:r w:rsidR="00AA1BF5">
        <w:rPr>
          <w:rFonts w:asciiTheme="majorBidi" w:hAnsiTheme="majorBidi" w:cstheme="majorBidi"/>
          <w:sz w:val="24"/>
          <w:szCs w:val="24"/>
        </w:rPr>
        <w:t xml:space="preserve">several </w:t>
      </w:r>
      <w:r w:rsidR="00371091" w:rsidRPr="00C335A8">
        <w:rPr>
          <w:rFonts w:asciiTheme="majorBidi" w:hAnsiTheme="majorBidi" w:cstheme="majorBidi"/>
          <w:sz w:val="24"/>
          <w:szCs w:val="24"/>
        </w:rPr>
        <w:t xml:space="preserve">unique </w:t>
      </w:r>
      <w:r w:rsidR="00A92E71">
        <w:rPr>
          <w:rFonts w:asciiTheme="majorBidi" w:hAnsiTheme="majorBidi" w:cstheme="majorBidi"/>
          <w:sz w:val="24"/>
          <w:szCs w:val="24"/>
        </w:rPr>
        <w:t>characteristics</w:t>
      </w:r>
      <w:r w:rsidR="00371091" w:rsidRPr="00C335A8">
        <w:rPr>
          <w:rFonts w:asciiTheme="majorBidi" w:hAnsiTheme="majorBidi" w:cstheme="majorBidi"/>
          <w:sz w:val="24"/>
          <w:szCs w:val="24"/>
        </w:rPr>
        <w:t xml:space="preserve">, </w:t>
      </w:r>
      <w:r w:rsidR="00871665">
        <w:rPr>
          <w:rFonts w:asciiTheme="majorBidi" w:hAnsiTheme="majorBidi" w:cstheme="majorBidi"/>
          <w:sz w:val="24"/>
          <w:szCs w:val="24"/>
        </w:rPr>
        <w:t>it</w:t>
      </w:r>
      <w:r w:rsidR="00371091" w:rsidRPr="00C335A8">
        <w:rPr>
          <w:rFonts w:asciiTheme="majorBidi" w:hAnsiTheme="majorBidi" w:cstheme="majorBidi"/>
          <w:sz w:val="24"/>
          <w:szCs w:val="24"/>
        </w:rPr>
        <w:t xml:space="preserve"> also ha</w:t>
      </w:r>
      <w:r w:rsidR="00C501A4">
        <w:rPr>
          <w:rFonts w:asciiTheme="majorBidi" w:hAnsiTheme="majorBidi" w:cstheme="majorBidi"/>
          <w:sz w:val="24"/>
          <w:szCs w:val="24"/>
        </w:rPr>
        <w:t>d</w:t>
      </w:r>
      <w:r w:rsidR="00371091" w:rsidRPr="00C335A8">
        <w:rPr>
          <w:rFonts w:asciiTheme="majorBidi" w:hAnsiTheme="majorBidi" w:cstheme="majorBidi"/>
          <w:sz w:val="24"/>
          <w:szCs w:val="24"/>
        </w:rPr>
        <w:t xml:space="preserve"> </w:t>
      </w:r>
      <w:r w:rsidR="005F55B2">
        <w:rPr>
          <w:rFonts w:asciiTheme="majorBidi" w:hAnsiTheme="majorBidi" w:cstheme="majorBidi"/>
          <w:sz w:val="24"/>
          <w:szCs w:val="24"/>
        </w:rPr>
        <w:t>some</w:t>
      </w:r>
      <w:r w:rsidR="00371091" w:rsidRPr="00C335A8">
        <w:rPr>
          <w:rFonts w:asciiTheme="majorBidi" w:hAnsiTheme="majorBidi" w:cstheme="majorBidi"/>
          <w:sz w:val="24"/>
          <w:szCs w:val="24"/>
        </w:rPr>
        <w:t xml:space="preserve"> limitations</w:t>
      </w:r>
      <w:r w:rsidR="006B375E">
        <w:rPr>
          <w:rFonts w:asciiTheme="majorBidi" w:hAnsiTheme="majorBidi" w:cstheme="majorBidi"/>
          <w:sz w:val="24"/>
          <w:szCs w:val="24"/>
        </w:rPr>
        <w:t>.</w:t>
      </w:r>
      <w:r w:rsidR="00371091" w:rsidRPr="00C335A8">
        <w:rPr>
          <w:rFonts w:asciiTheme="majorBidi" w:hAnsiTheme="majorBidi" w:cstheme="majorBidi"/>
          <w:sz w:val="24"/>
          <w:szCs w:val="24"/>
        </w:rPr>
        <w:t xml:space="preserve"> First, </w:t>
      </w:r>
      <w:r w:rsidR="0079435B">
        <w:rPr>
          <w:rFonts w:asciiTheme="majorBidi" w:hAnsiTheme="majorBidi" w:cstheme="majorBidi"/>
          <w:sz w:val="24"/>
          <w:szCs w:val="24"/>
          <w:lang w:eastAsia="zh-CN"/>
        </w:rPr>
        <w:t>while</w:t>
      </w:r>
      <w:r w:rsidR="0079435B" w:rsidRPr="00C335A8">
        <w:rPr>
          <w:rFonts w:asciiTheme="majorBidi" w:hAnsiTheme="majorBidi" w:cstheme="majorBidi"/>
          <w:sz w:val="24"/>
          <w:szCs w:val="24"/>
          <w:lang w:eastAsia="zh-CN"/>
        </w:rPr>
        <w:t xml:space="preserve"> </w:t>
      </w:r>
      <w:r w:rsidR="00371091" w:rsidRPr="00C335A8">
        <w:rPr>
          <w:rFonts w:asciiTheme="majorBidi" w:hAnsiTheme="majorBidi" w:cstheme="majorBidi"/>
          <w:sz w:val="24"/>
          <w:szCs w:val="24"/>
          <w:lang w:eastAsia="zh-CN"/>
        </w:rPr>
        <w:t xml:space="preserve">I used a relatively large dataset involving 1,044 mammography screening cases, it has </w:t>
      </w:r>
      <w:r w:rsidR="005F55B2">
        <w:rPr>
          <w:rFonts w:asciiTheme="majorBidi" w:hAnsiTheme="majorBidi" w:cstheme="majorBidi"/>
          <w:sz w:val="24"/>
          <w:szCs w:val="24"/>
          <w:lang w:eastAsia="zh-CN"/>
        </w:rPr>
        <w:t xml:space="preserve">a </w:t>
      </w:r>
      <w:r w:rsidR="00371091" w:rsidRPr="00C335A8">
        <w:rPr>
          <w:rFonts w:asciiTheme="majorBidi" w:hAnsiTheme="majorBidi" w:cstheme="majorBidi"/>
          <w:sz w:val="24"/>
          <w:szCs w:val="24"/>
          <w:lang w:eastAsia="zh-CN"/>
        </w:rPr>
        <w:t xml:space="preserve">very high cancer prevalence ratio (402 vs. 642), which does not represent the cancer prevalence ratio in the real mammography screening environment. Instead, this is just a </w:t>
      </w:r>
      <w:r w:rsidR="00371091" w:rsidRPr="00C335A8">
        <w:rPr>
          <w:rFonts w:asciiTheme="majorBidi" w:hAnsiTheme="majorBidi" w:cstheme="majorBidi"/>
          <w:noProof/>
          <w:sz w:val="24"/>
          <w:szCs w:val="24"/>
          <w:lang w:eastAsia="zh-CN"/>
        </w:rPr>
        <w:t>laboratory-based</w:t>
      </w:r>
      <w:r w:rsidR="00371091" w:rsidRPr="00C335A8">
        <w:rPr>
          <w:rFonts w:asciiTheme="majorBidi" w:hAnsiTheme="majorBidi" w:cstheme="majorBidi"/>
          <w:sz w:val="24"/>
          <w:szCs w:val="24"/>
          <w:lang w:eastAsia="zh-CN"/>
        </w:rPr>
        <w:t xml:space="preserve"> retrospective study. Th</w:t>
      </w:r>
      <w:r w:rsidR="005F55B2">
        <w:rPr>
          <w:rFonts w:asciiTheme="majorBidi" w:hAnsiTheme="majorBidi" w:cstheme="majorBidi"/>
          <w:sz w:val="24"/>
          <w:szCs w:val="24"/>
          <w:lang w:eastAsia="zh-CN"/>
        </w:rPr>
        <w:t>is approach's potential clinical utility</w:t>
      </w:r>
      <w:r w:rsidR="00371091" w:rsidRPr="00C335A8">
        <w:rPr>
          <w:rFonts w:asciiTheme="majorBidi" w:hAnsiTheme="majorBidi" w:cstheme="majorBidi"/>
          <w:sz w:val="24"/>
          <w:szCs w:val="24"/>
          <w:lang w:eastAsia="zh-CN"/>
        </w:rPr>
        <w:t xml:space="preserve"> and/or new imaging marker need to be validated in future prospective studies. Second, this study only focuses on predicting the risk of developing mammography-detectable cancer in the subsequent screening. Although detection or distinction between invasive (or aggressive) and non-invasive cancer is an important clinical issue and research topic in reducing over-diagnosis and over-treatment, whether </w:t>
      </w:r>
      <w:r w:rsidR="00BA7110">
        <w:rPr>
          <w:rFonts w:asciiTheme="majorBidi" w:hAnsiTheme="majorBidi" w:cstheme="majorBidi"/>
          <w:sz w:val="24"/>
          <w:szCs w:val="24"/>
          <w:lang w:eastAsia="zh-CN"/>
        </w:rPr>
        <w:t>we</w:t>
      </w:r>
      <w:r w:rsidR="00371091" w:rsidRPr="00C335A8">
        <w:rPr>
          <w:rFonts w:asciiTheme="majorBidi" w:hAnsiTheme="majorBidi" w:cstheme="majorBidi"/>
          <w:sz w:val="24"/>
          <w:szCs w:val="24"/>
          <w:lang w:eastAsia="zh-CN"/>
        </w:rPr>
        <w:t xml:space="preserve"> can develop a new clinical marker or model based on CAD of mammograms to help solve this issue has not been investigated in this study. Third, I</w:t>
      </w:r>
      <w:r w:rsidR="00371091" w:rsidRPr="00C335A8">
        <w:rPr>
          <w:rFonts w:asciiTheme="majorBidi" w:hAnsiTheme="majorBidi" w:cstheme="majorBidi"/>
          <w:sz w:val="24"/>
          <w:szCs w:val="24"/>
        </w:rPr>
        <w:t xml:space="preserve"> only extracted </w:t>
      </w:r>
      <w:r w:rsidR="0032692B">
        <w:rPr>
          <w:rFonts w:asciiTheme="majorBidi" w:hAnsiTheme="majorBidi" w:cstheme="majorBidi"/>
          <w:sz w:val="24"/>
          <w:szCs w:val="24"/>
        </w:rPr>
        <w:t>four</w:t>
      </w:r>
      <w:r w:rsidR="00371091" w:rsidRPr="00C335A8">
        <w:rPr>
          <w:rFonts w:asciiTheme="majorBidi" w:hAnsiTheme="majorBidi" w:cstheme="majorBidi"/>
          <w:sz w:val="24"/>
          <w:szCs w:val="24"/>
        </w:rPr>
        <w:t xml:space="preserve"> simple features from the CAD-generated detection results and selected a simple </w:t>
      </w:r>
      <w:r w:rsidR="00371091" w:rsidRPr="00C335A8">
        <w:rPr>
          <w:rFonts w:asciiTheme="majorBidi" w:eastAsia="Times New Roman" w:hAnsiTheme="majorBidi" w:cstheme="majorBidi"/>
          <w:noProof/>
          <w:sz w:val="24"/>
          <w:szCs w:val="24"/>
          <w:lang w:eastAsia="x-none"/>
        </w:rPr>
        <w:t>multinomial logistic regression model</w:t>
      </w:r>
      <w:r w:rsidR="00371091" w:rsidRPr="00C335A8">
        <w:rPr>
          <w:rFonts w:asciiTheme="majorBidi" w:hAnsiTheme="majorBidi" w:cstheme="majorBidi"/>
          <w:sz w:val="24"/>
          <w:szCs w:val="24"/>
        </w:rPr>
        <w:t xml:space="preserve">. </w:t>
      </w:r>
      <w:r w:rsidR="00371091">
        <w:rPr>
          <w:rFonts w:asciiTheme="majorBidi" w:hAnsiTheme="majorBidi" w:cstheme="majorBidi"/>
          <w:sz w:val="24"/>
          <w:szCs w:val="24"/>
        </w:rPr>
        <w:t>To</w:t>
      </w:r>
      <w:r w:rsidR="00371091" w:rsidRPr="00C335A8">
        <w:rPr>
          <w:rFonts w:asciiTheme="majorBidi" w:hAnsiTheme="majorBidi" w:cstheme="majorBidi"/>
          <w:sz w:val="24"/>
          <w:szCs w:val="24"/>
        </w:rPr>
        <w:t xml:space="preserve"> further advance </w:t>
      </w:r>
      <w:r w:rsidR="00F37C47">
        <w:rPr>
          <w:rFonts w:asciiTheme="majorBidi" w:hAnsiTheme="majorBidi" w:cstheme="majorBidi"/>
          <w:sz w:val="24"/>
          <w:szCs w:val="24"/>
        </w:rPr>
        <w:lastRenderedPageBreak/>
        <w:t>risk prediction performance</w:t>
      </w:r>
      <w:r w:rsidR="00371091" w:rsidRPr="00C335A8">
        <w:rPr>
          <w:rFonts w:asciiTheme="majorBidi" w:hAnsiTheme="majorBidi" w:cstheme="majorBidi"/>
          <w:sz w:val="24"/>
          <w:szCs w:val="24"/>
        </w:rPr>
        <w:t>, more studies are needed to continue exploring, identifying</w:t>
      </w:r>
      <w:r w:rsidR="00C6281C">
        <w:rPr>
          <w:rFonts w:asciiTheme="majorBidi" w:hAnsiTheme="majorBidi" w:cstheme="majorBidi"/>
          <w:sz w:val="24"/>
          <w:szCs w:val="24"/>
        </w:rPr>
        <w:t>,</w:t>
      </w:r>
      <w:r w:rsidR="00371091" w:rsidRPr="00C335A8">
        <w:rPr>
          <w:rFonts w:asciiTheme="majorBidi" w:hAnsiTheme="majorBidi" w:cstheme="majorBidi"/>
          <w:sz w:val="24"/>
          <w:szCs w:val="24"/>
        </w:rPr>
        <w:t xml:space="preserve"> or developing more effective imaging markers from the CAD-generated detection results and their impact on future breast cancer risk.  </w:t>
      </w:r>
    </w:p>
    <w:p w14:paraId="674C9FAE" w14:textId="76D7EFA7" w:rsidR="007412DD" w:rsidRPr="007C052F" w:rsidRDefault="00F07B72" w:rsidP="001B6DD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As for my second study, d</w:t>
      </w:r>
      <w:r w:rsidR="007412DD" w:rsidRPr="007412DD">
        <w:rPr>
          <w:rFonts w:asciiTheme="majorBidi" w:hAnsiTheme="majorBidi" w:cstheme="majorBidi"/>
          <w:sz w:val="24"/>
          <w:szCs w:val="24"/>
        </w:rPr>
        <w:t xml:space="preserve">espite the promising data analysis results and observations, this </w:t>
      </w:r>
      <w:r w:rsidR="00BA7110">
        <w:rPr>
          <w:rFonts w:asciiTheme="majorBidi" w:hAnsiTheme="majorBidi" w:cstheme="majorBidi"/>
          <w:sz w:val="24"/>
          <w:szCs w:val="24"/>
        </w:rPr>
        <w:t>wa</w:t>
      </w:r>
      <w:r w:rsidR="007412DD" w:rsidRPr="007412DD">
        <w:rPr>
          <w:rFonts w:asciiTheme="majorBidi" w:hAnsiTheme="majorBidi" w:cstheme="majorBidi"/>
          <w:sz w:val="24"/>
          <w:szCs w:val="24"/>
        </w:rPr>
        <w:t xml:space="preserve">s a preliminary study with limitations. For example, </w:t>
      </w:r>
      <w:r w:rsidR="001B3035">
        <w:rPr>
          <w:rFonts w:asciiTheme="majorBidi" w:hAnsiTheme="majorBidi" w:cstheme="majorBidi"/>
          <w:sz w:val="24"/>
          <w:szCs w:val="24"/>
        </w:rPr>
        <w:t>Although</w:t>
      </w:r>
      <w:r w:rsidR="007412DD" w:rsidRPr="007412DD">
        <w:rPr>
          <w:rFonts w:asciiTheme="majorBidi" w:hAnsiTheme="majorBidi" w:cstheme="majorBidi"/>
          <w:sz w:val="24"/>
          <w:szCs w:val="24"/>
        </w:rPr>
        <w:t xml:space="preserve">in this study, I only used a small dataset including 23 athymic nude mice, which were divided into seven groups treated with seven different thermal therapies. The ultrasound images were acquired by one group of researchers in one research laboratory. Thus, in order to validate the study results and enhance the feasibility of developing robust image feature based markers to predict cancer treatment efficacy, more studies are needed by using larger and diverse datasets from both prior clinical (using mouse models) and clinical (using real patient images) researches in the future. </w:t>
      </w:r>
    </w:p>
    <w:p w14:paraId="1D88D069" w14:textId="4A892C8D" w:rsidR="00815084" w:rsidRPr="00A418B9" w:rsidRDefault="007C052F" w:rsidP="001B6DDE">
      <w:pPr>
        <w:spacing w:line="480" w:lineRule="auto"/>
        <w:ind w:firstLine="360"/>
        <w:jc w:val="both"/>
        <w:rPr>
          <w:rFonts w:asciiTheme="majorBidi" w:hAnsiTheme="majorBidi" w:cstheme="majorBidi"/>
          <w:sz w:val="24"/>
          <w:szCs w:val="24"/>
        </w:rPr>
      </w:pPr>
      <w:bookmarkStart w:id="157" w:name="_Hlk526928902"/>
      <w:r w:rsidRPr="007C052F">
        <w:rPr>
          <w:rFonts w:asciiTheme="majorBidi" w:hAnsiTheme="majorBidi" w:cstheme="majorBidi"/>
          <w:sz w:val="24"/>
          <w:szCs w:val="24"/>
        </w:rPr>
        <w:t xml:space="preserve">Regardless of </w:t>
      </w:r>
      <w:r w:rsidR="00FA1399">
        <w:rPr>
          <w:rFonts w:asciiTheme="majorBidi" w:hAnsiTheme="majorBidi" w:cstheme="majorBidi"/>
          <w:sz w:val="24"/>
          <w:szCs w:val="24"/>
        </w:rPr>
        <w:t>my last study's encouraging results</w:t>
      </w:r>
      <w:r w:rsidRPr="007C052F">
        <w:rPr>
          <w:rFonts w:asciiTheme="majorBidi" w:hAnsiTheme="majorBidi" w:cstheme="majorBidi"/>
          <w:sz w:val="24"/>
          <w:szCs w:val="24"/>
        </w:rPr>
        <w:t>, I also notice some limitations</w:t>
      </w:r>
      <w:bookmarkEnd w:id="157"/>
      <w:r w:rsidRPr="007C052F">
        <w:rPr>
          <w:rFonts w:asciiTheme="majorBidi" w:hAnsiTheme="majorBidi" w:cstheme="majorBidi"/>
          <w:sz w:val="24"/>
          <w:szCs w:val="24"/>
        </w:rPr>
        <w:t xml:space="preserve"> in the presented study. First, the dataset used in </w:t>
      </w:r>
      <w:r w:rsidR="008D39F4">
        <w:rPr>
          <w:rFonts w:asciiTheme="majorBidi" w:hAnsiTheme="majorBidi" w:cstheme="majorBidi"/>
          <w:sz w:val="24"/>
          <w:szCs w:val="24"/>
        </w:rPr>
        <w:t>my</w:t>
      </w:r>
      <w:r w:rsidRPr="007C052F">
        <w:rPr>
          <w:rFonts w:asciiTheme="majorBidi" w:hAnsiTheme="majorBidi" w:cstheme="majorBidi"/>
          <w:sz w:val="24"/>
          <w:szCs w:val="24"/>
        </w:rPr>
        <w:t xml:space="preserve"> study is moderately small; </w:t>
      </w:r>
      <w:r w:rsidR="006B375E" w:rsidRPr="007C052F">
        <w:rPr>
          <w:rFonts w:asciiTheme="majorBidi" w:hAnsiTheme="majorBidi" w:cstheme="majorBidi"/>
          <w:sz w:val="24"/>
          <w:szCs w:val="24"/>
        </w:rPr>
        <w:t>therefore,</w:t>
      </w:r>
      <w:r w:rsidRPr="007C052F">
        <w:rPr>
          <w:rFonts w:asciiTheme="majorBidi" w:hAnsiTheme="majorBidi" w:cstheme="majorBidi"/>
          <w:sz w:val="24"/>
          <w:szCs w:val="24"/>
        </w:rPr>
        <w:t xml:space="preserve"> to validate th</w:t>
      </w:r>
      <w:r w:rsidR="00FA1399">
        <w:rPr>
          <w:rFonts w:asciiTheme="majorBidi" w:hAnsiTheme="majorBidi" w:cstheme="majorBidi"/>
          <w:sz w:val="24"/>
          <w:szCs w:val="24"/>
        </w:rPr>
        <w:t>is study's results</w:t>
      </w:r>
      <w:r w:rsidRPr="007C052F">
        <w:rPr>
          <w:rFonts w:asciiTheme="majorBidi" w:hAnsiTheme="majorBidi" w:cstheme="majorBidi"/>
          <w:sz w:val="24"/>
          <w:szCs w:val="24"/>
        </w:rPr>
        <w:t xml:space="preserve">, larger datasets are essential before being tested in future prospective clinical studies. Second, despite the fact that in this study, I have used synthetic data to balance the dataset and reduce the impact of an imbalanced dataset, applying the SMOTE technique is just </w:t>
      </w:r>
      <w:r w:rsidR="00851FEB">
        <w:rPr>
          <w:rFonts w:asciiTheme="majorBidi" w:hAnsiTheme="majorBidi" w:cstheme="majorBidi"/>
          <w:sz w:val="24"/>
          <w:szCs w:val="24"/>
        </w:rPr>
        <w:t>sufficient</w:t>
      </w:r>
      <w:r w:rsidRPr="007C052F">
        <w:rPr>
          <w:rFonts w:asciiTheme="majorBidi" w:hAnsiTheme="majorBidi" w:cstheme="majorBidi"/>
          <w:sz w:val="24"/>
          <w:szCs w:val="24"/>
        </w:rPr>
        <w:t xml:space="preserve"> for the low dimensional data, and it may not be appropriate or optimal for high dimensional data </w:t>
      </w:r>
      <w:r w:rsidRPr="007C052F">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&lt;EndNote&gt;&lt;Cite&gt;&lt;Author&gt;Blagus&lt;/Author&gt;&lt;Year&gt;2013&lt;/Year&gt;&lt;RecNum&gt;53&lt;/RecNum&gt;&lt;DisplayText&gt;[140]&lt;/DisplayText&gt;&lt;record&gt;&lt;rec-number&gt;53&lt;/rec-number&gt;&lt;foreign-keys&gt;&lt;key app="EN" db-id="5rffraeawpadszezdt2vsspb9wtwxsfeeazf" timestamp="1595865691"&gt;53&lt;/key&gt;&lt;/foreign-keys&gt;&lt;ref-type name="Journal Article"&gt;17&lt;/ref-type&gt;&lt;contributors&gt;&lt;authors&gt;&lt;author&gt;Blagus, R&lt;/author&gt;&lt;author&gt;Lusa, L&lt;/author&gt;&lt;/authors&gt;&lt;/contributors&gt;&lt;titles&gt;&lt;title&gt;SMOTE for high-dimensional class-imbalanced data&lt;/title&gt;&lt;secondary-title&gt;BMC bioinformatics&lt;/secondary-title&gt;&lt;/titles&gt;&lt;periodical&gt;&lt;full-title&gt;BMC bioinformatics&lt;/full-title&gt;&lt;/periodical&gt;&lt;pages&gt;106-106&lt;/pages&gt;&lt;volume&gt;14&lt;/volume&gt;&lt;dates&gt;&lt;year&gt;2013&lt;/year&gt;&lt;/dates&gt;&lt;isbn&gt;1471-2105&lt;/isbn&gt;&lt;urls&gt;&lt;/urls&gt;&lt;/record&gt;&lt;/Cite&gt;&lt;/EndNote&gt;</w:instrText>
      </w:r>
      <w:r w:rsidRPr="007C052F">
        <w:rPr>
          <w:rFonts w:asciiTheme="majorBidi" w:hAnsiTheme="majorBidi" w:cstheme="majorBidi"/>
          <w:sz w:val="24"/>
          <w:szCs w:val="24"/>
        </w:rPr>
        <w:fldChar w:fldCharType="separate"/>
      </w:r>
      <w:r w:rsidR="00915472">
        <w:rPr>
          <w:rFonts w:asciiTheme="majorBidi" w:hAnsiTheme="majorBidi" w:cstheme="majorBidi"/>
          <w:noProof/>
          <w:sz w:val="24"/>
          <w:szCs w:val="24"/>
        </w:rPr>
        <w:t>[140]</w:t>
      </w:r>
      <w:r w:rsidRPr="007C052F">
        <w:rPr>
          <w:rFonts w:asciiTheme="majorBidi" w:hAnsiTheme="majorBidi" w:cstheme="majorBidi"/>
          <w:sz w:val="24"/>
          <w:szCs w:val="24"/>
        </w:rPr>
        <w:fldChar w:fldCharType="end"/>
      </w:r>
      <w:r w:rsidRPr="007C052F">
        <w:rPr>
          <w:rFonts w:asciiTheme="majorBidi" w:hAnsiTheme="majorBidi" w:cstheme="majorBidi"/>
          <w:sz w:val="24"/>
          <w:szCs w:val="24"/>
        </w:rPr>
        <w:t xml:space="preserve">. Third, in the </w:t>
      </w:r>
      <w:r w:rsidR="00014ECB">
        <w:rPr>
          <w:rFonts w:asciiTheme="majorBidi" w:hAnsiTheme="majorBidi" w:cstheme="majorBidi"/>
          <w:sz w:val="24"/>
          <w:szCs w:val="24"/>
        </w:rPr>
        <w:t>large initial</w:t>
      </w:r>
      <w:r w:rsidRPr="007C052F">
        <w:rPr>
          <w:rFonts w:asciiTheme="majorBidi" w:hAnsiTheme="majorBidi" w:cstheme="majorBidi"/>
          <w:sz w:val="24"/>
          <w:szCs w:val="24"/>
        </w:rPr>
        <w:t xml:space="preserve"> set of features, I only extracted a limited number of 315 statistics and textural features, which are much less than the number of features extracted and computed based on recently developed radiomics concepts and technology in other studies </w:t>
      </w:r>
      <w:r w:rsidRPr="007C052F">
        <w:rPr>
          <w:rFonts w:asciiTheme="majorBidi" w:hAnsiTheme="majorBidi" w:cstheme="majorBidi"/>
          <w:sz w:val="24"/>
          <w:szCs w:val="24"/>
        </w:rPr>
        <w:fldChar w:fldCharType="begin"/>
      </w:r>
      <w:r w:rsidR="00915472">
        <w:rPr>
          <w:rFonts w:asciiTheme="majorBidi" w:hAnsiTheme="majorBidi" w:cstheme="majorBidi"/>
          <w:sz w:val="24"/>
          <w:szCs w:val="24"/>
        </w:rPr>
        <w:instrText xml:space="preserve"> ADDIN EN.CITE &lt;EndNote&gt;&lt;Cite&gt;&lt;Author&gt;Wang&lt;/Author&gt;&lt;Year&gt;2019&lt;/Year&gt;&lt;RecNum&gt;63&lt;/RecNum&gt;&lt;DisplayText&gt;[141]&lt;/DisplayText&gt;&lt;record&gt;&lt;rec-number&gt;63&lt;/rec-number&gt;&lt;foreign-keys&gt;&lt;key app="EN" db-id="5rffraeawpadszezdt2vsspb9wtwxsfeeazf" timestamp="1596056287"&gt;63&lt;/key&gt;&lt;/foreign-keys&gt;&lt;ref-type name="Journal Article"&gt;17&lt;/ref-type&gt;&lt;contributors&gt;&lt;authors&gt;&lt;author&gt;Wang, Ting&lt;/author&gt;&lt;author&gt;Gong, Jing&lt;/author&gt;&lt;author&gt;Duan, Hui-Hong&lt;/author&gt;&lt;author&gt;Wang, Li-Jia&lt;/author&gt;&lt;author&gt;Ye, Xiao-Dan&lt;/author&gt;&lt;author&gt;Nie, Sheng-Dong&lt;/author&gt;&lt;/authors&gt;&lt;/contributors&gt;&lt;titles&gt;&lt;title&gt;Correlation between CT based radiomics features and gene expression data in non-small cell lung cancer&lt;/title&gt;&lt;secondary-title&gt;Journal of X-ray Science and Technology&lt;/secondary-title&gt;&lt;/titles&gt;&lt;periodical&gt;&lt;full-title&gt;Journal of X-ray Science and Technology&lt;/full-title&gt;&lt;/periodical&gt;&lt;pages&gt;773-803&lt;/pages&gt;&lt;volume&gt;27&lt;/volume&gt;&lt;number&gt;5&lt;/number&gt;&lt;dates&gt;&lt;year&gt;2019&lt;/year&gt;&lt;/dates&gt;&lt;isbn&gt;0895-3996&lt;/isbn&gt;&lt;urls&gt;&lt;/urls&gt;&lt;/record&gt;&lt;/Cite&gt;&lt;/EndNote&gt;</w:instrText>
      </w:r>
      <w:r w:rsidRPr="007C052F">
        <w:rPr>
          <w:rFonts w:asciiTheme="majorBidi" w:hAnsiTheme="majorBidi" w:cstheme="majorBidi"/>
          <w:sz w:val="24"/>
          <w:szCs w:val="24"/>
        </w:rPr>
        <w:fldChar w:fldCharType="separate"/>
      </w:r>
      <w:r w:rsidR="00915472">
        <w:rPr>
          <w:rFonts w:asciiTheme="majorBidi" w:hAnsiTheme="majorBidi" w:cstheme="majorBidi"/>
          <w:noProof/>
          <w:sz w:val="24"/>
          <w:szCs w:val="24"/>
        </w:rPr>
        <w:t>[141]</w:t>
      </w:r>
      <w:r w:rsidRPr="007C052F">
        <w:rPr>
          <w:rFonts w:asciiTheme="majorBidi" w:hAnsiTheme="majorBidi" w:cstheme="majorBidi"/>
          <w:sz w:val="24"/>
          <w:szCs w:val="24"/>
        </w:rPr>
        <w:fldChar w:fldCharType="end"/>
      </w:r>
      <w:r w:rsidRPr="007C052F">
        <w:rPr>
          <w:rFonts w:asciiTheme="majorBidi" w:hAnsiTheme="majorBidi" w:cstheme="majorBidi"/>
          <w:sz w:val="24"/>
          <w:szCs w:val="24"/>
        </w:rPr>
        <w:t xml:space="preserve">. Hence, more texture features can be investigated in future studies to enhance the diversity of the initial feature pool, which may also increase the chance of selecting or generating more optimal features </w:t>
      </w:r>
      <w:r w:rsidRPr="007C052F">
        <w:rPr>
          <w:rFonts w:asciiTheme="majorBidi" w:hAnsiTheme="majorBidi" w:cstheme="majorBidi"/>
          <w:sz w:val="24"/>
          <w:szCs w:val="24"/>
        </w:rPr>
        <w:lastRenderedPageBreak/>
        <w:t xml:space="preserve">to substantially improve the </w:t>
      </w:r>
      <w:r w:rsidR="00851FEB">
        <w:rPr>
          <w:rFonts w:asciiTheme="majorBidi" w:hAnsiTheme="majorBidi" w:cstheme="majorBidi"/>
          <w:sz w:val="24"/>
          <w:szCs w:val="24"/>
        </w:rPr>
        <w:t>ML model's accuracy</w:t>
      </w:r>
      <w:r w:rsidRPr="007C052F">
        <w:rPr>
          <w:rFonts w:asciiTheme="majorBidi" w:hAnsiTheme="majorBidi" w:cstheme="majorBidi"/>
          <w:sz w:val="24"/>
          <w:szCs w:val="24"/>
        </w:rPr>
        <w:t xml:space="preserve"> to predict the risk of PM. To address </w:t>
      </w:r>
      <w:r w:rsidR="00AF44B6">
        <w:rPr>
          <w:rFonts w:asciiTheme="majorBidi" w:hAnsiTheme="majorBidi" w:cstheme="majorBidi"/>
          <w:sz w:val="24"/>
          <w:szCs w:val="24"/>
        </w:rPr>
        <w:t xml:space="preserve">the </w:t>
      </w:r>
      <w:r w:rsidRPr="007C052F">
        <w:rPr>
          <w:rFonts w:asciiTheme="majorBidi" w:hAnsiTheme="majorBidi" w:cstheme="majorBidi"/>
          <w:sz w:val="24"/>
          <w:szCs w:val="24"/>
        </w:rPr>
        <w:t>above limitations, more studies and progress are needed in this field.</w:t>
      </w:r>
    </w:p>
    <w:p w14:paraId="0EE888B2" w14:textId="47C1247B" w:rsidR="00815084" w:rsidRDefault="00815084" w:rsidP="008A47C0">
      <w:pPr>
        <w:pStyle w:val="Heading1"/>
      </w:pPr>
      <w:bookmarkStart w:id="158" w:name="_Toc66365725"/>
      <w:r>
        <w:t xml:space="preserve">Appendix </w:t>
      </w:r>
      <w:r w:rsidR="002954D5">
        <w:t>І</w:t>
      </w:r>
      <w:bookmarkEnd w:id="158"/>
    </w:p>
    <w:p w14:paraId="7B98FE9F" w14:textId="6EE3A780" w:rsidR="004616EE" w:rsidRPr="004616EE" w:rsidRDefault="000D2B14" w:rsidP="00B12B2C">
      <w:pPr>
        <w:pStyle w:val="Heading2"/>
        <w:spacing w:line="480" w:lineRule="auto"/>
      </w:pPr>
      <w:bookmarkStart w:id="159" w:name="_Toc66365726"/>
      <w:bookmarkStart w:id="160" w:name="_Hlk63069700"/>
      <w:r>
        <w:t>T</w:t>
      </w:r>
      <w:r w:rsidRPr="000D2B14">
        <w:t xml:space="preserve">he </w:t>
      </w:r>
      <w:r>
        <w:t>G</w:t>
      </w:r>
      <w:r w:rsidRPr="000D2B14">
        <w:t xml:space="preserve">ray </w:t>
      </w:r>
      <w:r>
        <w:t>L</w:t>
      </w:r>
      <w:r w:rsidRPr="000D2B14">
        <w:t xml:space="preserve">evel </w:t>
      </w:r>
      <w:r>
        <w:t>C</w:t>
      </w:r>
      <w:r w:rsidRPr="000D2B14">
        <w:t>o-</w:t>
      </w:r>
      <w:r>
        <w:t>O</w:t>
      </w:r>
      <w:r w:rsidRPr="000D2B14">
        <w:t xml:space="preserve">ccurrence </w:t>
      </w:r>
      <w:r>
        <w:t>M</w:t>
      </w:r>
      <w:r w:rsidRPr="000D2B14">
        <w:t>atrixes</w:t>
      </w:r>
      <w:r>
        <w:t xml:space="preserve"> (GLCM)</w:t>
      </w:r>
      <w:r w:rsidR="00EC781B" w:rsidRPr="004616EE">
        <w:t xml:space="preserve"> </w:t>
      </w:r>
      <w:r>
        <w:t>F</w:t>
      </w:r>
      <w:r w:rsidR="00EC781B" w:rsidRPr="004616EE">
        <w:t>eatures</w:t>
      </w:r>
      <w:bookmarkEnd w:id="159"/>
      <w:r w:rsidR="00EC781B" w:rsidRPr="004616EE">
        <w:t xml:space="preserve"> </w:t>
      </w:r>
    </w:p>
    <w:bookmarkEnd w:id="160"/>
    <w:p w14:paraId="078272ED" w14:textId="11CA70A6" w:rsidR="00FD40F8" w:rsidRPr="00EA351F" w:rsidRDefault="004616EE" w:rsidP="00B12B2C">
      <w:pPr>
        <w:spacing w:line="480" w:lineRule="auto"/>
        <w:ind w:firstLine="360"/>
        <w:jc w:val="both"/>
        <w:rPr>
          <w:rFonts w:asciiTheme="majorBidi" w:hAnsiTheme="majorBidi" w:cstheme="majorBidi"/>
          <w:sz w:val="24"/>
          <w:szCs w:val="24"/>
        </w:rPr>
      </w:pPr>
      <w:r w:rsidRPr="00EA351F">
        <w:rPr>
          <w:rFonts w:asciiTheme="majorBidi" w:hAnsiTheme="majorBidi" w:cstheme="majorBidi"/>
          <w:sz w:val="24"/>
          <w:szCs w:val="24"/>
        </w:rPr>
        <w:t xml:space="preserve">Texture features </w:t>
      </w:r>
      <w:r w:rsidR="00EC781B" w:rsidRPr="00EA351F">
        <w:rPr>
          <w:rFonts w:asciiTheme="majorBidi" w:hAnsiTheme="majorBidi" w:cstheme="majorBidi"/>
          <w:sz w:val="24"/>
          <w:szCs w:val="24"/>
        </w:rPr>
        <w:t xml:space="preserve">were calculated using the GLCM. The results are </w:t>
      </w:r>
      <w:r w:rsidR="006B3B0B">
        <w:rPr>
          <w:rFonts w:asciiTheme="majorBidi" w:hAnsiTheme="majorBidi" w:cstheme="majorBidi"/>
          <w:sz w:val="24"/>
          <w:szCs w:val="24"/>
        </w:rPr>
        <w:t>nine</w:t>
      </w:r>
      <w:r w:rsidR="00EC781B" w:rsidRPr="00EA351F">
        <w:rPr>
          <w:rFonts w:asciiTheme="majorBidi" w:hAnsiTheme="majorBidi" w:cstheme="majorBidi"/>
          <w:sz w:val="24"/>
          <w:szCs w:val="24"/>
        </w:rPr>
        <w:t xml:space="preserve"> texture parameters. Suppose GLCM </w:t>
      </w:r>
      <w:r w:rsidR="006B3B0B">
        <w:rPr>
          <w:rFonts w:asciiTheme="majorBidi" w:hAnsiTheme="majorBidi" w:cstheme="majorBidi"/>
          <w:sz w:val="24"/>
          <w:szCs w:val="24"/>
        </w:rPr>
        <w:t>is</w:t>
      </w:r>
      <w:r w:rsidR="00EC781B" w:rsidRPr="00EA351F">
        <w:rPr>
          <w:rFonts w:asciiTheme="majorBidi" w:hAnsiTheme="majorBidi" w:cstheme="majorBidi"/>
          <w:sz w:val="24"/>
          <w:szCs w:val="24"/>
        </w:rPr>
        <w:t xml:space="preserve"> defined as Cij. The angular second moment, inertia, inverse difference moment, entropy, correlation, sum average, difference average, sum entropy, Contrast, the sum of squares variance, sum variance, difference variance</w:t>
      </w:r>
      <w:r w:rsidR="006B3B0B">
        <w:rPr>
          <w:rFonts w:asciiTheme="majorBidi" w:hAnsiTheme="majorBidi" w:cstheme="majorBidi"/>
          <w:sz w:val="24"/>
          <w:szCs w:val="24"/>
        </w:rPr>
        <w:t>,</w:t>
      </w:r>
      <w:r w:rsidR="00EC781B" w:rsidRPr="00EA351F">
        <w:rPr>
          <w:rFonts w:asciiTheme="majorBidi" w:hAnsiTheme="majorBidi" w:cstheme="majorBidi"/>
          <w:sz w:val="24"/>
          <w:szCs w:val="24"/>
        </w:rPr>
        <w:t xml:space="preserve"> and difference entropy are computed as follows:</w:t>
      </w:r>
    </w:p>
    <w:p w14:paraId="47FD3D9D" w14:textId="77777777" w:rsidR="009428B9" w:rsidRPr="004616EE" w:rsidRDefault="009428B9" w:rsidP="004616EE">
      <w:pPr>
        <w:spacing w:line="480" w:lineRule="auto"/>
        <w:jc w:val="both"/>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07407" w14:paraId="2936CB11" w14:textId="77777777" w:rsidTr="00291271">
        <w:tc>
          <w:tcPr>
            <w:tcW w:w="4675" w:type="dxa"/>
          </w:tcPr>
          <w:p w14:paraId="198E6D2E" w14:textId="0E360DDE" w:rsidR="00307407" w:rsidRPr="00C96784" w:rsidRDefault="00307407" w:rsidP="00291271">
            <w:pPr>
              <w:pStyle w:val="ListParagraph"/>
              <w:numPr>
                <w:ilvl w:val="0"/>
                <w:numId w:val="23"/>
              </w:numPr>
              <w:spacing w:line="240" w:lineRule="auto"/>
              <w:jc w:val="left"/>
              <w:rPr>
                <w:rFonts w:asciiTheme="majorBidi" w:eastAsia="Calibri" w:hAnsiTheme="majorBidi" w:cstheme="majorBidi"/>
                <w:color w:val="000000" w:themeColor="text1"/>
                <w:sz w:val="24"/>
                <w:szCs w:val="24"/>
              </w:rPr>
            </w:pPr>
            <w:r w:rsidRPr="00C96784">
              <w:rPr>
                <w:rFonts w:asciiTheme="majorBidi" w:hAnsiTheme="majorBidi" w:cstheme="majorBidi"/>
                <w:sz w:val="24"/>
                <w:szCs w:val="24"/>
              </w:rPr>
              <w:t>The angular second moment</w:t>
            </w:r>
          </w:p>
        </w:tc>
        <w:tc>
          <w:tcPr>
            <w:tcW w:w="4675" w:type="dxa"/>
          </w:tcPr>
          <w:p w14:paraId="3785E2D4" w14:textId="75BE1DE9" w:rsidR="00307407" w:rsidRDefault="00620127" w:rsidP="00291271">
            <w:pPr>
              <w:jc w:val="center"/>
              <w:rPr>
                <w:lang w:eastAsia="zh-CN"/>
              </w:rPr>
            </w:pPr>
            <m:oMathPara>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T</m:t>
                    </m:r>
                  </m:e>
                  <m:sub>
                    <m:r>
                      <w:rPr>
                        <w:rFonts w:ascii="Cambria Math" w:hAnsi="Cambria Math" w:cstheme="majorBidi"/>
                        <w:color w:val="000000" w:themeColor="text1"/>
                        <w:sz w:val="24"/>
                        <w:szCs w:val="24"/>
                      </w:rPr>
                      <m:t>1</m:t>
                    </m:r>
                  </m:sub>
                </m:sSub>
                <m:r>
                  <w:rPr>
                    <w:rFonts w:ascii="Cambria Math" w:hAnsi="Cambria Math" w:cstheme="majorBidi"/>
                    <w:color w:val="000000" w:themeColor="text1"/>
                    <w:sz w:val="24"/>
                    <w:szCs w:val="24"/>
                  </w:rPr>
                  <m:t>=</m:t>
                </m:r>
                <m:nary>
                  <m:naryPr>
                    <m:chr m:val="∑"/>
                    <m:limLoc m:val="undOvr"/>
                    <m:ctrlPr>
                      <w:rPr>
                        <w:rFonts w:ascii="Cambria Math" w:hAnsi="Cambria Math" w:cstheme="majorBidi"/>
                        <w:i/>
                        <w:color w:val="000000" w:themeColor="text1"/>
                        <w:sz w:val="24"/>
                        <w:szCs w:val="24"/>
                      </w:rPr>
                    </m:ctrlPr>
                  </m:naryPr>
                  <m:sub>
                    <m:r>
                      <w:rPr>
                        <w:rFonts w:ascii="Cambria Math" w:hAnsi="Cambria Math" w:cstheme="majorBidi"/>
                        <w:color w:val="000000" w:themeColor="text1"/>
                        <w:sz w:val="24"/>
                        <w:szCs w:val="24"/>
                      </w:rPr>
                      <m:t>i=0</m:t>
                    </m:r>
                  </m:sub>
                  <m:sup>
                    <m:r>
                      <w:rPr>
                        <w:rFonts w:ascii="Cambria Math" w:hAnsi="Cambria Math" w:cstheme="majorBidi"/>
                        <w:color w:val="000000" w:themeColor="text1"/>
                        <w:sz w:val="24"/>
                        <w:szCs w:val="24"/>
                      </w:rPr>
                      <m:t>k-1</m:t>
                    </m:r>
                  </m:sup>
                  <m:e>
                    <m:nary>
                      <m:naryPr>
                        <m:chr m:val="∑"/>
                        <m:limLoc m:val="undOvr"/>
                        <m:ctrlPr>
                          <w:rPr>
                            <w:rFonts w:ascii="Cambria Math" w:hAnsi="Cambria Math" w:cstheme="majorBidi"/>
                            <w:i/>
                            <w:color w:val="000000" w:themeColor="text1"/>
                            <w:sz w:val="24"/>
                            <w:szCs w:val="24"/>
                          </w:rPr>
                        </m:ctrlPr>
                      </m:naryPr>
                      <m:sub>
                        <m:r>
                          <w:rPr>
                            <w:rFonts w:ascii="Cambria Math" w:hAnsi="Cambria Math" w:cstheme="majorBidi"/>
                            <w:color w:val="000000" w:themeColor="text1"/>
                            <w:sz w:val="24"/>
                            <w:szCs w:val="24"/>
                          </w:rPr>
                          <m:t>j=0</m:t>
                        </m:r>
                      </m:sub>
                      <m:sup>
                        <m:r>
                          <w:rPr>
                            <w:rFonts w:ascii="Cambria Math" w:hAnsi="Cambria Math" w:cstheme="majorBidi"/>
                            <w:color w:val="000000" w:themeColor="text1"/>
                            <w:sz w:val="24"/>
                            <w:szCs w:val="24"/>
                          </w:rPr>
                          <m:t>k-1</m:t>
                        </m:r>
                      </m:sup>
                      <m:e>
                        <m:sSubSup>
                          <m:sSubSupPr>
                            <m:ctrlPr>
                              <w:rPr>
                                <w:rFonts w:ascii="Cambria Math" w:hAnsi="Cambria Math" w:cstheme="majorBidi"/>
                                <w:i/>
                                <w:color w:val="000000" w:themeColor="text1"/>
                                <w:sz w:val="24"/>
                                <w:szCs w:val="24"/>
                              </w:rPr>
                            </m:ctrlPr>
                          </m:sSubSupPr>
                          <m:e>
                            <m:r>
                              <w:rPr>
                                <w:rFonts w:ascii="Cambria Math" w:hAnsi="Cambria Math" w:cstheme="majorBidi"/>
                                <w:color w:val="000000" w:themeColor="text1"/>
                                <w:sz w:val="24"/>
                                <w:szCs w:val="24"/>
                              </w:rPr>
                              <m:t>C</m:t>
                            </m:r>
                          </m:e>
                          <m:sub>
                            <m:r>
                              <w:rPr>
                                <w:rFonts w:ascii="Cambria Math" w:hAnsi="Cambria Math" w:cstheme="majorBidi"/>
                                <w:color w:val="000000" w:themeColor="text1"/>
                                <w:sz w:val="24"/>
                                <w:szCs w:val="24"/>
                              </w:rPr>
                              <m:t>ij</m:t>
                            </m:r>
                          </m:sub>
                          <m:sup>
                            <m:r>
                              <w:rPr>
                                <w:rFonts w:ascii="Cambria Math" w:hAnsi="Cambria Math" w:cstheme="majorBidi"/>
                                <w:color w:val="000000" w:themeColor="text1"/>
                                <w:sz w:val="24"/>
                                <w:szCs w:val="24"/>
                              </w:rPr>
                              <m:t>2</m:t>
                            </m:r>
                          </m:sup>
                        </m:sSubSup>
                      </m:e>
                    </m:nary>
                  </m:e>
                </m:nary>
              </m:oMath>
            </m:oMathPara>
          </w:p>
        </w:tc>
      </w:tr>
      <w:tr w:rsidR="00307407" w14:paraId="25FF7F9E" w14:textId="77777777" w:rsidTr="00291271">
        <w:tc>
          <w:tcPr>
            <w:tcW w:w="4675" w:type="dxa"/>
          </w:tcPr>
          <w:p w14:paraId="468AF26C" w14:textId="112153F3" w:rsidR="00307407" w:rsidRPr="00C96784" w:rsidRDefault="00307407" w:rsidP="00291271">
            <w:pPr>
              <w:pStyle w:val="ListParagraph"/>
              <w:numPr>
                <w:ilvl w:val="0"/>
                <w:numId w:val="23"/>
              </w:numPr>
              <w:spacing w:line="240" w:lineRule="auto"/>
              <w:jc w:val="left"/>
              <w:rPr>
                <w:rFonts w:asciiTheme="majorBidi" w:hAnsiTheme="majorBidi" w:cstheme="majorBidi"/>
                <w:sz w:val="24"/>
                <w:szCs w:val="24"/>
              </w:rPr>
            </w:pPr>
            <w:r w:rsidRPr="00C96784">
              <w:rPr>
                <w:rFonts w:asciiTheme="majorBidi" w:hAnsiTheme="majorBidi" w:cstheme="majorBidi"/>
                <w:sz w:val="24"/>
                <w:szCs w:val="24"/>
              </w:rPr>
              <w:t>Inertia</w:t>
            </w:r>
          </w:p>
        </w:tc>
        <w:tc>
          <w:tcPr>
            <w:tcW w:w="4675" w:type="dxa"/>
          </w:tcPr>
          <w:p w14:paraId="36191428" w14:textId="7F56F892" w:rsidR="00307407" w:rsidRDefault="00620127" w:rsidP="00291271">
            <w:pPr>
              <w:jc w:val="center"/>
              <w:rPr>
                <w:lang w:eastAsia="zh-CN"/>
              </w:rPr>
            </w:pPr>
            <m:oMathPara>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T</m:t>
                    </m:r>
                  </m:e>
                  <m:sub>
                    <m:r>
                      <w:rPr>
                        <w:rFonts w:ascii="Cambria Math" w:hAnsi="Cambria Math" w:cstheme="majorBidi"/>
                        <w:color w:val="000000" w:themeColor="text1"/>
                        <w:sz w:val="24"/>
                        <w:szCs w:val="24"/>
                      </w:rPr>
                      <m:t>2</m:t>
                    </m:r>
                  </m:sub>
                </m:sSub>
                <m:r>
                  <w:rPr>
                    <w:rFonts w:ascii="Cambria Math" w:hAnsi="Cambria Math" w:cstheme="majorBidi"/>
                    <w:color w:val="000000" w:themeColor="text1"/>
                    <w:sz w:val="24"/>
                    <w:szCs w:val="24"/>
                  </w:rPr>
                  <m:t>=</m:t>
                </m:r>
                <m:nary>
                  <m:naryPr>
                    <m:chr m:val="∑"/>
                    <m:limLoc m:val="undOvr"/>
                    <m:ctrlPr>
                      <w:rPr>
                        <w:rFonts w:ascii="Cambria Math" w:hAnsi="Cambria Math" w:cstheme="majorBidi"/>
                        <w:i/>
                        <w:color w:val="000000" w:themeColor="text1"/>
                        <w:sz w:val="24"/>
                        <w:szCs w:val="24"/>
                      </w:rPr>
                    </m:ctrlPr>
                  </m:naryPr>
                  <m:sub>
                    <m:r>
                      <w:rPr>
                        <w:rFonts w:ascii="Cambria Math" w:hAnsi="Cambria Math" w:cstheme="majorBidi"/>
                        <w:color w:val="000000" w:themeColor="text1"/>
                        <w:sz w:val="24"/>
                        <w:szCs w:val="24"/>
                      </w:rPr>
                      <m:t>i=0</m:t>
                    </m:r>
                  </m:sub>
                  <m:sup>
                    <m:r>
                      <w:rPr>
                        <w:rFonts w:ascii="Cambria Math" w:hAnsi="Cambria Math" w:cstheme="majorBidi"/>
                        <w:color w:val="000000" w:themeColor="text1"/>
                        <w:sz w:val="24"/>
                        <w:szCs w:val="24"/>
                      </w:rPr>
                      <m:t>k-1</m:t>
                    </m:r>
                  </m:sup>
                  <m:e>
                    <m:nary>
                      <m:naryPr>
                        <m:chr m:val="∑"/>
                        <m:limLoc m:val="undOvr"/>
                        <m:ctrlPr>
                          <w:rPr>
                            <w:rFonts w:ascii="Cambria Math" w:hAnsi="Cambria Math" w:cstheme="majorBidi"/>
                            <w:i/>
                            <w:color w:val="000000" w:themeColor="text1"/>
                            <w:sz w:val="24"/>
                            <w:szCs w:val="24"/>
                          </w:rPr>
                        </m:ctrlPr>
                      </m:naryPr>
                      <m:sub>
                        <m:r>
                          <w:rPr>
                            <w:rFonts w:ascii="Cambria Math" w:hAnsi="Cambria Math" w:cstheme="majorBidi"/>
                            <w:color w:val="000000" w:themeColor="text1"/>
                            <w:sz w:val="24"/>
                            <w:szCs w:val="24"/>
                          </w:rPr>
                          <m:t>j=0</m:t>
                        </m:r>
                      </m:sub>
                      <m:sup>
                        <m:r>
                          <w:rPr>
                            <w:rFonts w:ascii="Cambria Math" w:hAnsi="Cambria Math" w:cstheme="majorBidi"/>
                            <w:color w:val="000000" w:themeColor="text1"/>
                            <w:sz w:val="24"/>
                            <w:szCs w:val="24"/>
                          </w:rPr>
                          <m:t>k-1</m:t>
                        </m:r>
                      </m:sup>
                      <m:e>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(i-j)</m:t>
                            </m:r>
                          </m:e>
                          <m:sup>
                            <m:r>
                              <w:rPr>
                                <w:rFonts w:ascii="Cambria Math" w:hAnsi="Cambria Math" w:cstheme="majorBidi"/>
                                <w:color w:val="000000" w:themeColor="text1"/>
                                <w:sz w:val="24"/>
                                <w:szCs w:val="24"/>
                              </w:rPr>
                              <m:t>2</m:t>
                            </m:r>
                          </m:sup>
                        </m:sSup>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C</m:t>
                            </m:r>
                          </m:e>
                          <m:sub>
                            <m:r>
                              <w:rPr>
                                <w:rFonts w:ascii="Cambria Math" w:hAnsi="Cambria Math" w:cstheme="majorBidi"/>
                                <w:color w:val="000000" w:themeColor="text1"/>
                                <w:sz w:val="24"/>
                                <w:szCs w:val="24"/>
                              </w:rPr>
                              <m:t>ij</m:t>
                            </m:r>
                          </m:sub>
                        </m:sSub>
                      </m:e>
                    </m:nary>
                  </m:e>
                </m:nary>
              </m:oMath>
            </m:oMathPara>
          </w:p>
        </w:tc>
      </w:tr>
      <w:tr w:rsidR="00307407" w14:paraId="74A95BC1" w14:textId="77777777" w:rsidTr="00291271">
        <w:tc>
          <w:tcPr>
            <w:tcW w:w="4675" w:type="dxa"/>
          </w:tcPr>
          <w:p w14:paraId="5DA52DBC" w14:textId="3F430452" w:rsidR="00307407" w:rsidRPr="00C96784" w:rsidRDefault="00307407" w:rsidP="00291271">
            <w:pPr>
              <w:pStyle w:val="ListParagraph"/>
              <w:numPr>
                <w:ilvl w:val="0"/>
                <w:numId w:val="23"/>
              </w:numPr>
              <w:spacing w:line="240" w:lineRule="auto"/>
              <w:jc w:val="left"/>
              <w:rPr>
                <w:rFonts w:asciiTheme="majorBidi" w:eastAsia="Calibri" w:hAnsiTheme="majorBidi" w:cstheme="majorBidi"/>
                <w:color w:val="000000" w:themeColor="text1"/>
                <w:sz w:val="24"/>
                <w:szCs w:val="24"/>
              </w:rPr>
            </w:pPr>
            <w:r w:rsidRPr="00C96784">
              <w:rPr>
                <w:rFonts w:asciiTheme="majorBidi" w:hAnsiTheme="majorBidi" w:cstheme="majorBidi"/>
                <w:sz w:val="24"/>
                <w:szCs w:val="24"/>
              </w:rPr>
              <w:t>Inverse difference moment</w:t>
            </w:r>
          </w:p>
        </w:tc>
        <w:tc>
          <w:tcPr>
            <w:tcW w:w="4675" w:type="dxa"/>
          </w:tcPr>
          <w:p w14:paraId="55CF970E" w14:textId="7396075B" w:rsidR="00307407" w:rsidRDefault="00620127" w:rsidP="00291271">
            <w:pPr>
              <w:jc w:val="center"/>
              <w:rPr>
                <w:lang w:eastAsia="zh-CN"/>
              </w:rPr>
            </w:pPr>
            <m:oMathPara>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T</m:t>
                    </m:r>
                  </m:e>
                  <m:sub>
                    <m:r>
                      <w:rPr>
                        <w:rFonts w:ascii="Cambria Math" w:hAnsi="Cambria Math" w:cstheme="majorBidi"/>
                        <w:color w:val="000000" w:themeColor="text1"/>
                        <w:sz w:val="24"/>
                        <w:szCs w:val="24"/>
                      </w:rPr>
                      <m:t>3</m:t>
                    </m:r>
                  </m:sub>
                </m:sSub>
                <m:r>
                  <w:rPr>
                    <w:rFonts w:ascii="Cambria Math" w:hAnsi="Cambria Math" w:cstheme="majorBidi"/>
                    <w:color w:val="000000" w:themeColor="text1"/>
                    <w:sz w:val="24"/>
                    <w:szCs w:val="24"/>
                  </w:rPr>
                  <m:t>=</m:t>
                </m:r>
                <m:nary>
                  <m:naryPr>
                    <m:chr m:val="∑"/>
                    <m:limLoc m:val="undOvr"/>
                    <m:ctrlPr>
                      <w:rPr>
                        <w:rFonts w:ascii="Cambria Math" w:hAnsi="Cambria Math" w:cstheme="majorBidi"/>
                        <w:i/>
                        <w:color w:val="000000" w:themeColor="text1"/>
                        <w:sz w:val="24"/>
                        <w:szCs w:val="24"/>
                      </w:rPr>
                    </m:ctrlPr>
                  </m:naryPr>
                  <m:sub>
                    <m:r>
                      <w:rPr>
                        <w:rFonts w:ascii="Cambria Math" w:hAnsi="Cambria Math" w:cstheme="majorBidi"/>
                        <w:color w:val="000000" w:themeColor="text1"/>
                        <w:sz w:val="24"/>
                        <w:szCs w:val="24"/>
                      </w:rPr>
                      <m:t>i=0</m:t>
                    </m:r>
                  </m:sub>
                  <m:sup>
                    <m:r>
                      <w:rPr>
                        <w:rFonts w:ascii="Cambria Math" w:hAnsi="Cambria Math" w:cstheme="majorBidi"/>
                        <w:color w:val="000000" w:themeColor="text1"/>
                        <w:sz w:val="24"/>
                        <w:szCs w:val="24"/>
                      </w:rPr>
                      <m:t>k-1</m:t>
                    </m:r>
                  </m:sup>
                  <m:e>
                    <m:nary>
                      <m:naryPr>
                        <m:chr m:val="∑"/>
                        <m:limLoc m:val="undOvr"/>
                        <m:ctrlPr>
                          <w:rPr>
                            <w:rFonts w:ascii="Cambria Math" w:hAnsi="Cambria Math" w:cstheme="majorBidi"/>
                            <w:i/>
                            <w:color w:val="000000" w:themeColor="text1"/>
                            <w:sz w:val="24"/>
                            <w:szCs w:val="24"/>
                          </w:rPr>
                        </m:ctrlPr>
                      </m:naryPr>
                      <m:sub>
                        <m:r>
                          <w:rPr>
                            <w:rFonts w:ascii="Cambria Math" w:hAnsi="Cambria Math" w:cstheme="majorBidi"/>
                            <w:color w:val="000000" w:themeColor="text1"/>
                            <w:sz w:val="24"/>
                            <w:szCs w:val="24"/>
                          </w:rPr>
                          <m:t>j=0</m:t>
                        </m:r>
                      </m:sub>
                      <m:sup>
                        <m:r>
                          <w:rPr>
                            <w:rFonts w:ascii="Cambria Math" w:hAnsi="Cambria Math" w:cstheme="majorBidi"/>
                            <w:color w:val="000000" w:themeColor="text1"/>
                            <w:sz w:val="24"/>
                            <w:szCs w:val="24"/>
                          </w:rPr>
                          <m:t>k-1</m:t>
                        </m:r>
                      </m:sup>
                      <m:e>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1</m:t>
                            </m:r>
                          </m:num>
                          <m:den>
                            <m:r>
                              <w:rPr>
                                <w:rFonts w:ascii="Cambria Math" w:hAnsi="Cambria Math" w:cstheme="majorBidi"/>
                                <w:color w:val="000000" w:themeColor="text1"/>
                                <w:sz w:val="24"/>
                                <w:szCs w:val="24"/>
                              </w:rPr>
                              <m:t>1+</m:t>
                            </m:r>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(i-j)</m:t>
                                </m:r>
                              </m:e>
                              <m:sup>
                                <m:r>
                                  <w:rPr>
                                    <w:rFonts w:ascii="Cambria Math" w:hAnsi="Cambria Math" w:cstheme="majorBidi"/>
                                    <w:color w:val="000000" w:themeColor="text1"/>
                                    <w:sz w:val="24"/>
                                    <w:szCs w:val="24"/>
                                  </w:rPr>
                                  <m:t>2</m:t>
                                </m:r>
                              </m:sup>
                            </m:sSup>
                          </m:den>
                        </m:f>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C</m:t>
                            </m:r>
                          </m:e>
                          <m:sub>
                            <m:r>
                              <w:rPr>
                                <w:rFonts w:ascii="Cambria Math" w:hAnsi="Cambria Math" w:cstheme="majorBidi"/>
                                <w:color w:val="000000" w:themeColor="text1"/>
                                <w:sz w:val="24"/>
                                <w:szCs w:val="24"/>
                              </w:rPr>
                              <m:t>ij</m:t>
                            </m:r>
                          </m:sub>
                        </m:sSub>
                      </m:e>
                    </m:nary>
                  </m:e>
                </m:nary>
              </m:oMath>
            </m:oMathPara>
          </w:p>
        </w:tc>
      </w:tr>
      <w:tr w:rsidR="00307407" w14:paraId="1BD4736E" w14:textId="77777777" w:rsidTr="00291271">
        <w:tc>
          <w:tcPr>
            <w:tcW w:w="4675" w:type="dxa"/>
          </w:tcPr>
          <w:p w14:paraId="0CB98B49" w14:textId="644E3057" w:rsidR="009C30E9" w:rsidRPr="00C96784" w:rsidRDefault="009C30E9" w:rsidP="00291271">
            <w:pPr>
              <w:pStyle w:val="ListParagraph"/>
              <w:numPr>
                <w:ilvl w:val="0"/>
                <w:numId w:val="23"/>
              </w:numPr>
              <w:spacing w:line="240" w:lineRule="auto"/>
              <w:jc w:val="left"/>
              <w:rPr>
                <w:rFonts w:asciiTheme="majorBidi" w:eastAsia="Calibri" w:hAnsiTheme="majorBidi" w:cstheme="majorBidi"/>
                <w:color w:val="000000" w:themeColor="text1"/>
                <w:sz w:val="24"/>
                <w:szCs w:val="24"/>
              </w:rPr>
            </w:pPr>
            <w:r w:rsidRPr="00C96784">
              <w:rPr>
                <w:rFonts w:asciiTheme="majorBidi" w:eastAsia="Calibri" w:hAnsiTheme="majorBidi" w:cstheme="majorBidi"/>
                <w:color w:val="000000" w:themeColor="text1"/>
                <w:sz w:val="24"/>
                <w:szCs w:val="24"/>
              </w:rPr>
              <w:t xml:space="preserve">Entropy                </w:t>
            </w:r>
          </w:p>
          <w:p w14:paraId="0D4624D1" w14:textId="0A3734C2" w:rsidR="00307407" w:rsidRPr="00C96784" w:rsidRDefault="00307407" w:rsidP="00291271">
            <w:pPr>
              <w:jc w:val="left"/>
              <w:rPr>
                <w:rFonts w:asciiTheme="majorBidi" w:eastAsia="Calibri" w:hAnsiTheme="majorBidi" w:cstheme="majorBidi"/>
                <w:color w:val="000000" w:themeColor="text1"/>
                <w:sz w:val="24"/>
                <w:szCs w:val="24"/>
              </w:rPr>
            </w:pPr>
          </w:p>
        </w:tc>
        <w:tc>
          <w:tcPr>
            <w:tcW w:w="4675" w:type="dxa"/>
          </w:tcPr>
          <w:p w14:paraId="203202E3" w14:textId="64AE497D" w:rsidR="00307407" w:rsidRDefault="00620127" w:rsidP="00291271">
            <w:pPr>
              <w:jc w:val="center"/>
              <w:rPr>
                <w:lang w:eastAsia="zh-CN"/>
              </w:rPr>
            </w:pPr>
            <m:oMathPara>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T</m:t>
                    </m:r>
                  </m:e>
                  <m:sub>
                    <m:r>
                      <w:rPr>
                        <w:rFonts w:ascii="Cambria Math" w:hAnsi="Cambria Math" w:cstheme="majorBidi"/>
                        <w:color w:val="000000" w:themeColor="text1"/>
                        <w:sz w:val="24"/>
                        <w:szCs w:val="24"/>
                      </w:rPr>
                      <m:t>4</m:t>
                    </m:r>
                  </m:sub>
                </m:sSub>
                <m:r>
                  <w:rPr>
                    <w:rFonts w:ascii="Cambria Math" w:hAnsi="Cambria Math" w:cstheme="majorBidi"/>
                    <w:color w:val="000000" w:themeColor="text1"/>
                    <w:sz w:val="24"/>
                    <w:szCs w:val="24"/>
                  </w:rPr>
                  <m:t>=</m:t>
                </m:r>
                <m:nary>
                  <m:naryPr>
                    <m:chr m:val="∑"/>
                    <m:limLoc m:val="undOvr"/>
                    <m:ctrlPr>
                      <w:rPr>
                        <w:rFonts w:ascii="Cambria Math" w:hAnsi="Cambria Math" w:cstheme="majorBidi"/>
                        <w:i/>
                        <w:color w:val="000000" w:themeColor="text1"/>
                        <w:sz w:val="24"/>
                        <w:szCs w:val="24"/>
                      </w:rPr>
                    </m:ctrlPr>
                  </m:naryPr>
                  <m:sub>
                    <m:r>
                      <w:rPr>
                        <w:rFonts w:ascii="Cambria Math" w:hAnsi="Cambria Math" w:cstheme="majorBidi"/>
                        <w:color w:val="000000" w:themeColor="text1"/>
                        <w:sz w:val="24"/>
                        <w:szCs w:val="24"/>
                      </w:rPr>
                      <m:t>i=0</m:t>
                    </m:r>
                  </m:sub>
                  <m:sup>
                    <m:r>
                      <w:rPr>
                        <w:rFonts w:ascii="Cambria Math" w:hAnsi="Cambria Math" w:cstheme="majorBidi"/>
                        <w:color w:val="000000" w:themeColor="text1"/>
                        <w:sz w:val="24"/>
                        <w:szCs w:val="24"/>
                      </w:rPr>
                      <m:t>k-1</m:t>
                    </m:r>
                  </m:sup>
                  <m:e>
                    <m:nary>
                      <m:naryPr>
                        <m:chr m:val="∑"/>
                        <m:limLoc m:val="undOvr"/>
                        <m:ctrlPr>
                          <w:rPr>
                            <w:rFonts w:ascii="Cambria Math" w:hAnsi="Cambria Math" w:cstheme="majorBidi"/>
                            <w:i/>
                            <w:color w:val="000000" w:themeColor="text1"/>
                            <w:sz w:val="24"/>
                            <w:szCs w:val="24"/>
                          </w:rPr>
                        </m:ctrlPr>
                      </m:naryPr>
                      <m:sub>
                        <m:r>
                          <w:rPr>
                            <w:rFonts w:ascii="Cambria Math" w:hAnsi="Cambria Math" w:cstheme="majorBidi"/>
                            <w:color w:val="000000" w:themeColor="text1"/>
                            <w:sz w:val="24"/>
                            <w:szCs w:val="24"/>
                          </w:rPr>
                          <m:t>j=0</m:t>
                        </m:r>
                      </m:sub>
                      <m:sup>
                        <m:r>
                          <w:rPr>
                            <w:rFonts w:ascii="Cambria Math" w:hAnsi="Cambria Math" w:cstheme="majorBidi"/>
                            <w:color w:val="000000" w:themeColor="text1"/>
                            <w:sz w:val="24"/>
                            <w:szCs w:val="24"/>
                          </w:rPr>
                          <m:t>k-1</m:t>
                        </m:r>
                      </m:sup>
                      <m:e>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C</m:t>
                            </m:r>
                          </m:e>
                          <m:sub>
                            <m:r>
                              <w:rPr>
                                <w:rFonts w:ascii="Cambria Math" w:hAnsi="Cambria Math" w:cstheme="majorBidi"/>
                                <w:color w:val="000000" w:themeColor="text1"/>
                                <w:sz w:val="24"/>
                                <w:szCs w:val="24"/>
                              </w:rPr>
                              <m:t>ij</m:t>
                            </m:r>
                          </m:sub>
                        </m:sSub>
                      </m:e>
                    </m:nary>
                  </m:e>
                </m:nary>
                <m:func>
                  <m:funcPr>
                    <m:ctrlPr>
                      <w:rPr>
                        <w:rFonts w:ascii="Cambria Math" w:hAnsi="Cambria Math" w:cstheme="majorBidi"/>
                        <w:i/>
                        <w:color w:val="000000" w:themeColor="text1"/>
                        <w:sz w:val="24"/>
                        <w:szCs w:val="24"/>
                      </w:rPr>
                    </m:ctrlPr>
                  </m:funcPr>
                  <m:fName>
                    <m:r>
                      <m:rPr>
                        <m:sty m:val="p"/>
                      </m:rPr>
                      <w:rPr>
                        <w:rFonts w:ascii="Cambria Math" w:hAnsi="Cambria Math" w:cstheme="majorBidi"/>
                        <w:color w:val="000000" w:themeColor="text1"/>
                        <w:sz w:val="24"/>
                        <w:szCs w:val="24"/>
                      </w:rPr>
                      <m:t>log</m:t>
                    </m:r>
                  </m:fName>
                  <m:e>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C</m:t>
                        </m:r>
                      </m:e>
                      <m:sub>
                        <m:r>
                          <w:rPr>
                            <w:rFonts w:ascii="Cambria Math" w:hAnsi="Cambria Math" w:cstheme="majorBidi"/>
                            <w:color w:val="000000" w:themeColor="text1"/>
                            <w:sz w:val="24"/>
                            <w:szCs w:val="24"/>
                          </w:rPr>
                          <m:t>ij</m:t>
                        </m:r>
                      </m:sub>
                    </m:sSub>
                  </m:e>
                </m:func>
              </m:oMath>
            </m:oMathPara>
          </w:p>
        </w:tc>
      </w:tr>
      <w:tr w:rsidR="00307407" w14:paraId="5297808B" w14:textId="77777777" w:rsidTr="00291271">
        <w:tc>
          <w:tcPr>
            <w:tcW w:w="4675" w:type="dxa"/>
          </w:tcPr>
          <w:p w14:paraId="02EFBEA3" w14:textId="14D8735A" w:rsidR="009C30E9" w:rsidRPr="00C96784" w:rsidRDefault="009C30E9" w:rsidP="00291271">
            <w:pPr>
              <w:pStyle w:val="ListParagraph"/>
              <w:numPr>
                <w:ilvl w:val="0"/>
                <w:numId w:val="23"/>
              </w:numPr>
              <w:spacing w:line="240" w:lineRule="auto"/>
              <w:jc w:val="left"/>
              <w:rPr>
                <w:rFonts w:asciiTheme="majorBidi" w:eastAsia="Calibri" w:hAnsiTheme="majorBidi" w:cstheme="majorBidi"/>
                <w:color w:val="000000" w:themeColor="text1"/>
                <w:sz w:val="24"/>
                <w:szCs w:val="24"/>
              </w:rPr>
            </w:pPr>
            <w:r w:rsidRPr="00C96784">
              <w:rPr>
                <w:rFonts w:asciiTheme="majorBidi" w:eastAsia="Calibri" w:hAnsiTheme="majorBidi" w:cstheme="majorBidi"/>
                <w:color w:val="000000" w:themeColor="text1"/>
                <w:sz w:val="24"/>
                <w:szCs w:val="24"/>
              </w:rPr>
              <w:t>Correlation</w:t>
            </w:r>
          </w:p>
          <w:p w14:paraId="39B61BFA" w14:textId="34B9E50B" w:rsidR="00307407" w:rsidRPr="00C96784" w:rsidRDefault="00307407" w:rsidP="00291271">
            <w:pPr>
              <w:jc w:val="left"/>
              <w:rPr>
                <w:rFonts w:asciiTheme="majorBidi" w:eastAsia="Calibri" w:hAnsiTheme="majorBidi" w:cstheme="majorBidi"/>
                <w:color w:val="000000" w:themeColor="text1"/>
                <w:sz w:val="24"/>
                <w:szCs w:val="24"/>
              </w:rPr>
            </w:pPr>
          </w:p>
        </w:tc>
        <w:tc>
          <w:tcPr>
            <w:tcW w:w="4675" w:type="dxa"/>
          </w:tcPr>
          <w:p w14:paraId="405D10A9" w14:textId="50D5EB71" w:rsidR="00307407" w:rsidRDefault="00620127" w:rsidP="00291271">
            <w:pPr>
              <w:jc w:val="center"/>
              <w:rPr>
                <w:lang w:eastAsia="zh-CN"/>
              </w:rPr>
            </w:pPr>
            <m:oMathPara>
              <m:oMath>
                <m:sSub>
                  <m:sSubPr>
                    <m:ctrlPr>
                      <w:rPr>
                        <w:rFonts w:ascii="Cambria Math" w:eastAsiaTheme="minorEastAsia" w:hAnsi="Cambria Math" w:cstheme="majorBidi"/>
                        <w:i/>
                        <w:color w:val="000000" w:themeColor="text1"/>
                        <w:sz w:val="24"/>
                        <w:szCs w:val="24"/>
                      </w:rPr>
                    </m:ctrlPr>
                  </m:sSubPr>
                  <m:e>
                    <m:r>
                      <w:rPr>
                        <w:rFonts w:ascii="Cambria Math" w:eastAsiaTheme="minorEastAsia" w:hAnsi="Cambria Math" w:cstheme="majorBidi"/>
                        <w:color w:val="000000" w:themeColor="text1"/>
                        <w:sz w:val="24"/>
                        <w:szCs w:val="24"/>
                      </w:rPr>
                      <m:t>T</m:t>
                    </m:r>
                  </m:e>
                  <m:sub>
                    <m:r>
                      <w:rPr>
                        <w:rFonts w:ascii="Cambria Math" w:eastAsiaTheme="minorEastAsia" w:hAnsi="Cambria Math" w:cstheme="majorBidi"/>
                        <w:color w:val="000000" w:themeColor="text1"/>
                        <w:sz w:val="24"/>
                        <w:szCs w:val="24"/>
                      </w:rPr>
                      <m:t>5</m:t>
                    </m:r>
                  </m:sub>
                </m:sSub>
                <m:r>
                  <w:rPr>
                    <w:rFonts w:ascii="Cambria Math" w:eastAsiaTheme="minorEastAsia" w:hAnsi="Cambria Math" w:cstheme="majorBidi"/>
                    <w:color w:val="000000" w:themeColor="text1"/>
                    <w:sz w:val="24"/>
                    <w:szCs w:val="24"/>
                  </w:rPr>
                  <m:t>=</m:t>
                </m:r>
                <m:f>
                  <m:fPr>
                    <m:ctrlPr>
                      <w:rPr>
                        <w:rFonts w:ascii="Cambria Math" w:eastAsiaTheme="minorEastAsia" w:hAnsi="Cambria Math" w:cstheme="majorBidi"/>
                        <w:i/>
                        <w:color w:val="000000" w:themeColor="text1"/>
                        <w:sz w:val="24"/>
                        <w:szCs w:val="24"/>
                      </w:rPr>
                    </m:ctrlPr>
                  </m:fPr>
                  <m:num>
                    <m:nary>
                      <m:naryPr>
                        <m:chr m:val="∑"/>
                        <m:limLoc m:val="undOvr"/>
                        <m:ctrlPr>
                          <w:rPr>
                            <w:rFonts w:ascii="Cambria Math" w:eastAsiaTheme="minorEastAsia" w:hAnsi="Cambria Math" w:cstheme="majorBidi"/>
                            <w:i/>
                            <w:color w:val="000000" w:themeColor="text1"/>
                            <w:sz w:val="24"/>
                            <w:szCs w:val="24"/>
                          </w:rPr>
                        </m:ctrlPr>
                      </m:naryPr>
                      <m:sub>
                        <m:r>
                          <w:rPr>
                            <w:rFonts w:ascii="Cambria Math" w:eastAsiaTheme="minorEastAsia" w:hAnsi="Cambria Math" w:cstheme="majorBidi"/>
                            <w:color w:val="000000" w:themeColor="text1"/>
                            <w:sz w:val="24"/>
                            <w:szCs w:val="24"/>
                          </w:rPr>
                          <m:t>i=0</m:t>
                        </m:r>
                      </m:sub>
                      <m:sup>
                        <m:r>
                          <w:rPr>
                            <w:rFonts w:ascii="Cambria Math" w:eastAsiaTheme="minorEastAsia" w:hAnsi="Cambria Math" w:cstheme="majorBidi"/>
                            <w:color w:val="000000" w:themeColor="text1"/>
                            <w:sz w:val="24"/>
                            <w:szCs w:val="24"/>
                          </w:rPr>
                          <m:t>k-1</m:t>
                        </m:r>
                      </m:sup>
                      <m:e>
                        <m:nary>
                          <m:naryPr>
                            <m:chr m:val="∑"/>
                            <m:limLoc m:val="undOvr"/>
                            <m:ctrlPr>
                              <w:rPr>
                                <w:rFonts w:ascii="Cambria Math" w:eastAsiaTheme="minorEastAsia" w:hAnsi="Cambria Math" w:cstheme="majorBidi"/>
                                <w:i/>
                                <w:color w:val="000000" w:themeColor="text1"/>
                                <w:sz w:val="24"/>
                                <w:szCs w:val="24"/>
                              </w:rPr>
                            </m:ctrlPr>
                          </m:naryPr>
                          <m:sub>
                            <m:r>
                              <w:rPr>
                                <w:rFonts w:ascii="Cambria Math" w:eastAsiaTheme="minorEastAsia" w:hAnsi="Cambria Math" w:cstheme="majorBidi"/>
                                <w:color w:val="000000" w:themeColor="text1"/>
                                <w:sz w:val="24"/>
                                <w:szCs w:val="24"/>
                              </w:rPr>
                              <m:t>j=0</m:t>
                            </m:r>
                          </m:sub>
                          <m:sup>
                            <m:r>
                              <w:rPr>
                                <w:rFonts w:ascii="Cambria Math" w:eastAsiaTheme="minorEastAsia" w:hAnsi="Cambria Math" w:cstheme="majorBidi"/>
                                <w:color w:val="000000" w:themeColor="text1"/>
                                <w:sz w:val="24"/>
                                <w:szCs w:val="24"/>
                              </w:rPr>
                              <m:t>k-1</m:t>
                            </m:r>
                          </m:sup>
                          <m:e>
                            <m:d>
                              <m:dPr>
                                <m:ctrlPr>
                                  <w:rPr>
                                    <w:rFonts w:ascii="Cambria Math" w:eastAsiaTheme="minorEastAsia" w:hAnsi="Cambria Math" w:cstheme="majorBidi"/>
                                    <w:i/>
                                    <w:color w:val="000000" w:themeColor="text1"/>
                                    <w:sz w:val="24"/>
                                    <w:szCs w:val="24"/>
                                  </w:rPr>
                                </m:ctrlPr>
                              </m:dPr>
                              <m:e>
                                <m:r>
                                  <w:rPr>
                                    <w:rFonts w:ascii="Cambria Math" w:eastAsiaTheme="minorEastAsia" w:hAnsi="Cambria Math" w:cstheme="majorBidi"/>
                                    <w:color w:val="000000" w:themeColor="text1"/>
                                    <w:sz w:val="24"/>
                                    <w:szCs w:val="24"/>
                                  </w:rPr>
                                  <m:t>ij</m:t>
                                </m:r>
                              </m:e>
                            </m:d>
                            <m:sSub>
                              <m:sSubPr>
                                <m:ctrlPr>
                                  <w:rPr>
                                    <w:rFonts w:ascii="Cambria Math" w:eastAsiaTheme="minorEastAsia" w:hAnsi="Cambria Math" w:cstheme="majorBidi"/>
                                    <w:i/>
                                    <w:color w:val="000000" w:themeColor="text1"/>
                                    <w:sz w:val="24"/>
                                    <w:szCs w:val="24"/>
                                  </w:rPr>
                                </m:ctrlPr>
                              </m:sSubPr>
                              <m:e>
                                <m:r>
                                  <w:rPr>
                                    <w:rFonts w:ascii="Cambria Math" w:eastAsiaTheme="minorEastAsia" w:hAnsi="Cambria Math" w:cstheme="majorBidi"/>
                                    <w:color w:val="000000" w:themeColor="text1"/>
                                    <w:sz w:val="24"/>
                                    <w:szCs w:val="24"/>
                                  </w:rPr>
                                  <m:t>C</m:t>
                                </m:r>
                              </m:e>
                              <m:sub>
                                <m:r>
                                  <w:rPr>
                                    <w:rFonts w:ascii="Cambria Math" w:eastAsiaTheme="minorEastAsia" w:hAnsi="Cambria Math" w:cstheme="majorBidi"/>
                                    <w:color w:val="000000" w:themeColor="text1"/>
                                    <w:sz w:val="24"/>
                                    <w:szCs w:val="24"/>
                                  </w:rPr>
                                  <m:t>ij</m:t>
                                </m:r>
                              </m:sub>
                            </m:sSub>
                            <m:r>
                              <w:rPr>
                                <w:rFonts w:ascii="Cambria Math" w:eastAsiaTheme="minorEastAsia" w:hAnsi="Cambria Math" w:cstheme="majorBidi"/>
                                <w:color w:val="000000" w:themeColor="text1"/>
                                <w:sz w:val="24"/>
                                <w:szCs w:val="24"/>
                              </w:rPr>
                              <m:t>-</m:t>
                            </m:r>
                            <m:sSub>
                              <m:sSubPr>
                                <m:ctrlPr>
                                  <w:rPr>
                                    <w:rFonts w:ascii="Cambria Math" w:eastAsiaTheme="minorEastAsia" w:hAnsi="Cambria Math" w:cstheme="majorBidi"/>
                                    <w:i/>
                                    <w:color w:val="000000" w:themeColor="text1"/>
                                    <w:sz w:val="24"/>
                                    <w:szCs w:val="24"/>
                                  </w:rPr>
                                </m:ctrlPr>
                              </m:sSubPr>
                              <m:e>
                                <m:r>
                                  <w:rPr>
                                    <w:rFonts w:ascii="Cambria Math" w:eastAsiaTheme="minorEastAsia" w:hAnsi="Cambria Math" w:cstheme="majorBidi"/>
                                    <w:color w:val="000000" w:themeColor="text1"/>
                                    <w:sz w:val="24"/>
                                    <w:szCs w:val="24"/>
                                  </w:rPr>
                                  <m:t>μ</m:t>
                                </m:r>
                              </m:e>
                              <m:sub>
                                <m:r>
                                  <w:rPr>
                                    <w:rFonts w:ascii="Cambria Math" w:eastAsiaTheme="minorEastAsia" w:hAnsi="Cambria Math" w:cstheme="majorBidi"/>
                                    <w:color w:val="000000" w:themeColor="text1"/>
                                    <w:sz w:val="24"/>
                                    <w:szCs w:val="24"/>
                                  </w:rPr>
                                  <m:t>x</m:t>
                                </m:r>
                              </m:sub>
                            </m:sSub>
                            <m:sSub>
                              <m:sSubPr>
                                <m:ctrlPr>
                                  <w:rPr>
                                    <w:rFonts w:ascii="Cambria Math" w:eastAsiaTheme="minorEastAsia" w:hAnsi="Cambria Math" w:cstheme="majorBidi"/>
                                    <w:i/>
                                    <w:color w:val="000000" w:themeColor="text1"/>
                                    <w:sz w:val="24"/>
                                    <w:szCs w:val="24"/>
                                  </w:rPr>
                                </m:ctrlPr>
                              </m:sSubPr>
                              <m:e>
                                <m:r>
                                  <w:rPr>
                                    <w:rFonts w:ascii="Cambria Math" w:eastAsiaTheme="minorEastAsia" w:hAnsi="Cambria Math" w:cstheme="majorBidi"/>
                                    <w:color w:val="000000" w:themeColor="text1"/>
                                    <w:sz w:val="24"/>
                                    <w:szCs w:val="24"/>
                                  </w:rPr>
                                  <m:t>μ</m:t>
                                </m:r>
                              </m:e>
                              <m:sub>
                                <m:r>
                                  <w:rPr>
                                    <w:rFonts w:ascii="Cambria Math" w:eastAsiaTheme="minorEastAsia" w:hAnsi="Cambria Math" w:cstheme="majorBidi"/>
                                    <w:color w:val="000000" w:themeColor="text1"/>
                                    <w:sz w:val="24"/>
                                    <w:szCs w:val="24"/>
                                  </w:rPr>
                                  <m:t>y</m:t>
                                </m:r>
                              </m:sub>
                            </m:sSub>
                          </m:e>
                        </m:nary>
                      </m:e>
                    </m:nary>
                  </m:num>
                  <m:den>
                    <m:sSub>
                      <m:sSubPr>
                        <m:ctrlPr>
                          <w:rPr>
                            <w:rFonts w:ascii="Cambria Math" w:eastAsiaTheme="minorEastAsia" w:hAnsi="Cambria Math" w:cstheme="majorBidi"/>
                            <w:i/>
                            <w:color w:val="000000" w:themeColor="text1"/>
                            <w:sz w:val="24"/>
                            <w:szCs w:val="24"/>
                          </w:rPr>
                        </m:ctrlPr>
                      </m:sSubPr>
                      <m:e>
                        <m:r>
                          <w:rPr>
                            <w:rFonts w:ascii="Cambria Math" w:eastAsiaTheme="minorEastAsia" w:hAnsi="Cambria Math" w:cstheme="majorBidi"/>
                            <w:color w:val="000000" w:themeColor="text1"/>
                            <w:sz w:val="24"/>
                            <w:szCs w:val="24"/>
                          </w:rPr>
                          <m:t>σ</m:t>
                        </m:r>
                      </m:e>
                      <m:sub>
                        <m:r>
                          <w:rPr>
                            <w:rFonts w:ascii="Cambria Math" w:eastAsiaTheme="minorEastAsia" w:hAnsi="Cambria Math" w:cstheme="majorBidi"/>
                            <w:color w:val="000000" w:themeColor="text1"/>
                            <w:sz w:val="24"/>
                            <w:szCs w:val="24"/>
                          </w:rPr>
                          <m:t>x</m:t>
                        </m:r>
                      </m:sub>
                    </m:sSub>
                    <m:sSub>
                      <m:sSubPr>
                        <m:ctrlPr>
                          <w:rPr>
                            <w:rFonts w:ascii="Cambria Math" w:eastAsiaTheme="minorEastAsia" w:hAnsi="Cambria Math" w:cstheme="majorBidi"/>
                            <w:i/>
                            <w:color w:val="000000" w:themeColor="text1"/>
                            <w:sz w:val="24"/>
                            <w:szCs w:val="24"/>
                          </w:rPr>
                        </m:ctrlPr>
                      </m:sSubPr>
                      <m:e>
                        <m:r>
                          <w:rPr>
                            <w:rFonts w:ascii="Cambria Math" w:eastAsiaTheme="minorEastAsia" w:hAnsi="Cambria Math" w:cstheme="majorBidi"/>
                            <w:color w:val="000000" w:themeColor="text1"/>
                            <w:sz w:val="24"/>
                            <w:szCs w:val="24"/>
                          </w:rPr>
                          <m:t>σ</m:t>
                        </m:r>
                      </m:e>
                      <m:sub>
                        <m:r>
                          <w:rPr>
                            <w:rFonts w:ascii="Cambria Math" w:eastAsiaTheme="minorEastAsia" w:hAnsi="Cambria Math" w:cstheme="majorBidi"/>
                            <w:color w:val="000000" w:themeColor="text1"/>
                            <w:sz w:val="24"/>
                            <w:szCs w:val="24"/>
                          </w:rPr>
                          <m:t>y</m:t>
                        </m:r>
                      </m:sub>
                    </m:sSub>
                  </m:den>
                </m:f>
              </m:oMath>
            </m:oMathPara>
          </w:p>
        </w:tc>
      </w:tr>
      <w:tr w:rsidR="00307407" w14:paraId="2455D3F3" w14:textId="77777777" w:rsidTr="00291271">
        <w:tc>
          <w:tcPr>
            <w:tcW w:w="4675" w:type="dxa"/>
          </w:tcPr>
          <w:p w14:paraId="38B1D82B" w14:textId="1AB6D8F8" w:rsidR="00307407" w:rsidRPr="00C96784" w:rsidRDefault="009C30E9" w:rsidP="00291271">
            <w:pPr>
              <w:pStyle w:val="ListParagraph"/>
              <w:numPr>
                <w:ilvl w:val="0"/>
                <w:numId w:val="23"/>
              </w:numPr>
              <w:spacing w:line="240" w:lineRule="auto"/>
              <w:jc w:val="left"/>
              <w:rPr>
                <w:rFonts w:asciiTheme="majorBidi" w:eastAsia="Calibri" w:hAnsiTheme="majorBidi" w:cstheme="majorBidi"/>
                <w:color w:val="000000" w:themeColor="text1"/>
                <w:sz w:val="24"/>
                <w:szCs w:val="24"/>
              </w:rPr>
            </w:pPr>
            <w:r w:rsidRPr="00C96784">
              <w:rPr>
                <w:rFonts w:asciiTheme="majorBidi" w:eastAsia="Calibri" w:hAnsiTheme="majorBidi" w:cstheme="majorBidi"/>
                <w:color w:val="000000" w:themeColor="text1"/>
                <w:sz w:val="24"/>
                <w:szCs w:val="24"/>
              </w:rPr>
              <w:t>Sum average</w:t>
            </w:r>
          </w:p>
        </w:tc>
        <w:tc>
          <w:tcPr>
            <w:tcW w:w="4675" w:type="dxa"/>
          </w:tcPr>
          <w:p w14:paraId="192B32C2" w14:textId="4A6C52D0" w:rsidR="00307407" w:rsidRDefault="00620127" w:rsidP="00291271">
            <w:pPr>
              <w:jc w:val="center"/>
              <w:rPr>
                <w:lang w:eastAsia="zh-CN"/>
              </w:rPr>
            </w:pPr>
            <m:oMathPara>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T</m:t>
                    </m:r>
                  </m:e>
                  <m:sub>
                    <m:r>
                      <w:rPr>
                        <w:rFonts w:ascii="Cambria Math" w:hAnsi="Cambria Math" w:cstheme="majorBidi"/>
                        <w:color w:val="000000" w:themeColor="text1"/>
                        <w:sz w:val="24"/>
                        <w:szCs w:val="24"/>
                      </w:rPr>
                      <m:t>6</m:t>
                    </m:r>
                  </m:sub>
                </m:sSub>
                <m:r>
                  <w:rPr>
                    <w:rFonts w:ascii="Cambria Math" w:hAnsi="Cambria Math" w:cstheme="majorBidi"/>
                    <w:color w:val="000000" w:themeColor="text1"/>
                    <w:sz w:val="24"/>
                    <w:szCs w:val="24"/>
                  </w:rPr>
                  <m:t>=</m:t>
                </m:r>
                <m:nary>
                  <m:naryPr>
                    <m:chr m:val="∑"/>
                    <m:limLoc m:val="undOvr"/>
                    <m:ctrlPr>
                      <w:rPr>
                        <w:rFonts w:ascii="Cambria Math" w:hAnsi="Cambria Math" w:cstheme="majorBidi"/>
                        <w:i/>
                        <w:color w:val="000000" w:themeColor="text1"/>
                        <w:sz w:val="24"/>
                        <w:szCs w:val="24"/>
                      </w:rPr>
                    </m:ctrlPr>
                  </m:naryPr>
                  <m:sub>
                    <m:r>
                      <w:rPr>
                        <w:rFonts w:ascii="Cambria Math" w:hAnsi="Cambria Math" w:cstheme="majorBidi"/>
                        <w:color w:val="000000" w:themeColor="text1"/>
                        <w:sz w:val="24"/>
                        <w:szCs w:val="24"/>
                      </w:rPr>
                      <m:t>k=0</m:t>
                    </m:r>
                  </m:sub>
                  <m:sup>
                    <m:r>
                      <w:rPr>
                        <w:rFonts w:ascii="Cambria Math" w:hAnsi="Cambria Math" w:cstheme="majorBidi"/>
                        <w:color w:val="000000" w:themeColor="text1"/>
                        <w:sz w:val="24"/>
                        <w:szCs w:val="24"/>
                      </w:rPr>
                      <m:t>2k-2</m:t>
                    </m:r>
                  </m:sup>
                  <m:e>
                    <m:r>
                      <w:rPr>
                        <w:rFonts w:ascii="Cambria Math" w:hAnsi="Cambria Math" w:cstheme="majorBidi"/>
                        <w:color w:val="000000" w:themeColor="text1"/>
                        <w:sz w:val="24"/>
                        <w:szCs w:val="24"/>
                      </w:rPr>
                      <m:t>k</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C</m:t>
                        </m:r>
                      </m:e>
                      <m:sub>
                        <m:r>
                          <w:rPr>
                            <w:rFonts w:ascii="Cambria Math" w:hAnsi="Cambria Math" w:cstheme="majorBidi"/>
                            <w:color w:val="000000" w:themeColor="text1"/>
                            <w:sz w:val="24"/>
                            <w:szCs w:val="24"/>
                          </w:rPr>
                          <m:t>x+y</m:t>
                        </m:r>
                      </m:sub>
                    </m:sSub>
                    <m:r>
                      <w:rPr>
                        <w:rFonts w:ascii="Cambria Math" w:hAnsi="Cambria Math" w:cstheme="majorBidi"/>
                        <w:color w:val="000000" w:themeColor="text1"/>
                        <w:sz w:val="24"/>
                        <w:szCs w:val="24"/>
                      </w:rPr>
                      <m:t>(k)</m:t>
                    </m:r>
                  </m:e>
                </m:nary>
              </m:oMath>
            </m:oMathPara>
          </w:p>
        </w:tc>
      </w:tr>
      <w:tr w:rsidR="00307407" w14:paraId="64626E1A" w14:textId="77777777" w:rsidTr="00291271">
        <w:tc>
          <w:tcPr>
            <w:tcW w:w="4675" w:type="dxa"/>
          </w:tcPr>
          <w:p w14:paraId="43D380F6" w14:textId="5688DFE7" w:rsidR="00307407" w:rsidRPr="00C96784" w:rsidRDefault="008012FF" w:rsidP="00291271">
            <w:pPr>
              <w:pStyle w:val="ListParagraph"/>
              <w:numPr>
                <w:ilvl w:val="0"/>
                <w:numId w:val="23"/>
              </w:numPr>
              <w:spacing w:line="240" w:lineRule="auto"/>
              <w:jc w:val="left"/>
              <w:rPr>
                <w:rFonts w:asciiTheme="majorBidi" w:eastAsia="Calibri" w:hAnsiTheme="majorBidi" w:cstheme="majorBidi"/>
                <w:color w:val="000000" w:themeColor="text1"/>
                <w:sz w:val="24"/>
                <w:szCs w:val="24"/>
              </w:rPr>
            </w:pPr>
            <w:r w:rsidRPr="00C96784">
              <w:rPr>
                <w:rFonts w:asciiTheme="majorBidi" w:hAnsiTheme="majorBidi" w:cstheme="majorBidi"/>
                <w:sz w:val="24"/>
                <w:szCs w:val="24"/>
              </w:rPr>
              <w:t>Difference average</w:t>
            </w:r>
          </w:p>
        </w:tc>
        <w:tc>
          <w:tcPr>
            <w:tcW w:w="4675" w:type="dxa"/>
          </w:tcPr>
          <w:p w14:paraId="0BB0CF3F" w14:textId="23746856" w:rsidR="00307407" w:rsidRDefault="00620127" w:rsidP="00291271">
            <w:pPr>
              <w:jc w:val="center"/>
              <w:rPr>
                <w:lang w:eastAsia="zh-CN"/>
              </w:rPr>
            </w:pPr>
            <m:oMathPara>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T</m:t>
                    </m:r>
                  </m:e>
                  <m:sub>
                    <m:r>
                      <w:rPr>
                        <w:rFonts w:ascii="Cambria Math" w:hAnsi="Cambria Math" w:cstheme="majorBidi"/>
                        <w:color w:val="000000" w:themeColor="text1"/>
                        <w:sz w:val="24"/>
                        <w:szCs w:val="24"/>
                      </w:rPr>
                      <m:t>7</m:t>
                    </m:r>
                  </m:sub>
                </m:sSub>
                <m:r>
                  <w:rPr>
                    <w:rFonts w:ascii="Cambria Math" w:hAnsi="Cambria Math" w:cstheme="majorBidi"/>
                    <w:color w:val="000000" w:themeColor="text1"/>
                    <w:sz w:val="24"/>
                    <w:szCs w:val="24"/>
                  </w:rPr>
                  <m:t>=</m:t>
                </m:r>
                <m:nary>
                  <m:naryPr>
                    <m:chr m:val="∑"/>
                    <m:limLoc m:val="undOvr"/>
                    <m:ctrlPr>
                      <w:rPr>
                        <w:rFonts w:ascii="Cambria Math" w:hAnsi="Cambria Math" w:cstheme="majorBidi"/>
                        <w:i/>
                        <w:color w:val="000000" w:themeColor="text1"/>
                        <w:sz w:val="24"/>
                        <w:szCs w:val="24"/>
                      </w:rPr>
                    </m:ctrlPr>
                  </m:naryPr>
                  <m:sub>
                    <m:r>
                      <w:rPr>
                        <w:rFonts w:ascii="Cambria Math" w:hAnsi="Cambria Math" w:cstheme="majorBidi"/>
                        <w:color w:val="000000" w:themeColor="text1"/>
                        <w:sz w:val="24"/>
                        <w:szCs w:val="24"/>
                      </w:rPr>
                      <m:t>k=0</m:t>
                    </m:r>
                  </m:sub>
                  <m:sup>
                    <m:r>
                      <w:rPr>
                        <w:rFonts w:ascii="Cambria Math" w:hAnsi="Cambria Math" w:cstheme="majorBidi"/>
                        <w:color w:val="000000" w:themeColor="text1"/>
                        <w:sz w:val="24"/>
                        <w:szCs w:val="24"/>
                      </w:rPr>
                      <m:t>k-1</m:t>
                    </m:r>
                  </m:sup>
                  <m:e>
                    <m:r>
                      <w:rPr>
                        <w:rFonts w:ascii="Cambria Math" w:hAnsi="Cambria Math" w:cstheme="majorBidi"/>
                        <w:color w:val="000000" w:themeColor="text1"/>
                        <w:sz w:val="24"/>
                        <w:szCs w:val="24"/>
                      </w:rPr>
                      <m:t>k</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C</m:t>
                        </m:r>
                      </m:e>
                      <m:sub>
                        <m:r>
                          <w:rPr>
                            <w:rFonts w:ascii="Cambria Math" w:hAnsi="Cambria Math" w:cstheme="majorBidi"/>
                            <w:color w:val="000000" w:themeColor="text1"/>
                            <w:sz w:val="24"/>
                            <w:szCs w:val="24"/>
                          </w:rPr>
                          <m:t>x-y</m:t>
                        </m:r>
                      </m:sub>
                    </m:sSub>
                    <m:r>
                      <w:rPr>
                        <w:rFonts w:ascii="Cambria Math" w:hAnsi="Cambria Math" w:cstheme="majorBidi"/>
                        <w:color w:val="000000" w:themeColor="text1"/>
                        <w:sz w:val="24"/>
                        <w:szCs w:val="24"/>
                      </w:rPr>
                      <m:t>(k)</m:t>
                    </m:r>
                  </m:e>
                </m:nary>
              </m:oMath>
            </m:oMathPara>
          </w:p>
        </w:tc>
      </w:tr>
      <w:tr w:rsidR="00307407" w14:paraId="549A6E95" w14:textId="77777777" w:rsidTr="00291271">
        <w:tc>
          <w:tcPr>
            <w:tcW w:w="4675" w:type="dxa"/>
          </w:tcPr>
          <w:p w14:paraId="5321228C" w14:textId="374431CA" w:rsidR="00307407" w:rsidRPr="00C96784" w:rsidRDefault="001B14C1" w:rsidP="00291271">
            <w:pPr>
              <w:pStyle w:val="ListParagraph"/>
              <w:numPr>
                <w:ilvl w:val="0"/>
                <w:numId w:val="23"/>
              </w:numPr>
              <w:spacing w:line="240" w:lineRule="auto"/>
              <w:jc w:val="left"/>
              <w:rPr>
                <w:rFonts w:asciiTheme="majorBidi" w:eastAsia="Calibri" w:hAnsiTheme="majorBidi" w:cstheme="majorBidi"/>
                <w:color w:val="000000" w:themeColor="text1"/>
                <w:sz w:val="24"/>
                <w:szCs w:val="24"/>
              </w:rPr>
            </w:pPr>
            <w:r w:rsidRPr="00C96784">
              <w:rPr>
                <w:rFonts w:asciiTheme="majorBidi" w:hAnsiTheme="majorBidi" w:cstheme="majorBidi"/>
                <w:sz w:val="24"/>
                <w:szCs w:val="24"/>
              </w:rPr>
              <w:t>Sum entropy</w:t>
            </w:r>
          </w:p>
        </w:tc>
        <w:tc>
          <w:tcPr>
            <w:tcW w:w="4675" w:type="dxa"/>
          </w:tcPr>
          <w:p w14:paraId="2F26B7C2" w14:textId="603101DB" w:rsidR="00307407" w:rsidRDefault="00620127" w:rsidP="00291271">
            <w:pPr>
              <w:jc w:val="center"/>
              <w:rPr>
                <w:lang w:eastAsia="zh-CN"/>
              </w:rPr>
            </w:pPr>
            <m:oMathPara>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T</m:t>
                    </m:r>
                  </m:e>
                  <m:sub>
                    <m:r>
                      <w:rPr>
                        <w:rFonts w:ascii="Cambria Math" w:hAnsi="Cambria Math" w:cstheme="majorBidi"/>
                        <w:color w:val="000000" w:themeColor="text1"/>
                        <w:sz w:val="24"/>
                        <w:szCs w:val="24"/>
                      </w:rPr>
                      <m:t>8</m:t>
                    </m:r>
                  </m:sub>
                </m:sSub>
                <m:r>
                  <w:rPr>
                    <w:rFonts w:ascii="Cambria Math" w:hAnsi="Cambria Math" w:cstheme="majorBidi"/>
                    <w:color w:val="000000" w:themeColor="text1"/>
                    <w:sz w:val="24"/>
                    <w:szCs w:val="24"/>
                  </w:rPr>
                  <m:t>=-</m:t>
                </m:r>
                <m:nary>
                  <m:naryPr>
                    <m:chr m:val="∑"/>
                    <m:limLoc m:val="undOvr"/>
                    <m:ctrlPr>
                      <w:rPr>
                        <w:rFonts w:ascii="Cambria Math" w:hAnsi="Cambria Math" w:cstheme="majorBidi"/>
                        <w:i/>
                        <w:color w:val="000000" w:themeColor="text1"/>
                        <w:sz w:val="24"/>
                        <w:szCs w:val="24"/>
                      </w:rPr>
                    </m:ctrlPr>
                  </m:naryPr>
                  <m:sub>
                    <m:r>
                      <w:rPr>
                        <w:rFonts w:ascii="Cambria Math" w:hAnsi="Cambria Math" w:cstheme="majorBidi"/>
                        <w:color w:val="000000" w:themeColor="text1"/>
                        <w:sz w:val="24"/>
                        <w:szCs w:val="24"/>
                      </w:rPr>
                      <m:t>k=0</m:t>
                    </m:r>
                  </m:sub>
                  <m:sup>
                    <m:r>
                      <w:rPr>
                        <w:rFonts w:ascii="Cambria Math" w:hAnsi="Cambria Math" w:cstheme="majorBidi"/>
                        <w:color w:val="000000" w:themeColor="text1"/>
                        <w:sz w:val="24"/>
                        <w:szCs w:val="24"/>
                      </w:rPr>
                      <m:t>2k-2</m:t>
                    </m:r>
                  </m:sup>
                  <m:e>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C</m:t>
                        </m:r>
                      </m:e>
                      <m:sub>
                        <m:r>
                          <w:rPr>
                            <w:rFonts w:ascii="Cambria Math" w:hAnsi="Cambria Math" w:cstheme="majorBidi"/>
                            <w:color w:val="000000" w:themeColor="text1"/>
                            <w:sz w:val="24"/>
                            <w:szCs w:val="24"/>
                          </w:rPr>
                          <m:t>x+y</m:t>
                        </m:r>
                      </m:sub>
                    </m:sSub>
                    <m:r>
                      <w:rPr>
                        <w:rFonts w:ascii="Cambria Math" w:hAnsi="Cambria Math" w:cstheme="majorBidi"/>
                        <w:color w:val="000000" w:themeColor="text1"/>
                        <w:sz w:val="24"/>
                        <w:szCs w:val="24"/>
                      </w:rPr>
                      <m:t>(k)</m:t>
                    </m:r>
                    <m:func>
                      <m:funcPr>
                        <m:ctrlPr>
                          <w:rPr>
                            <w:rFonts w:ascii="Cambria Math" w:hAnsi="Cambria Math" w:cstheme="majorBidi"/>
                            <w:i/>
                            <w:color w:val="000000" w:themeColor="text1"/>
                            <w:sz w:val="24"/>
                            <w:szCs w:val="24"/>
                          </w:rPr>
                        </m:ctrlPr>
                      </m:funcPr>
                      <m:fName>
                        <m:r>
                          <m:rPr>
                            <m:sty m:val="p"/>
                          </m:rPr>
                          <w:rPr>
                            <w:rFonts w:ascii="Cambria Math" w:hAnsi="Cambria Math" w:cstheme="majorBidi"/>
                            <w:color w:val="000000" w:themeColor="text1"/>
                            <w:sz w:val="24"/>
                            <w:szCs w:val="24"/>
                          </w:rPr>
                          <m:t>log</m:t>
                        </m:r>
                      </m:fName>
                      <m:e>
                        <m:d>
                          <m:dPr>
                            <m:begChr m:val="{"/>
                            <m:endChr m:val="}"/>
                            <m:ctrlPr>
                              <w:rPr>
                                <w:rFonts w:ascii="Cambria Math" w:hAnsi="Cambria Math" w:cstheme="majorBidi"/>
                                <w:i/>
                                <w:color w:val="000000" w:themeColor="text1"/>
                                <w:sz w:val="24"/>
                                <w:szCs w:val="24"/>
                              </w:rPr>
                            </m:ctrlPr>
                          </m:dPr>
                          <m:e>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C</m:t>
                                </m:r>
                              </m:e>
                              <m:sub>
                                <m:r>
                                  <w:rPr>
                                    <w:rFonts w:ascii="Cambria Math" w:hAnsi="Cambria Math" w:cstheme="majorBidi"/>
                                    <w:color w:val="000000" w:themeColor="text1"/>
                                    <w:sz w:val="24"/>
                                    <w:szCs w:val="24"/>
                                  </w:rPr>
                                  <m:t>x+y</m:t>
                                </m:r>
                              </m:sub>
                            </m:sSub>
                            <m:r>
                              <w:rPr>
                                <w:rFonts w:ascii="Cambria Math" w:hAnsi="Cambria Math" w:cstheme="majorBidi"/>
                                <w:color w:val="000000" w:themeColor="text1"/>
                                <w:sz w:val="24"/>
                                <w:szCs w:val="24"/>
                              </w:rPr>
                              <m:t>(k)</m:t>
                            </m:r>
                          </m:e>
                        </m:d>
                      </m:e>
                    </m:func>
                  </m:e>
                </m:nary>
              </m:oMath>
            </m:oMathPara>
          </w:p>
        </w:tc>
      </w:tr>
      <w:tr w:rsidR="00307407" w14:paraId="6842A2EA" w14:textId="77777777" w:rsidTr="00291271">
        <w:tc>
          <w:tcPr>
            <w:tcW w:w="4675" w:type="dxa"/>
          </w:tcPr>
          <w:p w14:paraId="21B2CFC1" w14:textId="15775844" w:rsidR="00307407" w:rsidRPr="00C96784" w:rsidRDefault="001B14C1" w:rsidP="00291271">
            <w:pPr>
              <w:pStyle w:val="ListParagraph"/>
              <w:numPr>
                <w:ilvl w:val="0"/>
                <w:numId w:val="23"/>
              </w:numPr>
              <w:spacing w:line="240" w:lineRule="auto"/>
              <w:jc w:val="left"/>
              <w:rPr>
                <w:rFonts w:asciiTheme="majorBidi" w:eastAsia="Calibri" w:hAnsiTheme="majorBidi" w:cstheme="majorBidi"/>
                <w:color w:val="000000" w:themeColor="text1"/>
                <w:sz w:val="24"/>
                <w:szCs w:val="24"/>
              </w:rPr>
            </w:pPr>
            <w:r w:rsidRPr="00C96784">
              <w:rPr>
                <w:rFonts w:asciiTheme="majorBidi" w:hAnsiTheme="majorBidi" w:cstheme="majorBidi"/>
                <w:sz w:val="24"/>
                <w:szCs w:val="24"/>
              </w:rPr>
              <w:lastRenderedPageBreak/>
              <w:t>Difference entropy</w:t>
            </w:r>
          </w:p>
        </w:tc>
        <w:tc>
          <w:tcPr>
            <w:tcW w:w="4675" w:type="dxa"/>
          </w:tcPr>
          <w:p w14:paraId="1A9523F5" w14:textId="777D6C5B" w:rsidR="00307407" w:rsidRDefault="00620127" w:rsidP="00291271">
            <w:pPr>
              <w:jc w:val="center"/>
              <w:rPr>
                <w:rFonts w:ascii="Calibri" w:eastAsia="Calibri" w:hAnsi="Calibri" w:cs="Arial"/>
                <w:color w:val="000000" w:themeColor="text1"/>
                <w:sz w:val="24"/>
                <w:szCs w:val="24"/>
              </w:rPr>
            </w:pPr>
            <m:oMathPara>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T</m:t>
                    </m:r>
                  </m:e>
                  <m:sub>
                    <m:r>
                      <w:rPr>
                        <w:rFonts w:ascii="Cambria Math" w:hAnsi="Cambria Math" w:cstheme="majorBidi"/>
                        <w:color w:val="000000" w:themeColor="text1"/>
                        <w:sz w:val="24"/>
                        <w:szCs w:val="24"/>
                      </w:rPr>
                      <m:t>9</m:t>
                    </m:r>
                  </m:sub>
                </m:sSub>
                <m:r>
                  <w:rPr>
                    <w:rFonts w:ascii="Cambria Math" w:hAnsi="Cambria Math" w:cstheme="majorBidi"/>
                    <w:color w:val="000000" w:themeColor="text1"/>
                    <w:sz w:val="24"/>
                    <w:szCs w:val="24"/>
                  </w:rPr>
                  <m:t>=-</m:t>
                </m:r>
                <m:nary>
                  <m:naryPr>
                    <m:chr m:val="∑"/>
                    <m:limLoc m:val="undOvr"/>
                    <m:ctrlPr>
                      <w:rPr>
                        <w:rFonts w:ascii="Cambria Math" w:hAnsi="Cambria Math" w:cstheme="majorBidi"/>
                        <w:i/>
                        <w:color w:val="000000" w:themeColor="text1"/>
                        <w:sz w:val="24"/>
                        <w:szCs w:val="24"/>
                      </w:rPr>
                    </m:ctrlPr>
                  </m:naryPr>
                  <m:sub>
                    <m:r>
                      <w:rPr>
                        <w:rFonts w:ascii="Cambria Math" w:hAnsi="Cambria Math" w:cstheme="majorBidi"/>
                        <w:color w:val="000000" w:themeColor="text1"/>
                        <w:sz w:val="24"/>
                        <w:szCs w:val="24"/>
                      </w:rPr>
                      <m:t>k=0</m:t>
                    </m:r>
                  </m:sub>
                  <m:sup>
                    <m:r>
                      <w:rPr>
                        <w:rFonts w:ascii="Cambria Math" w:hAnsi="Cambria Math" w:cstheme="majorBidi"/>
                        <w:color w:val="000000" w:themeColor="text1"/>
                        <w:sz w:val="24"/>
                        <w:szCs w:val="24"/>
                      </w:rPr>
                      <m:t>k-1</m:t>
                    </m:r>
                  </m:sup>
                  <m:e>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C</m:t>
                        </m:r>
                      </m:e>
                      <m:sub>
                        <m:r>
                          <w:rPr>
                            <w:rFonts w:ascii="Cambria Math" w:hAnsi="Cambria Math" w:cstheme="majorBidi"/>
                            <w:color w:val="000000" w:themeColor="text1"/>
                            <w:sz w:val="24"/>
                            <w:szCs w:val="24"/>
                          </w:rPr>
                          <m:t>x-y</m:t>
                        </m:r>
                      </m:sub>
                    </m:sSub>
                    <m:r>
                      <w:rPr>
                        <w:rFonts w:ascii="Cambria Math" w:hAnsi="Cambria Math" w:cstheme="majorBidi"/>
                        <w:color w:val="000000" w:themeColor="text1"/>
                        <w:sz w:val="24"/>
                        <w:szCs w:val="24"/>
                      </w:rPr>
                      <m:t>(k)</m:t>
                    </m:r>
                    <m:func>
                      <m:funcPr>
                        <m:ctrlPr>
                          <w:rPr>
                            <w:rFonts w:ascii="Cambria Math" w:hAnsi="Cambria Math" w:cstheme="majorBidi"/>
                            <w:i/>
                            <w:color w:val="000000" w:themeColor="text1"/>
                            <w:sz w:val="24"/>
                            <w:szCs w:val="24"/>
                          </w:rPr>
                        </m:ctrlPr>
                      </m:funcPr>
                      <m:fName>
                        <m:r>
                          <m:rPr>
                            <m:sty m:val="p"/>
                          </m:rPr>
                          <w:rPr>
                            <w:rFonts w:ascii="Cambria Math" w:hAnsi="Cambria Math" w:cstheme="majorBidi"/>
                            <w:color w:val="000000" w:themeColor="text1"/>
                            <w:sz w:val="24"/>
                            <w:szCs w:val="24"/>
                          </w:rPr>
                          <m:t>log</m:t>
                        </m:r>
                      </m:fName>
                      <m:e>
                        <m:d>
                          <m:dPr>
                            <m:begChr m:val="{"/>
                            <m:endChr m:val="}"/>
                            <m:ctrlPr>
                              <w:rPr>
                                <w:rFonts w:ascii="Cambria Math" w:hAnsi="Cambria Math" w:cstheme="majorBidi"/>
                                <w:i/>
                                <w:color w:val="000000" w:themeColor="text1"/>
                                <w:sz w:val="24"/>
                                <w:szCs w:val="24"/>
                              </w:rPr>
                            </m:ctrlPr>
                          </m:dPr>
                          <m:e>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C</m:t>
                                </m:r>
                              </m:e>
                              <m:sub>
                                <m:r>
                                  <w:rPr>
                                    <w:rFonts w:ascii="Cambria Math" w:hAnsi="Cambria Math" w:cstheme="majorBidi"/>
                                    <w:color w:val="000000" w:themeColor="text1"/>
                                    <w:sz w:val="24"/>
                                    <w:szCs w:val="24"/>
                                  </w:rPr>
                                  <m:t>x-y</m:t>
                                </m:r>
                              </m:sub>
                            </m:sSub>
                            <m:r>
                              <w:rPr>
                                <w:rFonts w:ascii="Cambria Math" w:hAnsi="Cambria Math" w:cstheme="majorBidi"/>
                                <w:color w:val="000000" w:themeColor="text1"/>
                                <w:sz w:val="24"/>
                                <w:szCs w:val="24"/>
                              </w:rPr>
                              <m:t>(k)</m:t>
                            </m:r>
                          </m:e>
                        </m:d>
                      </m:e>
                    </m:func>
                  </m:e>
                </m:nary>
              </m:oMath>
            </m:oMathPara>
          </w:p>
        </w:tc>
      </w:tr>
      <w:tr w:rsidR="00307407" w14:paraId="579DF69D" w14:textId="77777777" w:rsidTr="00291271">
        <w:tc>
          <w:tcPr>
            <w:tcW w:w="4675" w:type="dxa"/>
          </w:tcPr>
          <w:p w14:paraId="11026405" w14:textId="1CE59462" w:rsidR="00307407" w:rsidRPr="00C96784" w:rsidRDefault="001B14C1" w:rsidP="00291271">
            <w:pPr>
              <w:pStyle w:val="ListParagraph"/>
              <w:numPr>
                <w:ilvl w:val="0"/>
                <w:numId w:val="23"/>
              </w:numPr>
              <w:spacing w:line="240" w:lineRule="auto"/>
              <w:jc w:val="left"/>
              <w:rPr>
                <w:rFonts w:asciiTheme="majorBidi" w:eastAsia="Calibri" w:hAnsiTheme="majorBidi" w:cstheme="majorBidi"/>
                <w:color w:val="000000" w:themeColor="text1"/>
                <w:sz w:val="24"/>
                <w:szCs w:val="24"/>
              </w:rPr>
            </w:pPr>
            <w:r w:rsidRPr="00C96784">
              <w:rPr>
                <w:rFonts w:asciiTheme="majorBidi" w:hAnsiTheme="majorBidi" w:cstheme="majorBidi"/>
                <w:sz w:val="24"/>
                <w:szCs w:val="24"/>
              </w:rPr>
              <w:t>Contrast</w:t>
            </w:r>
          </w:p>
        </w:tc>
        <w:tc>
          <w:tcPr>
            <w:tcW w:w="4675" w:type="dxa"/>
          </w:tcPr>
          <w:p w14:paraId="1924F440" w14:textId="3A9C15F0" w:rsidR="00307407" w:rsidRDefault="00620127" w:rsidP="00291271">
            <w:pPr>
              <w:jc w:val="center"/>
              <w:rPr>
                <w:rFonts w:ascii="Calibri" w:eastAsia="Calibri" w:hAnsi="Calibri" w:cs="Arial"/>
                <w:color w:val="000000" w:themeColor="text1"/>
                <w:sz w:val="24"/>
                <w:szCs w:val="24"/>
              </w:rPr>
            </w:pPr>
            <m:oMathPara>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T</m:t>
                    </m:r>
                  </m:e>
                  <m:sub>
                    <m:r>
                      <w:rPr>
                        <w:rFonts w:ascii="Cambria Math" w:hAnsi="Cambria Math" w:cstheme="majorBidi"/>
                        <w:color w:val="000000" w:themeColor="text1"/>
                        <w:sz w:val="24"/>
                        <w:szCs w:val="24"/>
                      </w:rPr>
                      <m:t>10</m:t>
                    </m:r>
                  </m:sub>
                </m:sSub>
                <m:r>
                  <w:rPr>
                    <w:rFonts w:ascii="Cambria Math" w:hAnsi="Cambria Math" w:cstheme="majorBidi"/>
                    <w:color w:val="000000" w:themeColor="text1"/>
                    <w:sz w:val="24"/>
                    <w:szCs w:val="24"/>
                  </w:rPr>
                  <m:t>=</m:t>
                </m:r>
                <m:nary>
                  <m:naryPr>
                    <m:chr m:val="∑"/>
                    <m:limLoc m:val="undOvr"/>
                    <m:ctrlPr>
                      <w:rPr>
                        <w:rFonts w:ascii="Cambria Math" w:hAnsi="Cambria Math" w:cstheme="majorBidi"/>
                        <w:i/>
                        <w:color w:val="000000" w:themeColor="text1"/>
                        <w:sz w:val="24"/>
                        <w:szCs w:val="24"/>
                      </w:rPr>
                    </m:ctrlPr>
                  </m:naryPr>
                  <m:sub>
                    <m:r>
                      <w:rPr>
                        <w:rFonts w:ascii="Cambria Math" w:hAnsi="Cambria Math" w:cstheme="majorBidi"/>
                        <w:color w:val="000000" w:themeColor="text1"/>
                        <w:sz w:val="24"/>
                        <w:szCs w:val="24"/>
                      </w:rPr>
                      <m:t>i=1</m:t>
                    </m:r>
                  </m:sub>
                  <m:sup>
                    <m:r>
                      <w:rPr>
                        <w:rFonts w:ascii="Cambria Math" w:hAnsi="Cambria Math" w:cstheme="majorBidi"/>
                        <w:color w:val="000000" w:themeColor="text1"/>
                        <w:sz w:val="24"/>
                        <w:szCs w:val="24"/>
                      </w:rPr>
                      <m:t>N-1</m:t>
                    </m:r>
                  </m:sup>
                  <m:e>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n</m:t>
                        </m:r>
                      </m:e>
                      <m:sup>
                        <m:r>
                          <w:rPr>
                            <w:rFonts w:ascii="Cambria Math" w:hAnsi="Cambria Math" w:cstheme="majorBidi"/>
                            <w:color w:val="000000" w:themeColor="text1"/>
                            <w:sz w:val="24"/>
                            <w:szCs w:val="24"/>
                          </w:rPr>
                          <m:t>2</m:t>
                        </m:r>
                      </m:sup>
                    </m:sSup>
                    <m:d>
                      <m:dPr>
                        <m:begChr m:val="{"/>
                        <m:endChr m:val="}"/>
                        <m:ctrlPr>
                          <w:rPr>
                            <w:rFonts w:ascii="Cambria Math" w:hAnsi="Cambria Math" w:cstheme="majorBidi"/>
                            <w:i/>
                            <w:color w:val="000000" w:themeColor="text1"/>
                            <w:sz w:val="24"/>
                            <w:szCs w:val="24"/>
                          </w:rPr>
                        </m:ctrlPr>
                      </m:dPr>
                      <m:e>
                        <m:nary>
                          <m:naryPr>
                            <m:chr m:val="∑"/>
                            <m:limLoc m:val="undOvr"/>
                            <m:ctrlPr>
                              <w:rPr>
                                <w:rFonts w:ascii="Cambria Math" w:hAnsi="Cambria Math" w:cstheme="majorBidi"/>
                                <w:i/>
                                <w:color w:val="000000" w:themeColor="text1"/>
                                <w:sz w:val="24"/>
                                <w:szCs w:val="24"/>
                              </w:rPr>
                            </m:ctrlPr>
                          </m:naryPr>
                          <m:sub>
                            <m:r>
                              <w:rPr>
                                <w:rFonts w:ascii="Cambria Math" w:hAnsi="Cambria Math" w:cstheme="majorBidi"/>
                                <w:color w:val="000000" w:themeColor="text1"/>
                                <w:sz w:val="24"/>
                                <w:szCs w:val="24"/>
                              </w:rPr>
                              <m:t>i=1</m:t>
                            </m:r>
                          </m:sub>
                          <m:sup>
                            <m:r>
                              <w:rPr>
                                <w:rFonts w:ascii="Cambria Math" w:hAnsi="Cambria Math" w:cstheme="majorBidi"/>
                                <w:color w:val="000000" w:themeColor="text1"/>
                                <w:sz w:val="24"/>
                                <w:szCs w:val="24"/>
                              </w:rPr>
                              <m:t>N</m:t>
                            </m:r>
                          </m:sup>
                          <m:e>
                            <m:nary>
                              <m:naryPr>
                                <m:chr m:val="∑"/>
                                <m:limLoc m:val="undOvr"/>
                                <m:ctrlPr>
                                  <w:rPr>
                                    <w:rFonts w:ascii="Cambria Math" w:hAnsi="Cambria Math" w:cstheme="majorBidi"/>
                                    <w:i/>
                                    <w:color w:val="000000" w:themeColor="text1"/>
                                    <w:sz w:val="24"/>
                                    <w:szCs w:val="24"/>
                                  </w:rPr>
                                </m:ctrlPr>
                              </m:naryPr>
                              <m:sub>
                                <m:r>
                                  <w:rPr>
                                    <w:rFonts w:ascii="Cambria Math" w:hAnsi="Cambria Math" w:cstheme="majorBidi"/>
                                    <w:color w:val="000000" w:themeColor="text1"/>
                                    <w:sz w:val="24"/>
                                    <w:szCs w:val="24"/>
                                  </w:rPr>
                                  <m:t>j=1</m:t>
                                </m:r>
                              </m:sub>
                              <m:sup>
                                <m:r>
                                  <w:rPr>
                                    <w:rFonts w:ascii="Cambria Math" w:hAnsi="Cambria Math" w:cstheme="majorBidi"/>
                                    <w:color w:val="000000" w:themeColor="text1"/>
                                    <w:sz w:val="24"/>
                                    <w:szCs w:val="24"/>
                                  </w:rPr>
                                  <m:t>N</m:t>
                                </m:r>
                              </m:sup>
                              <m:e>
                                <m:d>
                                  <m:dPr>
                                    <m:begChr m:val="{"/>
                                    <m:endChr m:val="}"/>
                                    <m:ctrlPr>
                                      <w:rPr>
                                        <w:rFonts w:ascii="Cambria Math" w:hAnsi="Cambria Math" w:cstheme="majorBidi"/>
                                        <w:i/>
                                        <w:color w:val="000000" w:themeColor="text1"/>
                                        <w:sz w:val="24"/>
                                        <w:szCs w:val="24"/>
                                      </w:rPr>
                                    </m:ctrlPr>
                                  </m:dPr>
                                  <m:e>
                                    <m:r>
                                      <w:rPr>
                                        <w:rFonts w:ascii="Cambria Math" w:hAnsi="Cambria Math" w:cstheme="majorBidi"/>
                                        <w:color w:val="000000" w:themeColor="text1"/>
                                        <w:sz w:val="24"/>
                                        <w:szCs w:val="24"/>
                                      </w:rPr>
                                      <m:t>p(i,j)</m:t>
                                    </m:r>
                                  </m:e>
                                </m:d>
                              </m:e>
                            </m:nary>
                          </m:e>
                        </m:nary>
                      </m:e>
                    </m:d>
                  </m:e>
                </m:nary>
              </m:oMath>
            </m:oMathPara>
          </w:p>
        </w:tc>
      </w:tr>
      <w:tr w:rsidR="00307407" w14:paraId="3627B27D" w14:textId="77777777" w:rsidTr="00291271">
        <w:tc>
          <w:tcPr>
            <w:tcW w:w="4675" w:type="dxa"/>
          </w:tcPr>
          <w:p w14:paraId="1416E56A" w14:textId="5BFA6CBD" w:rsidR="00307407" w:rsidRPr="00C96784" w:rsidRDefault="001B14C1" w:rsidP="00291271">
            <w:pPr>
              <w:pStyle w:val="ListParagraph"/>
              <w:numPr>
                <w:ilvl w:val="0"/>
                <w:numId w:val="23"/>
              </w:numPr>
              <w:spacing w:line="240" w:lineRule="auto"/>
              <w:jc w:val="left"/>
              <w:rPr>
                <w:rFonts w:asciiTheme="majorBidi" w:eastAsia="Calibri" w:hAnsiTheme="majorBidi" w:cstheme="majorBidi"/>
                <w:color w:val="000000" w:themeColor="text1"/>
                <w:sz w:val="24"/>
                <w:szCs w:val="24"/>
              </w:rPr>
            </w:pPr>
            <w:r w:rsidRPr="00C96784">
              <w:rPr>
                <w:rFonts w:asciiTheme="majorBidi" w:hAnsiTheme="majorBidi" w:cstheme="majorBidi"/>
                <w:sz w:val="24"/>
                <w:szCs w:val="24"/>
              </w:rPr>
              <w:t>Sum of squares variance</w:t>
            </w:r>
          </w:p>
        </w:tc>
        <w:tc>
          <w:tcPr>
            <w:tcW w:w="4675" w:type="dxa"/>
          </w:tcPr>
          <w:p w14:paraId="587A5D4A" w14:textId="7B5557D1" w:rsidR="00307407" w:rsidRDefault="00620127" w:rsidP="00291271">
            <w:pPr>
              <w:jc w:val="center"/>
              <w:rPr>
                <w:rFonts w:ascii="Calibri" w:eastAsia="Calibri" w:hAnsi="Calibri" w:cs="Arial"/>
                <w:color w:val="000000" w:themeColor="text1"/>
                <w:sz w:val="24"/>
                <w:szCs w:val="24"/>
              </w:rPr>
            </w:pPr>
            <m:oMathPara>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T</m:t>
                    </m:r>
                  </m:e>
                  <m:sub>
                    <m:r>
                      <w:rPr>
                        <w:rFonts w:ascii="Cambria Math" w:hAnsi="Cambria Math" w:cstheme="majorBidi"/>
                        <w:color w:val="000000" w:themeColor="text1"/>
                        <w:sz w:val="24"/>
                        <w:szCs w:val="24"/>
                      </w:rPr>
                      <m:t>11</m:t>
                    </m:r>
                  </m:sub>
                </m:sSub>
                <m:r>
                  <w:rPr>
                    <w:rFonts w:ascii="Cambria Math" w:hAnsi="Cambria Math" w:cstheme="majorBidi"/>
                    <w:color w:val="000000" w:themeColor="text1"/>
                    <w:sz w:val="24"/>
                    <w:szCs w:val="24"/>
                  </w:rPr>
                  <m:t>=</m:t>
                </m:r>
                <m:nary>
                  <m:naryPr>
                    <m:chr m:val="∑"/>
                    <m:limLoc m:val="undOvr"/>
                    <m:supHide m:val="1"/>
                    <m:ctrlPr>
                      <w:rPr>
                        <w:rFonts w:ascii="Cambria Math" w:hAnsi="Cambria Math" w:cstheme="majorBidi"/>
                        <w:i/>
                        <w:color w:val="000000" w:themeColor="text1"/>
                        <w:sz w:val="24"/>
                        <w:szCs w:val="24"/>
                      </w:rPr>
                    </m:ctrlPr>
                  </m:naryPr>
                  <m:sub>
                    <m:r>
                      <w:rPr>
                        <w:rFonts w:ascii="Cambria Math" w:hAnsi="Cambria Math" w:cstheme="majorBidi"/>
                        <w:color w:val="000000" w:themeColor="text1"/>
                        <w:sz w:val="24"/>
                        <w:szCs w:val="24"/>
                      </w:rPr>
                      <m:t>i</m:t>
                    </m:r>
                  </m:sub>
                  <m:sup/>
                  <m:e>
                    <m:nary>
                      <m:naryPr>
                        <m:chr m:val="∑"/>
                        <m:limLoc m:val="undOvr"/>
                        <m:supHide m:val="1"/>
                        <m:ctrlPr>
                          <w:rPr>
                            <w:rFonts w:ascii="Cambria Math" w:hAnsi="Cambria Math" w:cstheme="majorBidi"/>
                            <w:i/>
                            <w:color w:val="000000" w:themeColor="text1"/>
                            <w:sz w:val="24"/>
                            <w:szCs w:val="24"/>
                          </w:rPr>
                        </m:ctrlPr>
                      </m:naryPr>
                      <m:sub>
                        <m:r>
                          <w:rPr>
                            <w:rFonts w:ascii="Cambria Math" w:hAnsi="Cambria Math" w:cstheme="majorBidi"/>
                            <w:color w:val="000000" w:themeColor="text1"/>
                            <w:sz w:val="24"/>
                            <w:szCs w:val="24"/>
                          </w:rPr>
                          <m:t>j</m:t>
                        </m:r>
                      </m:sub>
                      <m:sup/>
                      <m:e>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(i-μ)</m:t>
                            </m:r>
                          </m:e>
                          <m:sup>
                            <m:r>
                              <w:rPr>
                                <w:rFonts w:ascii="Cambria Math" w:hAnsi="Cambria Math" w:cstheme="majorBidi"/>
                                <w:color w:val="000000" w:themeColor="text1"/>
                                <w:sz w:val="24"/>
                                <w:szCs w:val="24"/>
                              </w:rPr>
                              <m:t>2</m:t>
                            </m:r>
                          </m:sup>
                        </m:sSup>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C</m:t>
                            </m:r>
                          </m:e>
                          <m:sub>
                            <m:r>
                              <w:rPr>
                                <w:rFonts w:ascii="Cambria Math" w:hAnsi="Cambria Math" w:cstheme="majorBidi"/>
                                <w:color w:val="000000" w:themeColor="text1"/>
                                <w:sz w:val="24"/>
                                <w:szCs w:val="24"/>
                              </w:rPr>
                              <m:t>ij</m:t>
                            </m:r>
                          </m:sub>
                        </m:sSub>
                      </m:e>
                    </m:nary>
                  </m:e>
                </m:nary>
              </m:oMath>
            </m:oMathPara>
          </w:p>
        </w:tc>
      </w:tr>
      <w:tr w:rsidR="00307407" w14:paraId="3E75A840" w14:textId="77777777" w:rsidTr="00291271">
        <w:tc>
          <w:tcPr>
            <w:tcW w:w="4675" w:type="dxa"/>
          </w:tcPr>
          <w:p w14:paraId="625D86A2" w14:textId="571C4CED" w:rsidR="00307407" w:rsidRPr="00C96784" w:rsidRDefault="001B14C1" w:rsidP="00291271">
            <w:pPr>
              <w:pStyle w:val="ListParagraph"/>
              <w:numPr>
                <w:ilvl w:val="0"/>
                <w:numId w:val="23"/>
              </w:numPr>
              <w:spacing w:line="240" w:lineRule="auto"/>
              <w:jc w:val="left"/>
              <w:rPr>
                <w:rFonts w:asciiTheme="majorBidi" w:eastAsia="Calibri" w:hAnsiTheme="majorBidi" w:cstheme="majorBidi"/>
                <w:color w:val="000000" w:themeColor="text1"/>
                <w:sz w:val="24"/>
                <w:szCs w:val="24"/>
              </w:rPr>
            </w:pPr>
            <w:r w:rsidRPr="00C96784">
              <w:rPr>
                <w:rFonts w:asciiTheme="majorBidi" w:hAnsiTheme="majorBidi" w:cstheme="majorBidi"/>
                <w:sz w:val="24"/>
                <w:szCs w:val="24"/>
              </w:rPr>
              <w:t>Sum variance</w:t>
            </w:r>
          </w:p>
        </w:tc>
        <w:tc>
          <w:tcPr>
            <w:tcW w:w="4675" w:type="dxa"/>
          </w:tcPr>
          <w:p w14:paraId="2BF723C1" w14:textId="4E60605C" w:rsidR="00307407" w:rsidRDefault="00620127" w:rsidP="00291271">
            <w:pPr>
              <w:jc w:val="center"/>
              <w:rPr>
                <w:rFonts w:ascii="Calibri" w:eastAsia="Calibri" w:hAnsi="Calibri" w:cs="Arial"/>
                <w:color w:val="000000" w:themeColor="text1"/>
                <w:sz w:val="24"/>
                <w:szCs w:val="24"/>
              </w:rPr>
            </w:pPr>
            <m:oMathPara>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T</m:t>
                    </m:r>
                  </m:e>
                  <m:sub>
                    <m:r>
                      <w:rPr>
                        <w:rFonts w:ascii="Cambria Math" w:hAnsi="Cambria Math" w:cstheme="majorBidi"/>
                        <w:color w:val="000000" w:themeColor="text1"/>
                        <w:sz w:val="24"/>
                        <w:szCs w:val="24"/>
                      </w:rPr>
                      <m:t>12</m:t>
                    </m:r>
                  </m:sub>
                </m:sSub>
                <m:r>
                  <w:rPr>
                    <w:rFonts w:ascii="Cambria Math" w:hAnsi="Cambria Math" w:cstheme="majorBidi"/>
                    <w:color w:val="000000" w:themeColor="text1"/>
                    <w:sz w:val="24"/>
                    <w:szCs w:val="24"/>
                  </w:rPr>
                  <m:t>=</m:t>
                </m:r>
                <m:nary>
                  <m:naryPr>
                    <m:chr m:val="∑"/>
                    <m:limLoc m:val="undOvr"/>
                    <m:ctrlPr>
                      <w:rPr>
                        <w:rFonts w:ascii="Cambria Math" w:hAnsi="Cambria Math" w:cstheme="majorBidi"/>
                        <w:i/>
                        <w:color w:val="000000" w:themeColor="text1"/>
                        <w:sz w:val="24"/>
                        <w:szCs w:val="24"/>
                      </w:rPr>
                    </m:ctrlPr>
                  </m:naryPr>
                  <m:sub>
                    <m:r>
                      <w:rPr>
                        <w:rFonts w:ascii="Cambria Math" w:hAnsi="Cambria Math" w:cstheme="majorBidi"/>
                        <w:color w:val="000000" w:themeColor="text1"/>
                        <w:sz w:val="24"/>
                        <w:szCs w:val="24"/>
                      </w:rPr>
                      <m:t>i=2</m:t>
                    </m:r>
                  </m:sub>
                  <m:sup>
                    <m:r>
                      <w:rPr>
                        <w:rFonts w:ascii="Cambria Math" w:hAnsi="Cambria Math" w:cstheme="majorBidi"/>
                        <w:color w:val="000000" w:themeColor="text1"/>
                        <w:sz w:val="24"/>
                        <w:szCs w:val="24"/>
                      </w:rPr>
                      <m:t>2N</m:t>
                    </m:r>
                  </m:sup>
                  <m:e>
                    <m:sSup>
                      <m:sSupPr>
                        <m:ctrlPr>
                          <w:rPr>
                            <w:rFonts w:ascii="Cambria Math" w:hAnsi="Cambria Math" w:cstheme="majorBidi"/>
                            <w:i/>
                            <w:color w:val="000000" w:themeColor="text1"/>
                            <w:sz w:val="24"/>
                            <w:szCs w:val="24"/>
                          </w:rPr>
                        </m:ctrlPr>
                      </m:sSupPr>
                      <m:e>
                        <m:d>
                          <m:dPr>
                            <m:ctrlPr>
                              <w:rPr>
                                <w:rFonts w:ascii="Cambria Math" w:hAnsi="Cambria Math" w:cstheme="majorBidi"/>
                                <w:i/>
                                <w:color w:val="000000" w:themeColor="text1"/>
                                <w:sz w:val="24"/>
                                <w:szCs w:val="24"/>
                              </w:rPr>
                            </m:ctrlPr>
                          </m:dPr>
                          <m:e>
                            <m:r>
                              <w:rPr>
                                <w:rFonts w:ascii="Cambria Math" w:hAnsi="Cambria Math" w:cstheme="majorBidi"/>
                                <w:color w:val="000000" w:themeColor="text1"/>
                                <w:sz w:val="24"/>
                                <w:szCs w:val="24"/>
                              </w:rPr>
                              <m:t>i-</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t</m:t>
                                </m:r>
                              </m:e>
                              <m:sub>
                                <m:r>
                                  <w:rPr>
                                    <w:rFonts w:ascii="Cambria Math" w:hAnsi="Cambria Math" w:cstheme="majorBidi"/>
                                    <w:color w:val="000000" w:themeColor="text1"/>
                                    <w:sz w:val="24"/>
                                    <w:szCs w:val="24"/>
                                  </w:rPr>
                                  <m:t>s</m:t>
                                </m:r>
                              </m:sub>
                            </m:sSub>
                          </m:e>
                        </m:d>
                      </m:e>
                      <m:sup>
                        <m:r>
                          <w:rPr>
                            <w:rFonts w:ascii="Cambria Math" w:hAnsi="Cambria Math" w:cstheme="majorBidi"/>
                            <w:color w:val="000000" w:themeColor="text1"/>
                            <w:sz w:val="24"/>
                            <w:szCs w:val="24"/>
                          </w:rPr>
                          <m:t>2</m:t>
                        </m:r>
                      </m:sup>
                    </m:sSup>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C</m:t>
                        </m:r>
                      </m:e>
                      <m:sub>
                        <m:d>
                          <m:dPr>
                            <m:ctrlPr>
                              <w:rPr>
                                <w:rFonts w:ascii="Cambria Math" w:hAnsi="Cambria Math" w:cstheme="majorBidi"/>
                                <w:i/>
                                <w:color w:val="000000" w:themeColor="text1"/>
                                <w:sz w:val="24"/>
                                <w:szCs w:val="24"/>
                              </w:rPr>
                            </m:ctrlPr>
                          </m:dPr>
                          <m:e>
                            <m:r>
                              <w:rPr>
                                <w:rFonts w:ascii="Cambria Math" w:hAnsi="Cambria Math" w:cstheme="majorBidi"/>
                                <w:color w:val="000000" w:themeColor="text1"/>
                                <w:sz w:val="24"/>
                                <w:szCs w:val="24"/>
                              </w:rPr>
                              <m:t>x+y</m:t>
                            </m:r>
                          </m:e>
                        </m:d>
                      </m:sub>
                    </m:sSub>
                    <m:r>
                      <w:rPr>
                        <w:rFonts w:ascii="Cambria Math" w:hAnsi="Cambria Math" w:cstheme="majorBidi"/>
                        <w:color w:val="000000" w:themeColor="text1"/>
                        <w:sz w:val="24"/>
                        <w:szCs w:val="24"/>
                      </w:rPr>
                      <m:t>(i,j)</m:t>
                    </m:r>
                  </m:e>
                </m:nary>
              </m:oMath>
            </m:oMathPara>
          </w:p>
        </w:tc>
      </w:tr>
      <w:tr w:rsidR="00307407" w14:paraId="4FB52C99" w14:textId="77777777" w:rsidTr="00291271">
        <w:tc>
          <w:tcPr>
            <w:tcW w:w="4675" w:type="dxa"/>
          </w:tcPr>
          <w:p w14:paraId="0AA24901" w14:textId="149F4617" w:rsidR="00307407" w:rsidRPr="00C96784" w:rsidRDefault="00C96784" w:rsidP="00291271">
            <w:pPr>
              <w:pStyle w:val="ListParagraph"/>
              <w:numPr>
                <w:ilvl w:val="0"/>
                <w:numId w:val="23"/>
              </w:numPr>
              <w:spacing w:line="240" w:lineRule="auto"/>
              <w:jc w:val="left"/>
              <w:rPr>
                <w:rFonts w:asciiTheme="majorBidi" w:eastAsia="Calibri" w:hAnsiTheme="majorBidi" w:cstheme="majorBidi"/>
                <w:color w:val="000000" w:themeColor="text1"/>
                <w:sz w:val="24"/>
                <w:szCs w:val="24"/>
              </w:rPr>
            </w:pPr>
            <w:r w:rsidRPr="00C96784">
              <w:rPr>
                <w:rFonts w:asciiTheme="majorBidi" w:eastAsiaTheme="minorEastAsia" w:hAnsiTheme="majorBidi" w:cstheme="majorBidi"/>
                <w:color w:val="000000" w:themeColor="text1"/>
                <w:sz w:val="24"/>
                <w:szCs w:val="24"/>
              </w:rPr>
              <w:t>Difference variance</w:t>
            </w:r>
          </w:p>
        </w:tc>
        <w:tc>
          <w:tcPr>
            <w:tcW w:w="4675" w:type="dxa"/>
          </w:tcPr>
          <w:p w14:paraId="155D4EFB" w14:textId="39303D09" w:rsidR="00307407" w:rsidRDefault="00620127" w:rsidP="00291271">
            <w:pPr>
              <w:jc w:val="center"/>
              <w:rPr>
                <w:rFonts w:ascii="Calibri" w:eastAsia="Calibri" w:hAnsi="Calibri" w:cs="Arial"/>
                <w:color w:val="000000" w:themeColor="text1"/>
                <w:sz w:val="24"/>
                <w:szCs w:val="24"/>
              </w:rPr>
            </w:pPr>
            <m:oMathPara>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T</m:t>
                    </m:r>
                  </m:e>
                  <m:sub>
                    <m:r>
                      <w:rPr>
                        <w:rFonts w:ascii="Cambria Math" w:hAnsi="Cambria Math" w:cstheme="majorBidi"/>
                        <w:color w:val="000000" w:themeColor="text1"/>
                        <w:sz w:val="24"/>
                        <w:szCs w:val="24"/>
                      </w:rPr>
                      <m:t>13</m:t>
                    </m:r>
                  </m:sub>
                </m:sSub>
                <m:r>
                  <w:rPr>
                    <w:rFonts w:ascii="Cambria Math" w:hAnsi="Cambria Math" w:cstheme="majorBidi"/>
                    <w:color w:val="000000" w:themeColor="text1"/>
                    <w:sz w:val="24"/>
                    <w:szCs w:val="24"/>
                  </w:rPr>
                  <m:t xml:space="preserve">=variance of </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C</m:t>
                    </m:r>
                  </m:e>
                  <m:sub>
                    <m:r>
                      <w:rPr>
                        <w:rFonts w:ascii="Cambria Math" w:hAnsi="Cambria Math" w:cstheme="majorBidi"/>
                        <w:color w:val="000000" w:themeColor="text1"/>
                        <w:sz w:val="24"/>
                        <w:szCs w:val="24"/>
                      </w:rPr>
                      <m:t>(x-y)</m:t>
                    </m:r>
                  </m:sub>
                </m:sSub>
              </m:oMath>
            </m:oMathPara>
          </w:p>
        </w:tc>
      </w:tr>
    </w:tbl>
    <w:p w14:paraId="20C8ADA9" w14:textId="77777777" w:rsidR="00EC781B" w:rsidRPr="00EC781B" w:rsidRDefault="00EC781B" w:rsidP="00EC781B">
      <w:pPr>
        <w:rPr>
          <w:lang w:eastAsia="zh-CN"/>
        </w:rPr>
      </w:pPr>
    </w:p>
    <w:p w14:paraId="6640CC3E" w14:textId="39FCC8D3" w:rsidR="00FD40F8" w:rsidRDefault="00EA351F" w:rsidP="00B12B2C">
      <w:pPr>
        <w:pStyle w:val="Heading2"/>
        <w:spacing w:line="480" w:lineRule="auto"/>
      </w:pPr>
      <w:bookmarkStart w:id="161" w:name="_Toc66365727"/>
      <w:r w:rsidRPr="00EA351F">
        <w:t>Gray Level Run Length Matrix-based features (GLRLM)</w:t>
      </w:r>
      <w:bookmarkEnd w:id="161"/>
    </w:p>
    <w:p w14:paraId="0F43EFEE" w14:textId="528E1D20" w:rsidR="006157AD" w:rsidRDefault="005003DF" w:rsidP="00B12B2C">
      <w:pPr>
        <w:spacing w:line="480" w:lineRule="auto"/>
        <w:ind w:firstLine="360"/>
        <w:jc w:val="both"/>
        <w:rPr>
          <w:rFonts w:asciiTheme="majorBidi" w:hAnsiTheme="majorBidi" w:cstheme="majorBidi"/>
          <w:sz w:val="24"/>
          <w:szCs w:val="24"/>
          <w:lang w:eastAsia="zh-CN"/>
        </w:rPr>
      </w:pPr>
      <w:r w:rsidRPr="00232818">
        <w:rPr>
          <w:rFonts w:asciiTheme="majorBidi" w:hAnsiTheme="majorBidi" w:cstheme="majorBidi"/>
          <w:sz w:val="24"/>
          <w:szCs w:val="24"/>
          <w:lang w:eastAsia="zh-CN"/>
        </w:rPr>
        <w:t xml:space="preserve">Gray-level run-length matrix-based features, as </w:t>
      </w:r>
      <w:r w:rsidR="00232818">
        <w:rPr>
          <w:rFonts w:asciiTheme="majorBidi" w:hAnsiTheme="majorBidi" w:cstheme="majorBidi"/>
          <w:sz w:val="24"/>
          <w:szCs w:val="24"/>
          <w:lang w:eastAsia="zh-CN"/>
        </w:rPr>
        <w:t>defined</w:t>
      </w:r>
      <w:r w:rsidR="00232818" w:rsidRPr="00232818">
        <w:rPr>
          <w:rFonts w:asciiTheme="majorBidi" w:hAnsiTheme="majorBidi" w:cstheme="majorBidi"/>
          <w:sz w:val="24"/>
          <w:szCs w:val="24"/>
          <w:lang w:eastAsia="zh-CN"/>
        </w:rPr>
        <w:t xml:space="preserve"> </w:t>
      </w:r>
      <w:r w:rsidRPr="00232818">
        <w:rPr>
          <w:rFonts w:asciiTheme="majorBidi" w:hAnsiTheme="majorBidi" w:cstheme="majorBidi"/>
          <w:sz w:val="24"/>
          <w:szCs w:val="24"/>
          <w:lang w:eastAsia="zh-CN"/>
        </w:rPr>
        <w:t xml:space="preserve">by </w:t>
      </w:r>
      <w:r w:rsidR="00232818" w:rsidRPr="00232818">
        <w:rPr>
          <w:rFonts w:asciiTheme="majorBidi" w:hAnsiTheme="majorBidi" w:cstheme="majorBidi"/>
          <w:sz w:val="24"/>
          <w:szCs w:val="24"/>
          <w:lang w:eastAsia="zh-CN"/>
        </w:rPr>
        <w:fldChar w:fldCharType="begin"/>
      </w:r>
      <w:r w:rsidR="00915472">
        <w:rPr>
          <w:rFonts w:asciiTheme="majorBidi" w:hAnsiTheme="majorBidi" w:cstheme="majorBidi"/>
          <w:sz w:val="24"/>
          <w:szCs w:val="24"/>
          <w:lang w:eastAsia="zh-CN"/>
        </w:rPr>
        <w:instrText xml:space="preserve"> ADDIN EN.CITE &lt;EndNote&gt;&lt;Cite&gt;&lt;Author&gt;Galloway&lt;/Author&gt;&lt;Year&gt;1974&lt;/Year&gt;&lt;RecNum&gt;192&lt;/RecNum&gt;&lt;DisplayText&gt;[142]&lt;/DisplayText&gt;&lt;record&gt;&lt;rec-number&gt;192&lt;/rec-number&gt;&lt;foreign-keys&gt;&lt;key app="EN" db-id="5rffraeawpadszezdt2vsspb9wtwxsfeeazf" timestamp="1612207922"&gt;192&lt;/key&gt;&lt;/foreign-keys&gt;&lt;ref-type name="Journal Article"&gt;17&lt;/ref-type&gt;&lt;contributors&gt;&lt;authors&gt;&lt;author&gt;Galloway, Mary M&lt;/author&gt;&lt;/authors&gt;&lt;/contributors&gt;&lt;titles&gt;&lt;title&gt;Texture analysis using grey level run lengths&lt;/title&gt;&lt;secondary-title&gt;NASA STI/Recon Technical Report N&lt;/secondary-title&gt;&lt;/titles&gt;&lt;periodical&gt;&lt;full-title&gt;NASA STI/Recon Technical Report N&lt;/full-title&gt;&lt;/periodical&gt;&lt;pages&gt;18555&lt;/pages&gt;&lt;volume&gt;75&lt;/volume&gt;&lt;dates&gt;&lt;year&gt;1974&lt;/year&gt;&lt;/dates&gt;&lt;urls&gt;&lt;/urls&gt;&lt;/record&gt;&lt;/Cite&gt;&lt;/EndNote&gt;</w:instrText>
      </w:r>
      <w:r w:rsidR="00232818" w:rsidRPr="00232818">
        <w:rPr>
          <w:rFonts w:asciiTheme="majorBidi" w:hAnsiTheme="majorBidi" w:cstheme="majorBidi"/>
          <w:sz w:val="24"/>
          <w:szCs w:val="24"/>
          <w:lang w:eastAsia="zh-CN"/>
        </w:rPr>
        <w:fldChar w:fldCharType="separate"/>
      </w:r>
      <w:r w:rsidR="00915472">
        <w:rPr>
          <w:rFonts w:asciiTheme="majorBidi" w:hAnsiTheme="majorBidi" w:cstheme="majorBidi"/>
          <w:noProof/>
          <w:sz w:val="24"/>
          <w:szCs w:val="24"/>
          <w:lang w:eastAsia="zh-CN"/>
        </w:rPr>
        <w:t>[142]</w:t>
      </w:r>
      <w:r w:rsidR="00232818" w:rsidRPr="00232818">
        <w:rPr>
          <w:rFonts w:asciiTheme="majorBidi" w:hAnsiTheme="majorBidi" w:cstheme="majorBidi"/>
          <w:sz w:val="24"/>
          <w:szCs w:val="24"/>
          <w:lang w:eastAsia="zh-CN"/>
        </w:rPr>
        <w:fldChar w:fldCharType="end"/>
      </w:r>
      <w:r w:rsidR="00B14831">
        <w:rPr>
          <w:rFonts w:asciiTheme="majorBidi" w:hAnsiTheme="majorBidi" w:cstheme="majorBidi"/>
          <w:sz w:val="24"/>
          <w:szCs w:val="24"/>
          <w:lang w:eastAsia="zh-CN"/>
        </w:rPr>
        <w:t xml:space="preserve">. </w:t>
      </w:r>
      <w:r w:rsidR="00790572">
        <w:rPr>
          <w:rFonts w:asciiTheme="majorBidi" w:hAnsiTheme="majorBidi" w:cstheme="majorBidi"/>
          <w:sz w:val="24"/>
          <w:szCs w:val="24"/>
          <w:lang w:eastAsia="zh-CN"/>
        </w:rPr>
        <w:t xml:space="preserve">Assume </w:t>
      </w:r>
      <w:r w:rsidR="00175280">
        <w:rPr>
          <w:rFonts w:asciiTheme="majorBidi" w:hAnsiTheme="majorBidi" w:cstheme="majorBidi"/>
          <w:sz w:val="24"/>
          <w:szCs w:val="24"/>
          <w:lang w:eastAsia="zh-CN"/>
        </w:rPr>
        <w:t>(i,j)th entry in the given run</w:t>
      </w:r>
      <w:r w:rsidR="00790572">
        <w:rPr>
          <w:rFonts w:asciiTheme="majorBidi" w:hAnsiTheme="majorBidi" w:cstheme="majorBidi"/>
          <w:sz w:val="24"/>
          <w:szCs w:val="24"/>
          <w:lang w:eastAsia="zh-CN"/>
        </w:rPr>
        <w:t>-length matrix is P(i,j)</w:t>
      </w:r>
      <w:r w:rsidR="00DF1BCA">
        <w:rPr>
          <w:rFonts w:asciiTheme="majorBidi" w:hAnsiTheme="majorBidi" w:cstheme="majorBidi"/>
          <w:sz w:val="24"/>
          <w:szCs w:val="24"/>
          <w:lang w:eastAsia="zh-CN"/>
        </w:rPr>
        <w:t xml:space="preserve">, </w:t>
      </w:r>
      <w:r w:rsidR="00E83F1F">
        <w:rPr>
          <w:rFonts w:asciiTheme="majorBidi" w:hAnsiTheme="majorBidi" w:cstheme="majorBidi"/>
          <w:sz w:val="24"/>
          <w:szCs w:val="24"/>
          <w:lang w:eastAsia="zh-CN"/>
        </w:rPr>
        <w:t>the number of different run</w:t>
      </w:r>
      <w:r w:rsidR="000D2390">
        <w:rPr>
          <w:rFonts w:asciiTheme="majorBidi" w:hAnsiTheme="majorBidi" w:cstheme="majorBidi"/>
          <w:sz w:val="24"/>
          <w:szCs w:val="24"/>
          <w:lang w:eastAsia="zh-CN"/>
        </w:rPr>
        <w:t>-length is N</w:t>
      </w:r>
      <w:r w:rsidR="000D2390">
        <w:rPr>
          <w:rFonts w:asciiTheme="majorBidi" w:hAnsiTheme="majorBidi" w:cstheme="majorBidi"/>
          <w:sz w:val="24"/>
          <w:szCs w:val="24"/>
          <w:vertAlign w:val="subscript"/>
          <w:lang w:eastAsia="zh-CN"/>
        </w:rPr>
        <w:t>r</w:t>
      </w:r>
      <w:r w:rsidR="00E83F1F">
        <w:rPr>
          <w:rFonts w:asciiTheme="majorBidi" w:hAnsiTheme="majorBidi" w:cstheme="majorBidi"/>
          <w:sz w:val="24"/>
          <w:szCs w:val="24"/>
          <w:lang w:eastAsia="zh-CN"/>
        </w:rPr>
        <w:t>,</w:t>
      </w:r>
      <w:r w:rsidR="006B3B0B">
        <w:rPr>
          <w:rFonts w:asciiTheme="majorBidi" w:hAnsiTheme="majorBidi" w:cstheme="majorBidi"/>
          <w:sz w:val="24"/>
          <w:szCs w:val="24"/>
          <w:lang w:eastAsia="zh-CN"/>
        </w:rPr>
        <w:t xml:space="preserve"> </w:t>
      </w:r>
      <w:r w:rsidR="00DF1BCA">
        <w:rPr>
          <w:rFonts w:asciiTheme="majorBidi" w:hAnsiTheme="majorBidi" w:cstheme="majorBidi"/>
          <w:sz w:val="24"/>
          <w:szCs w:val="24"/>
          <w:lang w:eastAsia="zh-CN"/>
        </w:rPr>
        <w:t xml:space="preserve">the number of discrete intensity value in </w:t>
      </w:r>
      <w:r w:rsidR="006B3B0B">
        <w:rPr>
          <w:rFonts w:asciiTheme="majorBidi" w:hAnsiTheme="majorBidi" w:cstheme="majorBidi"/>
          <w:sz w:val="24"/>
          <w:szCs w:val="24"/>
          <w:lang w:eastAsia="zh-CN"/>
        </w:rPr>
        <w:t xml:space="preserve">the </w:t>
      </w:r>
      <w:r w:rsidR="00DF1BCA">
        <w:rPr>
          <w:rFonts w:asciiTheme="majorBidi" w:hAnsiTheme="majorBidi" w:cstheme="majorBidi"/>
          <w:sz w:val="24"/>
          <w:szCs w:val="24"/>
          <w:lang w:eastAsia="zh-CN"/>
        </w:rPr>
        <w:t xml:space="preserve">image is </w:t>
      </w:r>
      <w:r w:rsidR="00E83F1F">
        <w:rPr>
          <w:rFonts w:asciiTheme="majorBidi" w:hAnsiTheme="majorBidi" w:cstheme="majorBidi"/>
          <w:sz w:val="24"/>
          <w:szCs w:val="24"/>
          <w:lang w:eastAsia="zh-CN"/>
        </w:rPr>
        <w:t>N</w:t>
      </w:r>
      <w:r w:rsidR="00E83F1F">
        <w:rPr>
          <w:rFonts w:asciiTheme="majorBidi" w:hAnsiTheme="majorBidi" w:cstheme="majorBidi"/>
          <w:sz w:val="24"/>
          <w:szCs w:val="24"/>
          <w:vertAlign w:val="subscript"/>
          <w:lang w:eastAsia="zh-CN"/>
        </w:rPr>
        <w:t>g</w:t>
      </w:r>
      <w:r w:rsidR="00E83F1F">
        <w:rPr>
          <w:rFonts w:asciiTheme="majorBidi" w:hAnsiTheme="majorBidi" w:cstheme="majorBidi"/>
          <w:sz w:val="24"/>
          <w:szCs w:val="24"/>
          <w:lang w:eastAsia="zh-CN"/>
        </w:rPr>
        <w:t>,</w:t>
      </w:r>
      <w:r w:rsidR="00050615">
        <w:rPr>
          <w:rFonts w:asciiTheme="majorBidi" w:hAnsiTheme="majorBidi" w:cstheme="majorBidi"/>
          <w:sz w:val="24"/>
          <w:szCs w:val="24"/>
          <w:lang w:eastAsia="zh-CN"/>
        </w:rPr>
        <w:t xml:space="preserve"> the number of voxels in the image is N</w:t>
      </w:r>
      <w:r w:rsidR="00050615">
        <w:rPr>
          <w:rFonts w:asciiTheme="majorBidi" w:hAnsiTheme="majorBidi" w:cstheme="majorBidi"/>
          <w:sz w:val="24"/>
          <w:szCs w:val="24"/>
          <w:vertAlign w:val="subscript"/>
          <w:lang w:eastAsia="zh-CN"/>
        </w:rPr>
        <w:t>p</w:t>
      </w:r>
      <w:r w:rsidR="00050615">
        <w:rPr>
          <w:rFonts w:asciiTheme="majorBidi" w:hAnsiTheme="majorBidi" w:cstheme="majorBidi"/>
          <w:sz w:val="24"/>
          <w:szCs w:val="24"/>
          <w:lang w:eastAsia="zh-CN"/>
        </w:rPr>
        <w:t>,</w:t>
      </w:r>
      <w:r w:rsidR="006157AD">
        <w:rPr>
          <w:rFonts w:asciiTheme="majorBidi" w:hAnsiTheme="majorBidi" w:cstheme="majorBidi"/>
          <w:sz w:val="24"/>
          <w:szCs w:val="24"/>
          <w:lang w:eastAsia="zh-CN"/>
        </w:rPr>
        <w:t xml:space="preserve"> and the entry (i,j) of the normalized GLRLM is described as:</w:t>
      </w:r>
    </w:p>
    <w:tbl>
      <w:tblPr>
        <w:tblStyle w:val="TableGrid"/>
        <w:tblW w:w="0" w:type="auto"/>
        <w:tblInd w:w="3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tblGrid>
      <w:tr w:rsidR="00A97635" w:rsidRPr="00CA2B91" w14:paraId="1F4C8F7D" w14:textId="77777777" w:rsidTr="00291271">
        <w:tc>
          <w:tcPr>
            <w:tcW w:w="3116" w:type="dxa"/>
          </w:tcPr>
          <w:p w14:paraId="0D610F4E" w14:textId="475EE096" w:rsidR="00A97635" w:rsidRPr="00CA2B91" w:rsidRDefault="00A97635" w:rsidP="00232818">
            <w:pPr>
              <w:spacing w:line="480" w:lineRule="auto"/>
              <w:rPr>
                <w:rFonts w:ascii="Times New Roman" w:eastAsia="Calibri" w:hAnsi="Times New Roman" w:cs="Times New Roman"/>
                <w:sz w:val="24"/>
                <w:szCs w:val="24"/>
                <w:lang w:eastAsia="zh-CN"/>
              </w:rPr>
            </w:pPr>
            <m:oMathPara>
              <m:oMath>
                <m:r>
                  <w:rPr>
                    <w:rFonts w:ascii="Cambria Math" w:hAnsi="Cambria Math" w:cstheme="majorBidi"/>
                    <w:sz w:val="24"/>
                    <w:szCs w:val="24"/>
                    <w:lang w:eastAsia="zh-CN"/>
                  </w:rPr>
                  <m:t>p</m:t>
                </m:r>
                <m:d>
                  <m:dPr>
                    <m:ctrlPr>
                      <w:rPr>
                        <w:rFonts w:ascii="Cambria Math" w:hAnsi="Cambria Math" w:cstheme="majorBidi"/>
                        <w:i/>
                        <w:sz w:val="24"/>
                        <w:szCs w:val="24"/>
                        <w:lang w:eastAsia="zh-CN"/>
                      </w:rPr>
                    </m:ctrlPr>
                  </m:dPr>
                  <m:e>
                    <m:r>
                      <w:rPr>
                        <w:rFonts w:ascii="Cambria Math" w:hAnsi="Cambria Math" w:cstheme="majorBidi"/>
                        <w:sz w:val="24"/>
                        <w:szCs w:val="24"/>
                        <w:lang w:eastAsia="zh-CN"/>
                      </w:rPr>
                      <m:t>i,j</m:t>
                    </m:r>
                  </m:e>
                </m:d>
                <m:r>
                  <w:rPr>
                    <w:rFonts w:ascii="Cambria Math" w:hAnsi="Cambria Math" w:cstheme="majorBidi"/>
                    <w:sz w:val="24"/>
                    <w:szCs w:val="24"/>
                    <w:lang w:eastAsia="zh-CN"/>
                  </w:rPr>
                  <m:t>=</m:t>
                </m:r>
                <m:f>
                  <m:fPr>
                    <m:ctrlPr>
                      <w:rPr>
                        <w:rFonts w:ascii="Cambria Math" w:hAnsi="Cambria Math" w:cstheme="majorBidi"/>
                        <w:i/>
                        <w:sz w:val="24"/>
                        <w:szCs w:val="24"/>
                        <w:lang w:eastAsia="zh-CN"/>
                      </w:rPr>
                    </m:ctrlPr>
                  </m:fPr>
                  <m:num>
                    <m:r>
                      <w:rPr>
                        <w:rFonts w:ascii="Cambria Math" w:hAnsi="Cambria Math" w:cstheme="majorBidi"/>
                        <w:sz w:val="24"/>
                        <w:szCs w:val="24"/>
                        <w:lang w:eastAsia="zh-CN"/>
                      </w:rPr>
                      <m:t>p(i,j)</m:t>
                    </m:r>
                  </m:num>
                  <m:den>
                    <m:nary>
                      <m:naryPr>
                        <m:chr m:val="∑"/>
                        <m:limLoc m:val="undOvr"/>
                        <m:ctrlPr>
                          <w:rPr>
                            <w:rFonts w:ascii="Cambria Math" w:hAnsi="Cambria Math" w:cstheme="majorBidi"/>
                            <w:i/>
                            <w:sz w:val="24"/>
                            <w:szCs w:val="24"/>
                            <w:lang w:eastAsia="zh-CN"/>
                          </w:rPr>
                        </m:ctrlPr>
                      </m:naryPr>
                      <m:sub>
                        <m:r>
                          <w:rPr>
                            <w:rFonts w:ascii="Cambria Math" w:hAnsi="Cambria Math" w:cstheme="majorBidi"/>
                            <w:sz w:val="24"/>
                            <w:szCs w:val="24"/>
                            <w:lang w:eastAsia="zh-CN"/>
                          </w:rPr>
                          <m:t>i=1</m:t>
                        </m:r>
                      </m:sub>
                      <m:sup>
                        <m:sSub>
                          <m:sSubPr>
                            <m:ctrlPr>
                              <w:rPr>
                                <w:rFonts w:ascii="Cambria Math" w:hAnsi="Cambria Math" w:cstheme="majorBidi"/>
                                <w:i/>
                                <w:sz w:val="24"/>
                                <w:szCs w:val="24"/>
                                <w:lang w:eastAsia="zh-CN"/>
                              </w:rPr>
                            </m:ctrlPr>
                          </m:sSubPr>
                          <m:e>
                            <m:r>
                              <w:rPr>
                                <w:rFonts w:ascii="Cambria Math" w:hAnsi="Cambria Math" w:cstheme="majorBidi"/>
                                <w:sz w:val="24"/>
                                <w:szCs w:val="24"/>
                                <w:lang w:eastAsia="zh-CN"/>
                              </w:rPr>
                              <m:t>N</m:t>
                            </m:r>
                          </m:e>
                          <m:sub>
                            <m:r>
                              <w:rPr>
                                <w:rFonts w:ascii="Cambria Math" w:hAnsi="Cambria Math" w:cstheme="majorBidi"/>
                                <w:sz w:val="24"/>
                                <w:szCs w:val="24"/>
                                <w:lang w:eastAsia="zh-CN"/>
                              </w:rPr>
                              <m:t>g</m:t>
                            </m:r>
                          </m:sub>
                        </m:sSub>
                      </m:sup>
                      <m:e>
                        <m:nary>
                          <m:naryPr>
                            <m:chr m:val="∑"/>
                            <m:limLoc m:val="undOvr"/>
                            <m:ctrlPr>
                              <w:rPr>
                                <w:rFonts w:ascii="Cambria Math" w:hAnsi="Cambria Math" w:cstheme="majorBidi"/>
                                <w:i/>
                                <w:sz w:val="24"/>
                                <w:szCs w:val="24"/>
                                <w:lang w:eastAsia="zh-CN"/>
                              </w:rPr>
                            </m:ctrlPr>
                          </m:naryPr>
                          <m:sub>
                            <m:r>
                              <w:rPr>
                                <w:rFonts w:ascii="Cambria Math" w:hAnsi="Cambria Math" w:cstheme="majorBidi"/>
                                <w:sz w:val="24"/>
                                <w:szCs w:val="24"/>
                                <w:lang w:eastAsia="zh-CN"/>
                              </w:rPr>
                              <m:t>j=1</m:t>
                            </m:r>
                          </m:sub>
                          <m:sup>
                            <m:sSub>
                              <m:sSubPr>
                                <m:ctrlPr>
                                  <w:rPr>
                                    <w:rFonts w:ascii="Cambria Math" w:hAnsi="Cambria Math" w:cstheme="majorBidi"/>
                                    <w:i/>
                                    <w:sz w:val="24"/>
                                    <w:szCs w:val="24"/>
                                    <w:lang w:eastAsia="zh-CN"/>
                                  </w:rPr>
                                </m:ctrlPr>
                              </m:sSubPr>
                              <m:e>
                                <m:r>
                                  <w:rPr>
                                    <w:rFonts w:ascii="Cambria Math" w:hAnsi="Cambria Math" w:cstheme="majorBidi"/>
                                    <w:sz w:val="24"/>
                                    <w:szCs w:val="24"/>
                                    <w:lang w:eastAsia="zh-CN"/>
                                  </w:rPr>
                                  <m:t>N</m:t>
                                </m:r>
                              </m:e>
                              <m:sub>
                                <m:r>
                                  <w:rPr>
                                    <w:rFonts w:ascii="Cambria Math" w:hAnsi="Cambria Math" w:cstheme="majorBidi"/>
                                    <w:sz w:val="24"/>
                                    <w:szCs w:val="24"/>
                                    <w:lang w:eastAsia="zh-CN"/>
                                  </w:rPr>
                                  <m:t>r</m:t>
                                </m:r>
                              </m:sub>
                            </m:sSub>
                          </m:sup>
                          <m:e>
                            <m:r>
                              <w:rPr>
                                <w:rFonts w:ascii="Cambria Math" w:hAnsi="Cambria Math" w:cstheme="majorBidi"/>
                                <w:sz w:val="24"/>
                                <w:szCs w:val="24"/>
                                <w:lang w:eastAsia="zh-CN"/>
                              </w:rPr>
                              <m:t>p(i,j)</m:t>
                            </m:r>
                          </m:e>
                        </m:nary>
                      </m:e>
                    </m:nary>
                  </m:den>
                </m:f>
              </m:oMath>
            </m:oMathPara>
          </w:p>
        </w:tc>
      </w:tr>
    </w:tbl>
    <w:p w14:paraId="31B110D5" w14:textId="1DDAB455" w:rsidR="00EA351F" w:rsidRPr="00050615" w:rsidRDefault="006157AD" w:rsidP="00232818">
      <w:pPr>
        <w:spacing w:line="480" w:lineRule="auto"/>
        <w:ind w:firstLine="360"/>
        <w:jc w:val="both"/>
        <w:rPr>
          <w:rFonts w:asciiTheme="majorBidi" w:hAnsiTheme="majorBidi" w:cstheme="majorBidi"/>
          <w:sz w:val="24"/>
          <w:szCs w:val="24"/>
          <w:lang w:eastAsia="zh-CN"/>
        </w:rPr>
      </w:pPr>
      <w:r>
        <w:rPr>
          <w:rFonts w:asciiTheme="majorBidi" w:hAnsiTheme="majorBidi" w:cstheme="majorBidi"/>
          <w:sz w:val="24"/>
          <w:szCs w:val="24"/>
          <w:lang w:eastAsia="zh-CN"/>
        </w:rPr>
        <w:t xml:space="preserve"> </w:t>
      </w:r>
      <w:r w:rsidR="007217D3">
        <w:rPr>
          <w:rFonts w:asciiTheme="majorBidi" w:hAnsiTheme="majorBidi" w:cstheme="majorBidi"/>
          <w:sz w:val="24"/>
          <w:szCs w:val="24"/>
          <w:lang w:eastAsia="zh-CN"/>
        </w:rPr>
        <w:t xml:space="preserve">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75"/>
      </w:tblGrid>
      <w:tr w:rsidR="005A4BEA" w14:paraId="4229B257" w14:textId="77777777" w:rsidTr="00291271">
        <w:tc>
          <w:tcPr>
            <w:tcW w:w="4680" w:type="dxa"/>
          </w:tcPr>
          <w:p w14:paraId="7AC29178" w14:textId="3DD41528" w:rsidR="00CA2B91" w:rsidRDefault="00F116E5" w:rsidP="00291271">
            <w:pPr>
              <w:pStyle w:val="ListParagraph"/>
              <w:numPr>
                <w:ilvl w:val="0"/>
                <w:numId w:val="24"/>
              </w:numPr>
              <w:jc w:val="left"/>
              <w:rPr>
                <w:rFonts w:asciiTheme="majorBidi" w:hAnsiTheme="majorBidi" w:cstheme="majorBidi"/>
                <w:sz w:val="24"/>
                <w:szCs w:val="24"/>
              </w:rPr>
            </w:pPr>
            <w:r>
              <w:rPr>
                <w:rFonts w:asciiTheme="majorBidi" w:hAnsiTheme="majorBidi" w:cstheme="majorBidi"/>
                <w:sz w:val="24"/>
                <w:szCs w:val="24"/>
              </w:rPr>
              <w:t>Short Run Emphasis (SRE)</w:t>
            </w:r>
          </w:p>
        </w:tc>
        <w:tc>
          <w:tcPr>
            <w:tcW w:w="4675" w:type="dxa"/>
          </w:tcPr>
          <w:p w14:paraId="1553928C" w14:textId="7C01D004" w:rsidR="00CA2B91" w:rsidRDefault="002210E8" w:rsidP="00291271">
            <w:pPr>
              <w:pStyle w:val="ListParagraph"/>
              <w:ind w:left="0"/>
              <w:jc w:val="center"/>
              <w:rPr>
                <w:rFonts w:asciiTheme="majorBidi" w:hAnsiTheme="majorBidi" w:cstheme="majorBidi"/>
                <w:sz w:val="24"/>
                <w:szCs w:val="24"/>
              </w:rPr>
            </w:pPr>
            <w:r w:rsidRPr="00163F5B">
              <w:rPr>
                <w:rFonts w:ascii="Cambria Math" w:eastAsiaTheme="minorEastAsia" w:hAnsi="Cambria Math" w:cstheme="majorBidi"/>
                <w:i/>
                <w:iCs/>
                <w:sz w:val="24"/>
                <w:szCs w:val="24"/>
                <w:lang w:eastAsia="zh-CN"/>
              </w:rPr>
              <w:t>SRE=</w:t>
            </w:r>
            <m:oMath>
              <m:nary>
                <m:naryPr>
                  <m:chr m:val="∑"/>
                  <m:limLoc m:val="undOvr"/>
                  <m:ctrlPr>
                    <w:rPr>
                      <w:rFonts w:ascii="Cambria Math" w:hAnsi="Cambria Math" w:cstheme="majorBidi"/>
                      <w:i/>
                      <w:sz w:val="24"/>
                      <w:szCs w:val="24"/>
                      <w:lang w:eastAsia="zh-CN"/>
                    </w:rPr>
                  </m:ctrlPr>
                </m:naryPr>
                <m:sub>
                  <m:r>
                    <w:rPr>
                      <w:rFonts w:ascii="Cambria Math" w:hAnsi="Cambria Math" w:cstheme="majorBidi"/>
                      <w:sz w:val="24"/>
                      <w:szCs w:val="24"/>
                      <w:lang w:eastAsia="zh-CN"/>
                    </w:rPr>
                    <m:t>i=1</m:t>
                  </m:r>
                </m:sub>
                <m:sup>
                  <m:sSub>
                    <m:sSubPr>
                      <m:ctrlPr>
                        <w:rPr>
                          <w:rFonts w:ascii="Cambria Math" w:hAnsi="Cambria Math" w:cstheme="majorBidi"/>
                          <w:i/>
                          <w:sz w:val="24"/>
                          <w:szCs w:val="24"/>
                          <w:lang w:eastAsia="zh-CN"/>
                        </w:rPr>
                      </m:ctrlPr>
                    </m:sSubPr>
                    <m:e>
                      <m:r>
                        <w:rPr>
                          <w:rFonts w:ascii="Cambria Math" w:hAnsi="Cambria Math" w:cstheme="majorBidi"/>
                          <w:sz w:val="24"/>
                          <w:szCs w:val="24"/>
                          <w:lang w:eastAsia="zh-CN"/>
                        </w:rPr>
                        <m:t>N</m:t>
                      </m:r>
                    </m:e>
                    <m:sub>
                      <m:r>
                        <w:rPr>
                          <w:rFonts w:ascii="Cambria Math" w:hAnsi="Cambria Math" w:cstheme="majorBidi"/>
                          <w:sz w:val="24"/>
                          <w:szCs w:val="24"/>
                          <w:lang w:eastAsia="zh-CN"/>
                        </w:rPr>
                        <m:t>g</m:t>
                      </m:r>
                    </m:sub>
                  </m:sSub>
                </m:sup>
                <m:e>
                  <m:nary>
                    <m:naryPr>
                      <m:chr m:val="∑"/>
                      <m:limLoc m:val="undOvr"/>
                      <m:ctrlPr>
                        <w:rPr>
                          <w:rFonts w:ascii="Cambria Math" w:hAnsi="Cambria Math" w:cstheme="majorBidi"/>
                          <w:i/>
                          <w:sz w:val="24"/>
                          <w:szCs w:val="24"/>
                          <w:lang w:eastAsia="zh-CN"/>
                        </w:rPr>
                      </m:ctrlPr>
                    </m:naryPr>
                    <m:sub>
                      <m:r>
                        <w:rPr>
                          <w:rFonts w:ascii="Cambria Math" w:hAnsi="Cambria Math" w:cstheme="majorBidi"/>
                          <w:sz w:val="24"/>
                          <w:szCs w:val="24"/>
                          <w:lang w:eastAsia="zh-CN"/>
                        </w:rPr>
                        <m:t>j=1</m:t>
                      </m:r>
                    </m:sub>
                    <m:sup>
                      <m:sSub>
                        <m:sSubPr>
                          <m:ctrlPr>
                            <w:rPr>
                              <w:rFonts w:ascii="Cambria Math" w:hAnsi="Cambria Math" w:cstheme="majorBidi"/>
                              <w:i/>
                              <w:sz w:val="24"/>
                              <w:szCs w:val="24"/>
                              <w:lang w:eastAsia="zh-CN"/>
                            </w:rPr>
                          </m:ctrlPr>
                        </m:sSubPr>
                        <m:e>
                          <m:r>
                            <w:rPr>
                              <w:rFonts w:ascii="Cambria Math" w:hAnsi="Cambria Math" w:cstheme="majorBidi"/>
                              <w:sz w:val="24"/>
                              <w:szCs w:val="24"/>
                              <w:lang w:eastAsia="zh-CN"/>
                            </w:rPr>
                            <m:t>N</m:t>
                          </m:r>
                        </m:e>
                        <m:sub>
                          <m:r>
                            <w:rPr>
                              <w:rFonts w:ascii="Cambria Math" w:hAnsi="Cambria Math" w:cstheme="majorBidi"/>
                              <w:sz w:val="24"/>
                              <w:szCs w:val="24"/>
                              <w:lang w:eastAsia="zh-CN"/>
                            </w:rPr>
                            <m:t>r</m:t>
                          </m:r>
                        </m:sub>
                      </m:sSub>
                    </m:sup>
                    <m:e>
                      <m:d>
                        <m:dPr>
                          <m:begChr m:val="["/>
                          <m:endChr m:val="]"/>
                          <m:ctrlPr>
                            <w:rPr>
                              <w:rFonts w:ascii="Cambria Math" w:hAnsi="Cambria Math" w:cstheme="majorBidi"/>
                              <w:i/>
                              <w:sz w:val="24"/>
                              <w:szCs w:val="24"/>
                              <w:lang w:eastAsia="zh-CN"/>
                            </w:rPr>
                          </m:ctrlPr>
                        </m:dPr>
                        <m:e>
                          <m:f>
                            <m:fPr>
                              <m:ctrlPr>
                                <w:rPr>
                                  <w:rFonts w:ascii="Cambria Math" w:hAnsi="Cambria Math" w:cstheme="majorBidi"/>
                                  <w:i/>
                                  <w:sz w:val="24"/>
                                  <w:szCs w:val="24"/>
                                  <w:lang w:eastAsia="zh-CN"/>
                                </w:rPr>
                              </m:ctrlPr>
                            </m:fPr>
                            <m:num>
                              <m:r>
                                <w:rPr>
                                  <w:rFonts w:ascii="Cambria Math" w:hAnsi="Cambria Math" w:cstheme="majorBidi"/>
                                  <w:sz w:val="24"/>
                                  <w:szCs w:val="24"/>
                                  <w:lang w:eastAsia="zh-CN"/>
                                </w:rPr>
                                <m:t>p(i,j)</m:t>
                              </m:r>
                            </m:num>
                            <m:den>
                              <m:sSup>
                                <m:sSupPr>
                                  <m:ctrlPr>
                                    <w:rPr>
                                      <w:rFonts w:ascii="Cambria Math" w:hAnsi="Cambria Math" w:cstheme="majorBidi"/>
                                      <w:i/>
                                      <w:sz w:val="24"/>
                                      <w:szCs w:val="24"/>
                                      <w:lang w:eastAsia="zh-CN"/>
                                    </w:rPr>
                                  </m:ctrlPr>
                                </m:sSupPr>
                                <m:e>
                                  <m:r>
                                    <w:rPr>
                                      <w:rFonts w:ascii="Cambria Math" w:hAnsi="Cambria Math" w:cstheme="majorBidi"/>
                                      <w:sz w:val="24"/>
                                      <w:szCs w:val="24"/>
                                      <w:lang w:eastAsia="zh-CN"/>
                                    </w:rPr>
                                    <m:t>j</m:t>
                                  </m:r>
                                </m:e>
                                <m:sup>
                                  <m:r>
                                    <w:rPr>
                                      <w:rFonts w:ascii="Cambria Math" w:hAnsi="Cambria Math" w:cstheme="majorBidi"/>
                                      <w:sz w:val="24"/>
                                      <w:szCs w:val="24"/>
                                      <w:lang w:eastAsia="zh-CN"/>
                                    </w:rPr>
                                    <m:t>2</m:t>
                                  </m:r>
                                </m:sup>
                              </m:sSup>
                            </m:den>
                          </m:f>
                        </m:e>
                      </m:d>
                    </m:e>
                  </m:nary>
                </m:e>
              </m:nary>
            </m:oMath>
          </w:p>
        </w:tc>
      </w:tr>
      <w:tr w:rsidR="005A4BEA" w14:paraId="2809F50F" w14:textId="77777777" w:rsidTr="00291271">
        <w:tc>
          <w:tcPr>
            <w:tcW w:w="4680" w:type="dxa"/>
          </w:tcPr>
          <w:p w14:paraId="54AB9742" w14:textId="612ED394" w:rsidR="00CA2B91" w:rsidRDefault="00630CE5" w:rsidP="00291271">
            <w:pPr>
              <w:pStyle w:val="ListParagraph"/>
              <w:numPr>
                <w:ilvl w:val="0"/>
                <w:numId w:val="24"/>
              </w:numPr>
              <w:jc w:val="left"/>
              <w:rPr>
                <w:rFonts w:asciiTheme="majorBidi" w:hAnsiTheme="majorBidi" w:cstheme="majorBidi"/>
                <w:sz w:val="24"/>
                <w:szCs w:val="24"/>
              </w:rPr>
            </w:pPr>
            <w:r>
              <w:rPr>
                <w:rFonts w:asciiTheme="majorBidi" w:hAnsiTheme="majorBidi" w:cstheme="majorBidi"/>
                <w:sz w:val="24"/>
                <w:szCs w:val="24"/>
              </w:rPr>
              <w:t>Long Run Emphasis (LRE)</w:t>
            </w:r>
          </w:p>
        </w:tc>
        <w:tc>
          <w:tcPr>
            <w:tcW w:w="4675" w:type="dxa"/>
          </w:tcPr>
          <w:p w14:paraId="55D6AF25" w14:textId="30B6C5EB" w:rsidR="00CA2B91" w:rsidRDefault="00630CE5" w:rsidP="00291271">
            <w:pPr>
              <w:pStyle w:val="ListParagraph"/>
              <w:ind w:left="0"/>
              <w:jc w:val="center"/>
              <w:rPr>
                <w:rFonts w:asciiTheme="majorBidi" w:hAnsiTheme="majorBidi" w:cstheme="majorBidi"/>
                <w:sz w:val="24"/>
                <w:szCs w:val="24"/>
              </w:rPr>
            </w:pPr>
            <m:oMathPara>
              <m:oMath>
                <m:r>
                  <w:rPr>
                    <w:rFonts w:ascii="Cambria Math" w:hAnsi="Cambria Math" w:cstheme="majorBidi"/>
                    <w:sz w:val="24"/>
                    <w:szCs w:val="24"/>
                    <w:lang w:eastAsia="zh-CN"/>
                  </w:rPr>
                  <m:t>LRE=</m:t>
                </m:r>
                <m:nary>
                  <m:naryPr>
                    <m:chr m:val="∑"/>
                    <m:limLoc m:val="undOvr"/>
                    <m:ctrlPr>
                      <w:rPr>
                        <w:rFonts w:ascii="Cambria Math" w:hAnsi="Cambria Math" w:cstheme="majorBidi"/>
                        <w:i/>
                        <w:sz w:val="24"/>
                        <w:szCs w:val="24"/>
                        <w:lang w:eastAsia="zh-CN"/>
                      </w:rPr>
                    </m:ctrlPr>
                  </m:naryPr>
                  <m:sub>
                    <m:r>
                      <w:rPr>
                        <w:rFonts w:ascii="Cambria Math" w:hAnsi="Cambria Math" w:cstheme="majorBidi"/>
                        <w:sz w:val="24"/>
                        <w:szCs w:val="24"/>
                        <w:lang w:eastAsia="zh-CN"/>
                      </w:rPr>
                      <m:t>i=1</m:t>
                    </m:r>
                  </m:sub>
                  <m:sup>
                    <m:sSub>
                      <m:sSubPr>
                        <m:ctrlPr>
                          <w:rPr>
                            <w:rFonts w:ascii="Cambria Math" w:hAnsi="Cambria Math" w:cstheme="majorBidi"/>
                            <w:i/>
                            <w:sz w:val="24"/>
                            <w:szCs w:val="24"/>
                            <w:lang w:eastAsia="zh-CN"/>
                          </w:rPr>
                        </m:ctrlPr>
                      </m:sSubPr>
                      <m:e>
                        <m:r>
                          <w:rPr>
                            <w:rFonts w:ascii="Cambria Math" w:hAnsi="Cambria Math" w:cstheme="majorBidi"/>
                            <w:sz w:val="24"/>
                            <w:szCs w:val="24"/>
                            <w:lang w:eastAsia="zh-CN"/>
                          </w:rPr>
                          <m:t>N</m:t>
                        </m:r>
                      </m:e>
                      <m:sub>
                        <m:r>
                          <w:rPr>
                            <w:rFonts w:ascii="Cambria Math" w:hAnsi="Cambria Math" w:cstheme="majorBidi"/>
                            <w:sz w:val="24"/>
                            <w:szCs w:val="24"/>
                            <w:lang w:eastAsia="zh-CN"/>
                          </w:rPr>
                          <m:t>g</m:t>
                        </m:r>
                      </m:sub>
                    </m:sSub>
                  </m:sup>
                  <m:e>
                    <m:nary>
                      <m:naryPr>
                        <m:chr m:val="∑"/>
                        <m:limLoc m:val="undOvr"/>
                        <m:ctrlPr>
                          <w:rPr>
                            <w:rFonts w:ascii="Cambria Math" w:hAnsi="Cambria Math" w:cstheme="majorBidi"/>
                            <w:i/>
                            <w:sz w:val="24"/>
                            <w:szCs w:val="24"/>
                            <w:lang w:eastAsia="zh-CN"/>
                          </w:rPr>
                        </m:ctrlPr>
                      </m:naryPr>
                      <m:sub>
                        <m:r>
                          <w:rPr>
                            <w:rFonts w:ascii="Cambria Math" w:hAnsi="Cambria Math" w:cstheme="majorBidi"/>
                            <w:sz w:val="24"/>
                            <w:szCs w:val="24"/>
                            <w:lang w:eastAsia="zh-CN"/>
                          </w:rPr>
                          <m:t>j=1</m:t>
                        </m:r>
                      </m:sub>
                      <m:sup>
                        <m:sSub>
                          <m:sSubPr>
                            <m:ctrlPr>
                              <w:rPr>
                                <w:rFonts w:ascii="Cambria Math" w:hAnsi="Cambria Math" w:cstheme="majorBidi"/>
                                <w:i/>
                                <w:sz w:val="24"/>
                                <w:szCs w:val="24"/>
                                <w:lang w:eastAsia="zh-CN"/>
                              </w:rPr>
                            </m:ctrlPr>
                          </m:sSubPr>
                          <m:e>
                            <m:r>
                              <w:rPr>
                                <w:rFonts w:ascii="Cambria Math" w:hAnsi="Cambria Math" w:cstheme="majorBidi"/>
                                <w:sz w:val="24"/>
                                <w:szCs w:val="24"/>
                                <w:lang w:eastAsia="zh-CN"/>
                              </w:rPr>
                              <m:t>N</m:t>
                            </m:r>
                          </m:e>
                          <m:sub>
                            <m:r>
                              <w:rPr>
                                <w:rFonts w:ascii="Cambria Math" w:hAnsi="Cambria Math" w:cstheme="majorBidi"/>
                                <w:sz w:val="24"/>
                                <w:szCs w:val="24"/>
                                <w:lang w:eastAsia="zh-CN"/>
                              </w:rPr>
                              <m:t>r</m:t>
                            </m:r>
                          </m:sub>
                        </m:sSub>
                      </m:sup>
                      <m:e>
                        <m:sSup>
                          <m:sSupPr>
                            <m:ctrlPr>
                              <w:rPr>
                                <w:rFonts w:ascii="Cambria Math" w:hAnsi="Cambria Math" w:cstheme="majorBidi"/>
                                <w:i/>
                                <w:sz w:val="24"/>
                                <w:szCs w:val="24"/>
                                <w:lang w:eastAsia="zh-CN"/>
                              </w:rPr>
                            </m:ctrlPr>
                          </m:sSupPr>
                          <m:e>
                            <m:r>
                              <w:rPr>
                                <w:rFonts w:ascii="Cambria Math" w:hAnsi="Cambria Math" w:cstheme="majorBidi"/>
                                <w:sz w:val="24"/>
                                <w:szCs w:val="24"/>
                                <w:lang w:eastAsia="zh-CN"/>
                              </w:rPr>
                              <m:t>j</m:t>
                            </m:r>
                          </m:e>
                          <m:sup>
                            <m:r>
                              <w:rPr>
                                <w:rFonts w:ascii="Cambria Math" w:hAnsi="Cambria Math" w:cstheme="majorBidi"/>
                                <w:sz w:val="24"/>
                                <w:szCs w:val="24"/>
                                <w:lang w:eastAsia="zh-CN"/>
                              </w:rPr>
                              <m:t>2</m:t>
                            </m:r>
                          </m:sup>
                        </m:sSup>
                        <m:r>
                          <w:rPr>
                            <w:rFonts w:ascii="Cambria Math" w:hAnsi="Cambria Math" w:cstheme="majorBidi"/>
                            <w:sz w:val="24"/>
                            <w:szCs w:val="24"/>
                            <w:lang w:eastAsia="zh-CN"/>
                          </w:rPr>
                          <m:t>p(i,j)</m:t>
                        </m:r>
                      </m:e>
                    </m:nary>
                  </m:e>
                </m:nary>
              </m:oMath>
            </m:oMathPara>
          </w:p>
        </w:tc>
      </w:tr>
      <w:tr w:rsidR="005A4BEA" w14:paraId="5DDDDC49" w14:textId="77777777" w:rsidTr="00291271">
        <w:tc>
          <w:tcPr>
            <w:tcW w:w="4680" w:type="dxa"/>
          </w:tcPr>
          <w:p w14:paraId="210B1964" w14:textId="2135581F" w:rsidR="00CA2B91" w:rsidRDefault="00163F5B" w:rsidP="00291271">
            <w:pPr>
              <w:pStyle w:val="ListParagraph"/>
              <w:numPr>
                <w:ilvl w:val="0"/>
                <w:numId w:val="24"/>
              </w:numPr>
              <w:jc w:val="left"/>
              <w:rPr>
                <w:rFonts w:asciiTheme="majorBidi" w:hAnsiTheme="majorBidi" w:cstheme="majorBidi"/>
                <w:sz w:val="24"/>
                <w:szCs w:val="24"/>
              </w:rPr>
            </w:pPr>
            <w:r>
              <w:rPr>
                <w:rFonts w:asciiTheme="majorBidi" w:hAnsiTheme="majorBidi" w:cstheme="majorBidi"/>
                <w:sz w:val="24"/>
                <w:szCs w:val="24"/>
              </w:rPr>
              <w:t>Gray level Non-Uniformity (GLN)</w:t>
            </w:r>
          </w:p>
        </w:tc>
        <w:tc>
          <w:tcPr>
            <w:tcW w:w="4675" w:type="dxa"/>
          </w:tcPr>
          <w:p w14:paraId="41D9DC1B" w14:textId="78F047CB" w:rsidR="00CA2B91" w:rsidRDefault="00163F5B" w:rsidP="00291271">
            <w:pPr>
              <w:pStyle w:val="ListParagraph"/>
              <w:ind w:left="0"/>
              <w:jc w:val="center"/>
              <w:rPr>
                <w:rFonts w:asciiTheme="majorBidi" w:hAnsiTheme="majorBidi" w:cstheme="majorBidi"/>
                <w:sz w:val="24"/>
                <w:szCs w:val="24"/>
              </w:rPr>
            </w:pPr>
            <m:oMathPara>
              <m:oMath>
                <m:r>
                  <w:rPr>
                    <w:rFonts w:ascii="Cambria Math" w:hAnsi="Cambria Math" w:cstheme="majorBidi"/>
                    <w:sz w:val="24"/>
                    <w:szCs w:val="24"/>
                  </w:rPr>
                  <m:t>GLN=</m:t>
                </m:r>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g</m:t>
                        </m:r>
                      </m:sub>
                    </m:sSub>
                  </m:sup>
                  <m:e>
                    <m:sSup>
                      <m:sSupPr>
                        <m:ctrlPr>
                          <w:rPr>
                            <w:rFonts w:ascii="Cambria Math" w:hAnsi="Cambria Math" w:cstheme="majorBidi"/>
                            <w:i/>
                            <w:sz w:val="24"/>
                            <w:szCs w:val="24"/>
                          </w:rPr>
                        </m:ctrlPr>
                      </m:sSupPr>
                      <m:e>
                        <m:d>
                          <m:dPr>
                            <m:begChr m:val="["/>
                            <m:endChr m:val="]"/>
                            <m:ctrlPr>
                              <w:rPr>
                                <w:rFonts w:ascii="Cambria Math" w:hAnsi="Cambria Math" w:cstheme="majorBidi"/>
                                <w:i/>
                                <w:sz w:val="24"/>
                                <w:szCs w:val="24"/>
                              </w:rPr>
                            </m:ctrlPr>
                          </m:dPr>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j=1</m:t>
                                </m:r>
                              </m:sub>
                              <m:sup>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r</m:t>
                                    </m:r>
                                  </m:sub>
                                </m:sSub>
                              </m:sup>
                              <m:e>
                                <m:r>
                                  <w:rPr>
                                    <w:rFonts w:ascii="Cambria Math" w:hAnsi="Cambria Math" w:cstheme="majorBidi"/>
                                    <w:sz w:val="24"/>
                                    <w:szCs w:val="24"/>
                                  </w:rPr>
                                  <m:t>p(i,j)</m:t>
                                </m:r>
                              </m:e>
                            </m:nary>
                          </m:e>
                        </m:d>
                      </m:e>
                      <m:sup>
                        <m:r>
                          <w:rPr>
                            <w:rFonts w:ascii="Cambria Math" w:hAnsi="Cambria Math" w:cstheme="majorBidi"/>
                            <w:sz w:val="24"/>
                            <w:szCs w:val="24"/>
                          </w:rPr>
                          <m:t>2</m:t>
                        </m:r>
                      </m:sup>
                    </m:sSup>
                  </m:e>
                </m:nary>
              </m:oMath>
            </m:oMathPara>
          </w:p>
        </w:tc>
      </w:tr>
      <w:tr w:rsidR="005A4BEA" w14:paraId="5F7280A2" w14:textId="77777777" w:rsidTr="00291271">
        <w:tc>
          <w:tcPr>
            <w:tcW w:w="4680" w:type="dxa"/>
          </w:tcPr>
          <w:p w14:paraId="2358CC9D" w14:textId="41D30C98" w:rsidR="00CA2B91" w:rsidRDefault="001017F3" w:rsidP="00291271">
            <w:pPr>
              <w:pStyle w:val="ListParagraph"/>
              <w:numPr>
                <w:ilvl w:val="0"/>
                <w:numId w:val="24"/>
              </w:numPr>
              <w:jc w:val="left"/>
              <w:rPr>
                <w:rFonts w:asciiTheme="majorBidi" w:hAnsiTheme="majorBidi" w:cstheme="majorBidi"/>
                <w:sz w:val="24"/>
                <w:szCs w:val="24"/>
              </w:rPr>
            </w:pPr>
            <w:r>
              <w:rPr>
                <w:rFonts w:asciiTheme="majorBidi" w:hAnsiTheme="majorBidi" w:cstheme="majorBidi"/>
                <w:sz w:val="24"/>
                <w:szCs w:val="24"/>
              </w:rPr>
              <w:lastRenderedPageBreak/>
              <w:t>Run Length Non-Uniformity (RLN)</w:t>
            </w:r>
          </w:p>
        </w:tc>
        <w:tc>
          <w:tcPr>
            <w:tcW w:w="4675" w:type="dxa"/>
          </w:tcPr>
          <w:p w14:paraId="20AE72B0" w14:textId="47B88F38" w:rsidR="00CA2B91" w:rsidRDefault="005B4667" w:rsidP="00291271">
            <w:pPr>
              <w:pStyle w:val="ListParagraph"/>
              <w:ind w:left="0"/>
              <w:jc w:val="center"/>
              <w:rPr>
                <w:rFonts w:asciiTheme="majorBidi" w:hAnsiTheme="majorBidi" w:cstheme="majorBidi"/>
                <w:sz w:val="24"/>
                <w:szCs w:val="24"/>
              </w:rPr>
            </w:pPr>
            <m:oMathPara>
              <m:oMath>
                <m:r>
                  <w:rPr>
                    <w:rFonts w:ascii="Cambria Math" w:hAnsi="Cambria Math" w:cstheme="majorBidi"/>
                    <w:sz w:val="24"/>
                    <w:szCs w:val="24"/>
                  </w:rPr>
                  <m:t>RLN=</m:t>
                </m:r>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r</m:t>
                        </m:r>
                      </m:sub>
                    </m:sSub>
                  </m:sup>
                  <m:e>
                    <m:sSup>
                      <m:sSupPr>
                        <m:ctrlPr>
                          <w:rPr>
                            <w:rFonts w:ascii="Cambria Math" w:hAnsi="Cambria Math" w:cstheme="majorBidi"/>
                            <w:i/>
                            <w:sz w:val="24"/>
                            <w:szCs w:val="24"/>
                          </w:rPr>
                        </m:ctrlPr>
                      </m:sSupPr>
                      <m:e>
                        <m:d>
                          <m:dPr>
                            <m:begChr m:val="["/>
                            <m:endChr m:val="]"/>
                            <m:ctrlPr>
                              <w:rPr>
                                <w:rFonts w:ascii="Cambria Math" w:hAnsi="Cambria Math" w:cstheme="majorBidi"/>
                                <w:i/>
                                <w:sz w:val="24"/>
                                <w:szCs w:val="24"/>
                              </w:rPr>
                            </m:ctrlPr>
                          </m:dPr>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j=1</m:t>
                                </m:r>
                              </m:sub>
                              <m:sup>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g</m:t>
                                    </m:r>
                                  </m:sub>
                                </m:sSub>
                              </m:sup>
                              <m:e>
                                <m:r>
                                  <w:rPr>
                                    <w:rFonts w:ascii="Cambria Math" w:hAnsi="Cambria Math" w:cstheme="majorBidi"/>
                                    <w:sz w:val="24"/>
                                    <w:szCs w:val="24"/>
                                  </w:rPr>
                                  <m:t>p(i,j)</m:t>
                                </m:r>
                              </m:e>
                            </m:nary>
                          </m:e>
                        </m:d>
                      </m:e>
                      <m:sup>
                        <m:r>
                          <w:rPr>
                            <w:rFonts w:ascii="Cambria Math" w:hAnsi="Cambria Math" w:cstheme="majorBidi"/>
                            <w:sz w:val="24"/>
                            <w:szCs w:val="24"/>
                          </w:rPr>
                          <m:t>2</m:t>
                        </m:r>
                      </m:sup>
                    </m:sSup>
                  </m:e>
                </m:nary>
              </m:oMath>
            </m:oMathPara>
          </w:p>
        </w:tc>
      </w:tr>
      <w:tr w:rsidR="005A4BEA" w14:paraId="0993F765" w14:textId="77777777" w:rsidTr="00291271">
        <w:tc>
          <w:tcPr>
            <w:tcW w:w="4680" w:type="dxa"/>
          </w:tcPr>
          <w:p w14:paraId="46BDB79E" w14:textId="7F64A831" w:rsidR="00CA2B91" w:rsidRDefault="008D47BE" w:rsidP="00291271">
            <w:pPr>
              <w:pStyle w:val="ListParagraph"/>
              <w:numPr>
                <w:ilvl w:val="0"/>
                <w:numId w:val="24"/>
              </w:numPr>
              <w:jc w:val="left"/>
              <w:rPr>
                <w:rFonts w:asciiTheme="majorBidi" w:hAnsiTheme="majorBidi" w:cstheme="majorBidi"/>
                <w:sz w:val="24"/>
                <w:szCs w:val="24"/>
              </w:rPr>
            </w:pPr>
            <w:r>
              <w:rPr>
                <w:rFonts w:asciiTheme="majorBidi" w:hAnsiTheme="majorBidi" w:cstheme="majorBidi"/>
                <w:sz w:val="24"/>
                <w:szCs w:val="24"/>
              </w:rPr>
              <w:t>Run Percentage (RP)</w:t>
            </w:r>
          </w:p>
        </w:tc>
        <w:tc>
          <w:tcPr>
            <w:tcW w:w="4675" w:type="dxa"/>
          </w:tcPr>
          <w:p w14:paraId="773A1065" w14:textId="2F3FBE95" w:rsidR="00CA2B91" w:rsidRPr="00443C86" w:rsidRDefault="00443C86" w:rsidP="00291271">
            <w:pPr>
              <w:pStyle w:val="ListParagraph"/>
              <w:ind w:left="0"/>
              <w:jc w:val="center"/>
              <w:rPr>
                <w:rFonts w:asciiTheme="majorBidi" w:hAnsiTheme="majorBidi" w:cstheme="majorBidi"/>
                <w:b/>
                <w:bCs/>
                <w:sz w:val="24"/>
                <w:szCs w:val="24"/>
              </w:rPr>
            </w:pPr>
            <m:oMathPara>
              <m:oMath>
                <m:r>
                  <w:rPr>
                    <w:rFonts w:ascii="Cambria Math" w:hAnsi="Cambria Math" w:cstheme="majorBidi"/>
                    <w:sz w:val="24"/>
                    <w:szCs w:val="24"/>
                    <w:lang w:eastAsia="zh-CN"/>
                  </w:rPr>
                  <m:t>RP=</m:t>
                </m:r>
                <m:nary>
                  <m:naryPr>
                    <m:chr m:val="∑"/>
                    <m:limLoc m:val="undOvr"/>
                    <m:ctrlPr>
                      <w:rPr>
                        <w:rFonts w:ascii="Cambria Math" w:hAnsi="Cambria Math" w:cstheme="majorBidi"/>
                        <w:i/>
                        <w:sz w:val="24"/>
                        <w:szCs w:val="24"/>
                        <w:lang w:eastAsia="zh-CN"/>
                      </w:rPr>
                    </m:ctrlPr>
                  </m:naryPr>
                  <m:sub>
                    <m:r>
                      <w:rPr>
                        <w:rFonts w:ascii="Cambria Math" w:hAnsi="Cambria Math" w:cstheme="majorBidi"/>
                        <w:sz w:val="24"/>
                        <w:szCs w:val="24"/>
                        <w:lang w:eastAsia="zh-CN"/>
                      </w:rPr>
                      <m:t>i=1</m:t>
                    </m:r>
                  </m:sub>
                  <m:sup>
                    <m:sSub>
                      <m:sSubPr>
                        <m:ctrlPr>
                          <w:rPr>
                            <w:rFonts w:ascii="Cambria Math" w:hAnsi="Cambria Math" w:cstheme="majorBidi"/>
                            <w:i/>
                            <w:sz w:val="24"/>
                            <w:szCs w:val="24"/>
                            <w:lang w:eastAsia="zh-CN"/>
                          </w:rPr>
                        </m:ctrlPr>
                      </m:sSubPr>
                      <m:e>
                        <m:r>
                          <w:rPr>
                            <w:rFonts w:ascii="Cambria Math" w:hAnsi="Cambria Math" w:cstheme="majorBidi"/>
                            <w:sz w:val="24"/>
                            <w:szCs w:val="24"/>
                            <w:lang w:eastAsia="zh-CN"/>
                          </w:rPr>
                          <m:t>N</m:t>
                        </m:r>
                      </m:e>
                      <m:sub>
                        <m:r>
                          <w:rPr>
                            <w:rFonts w:ascii="Cambria Math" w:hAnsi="Cambria Math" w:cstheme="majorBidi"/>
                            <w:sz w:val="24"/>
                            <w:szCs w:val="24"/>
                            <w:lang w:eastAsia="zh-CN"/>
                          </w:rPr>
                          <m:t>g</m:t>
                        </m:r>
                      </m:sub>
                    </m:sSub>
                  </m:sup>
                  <m:e>
                    <m:nary>
                      <m:naryPr>
                        <m:chr m:val="∑"/>
                        <m:limLoc m:val="undOvr"/>
                        <m:ctrlPr>
                          <w:rPr>
                            <w:rFonts w:ascii="Cambria Math" w:hAnsi="Cambria Math" w:cstheme="majorBidi"/>
                            <w:i/>
                            <w:sz w:val="24"/>
                            <w:szCs w:val="24"/>
                            <w:lang w:eastAsia="zh-CN"/>
                          </w:rPr>
                        </m:ctrlPr>
                      </m:naryPr>
                      <m:sub>
                        <m:r>
                          <w:rPr>
                            <w:rFonts w:ascii="Cambria Math" w:hAnsi="Cambria Math" w:cstheme="majorBidi"/>
                            <w:sz w:val="24"/>
                            <w:szCs w:val="24"/>
                            <w:lang w:eastAsia="zh-CN"/>
                          </w:rPr>
                          <m:t>j=1</m:t>
                        </m:r>
                      </m:sub>
                      <m:sup>
                        <m:sSub>
                          <m:sSubPr>
                            <m:ctrlPr>
                              <w:rPr>
                                <w:rFonts w:ascii="Cambria Math" w:hAnsi="Cambria Math" w:cstheme="majorBidi"/>
                                <w:i/>
                                <w:sz w:val="24"/>
                                <w:szCs w:val="24"/>
                                <w:lang w:eastAsia="zh-CN"/>
                              </w:rPr>
                            </m:ctrlPr>
                          </m:sSubPr>
                          <m:e>
                            <m:r>
                              <w:rPr>
                                <w:rFonts w:ascii="Cambria Math" w:hAnsi="Cambria Math" w:cstheme="majorBidi"/>
                                <w:sz w:val="24"/>
                                <w:szCs w:val="24"/>
                                <w:lang w:eastAsia="zh-CN"/>
                              </w:rPr>
                              <m:t>N</m:t>
                            </m:r>
                          </m:e>
                          <m:sub>
                            <m:r>
                              <w:rPr>
                                <w:rFonts w:ascii="Cambria Math" w:hAnsi="Cambria Math" w:cstheme="majorBidi"/>
                                <w:sz w:val="24"/>
                                <w:szCs w:val="24"/>
                                <w:lang w:eastAsia="zh-CN"/>
                              </w:rPr>
                              <m:t>r</m:t>
                            </m:r>
                          </m:sub>
                        </m:sSub>
                      </m:sup>
                      <m:e>
                        <m:f>
                          <m:fPr>
                            <m:ctrlPr>
                              <w:rPr>
                                <w:rFonts w:ascii="Cambria Math" w:hAnsi="Cambria Math" w:cstheme="majorBidi"/>
                                <w:i/>
                                <w:sz w:val="24"/>
                                <w:szCs w:val="24"/>
                                <w:lang w:eastAsia="zh-CN"/>
                              </w:rPr>
                            </m:ctrlPr>
                          </m:fPr>
                          <m:num>
                            <m:r>
                              <w:rPr>
                                <w:rFonts w:ascii="Cambria Math" w:hAnsi="Cambria Math" w:cstheme="majorBidi"/>
                                <w:sz w:val="24"/>
                                <w:szCs w:val="24"/>
                                <w:lang w:eastAsia="zh-CN"/>
                              </w:rPr>
                              <m:t>p(i,j)</m:t>
                            </m:r>
                          </m:num>
                          <m:den>
                            <m:sSub>
                              <m:sSubPr>
                                <m:ctrlPr>
                                  <w:rPr>
                                    <w:rFonts w:ascii="Cambria Math" w:hAnsi="Cambria Math" w:cstheme="majorBidi"/>
                                    <w:i/>
                                    <w:sz w:val="24"/>
                                    <w:szCs w:val="24"/>
                                    <w:lang w:eastAsia="zh-CN"/>
                                  </w:rPr>
                                </m:ctrlPr>
                              </m:sSubPr>
                              <m:e>
                                <m:r>
                                  <w:rPr>
                                    <w:rFonts w:ascii="Cambria Math" w:hAnsi="Cambria Math" w:cstheme="majorBidi"/>
                                    <w:sz w:val="24"/>
                                    <w:szCs w:val="24"/>
                                    <w:lang w:eastAsia="zh-CN"/>
                                  </w:rPr>
                                  <m:t>N</m:t>
                                </m:r>
                              </m:e>
                              <m:sub>
                                <m:r>
                                  <w:rPr>
                                    <w:rFonts w:ascii="Cambria Math" w:hAnsi="Cambria Math" w:cstheme="majorBidi"/>
                                    <w:sz w:val="24"/>
                                    <w:szCs w:val="24"/>
                                    <w:lang w:eastAsia="zh-CN"/>
                                  </w:rPr>
                                  <m:t>p</m:t>
                                </m:r>
                              </m:sub>
                            </m:sSub>
                          </m:den>
                        </m:f>
                      </m:e>
                    </m:nary>
                  </m:e>
                </m:nary>
              </m:oMath>
            </m:oMathPara>
          </w:p>
        </w:tc>
      </w:tr>
      <w:tr w:rsidR="005A4BEA" w14:paraId="3EBC1821" w14:textId="77777777" w:rsidTr="00291271">
        <w:tc>
          <w:tcPr>
            <w:tcW w:w="4680" w:type="dxa"/>
          </w:tcPr>
          <w:p w14:paraId="0C86852F" w14:textId="7FB31ED1" w:rsidR="00CA2B91" w:rsidRDefault="007B3278" w:rsidP="00291271">
            <w:pPr>
              <w:pStyle w:val="ListParagraph"/>
              <w:numPr>
                <w:ilvl w:val="0"/>
                <w:numId w:val="24"/>
              </w:numPr>
              <w:jc w:val="left"/>
              <w:rPr>
                <w:rFonts w:asciiTheme="majorBidi" w:hAnsiTheme="majorBidi" w:cstheme="majorBidi"/>
                <w:sz w:val="24"/>
                <w:szCs w:val="24"/>
              </w:rPr>
            </w:pPr>
            <w:r>
              <w:rPr>
                <w:rFonts w:asciiTheme="majorBidi" w:hAnsiTheme="majorBidi" w:cstheme="majorBidi"/>
                <w:sz w:val="24"/>
                <w:szCs w:val="24"/>
              </w:rPr>
              <w:t>Low Gray Level Run Emphasis (</w:t>
            </w:r>
            <w:r w:rsidR="005A4BEA">
              <w:rPr>
                <w:rFonts w:asciiTheme="majorBidi" w:hAnsiTheme="majorBidi" w:cstheme="majorBidi"/>
                <w:sz w:val="24"/>
                <w:szCs w:val="24"/>
              </w:rPr>
              <w:t>LGRE</w:t>
            </w:r>
            <w:r>
              <w:rPr>
                <w:rFonts w:asciiTheme="majorBidi" w:hAnsiTheme="majorBidi" w:cstheme="majorBidi"/>
                <w:sz w:val="24"/>
                <w:szCs w:val="24"/>
              </w:rPr>
              <w:t>)</w:t>
            </w:r>
          </w:p>
        </w:tc>
        <w:tc>
          <w:tcPr>
            <w:tcW w:w="4675" w:type="dxa"/>
          </w:tcPr>
          <w:p w14:paraId="1FB004FD" w14:textId="4CFFD216" w:rsidR="00CA2B91" w:rsidRDefault="005A4BEA" w:rsidP="00291271">
            <w:pPr>
              <w:pStyle w:val="ListParagraph"/>
              <w:ind w:left="0"/>
              <w:jc w:val="center"/>
              <w:rPr>
                <w:rFonts w:asciiTheme="majorBidi" w:hAnsiTheme="majorBidi" w:cstheme="majorBidi"/>
                <w:sz w:val="24"/>
                <w:szCs w:val="24"/>
              </w:rPr>
            </w:pPr>
            <w:r>
              <w:rPr>
                <w:rFonts w:ascii="Cambria Math" w:eastAsiaTheme="minorEastAsia" w:hAnsi="Cambria Math" w:cstheme="majorBidi"/>
                <w:i/>
                <w:iCs/>
                <w:sz w:val="24"/>
                <w:szCs w:val="24"/>
                <w:lang w:eastAsia="zh-CN"/>
              </w:rPr>
              <w:t>LG</w:t>
            </w:r>
            <w:r w:rsidRPr="00163F5B">
              <w:rPr>
                <w:rFonts w:ascii="Cambria Math" w:eastAsiaTheme="minorEastAsia" w:hAnsi="Cambria Math" w:cstheme="majorBidi"/>
                <w:i/>
                <w:iCs/>
                <w:sz w:val="24"/>
                <w:szCs w:val="24"/>
                <w:lang w:eastAsia="zh-CN"/>
              </w:rPr>
              <w:t>RE=</w:t>
            </w:r>
            <m:oMath>
              <m:nary>
                <m:naryPr>
                  <m:chr m:val="∑"/>
                  <m:limLoc m:val="undOvr"/>
                  <m:ctrlPr>
                    <w:rPr>
                      <w:rFonts w:ascii="Cambria Math" w:hAnsi="Cambria Math" w:cstheme="majorBidi"/>
                      <w:i/>
                      <w:sz w:val="24"/>
                      <w:szCs w:val="24"/>
                      <w:lang w:eastAsia="zh-CN"/>
                    </w:rPr>
                  </m:ctrlPr>
                </m:naryPr>
                <m:sub>
                  <m:r>
                    <w:rPr>
                      <w:rFonts w:ascii="Cambria Math" w:hAnsi="Cambria Math" w:cstheme="majorBidi"/>
                      <w:sz w:val="24"/>
                      <w:szCs w:val="24"/>
                      <w:lang w:eastAsia="zh-CN"/>
                    </w:rPr>
                    <m:t>i=1</m:t>
                  </m:r>
                </m:sub>
                <m:sup>
                  <m:sSub>
                    <m:sSubPr>
                      <m:ctrlPr>
                        <w:rPr>
                          <w:rFonts w:ascii="Cambria Math" w:hAnsi="Cambria Math" w:cstheme="majorBidi"/>
                          <w:i/>
                          <w:sz w:val="24"/>
                          <w:szCs w:val="24"/>
                          <w:lang w:eastAsia="zh-CN"/>
                        </w:rPr>
                      </m:ctrlPr>
                    </m:sSubPr>
                    <m:e>
                      <m:r>
                        <w:rPr>
                          <w:rFonts w:ascii="Cambria Math" w:hAnsi="Cambria Math" w:cstheme="majorBidi"/>
                          <w:sz w:val="24"/>
                          <w:szCs w:val="24"/>
                          <w:lang w:eastAsia="zh-CN"/>
                        </w:rPr>
                        <m:t>N</m:t>
                      </m:r>
                    </m:e>
                    <m:sub>
                      <m:r>
                        <w:rPr>
                          <w:rFonts w:ascii="Cambria Math" w:hAnsi="Cambria Math" w:cstheme="majorBidi"/>
                          <w:sz w:val="24"/>
                          <w:szCs w:val="24"/>
                          <w:lang w:eastAsia="zh-CN"/>
                        </w:rPr>
                        <m:t>g</m:t>
                      </m:r>
                    </m:sub>
                  </m:sSub>
                </m:sup>
                <m:e>
                  <m:nary>
                    <m:naryPr>
                      <m:chr m:val="∑"/>
                      <m:limLoc m:val="undOvr"/>
                      <m:ctrlPr>
                        <w:rPr>
                          <w:rFonts w:ascii="Cambria Math" w:hAnsi="Cambria Math" w:cstheme="majorBidi"/>
                          <w:i/>
                          <w:sz w:val="24"/>
                          <w:szCs w:val="24"/>
                          <w:lang w:eastAsia="zh-CN"/>
                        </w:rPr>
                      </m:ctrlPr>
                    </m:naryPr>
                    <m:sub>
                      <m:r>
                        <w:rPr>
                          <w:rFonts w:ascii="Cambria Math" w:hAnsi="Cambria Math" w:cstheme="majorBidi"/>
                          <w:sz w:val="24"/>
                          <w:szCs w:val="24"/>
                          <w:lang w:eastAsia="zh-CN"/>
                        </w:rPr>
                        <m:t>j=1</m:t>
                      </m:r>
                    </m:sub>
                    <m:sup>
                      <m:sSub>
                        <m:sSubPr>
                          <m:ctrlPr>
                            <w:rPr>
                              <w:rFonts w:ascii="Cambria Math" w:hAnsi="Cambria Math" w:cstheme="majorBidi"/>
                              <w:i/>
                              <w:sz w:val="24"/>
                              <w:szCs w:val="24"/>
                              <w:lang w:eastAsia="zh-CN"/>
                            </w:rPr>
                          </m:ctrlPr>
                        </m:sSubPr>
                        <m:e>
                          <m:r>
                            <w:rPr>
                              <w:rFonts w:ascii="Cambria Math" w:hAnsi="Cambria Math" w:cstheme="majorBidi"/>
                              <w:sz w:val="24"/>
                              <w:szCs w:val="24"/>
                              <w:lang w:eastAsia="zh-CN"/>
                            </w:rPr>
                            <m:t>N</m:t>
                          </m:r>
                        </m:e>
                        <m:sub>
                          <m:r>
                            <w:rPr>
                              <w:rFonts w:ascii="Cambria Math" w:hAnsi="Cambria Math" w:cstheme="majorBidi"/>
                              <w:sz w:val="24"/>
                              <w:szCs w:val="24"/>
                              <w:lang w:eastAsia="zh-CN"/>
                            </w:rPr>
                            <m:t>r</m:t>
                          </m:r>
                        </m:sub>
                      </m:sSub>
                    </m:sup>
                    <m:e>
                      <m:d>
                        <m:dPr>
                          <m:begChr m:val="["/>
                          <m:endChr m:val="]"/>
                          <m:ctrlPr>
                            <w:rPr>
                              <w:rFonts w:ascii="Cambria Math" w:hAnsi="Cambria Math" w:cstheme="majorBidi"/>
                              <w:i/>
                              <w:sz w:val="24"/>
                              <w:szCs w:val="24"/>
                              <w:lang w:eastAsia="zh-CN"/>
                            </w:rPr>
                          </m:ctrlPr>
                        </m:dPr>
                        <m:e>
                          <m:f>
                            <m:fPr>
                              <m:ctrlPr>
                                <w:rPr>
                                  <w:rFonts w:ascii="Cambria Math" w:hAnsi="Cambria Math" w:cstheme="majorBidi"/>
                                  <w:i/>
                                  <w:sz w:val="24"/>
                                  <w:szCs w:val="24"/>
                                  <w:lang w:eastAsia="zh-CN"/>
                                </w:rPr>
                              </m:ctrlPr>
                            </m:fPr>
                            <m:num>
                              <m:r>
                                <w:rPr>
                                  <w:rFonts w:ascii="Cambria Math" w:hAnsi="Cambria Math" w:cstheme="majorBidi"/>
                                  <w:sz w:val="24"/>
                                  <w:szCs w:val="24"/>
                                  <w:lang w:eastAsia="zh-CN"/>
                                </w:rPr>
                                <m:t>p(i,j)</m:t>
                              </m:r>
                            </m:num>
                            <m:den>
                              <m:sSup>
                                <m:sSupPr>
                                  <m:ctrlPr>
                                    <w:rPr>
                                      <w:rFonts w:ascii="Cambria Math" w:hAnsi="Cambria Math" w:cstheme="majorBidi"/>
                                      <w:i/>
                                      <w:sz w:val="24"/>
                                      <w:szCs w:val="24"/>
                                      <w:lang w:eastAsia="zh-CN"/>
                                    </w:rPr>
                                  </m:ctrlPr>
                                </m:sSupPr>
                                <m:e>
                                  <m:r>
                                    <w:rPr>
                                      <w:rFonts w:ascii="Cambria Math" w:hAnsi="Cambria Math" w:cstheme="majorBidi"/>
                                      <w:sz w:val="24"/>
                                      <w:szCs w:val="24"/>
                                      <w:lang w:eastAsia="zh-CN"/>
                                    </w:rPr>
                                    <m:t>i</m:t>
                                  </m:r>
                                </m:e>
                                <m:sup>
                                  <m:r>
                                    <w:rPr>
                                      <w:rFonts w:ascii="Cambria Math" w:hAnsi="Cambria Math" w:cstheme="majorBidi"/>
                                      <w:sz w:val="24"/>
                                      <w:szCs w:val="24"/>
                                      <w:lang w:eastAsia="zh-CN"/>
                                    </w:rPr>
                                    <m:t>2</m:t>
                                  </m:r>
                                </m:sup>
                              </m:sSup>
                            </m:den>
                          </m:f>
                        </m:e>
                      </m:d>
                    </m:e>
                  </m:nary>
                </m:e>
              </m:nary>
            </m:oMath>
          </w:p>
        </w:tc>
      </w:tr>
      <w:tr w:rsidR="005A4BEA" w14:paraId="1EDC1CC9" w14:textId="77777777" w:rsidTr="00291271">
        <w:tc>
          <w:tcPr>
            <w:tcW w:w="4680" w:type="dxa"/>
          </w:tcPr>
          <w:p w14:paraId="50F688FF" w14:textId="5B014A0D" w:rsidR="00CA2B91" w:rsidRDefault="005A4BEA" w:rsidP="00291271">
            <w:pPr>
              <w:pStyle w:val="ListParagraph"/>
              <w:numPr>
                <w:ilvl w:val="0"/>
                <w:numId w:val="24"/>
              </w:numPr>
              <w:jc w:val="left"/>
              <w:rPr>
                <w:rFonts w:asciiTheme="majorBidi" w:hAnsiTheme="majorBidi" w:cstheme="majorBidi"/>
                <w:sz w:val="24"/>
                <w:szCs w:val="24"/>
              </w:rPr>
            </w:pPr>
            <w:r>
              <w:rPr>
                <w:rFonts w:asciiTheme="majorBidi" w:hAnsiTheme="majorBidi" w:cstheme="majorBidi"/>
                <w:sz w:val="24"/>
                <w:szCs w:val="24"/>
              </w:rPr>
              <w:t>High</w:t>
            </w:r>
            <w:r w:rsidR="00086542">
              <w:rPr>
                <w:rFonts w:asciiTheme="majorBidi" w:hAnsiTheme="majorBidi" w:cstheme="majorBidi"/>
                <w:sz w:val="24"/>
                <w:szCs w:val="24"/>
              </w:rPr>
              <w:t xml:space="preserve"> Gray Level Run Emphasis (HGRE)</w:t>
            </w:r>
          </w:p>
        </w:tc>
        <w:tc>
          <w:tcPr>
            <w:tcW w:w="4675" w:type="dxa"/>
          </w:tcPr>
          <w:p w14:paraId="1CF284C4" w14:textId="2B08415B" w:rsidR="00CA2B91" w:rsidRDefault="00086542" w:rsidP="00291271">
            <w:pPr>
              <w:pStyle w:val="ListParagraph"/>
              <w:ind w:left="0"/>
              <w:jc w:val="center"/>
              <w:rPr>
                <w:rFonts w:asciiTheme="majorBidi" w:hAnsiTheme="majorBidi" w:cstheme="majorBidi"/>
                <w:sz w:val="24"/>
                <w:szCs w:val="24"/>
              </w:rPr>
            </w:pPr>
            <m:oMathPara>
              <m:oMath>
                <m:r>
                  <w:rPr>
                    <w:rFonts w:ascii="Cambria Math" w:hAnsi="Cambria Math" w:cstheme="majorBidi"/>
                    <w:sz w:val="24"/>
                    <w:szCs w:val="24"/>
                    <w:lang w:eastAsia="zh-CN"/>
                  </w:rPr>
                  <m:t>HGRE=</m:t>
                </m:r>
                <m:nary>
                  <m:naryPr>
                    <m:chr m:val="∑"/>
                    <m:limLoc m:val="undOvr"/>
                    <m:ctrlPr>
                      <w:rPr>
                        <w:rFonts w:ascii="Cambria Math" w:hAnsi="Cambria Math" w:cstheme="majorBidi"/>
                        <w:i/>
                        <w:sz w:val="24"/>
                        <w:szCs w:val="24"/>
                        <w:lang w:eastAsia="zh-CN"/>
                      </w:rPr>
                    </m:ctrlPr>
                  </m:naryPr>
                  <m:sub>
                    <m:r>
                      <w:rPr>
                        <w:rFonts w:ascii="Cambria Math" w:hAnsi="Cambria Math" w:cstheme="majorBidi"/>
                        <w:sz w:val="24"/>
                        <w:szCs w:val="24"/>
                        <w:lang w:eastAsia="zh-CN"/>
                      </w:rPr>
                      <m:t>i=1</m:t>
                    </m:r>
                  </m:sub>
                  <m:sup>
                    <m:sSub>
                      <m:sSubPr>
                        <m:ctrlPr>
                          <w:rPr>
                            <w:rFonts w:ascii="Cambria Math" w:hAnsi="Cambria Math" w:cstheme="majorBidi"/>
                            <w:i/>
                            <w:sz w:val="24"/>
                            <w:szCs w:val="24"/>
                            <w:lang w:eastAsia="zh-CN"/>
                          </w:rPr>
                        </m:ctrlPr>
                      </m:sSubPr>
                      <m:e>
                        <m:r>
                          <w:rPr>
                            <w:rFonts w:ascii="Cambria Math" w:hAnsi="Cambria Math" w:cstheme="majorBidi"/>
                            <w:sz w:val="24"/>
                            <w:szCs w:val="24"/>
                            <w:lang w:eastAsia="zh-CN"/>
                          </w:rPr>
                          <m:t>N</m:t>
                        </m:r>
                      </m:e>
                      <m:sub>
                        <m:r>
                          <w:rPr>
                            <w:rFonts w:ascii="Cambria Math" w:hAnsi="Cambria Math" w:cstheme="majorBidi"/>
                            <w:sz w:val="24"/>
                            <w:szCs w:val="24"/>
                            <w:lang w:eastAsia="zh-CN"/>
                          </w:rPr>
                          <m:t>g</m:t>
                        </m:r>
                      </m:sub>
                    </m:sSub>
                  </m:sup>
                  <m:e>
                    <m:nary>
                      <m:naryPr>
                        <m:chr m:val="∑"/>
                        <m:limLoc m:val="undOvr"/>
                        <m:ctrlPr>
                          <w:rPr>
                            <w:rFonts w:ascii="Cambria Math" w:hAnsi="Cambria Math" w:cstheme="majorBidi"/>
                            <w:i/>
                            <w:sz w:val="24"/>
                            <w:szCs w:val="24"/>
                            <w:lang w:eastAsia="zh-CN"/>
                          </w:rPr>
                        </m:ctrlPr>
                      </m:naryPr>
                      <m:sub>
                        <m:r>
                          <w:rPr>
                            <w:rFonts w:ascii="Cambria Math" w:hAnsi="Cambria Math" w:cstheme="majorBidi"/>
                            <w:sz w:val="24"/>
                            <w:szCs w:val="24"/>
                            <w:lang w:eastAsia="zh-CN"/>
                          </w:rPr>
                          <m:t>j=1</m:t>
                        </m:r>
                      </m:sub>
                      <m:sup>
                        <m:sSub>
                          <m:sSubPr>
                            <m:ctrlPr>
                              <w:rPr>
                                <w:rFonts w:ascii="Cambria Math" w:hAnsi="Cambria Math" w:cstheme="majorBidi"/>
                                <w:i/>
                                <w:sz w:val="24"/>
                                <w:szCs w:val="24"/>
                                <w:lang w:eastAsia="zh-CN"/>
                              </w:rPr>
                            </m:ctrlPr>
                          </m:sSubPr>
                          <m:e>
                            <m:r>
                              <w:rPr>
                                <w:rFonts w:ascii="Cambria Math" w:hAnsi="Cambria Math" w:cstheme="majorBidi"/>
                                <w:sz w:val="24"/>
                                <w:szCs w:val="24"/>
                                <w:lang w:eastAsia="zh-CN"/>
                              </w:rPr>
                              <m:t>N</m:t>
                            </m:r>
                          </m:e>
                          <m:sub>
                            <m:r>
                              <w:rPr>
                                <w:rFonts w:ascii="Cambria Math" w:hAnsi="Cambria Math" w:cstheme="majorBidi"/>
                                <w:sz w:val="24"/>
                                <w:szCs w:val="24"/>
                                <w:lang w:eastAsia="zh-CN"/>
                              </w:rPr>
                              <m:t>r</m:t>
                            </m:r>
                          </m:sub>
                        </m:sSub>
                      </m:sup>
                      <m:e>
                        <m:sSup>
                          <m:sSupPr>
                            <m:ctrlPr>
                              <w:rPr>
                                <w:rFonts w:ascii="Cambria Math" w:hAnsi="Cambria Math" w:cstheme="majorBidi"/>
                                <w:i/>
                                <w:sz w:val="24"/>
                                <w:szCs w:val="24"/>
                                <w:lang w:eastAsia="zh-CN"/>
                              </w:rPr>
                            </m:ctrlPr>
                          </m:sSupPr>
                          <m:e>
                            <m:r>
                              <w:rPr>
                                <w:rFonts w:ascii="Cambria Math" w:hAnsi="Cambria Math" w:cstheme="majorBidi"/>
                                <w:sz w:val="24"/>
                                <w:szCs w:val="24"/>
                                <w:lang w:eastAsia="zh-CN"/>
                              </w:rPr>
                              <m:t>i</m:t>
                            </m:r>
                          </m:e>
                          <m:sup>
                            <m:r>
                              <w:rPr>
                                <w:rFonts w:ascii="Cambria Math" w:hAnsi="Cambria Math" w:cstheme="majorBidi"/>
                                <w:sz w:val="24"/>
                                <w:szCs w:val="24"/>
                                <w:lang w:eastAsia="zh-CN"/>
                              </w:rPr>
                              <m:t>2</m:t>
                            </m:r>
                          </m:sup>
                        </m:sSup>
                        <m:r>
                          <w:rPr>
                            <w:rFonts w:ascii="Cambria Math" w:hAnsi="Cambria Math" w:cstheme="majorBidi"/>
                            <w:sz w:val="24"/>
                            <w:szCs w:val="24"/>
                            <w:lang w:eastAsia="zh-CN"/>
                          </w:rPr>
                          <m:t>p(i,j)</m:t>
                        </m:r>
                      </m:e>
                    </m:nary>
                  </m:e>
                </m:nary>
              </m:oMath>
            </m:oMathPara>
          </w:p>
        </w:tc>
      </w:tr>
      <w:tr w:rsidR="005A4BEA" w14:paraId="4C0BB8D0" w14:textId="77777777" w:rsidTr="00291271">
        <w:tc>
          <w:tcPr>
            <w:tcW w:w="4680" w:type="dxa"/>
          </w:tcPr>
          <w:p w14:paraId="7D490CBA" w14:textId="76704C06" w:rsidR="00CA2B91" w:rsidRDefault="00C860EC" w:rsidP="00291271">
            <w:pPr>
              <w:pStyle w:val="ListParagraph"/>
              <w:numPr>
                <w:ilvl w:val="0"/>
                <w:numId w:val="24"/>
              </w:numPr>
              <w:jc w:val="left"/>
              <w:rPr>
                <w:rFonts w:asciiTheme="majorBidi" w:hAnsiTheme="majorBidi" w:cstheme="majorBidi"/>
                <w:sz w:val="24"/>
                <w:szCs w:val="24"/>
              </w:rPr>
            </w:pPr>
            <w:r>
              <w:rPr>
                <w:rFonts w:asciiTheme="majorBidi" w:hAnsiTheme="majorBidi" w:cstheme="majorBidi"/>
                <w:sz w:val="24"/>
                <w:szCs w:val="24"/>
              </w:rPr>
              <w:t>Short Run Low Gray Emphasis (SRLGE)</w:t>
            </w:r>
          </w:p>
        </w:tc>
        <w:tc>
          <w:tcPr>
            <w:tcW w:w="4675" w:type="dxa"/>
          </w:tcPr>
          <w:p w14:paraId="767A473C" w14:textId="1A81CD21" w:rsidR="00CA2B91" w:rsidRDefault="000E1EB6" w:rsidP="00291271">
            <w:pPr>
              <w:pStyle w:val="ListParagraph"/>
              <w:ind w:left="0"/>
              <w:jc w:val="center"/>
              <w:rPr>
                <w:rFonts w:asciiTheme="majorBidi" w:hAnsiTheme="majorBidi" w:cstheme="majorBidi"/>
                <w:sz w:val="24"/>
                <w:szCs w:val="24"/>
              </w:rPr>
            </w:pPr>
            <w:r w:rsidRPr="00163F5B">
              <w:rPr>
                <w:rFonts w:ascii="Cambria Math" w:eastAsiaTheme="minorEastAsia" w:hAnsi="Cambria Math" w:cstheme="majorBidi"/>
                <w:i/>
                <w:iCs/>
                <w:sz w:val="24"/>
                <w:szCs w:val="24"/>
                <w:lang w:eastAsia="zh-CN"/>
              </w:rPr>
              <w:t>SR</w:t>
            </w:r>
            <w:r>
              <w:rPr>
                <w:rFonts w:ascii="Cambria Math" w:eastAsiaTheme="minorEastAsia" w:hAnsi="Cambria Math" w:cstheme="majorBidi"/>
                <w:i/>
                <w:iCs/>
                <w:sz w:val="24"/>
                <w:szCs w:val="24"/>
                <w:lang w:eastAsia="zh-CN"/>
              </w:rPr>
              <w:t>LG</w:t>
            </w:r>
            <w:r w:rsidRPr="00163F5B">
              <w:rPr>
                <w:rFonts w:ascii="Cambria Math" w:eastAsiaTheme="minorEastAsia" w:hAnsi="Cambria Math" w:cstheme="majorBidi"/>
                <w:i/>
                <w:iCs/>
                <w:sz w:val="24"/>
                <w:szCs w:val="24"/>
                <w:lang w:eastAsia="zh-CN"/>
              </w:rPr>
              <w:t>E=</w:t>
            </w:r>
            <m:oMath>
              <m:nary>
                <m:naryPr>
                  <m:chr m:val="∑"/>
                  <m:limLoc m:val="undOvr"/>
                  <m:ctrlPr>
                    <w:rPr>
                      <w:rFonts w:ascii="Cambria Math" w:hAnsi="Cambria Math" w:cstheme="majorBidi"/>
                      <w:i/>
                      <w:sz w:val="24"/>
                      <w:szCs w:val="24"/>
                      <w:lang w:eastAsia="zh-CN"/>
                    </w:rPr>
                  </m:ctrlPr>
                </m:naryPr>
                <m:sub>
                  <m:r>
                    <w:rPr>
                      <w:rFonts w:ascii="Cambria Math" w:hAnsi="Cambria Math" w:cstheme="majorBidi"/>
                      <w:sz w:val="24"/>
                      <w:szCs w:val="24"/>
                      <w:lang w:eastAsia="zh-CN"/>
                    </w:rPr>
                    <m:t>i=1</m:t>
                  </m:r>
                </m:sub>
                <m:sup>
                  <m:sSub>
                    <m:sSubPr>
                      <m:ctrlPr>
                        <w:rPr>
                          <w:rFonts w:ascii="Cambria Math" w:hAnsi="Cambria Math" w:cstheme="majorBidi"/>
                          <w:i/>
                          <w:sz w:val="24"/>
                          <w:szCs w:val="24"/>
                          <w:lang w:eastAsia="zh-CN"/>
                        </w:rPr>
                      </m:ctrlPr>
                    </m:sSubPr>
                    <m:e>
                      <m:r>
                        <w:rPr>
                          <w:rFonts w:ascii="Cambria Math" w:hAnsi="Cambria Math" w:cstheme="majorBidi"/>
                          <w:sz w:val="24"/>
                          <w:szCs w:val="24"/>
                          <w:lang w:eastAsia="zh-CN"/>
                        </w:rPr>
                        <m:t>N</m:t>
                      </m:r>
                    </m:e>
                    <m:sub>
                      <m:r>
                        <w:rPr>
                          <w:rFonts w:ascii="Cambria Math" w:hAnsi="Cambria Math" w:cstheme="majorBidi"/>
                          <w:sz w:val="24"/>
                          <w:szCs w:val="24"/>
                          <w:lang w:eastAsia="zh-CN"/>
                        </w:rPr>
                        <m:t>g</m:t>
                      </m:r>
                    </m:sub>
                  </m:sSub>
                </m:sup>
                <m:e>
                  <m:nary>
                    <m:naryPr>
                      <m:chr m:val="∑"/>
                      <m:limLoc m:val="undOvr"/>
                      <m:ctrlPr>
                        <w:rPr>
                          <w:rFonts w:ascii="Cambria Math" w:hAnsi="Cambria Math" w:cstheme="majorBidi"/>
                          <w:i/>
                          <w:sz w:val="24"/>
                          <w:szCs w:val="24"/>
                          <w:lang w:eastAsia="zh-CN"/>
                        </w:rPr>
                      </m:ctrlPr>
                    </m:naryPr>
                    <m:sub>
                      <m:r>
                        <w:rPr>
                          <w:rFonts w:ascii="Cambria Math" w:hAnsi="Cambria Math" w:cstheme="majorBidi"/>
                          <w:sz w:val="24"/>
                          <w:szCs w:val="24"/>
                          <w:lang w:eastAsia="zh-CN"/>
                        </w:rPr>
                        <m:t>j=1</m:t>
                      </m:r>
                    </m:sub>
                    <m:sup>
                      <m:sSub>
                        <m:sSubPr>
                          <m:ctrlPr>
                            <w:rPr>
                              <w:rFonts w:ascii="Cambria Math" w:hAnsi="Cambria Math" w:cstheme="majorBidi"/>
                              <w:i/>
                              <w:sz w:val="24"/>
                              <w:szCs w:val="24"/>
                              <w:lang w:eastAsia="zh-CN"/>
                            </w:rPr>
                          </m:ctrlPr>
                        </m:sSubPr>
                        <m:e>
                          <m:r>
                            <w:rPr>
                              <w:rFonts w:ascii="Cambria Math" w:hAnsi="Cambria Math" w:cstheme="majorBidi"/>
                              <w:sz w:val="24"/>
                              <w:szCs w:val="24"/>
                              <w:lang w:eastAsia="zh-CN"/>
                            </w:rPr>
                            <m:t>N</m:t>
                          </m:r>
                        </m:e>
                        <m:sub>
                          <m:r>
                            <w:rPr>
                              <w:rFonts w:ascii="Cambria Math" w:hAnsi="Cambria Math" w:cstheme="majorBidi"/>
                              <w:sz w:val="24"/>
                              <w:szCs w:val="24"/>
                              <w:lang w:eastAsia="zh-CN"/>
                            </w:rPr>
                            <m:t>r</m:t>
                          </m:r>
                        </m:sub>
                      </m:sSub>
                    </m:sup>
                    <m:e>
                      <m:d>
                        <m:dPr>
                          <m:begChr m:val="["/>
                          <m:endChr m:val="]"/>
                          <m:ctrlPr>
                            <w:rPr>
                              <w:rFonts w:ascii="Cambria Math" w:hAnsi="Cambria Math" w:cstheme="majorBidi"/>
                              <w:i/>
                              <w:sz w:val="24"/>
                              <w:szCs w:val="24"/>
                              <w:lang w:eastAsia="zh-CN"/>
                            </w:rPr>
                          </m:ctrlPr>
                        </m:dPr>
                        <m:e>
                          <m:f>
                            <m:fPr>
                              <m:ctrlPr>
                                <w:rPr>
                                  <w:rFonts w:ascii="Cambria Math" w:hAnsi="Cambria Math" w:cstheme="majorBidi"/>
                                  <w:i/>
                                  <w:sz w:val="24"/>
                                  <w:szCs w:val="24"/>
                                  <w:lang w:eastAsia="zh-CN"/>
                                </w:rPr>
                              </m:ctrlPr>
                            </m:fPr>
                            <m:num>
                              <m:r>
                                <w:rPr>
                                  <w:rFonts w:ascii="Cambria Math" w:hAnsi="Cambria Math" w:cstheme="majorBidi"/>
                                  <w:sz w:val="24"/>
                                  <w:szCs w:val="24"/>
                                  <w:lang w:eastAsia="zh-CN"/>
                                </w:rPr>
                                <m:t>p(i,j)</m:t>
                              </m:r>
                            </m:num>
                            <m:den>
                              <m:sSup>
                                <m:sSupPr>
                                  <m:ctrlPr>
                                    <w:rPr>
                                      <w:rFonts w:ascii="Cambria Math" w:hAnsi="Cambria Math" w:cstheme="majorBidi"/>
                                      <w:i/>
                                      <w:sz w:val="24"/>
                                      <w:szCs w:val="24"/>
                                      <w:lang w:eastAsia="zh-CN"/>
                                    </w:rPr>
                                  </m:ctrlPr>
                                </m:sSupPr>
                                <m:e>
                                  <m:r>
                                    <w:rPr>
                                      <w:rFonts w:ascii="Cambria Math" w:hAnsi="Cambria Math" w:cstheme="majorBidi"/>
                                      <w:sz w:val="24"/>
                                      <w:szCs w:val="24"/>
                                      <w:lang w:eastAsia="zh-CN"/>
                                    </w:rPr>
                                    <m:t>i</m:t>
                                  </m:r>
                                </m:e>
                                <m:sup>
                                  <m:r>
                                    <w:rPr>
                                      <w:rFonts w:ascii="Cambria Math" w:hAnsi="Cambria Math" w:cstheme="majorBidi"/>
                                      <w:sz w:val="24"/>
                                      <w:szCs w:val="24"/>
                                      <w:lang w:eastAsia="zh-CN"/>
                                    </w:rPr>
                                    <m:t>2</m:t>
                                  </m:r>
                                </m:sup>
                              </m:sSup>
                              <m:sSup>
                                <m:sSupPr>
                                  <m:ctrlPr>
                                    <w:rPr>
                                      <w:rFonts w:ascii="Cambria Math" w:hAnsi="Cambria Math" w:cstheme="majorBidi"/>
                                      <w:i/>
                                      <w:sz w:val="24"/>
                                      <w:szCs w:val="24"/>
                                      <w:lang w:eastAsia="zh-CN"/>
                                    </w:rPr>
                                  </m:ctrlPr>
                                </m:sSupPr>
                                <m:e>
                                  <m:r>
                                    <w:rPr>
                                      <w:rFonts w:ascii="Cambria Math" w:hAnsi="Cambria Math" w:cstheme="majorBidi"/>
                                      <w:sz w:val="24"/>
                                      <w:szCs w:val="24"/>
                                      <w:lang w:eastAsia="zh-CN"/>
                                    </w:rPr>
                                    <m:t>j</m:t>
                                  </m:r>
                                </m:e>
                                <m:sup>
                                  <m:r>
                                    <w:rPr>
                                      <w:rFonts w:ascii="Cambria Math" w:hAnsi="Cambria Math" w:cstheme="majorBidi"/>
                                      <w:sz w:val="24"/>
                                      <w:szCs w:val="24"/>
                                      <w:lang w:eastAsia="zh-CN"/>
                                    </w:rPr>
                                    <m:t>2</m:t>
                                  </m:r>
                                </m:sup>
                              </m:sSup>
                            </m:den>
                          </m:f>
                        </m:e>
                      </m:d>
                    </m:e>
                  </m:nary>
                </m:e>
              </m:nary>
            </m:oMath>
          </w:p>
        </w:tc>
      </w:tr>
      <w:tr w:rsidR="00B65404" w14:paraId="471EBBCD" w14:textId="77777777" w:rsidTr="00291271">
        <w:tc>
          <w:tcPr>
            <w:tcW w:w="4680" w:type="dxa"/>
          </w:tcPr>
          <w:p w14:paraId="5EE39F21" w14:textId="094EB861" w:rsidR="00B65404" w:rsidRDefault="00031576" w:rsidP="00291271">
            <w:pPr>
              <w:pStyle w:val="ListParagraph"/>
              <w:numPr>
                <w:ilvl w:val="0"/>
                <w:numId w:val="24"/>
              </w:numPr>
              <w:jc w:val="left"/>
              <w:rPr>
                <w:rFonts w:asciiTheme="majorBidi" w:hAnsiTheme="majorBidi" w:cstheme="majorBidi"/>
                <w:sz w:val="24"/>
                <w:szCs w:val="24"/>
              </w:rPr>
            </w:pPr>
            <w:r w:rsidRPr="00031576">
              <w:rPr>
                <w:rFonts w:asciiTheme="majorBidi" w:hAnsiTheme="majorBidi" w:cstheme="majorBidi"/>
                <w:sz w:val="24"/>
                <w:szCs w:val="24"/>
              </w:rPr>
              <w:t xml:space="preserve">Short Run </w:t>
            </w:r>
            <w:r>
              <w:rPr>
                <w:rFonts w:asciiTheme="majorBidi" w:hAnsiTheme="majorBidi" w:cstheme="majorBidi"/>
                <w:sz w:val="24"/>
                <w:szCs w:val="24"/>
              </w:rPr>
              <w:t>High</w:t>
            </w:r>
            <w:r w:rsidRPr="00031576">
              <w:rPr>
                <w:rFonts w:asciiTheme="majorBidi" w:hAnsiTheme="majorBidi" w:cstheme="majorBidi"/>
                <w:sz w:val="24"/>
                <w:szCs w:val="24"/>
              </w:rPr>
              <w:t xml:space="preserve"> Gray Emphasis (SR</w:t>
            </w:r>
            <w:r>
              <w:rPr>
                <w:rFonts w:asciiTheme="majorBidi" w:hAnsiTheme="majorBidi" w:cstheme="majorBidi"/>
                <w:sz w:val="24"/>
                <w:szCs w:val="24"/>
              </w:rPr>
              <w:t>H</w:t>
            </w:r>
            <w:r w:rsidRPr="00031576">
              <w:rPr>
                <w:rFonts w:asciiTheme="majorBidi" w:hAnsiTheme="majorBidi" w:cstheme="majorBidi"/>
                <w:sz w:val="24"/>
                <w:szCs w:val="24"/>
              </w:rPr>
              <w:t>GE)</w:t>
            </w:r>
          </w:p>
        </w:tc>
        <w:tc>
          <w:tcPr>
            <w:tcW w:w="4675" w:type="dxa"/>
          </w:tcPr>
          <w:p w14:paraId="5D5CAB26" w14:textId="0E3307CD" w:rsidR="00B65404" w:rsidRPr="00163F5B" w:rsidRDefault="008925C5" w:rsidP="00291271">
            <w:pPr>
              <w:pStyle w:val="ListParagraph"/>
              <w:ind w:left="0"/>
              <w:jc w:val="center"/>
              <w:rPr>
                <w:rFonts w:ascii="Cambria Math" w:eastAsiaTheme="minorEastAsia" w:hAnsi="Cambria Math" w:cstheme="majorBidi"/>
                <w:i/>
                <w:iCs/>
                <w:sz w:val="24"/>
                <w:szCs w:val="24"/>
                <w:lang w:eastAsia="zh-CN"/>
              </w:rPr>
            </w:pPr>
            <w:r>
              <w:rPr>
                <w:rFonts w:ascii="Cambria Math" w:eastAsiaTheme="minorEastAsia" w:hAnsi="Cambria Math" w:cstheme="majorBidi"/>
                <w:i/>
                <w:iCs/>
                <w:sz w:val="24"/>
                <w:szCs w:val="24"/>
                <w:lang w:eastAsia="zh-CN"/>
              </w:rPr>
              <w:t>S</w:t>
            </w:r>
            <w:r w:rsidR="00031576" w:rsidRPr="00163F5B">
              <w:rPr>
                <w:rFonts w:ascii="Cambria Math" w:eastAsiaTheme="minorEastAsia" w:hAnsi="Cambria Math" w:cstheme="majorBidi"/>
                <w:i/>
                <w:iCs/>
                <w:sz w:val="24"/>
                <w:szCs w:val="24"/>
                <w:lang w:eastAsia="zh-CN"/>
              </w:rPr>
              <w:t>R</w:t>
            </w:r>
            <w:r>
              <w:rPr>
                <w:rFonts w:ascii="Cambria Math" w:eastAsiaTheme="minorEastAsia" w:hAnsi="Cambria Math" w:cstheme="majorBidi"/>
                <w:i/>
                <w:iCs/>
                <w:sz w:val="24"/>
                <w:szCs w:val="24"/>
                <w:lang w:eastAsia="zh-CN"/>
              </w:rPr>
              <w:t>HG</w:t>
            </w:r>
            <w:r w:rsidR="00031576" w:rsidRPr="00163F5B">
              <w:rPr>
                <w:rFonts w:ascii="Cambria Math" w:eastAsiaTheme="minorEastAsia" w:hAnsi="Cambria Math" w:cstheme="majorBidi"/>
                <w:i/>
                <w:iCs/>
                <w:sz w:val="24"/>
                <w:szCs w:val="24"/>
                <w:lang w:eastAsia="zh-CN"/>
              </w:rPr>
              <w:t>E=</w:t>
            </w:r>
            <m:oMath>
              <m:nary>
                <m:naryPr>
                  <m:chr m:val="∑"/>
                  <m:limLoc m:val="undOvr"/>
                  <m:ctrlPr>
                    <w:rPr>
                      <w:rFonts w:ascii="Cambria Math" w:hAnsi="Cambria Math" w:cstheme="majorBidi"/>
                      <w:i/>
                      <w:sz w:val="24"/>
                      <w:szCs w:val="24"/>
                      <w:lang w:eastAsia="zh-CN"/>
                    </w:rPr>
                  </m:ctrlPr>
                </m:naryPr>
                <m:sub>
                  <m:r>
                    <w:rPr>
                      <w:rFonts w:ascii="Cambria Math" w:hAnsi="Cambria Math" w:cstheme="majorBidi"/>
                      <w:sz w:val="24"/>
                      <w:szCs w:val="24"/>
                      <w:lang w:eastAsia="zh-CN"/>
                    </w:rPr>
                    <m:t>i=1</m:t>
                  </m:r>
                </m:sub>
                <m:sup>
                  <m:sSub>
                    <m:sSubPr>
                      <m:ctrlPr>
                        <w:rPr>
                          <w:rFonts w:ascii="Cambria Math" w:hAnsi="Cambria Math" w:cstheme="majorBidi"/>
                          <w:i/>
                          <w:sz w:val="24"/>
                          <w:szCs w:val="24"/>
                          <w:lang w:eastAsia="zh-CN"/>
                        </w:rPr>
                      </m:ctrlPr>
                    </m:sSubPr>
                    <m:e>
                      <m:r>
                        <w:rPr>
                          <w:rFonts w:ascii="Cambria Math" w:hAnsi="Cambria Math" w:cstheme="majorBidi"/>
                          <w:sz w:val="24"/>
                          <w:szCs w:val="24"/>
                          <w:lang w:eastAsia="zh-CN"/>
                        </w:rPr>
                        <m:t>N</m:t>
                      </m:r>
                    </m:e>
                    <m:sub>
                      <m:r>
                        <w:rPr>
                          <w:rFonts w:ascii="Cambria Math" w:hAnsi="Cambria Math" w:cstheme="majorBidi"/>
                          <w:sz w:val="24"/>
                          <w:szCs w:val="24"/>
                          <w:lang w:eastAsia="zh-CN"/>
                        </w:rPr>
                        <m:t>g</m:t>
                      </m:r>
                    </m:sub>
                  </m:sSub>
                </m:sup>
                <m:e>
                  <m:nary>
                    <m:naryPr>
                      <m:chr m:val="∑"/>
                      <m:limLoc m:val="undOvr"/>
                      <m:ctrlPr>
                        <w:rPr>
                          <w:rFonts w:ascii="Cambria Math" w:hAnsi="Cambria Math" w:cstheme="majorBidi"/>
                          <w:i/>
                          <w:sz w:val="24"/>
                          <w:szCs w:val="24"/>
                          <w:lang w:eastAsia="zh-CN"/>
                        </w:rPr>
                      </m:ctrlPr>
                    </m:naryPr>
                    <m:sub>
                      <m:r>
                        <w:rPr>
                          <w:rFonts w:ascii="Cambria Math" w:hAnsi="Cambria Math" w:cstheme="majorBidi"/>
                          <w:sz w:val="24"/>
                          <w:szCs w:val="24"/>
                          <w:lang w:eastAsia="zh-CN"/>
                        </w:rPr>
                        <m:t>j=1</m:t>
                      </m:r>
                    </m:sub>
                    <m:sup>
                      <m:sSub>
                        <m:sSubPr>
                          <m:ctrlPr>
                            <w:rPr>
                              <w:rFonts w:ascii="Cambria Math" w:hAnsi="Cambria Math" w:cstheme="majorBidi"/>
                              <w:i/>
                              <w:sz w:val="24"/>
                              <w:szCs w:val="24"/>
                              <w:lang w:eastAsia="zh-CN"/>
                            </w:rPr>
                          </m:ctrlPr>
                        </m:sSubPr>
                        <m:e>
                          <m:r>
                            <w:rPr>
                              <w:rFonts w:ascii="Cambria Math" w:hAnsi="Cambria Math" w:cstheme="majorBidi"/>
                              <w:sz w:val="24"/>
                              <w:szCs w:val="24"/>
                              <w:lang w:eastAsia="zh-CN"/>
                            </w:rPr>
                            <m:t>N</m:t>
                          </m:r>
                        </m:e>
                        <m:sub>
                          <m:r>
                            <w:rPr>
                              <w:rFonts w:ascii="Cambria Math" w:hAnsi="Cambria Math" w:cstheme="majorBidi"/>
                              <w:sz w:val="24"/>
                              <w:szCs w:val="24"/>
                              <w:lang w:eastAsia="zh-CN"/>
                            </w:rPr>
                            <m:t>r</m:t>
                          </m:r>
                        </m:sub>
                      </m:sSub>
                    </m:sup>
                    <m:e>
                      <m:d>
                        <m:dPr>
                          <m:begChr m:val="["/>
                          <m:endChr m:val="]"/>
                          <m:ctrlPr>
                            <w:rPr>
                              <w:rFonts w:ascii="Cambria Math" w:hAnsi="Cambria Math" w:cstheme="majorBidi"/>
                              <w:i/>
                              <w:sz w:val="24"/>
                              <w:szCs w:val="24"/>
                              <w:lang w:eastAsia="zh-CN"/>
                            </w:rPr>
                          </m:ctrlPr>
                        </m:dPr>
                        <m:e>
                          <m:f>
                            <m:fPr>
                              <m:ctrlPr>
                                <w:rPr>
                                  <w:rFonts w:ascii="Cambria Math" w:hAnsi="Cambria Math" w:cstheme="majorBidi"/>
                                  <w:i/>
                                  <w:sz w:val="24"/>
                                  <w:szCs w:val="24"/>
                                  <w:lang w:eastAsia="zh-CN"/>
                                </w:rPr>
                              </m:ctrlPr>
                            </m:fPr>
                            <m:num>
                              <m:r>
                                <w:rPr>
                                  <w:rFonts w:ascii="Cambria Math" w:hAnsi="Cambria Math" w:cstheme="majorBidi"/>
                                  <w:sz w:val="24"/>
                                  <w:szCs w:val="24"/>
                                  <w:lang w:eastAsia="zh-CN"/>
                                </w:rPr>
                                <m:t>p(i,j)</m:t>
                              </m:r>
                              <m:sSup>
                                <m:sSupPr>
                                  <m:ctrlPr>
                                    <w:rPr>
                                      <w:rFonts w:ascii="Cambria Math" w:hAnsi="Cambria Math" w:cstheme="majorBidi"/>
                                      <w:i/>
                                      <w:sz w:val="24"/>
                                      <w:szCs w:val="24"/>
                                      <w:lang w:eastAsia="zh-CN"/>
                                    </w:rPr>
                                  </m:ctrlPr>
                                </m:sSupPr>
                                <m:e>
                                  <m:r>
                                    <w:rPr>
                                      <w:rFonts w:ascii="Cambria Math" w:hAnsi="Cambria Math" w:cstheme="majorBidi"/>
                                      <w:sz w:val="24"/>
                                      <w:szCs w:val="24"/>
                                      <w:lang w:eastAsia="zh-CN"/>
                                    </w:rPr>
                                    <m:t>i</m:t>
                                  </m:r>
                                </m:e>
                                <m:sup>
                                  <m:r>
                                    <w:rPr>
                                      <w:rFonts w:ascii="Cambria Math" w:hAnsi="Cambria Math" w:cstheme="majorBidi"/>
                                      <w:sz w:val="24"/>
                                      <w:szCs w:val="24"/>
                                      <w:lang w:eastAsia="zh-CN"/>
                                    </w:rPr>
                                    <m:t>2</m:t>
                                  </m:r>
                                </m:sup>
                              </m:sSup>
                            </m:num>
                            <m:den>
                              <m:sSup>
                                <m:sSupPr>
                                  <m:ctrlPr>
                                    <w:rPr>
                                      <w:rFonts w:ascii="Cambria Math" w:hAnsi="Cambria Math" w:cstheme="majorBidi"/>
                                      <w:i/>
                                      <w:sz w:val="24"/>
                                      <w:szCs w:val="24"/>
                                      <w:lang w:eastAsia="zh-CN"/>
                                    </w:rPr>
                                  </m:ctrlPr>
                                </m:sSupPr>
                                <m:e>
                                  <m:r>
                                    <w:rPr>
                                      <w:rFonts w:ascii="Cambria Math" w:hAnsi="Cambria Math" w:cstheme="majorBidi"/>
                                      <w:sz w:val="24"/>
                                      <w:szCs w:val="24"/>
                                      <w:lang w:eastAsia="zh-CN"/>
                                    </w:rPr>
                                    <m:t>j</m:t>
                                  </m:r>
                                </m:e>
                                <m:sup>
                                  <m:r>
                                    <w:rPr>
                                      <w:rFonts w:ascii="Cambria Math" w:hAnsi="Cambria Math" w:cstheme="majorBidi"/>
                                      <w:sz w:val="24"/>
                                      <w:szCs w:val="24"/>
                                      <w:lang w:eastAsia="zh-CN"/>
                                    </w:rPr>
                                    <m:t>2</m:t>
                                  </m:r>
                                </m:sup>
                              </m:sSup>
                            </m:den>
                          </m:f>
                        </m:e>
                      </m:d>
                    </m:e>
                  </m:nary>
                </m:e>
              </m:nary>
            </m:oMath>
          </w:p>
        </w:tc>
      </w:tr>
      <w:tr w:rsidR="00B65404" w14:paraId="606E8149" w14:textId="77777777" w:rsidTr="00291271">
        <w:tc>
          <w:tcPr>
            <w:tcW w:w="4680" w:type="dxa"/>
          </w:tcPr>
          <w:p w14:paraId="045A3743" w14:textId="6FF46877" w:rsidR="00B65404" w:rsidRDefault="00D255F7" w:rsidP="00291271">
            <w:pPr>
              <w:pStyle w:val="ListParagraph"/>
              <w:numPr>
                <w:ilvl w:val="0"/>
                <w:numId w:val="24"/>
              </w:numPr>
              <w:jc w:val="left"/>
              <w:rPr>
                <w:rFonts w:asciiTheme="majorBidi" w:hAnsiTheme="majorBidi" w:cstheme="majorBidi"/>
                <w:sz w:val="24"/>
                <w:szCs w:val="24"/>
              </w:rPr>
            </w:pPr>
            <w:r>
              <w:rPr>
                <w:rFonts w:asciiTheme="majorBidi" w:hAnsiTheme="majorBidi" w:cstheme="majorBidi"/>
                <w:sz w:val="24"/>
                <w:szCs w:val="24"/>
              </w:rPr>
              <w:t>Long</w:t>
            </w:r>
            <w:r w:rsidRPr="00D255F7">
              <w:rPr>
                <w:rFonts w:asciiTheme="majorBidi" w:hAnsiTheme="majorBidi" w:cstheme="majorBidi"/>
                <w:sz w:val="24"/>
                <w:szCs w:val="24"/>
              </w:rPr>
              <w:t xml:space="preserve"> Run Low Gray Emphasis (</w:t>
            </w:r>
            <w:r w:rsidR="00851919">
              <w:rPr>
                <w:rFonts w:asciiTheme="majorBidi" w:hAnsiTheme="majorBidi" w:cstheme="majorBidi"/>
                <w:sz w:val="24"/>
                <w:szCs w:val="24"/>
              </w:rPr>
              <w:t>L</w:t>
            </w:r>
            <w:r w:rsidRPr="00D255F7">
              <w:rPr>
                <w:rFonts w:asciiTheme="majorBidi" w:hAnsiTheme="majorBidi" w:cstheme="majorBidi"/>
                <w:sz w:val="24"/>
                <w:szCs w:val="24"/>
              </w:rPr>
              <w:t>RLGE)</w:t>
            </w:r>
          </w:p>
        </w:tc>
        <w:tc>
          <w:tcPr>
            <w:tcW w:w="4675" w:type="dxa"/>
          </w:tcPr>
          <w:p w14:paraId="1406B586" w14:textId="3AFC56B1" w:rsidR="00B65404" w:rsidRPr="00163F5B" w:rsidRDefault="00851919" w:rsidP="00291271">
            <w:pPr>
              <w:pStyle w:val="ListParagraph"/>
              <w:ind w:left="0"/>
              <w:jc w:val="center"/>
              <w:rPr>
                <w:rFonts w:ascii="Cambria Math" w:eastAsiaTheme="minorEastAsia" w:hAnsi="Cambria Math" w:cstheme="majorBidi"/>
                <w:i/>
                <w:iCs/>
                <w:sz w:val="24"/>
                <w:szCs w:val="24"/>
                <w:lang w:eastAsia="zh-CN"/>
              </w:rPr>
            </w:pPr>
            <w:r>
              <w:rPr>
                <w:rFonts w:ascii="Cambria Math" w:eastAsiaTheme="minorEastAsia" w:hAnsi="Cambria Math" w:cstheme="majorBidi"/>
                <w:i/>
                <w:iCs/>
                <w:sz w:val="24"/>
                <w:szCs w:val="24"/>
                <w:lang w:eastAsia="zh-CN"/>
              </w:rPr>
              <w:t>LRLG</w:t>
            </w:r>
            <w:r w:rsidRPr="00163F5B">
              <w:rPr>
                <w:rFonts w:ascii="Cambria Math" w:eastAsiaTheme="minorEastAsia" w:hAnsi="Cambria Math" w:cstheme="majorBidi"/>
                <w:i/>
                <w:iCs/>
                <w:sz w:val="24"/>
                <w:szCs w:val="24"/>
                <w:lang w:eastAsia="zh-CN"/>
              </w:rPr>
              <w:t>E=</w:t>
            </w:r>
            <m:oMath>
              <m:nary>
                <m:naryPr>
                  <m:chr m:val="∑"/>
                  <m:limLoc m:val="undOvr"/>
                  <m:ctrlPr>
                    <w:rPr>
                      <w:rFonts w:ascii="Cambria Math" w:hAnsi="Cambria Math" w:cstheme="majorBidi"/>
                      <w:i/>
                      <w:sz w:val="24"/>
                      <w:szCs w:val="24"/>
                      <w:lang w:eastAsia="zh-CN"/>
                    </w:rPr>
                  </m:ctrlPr>
                </m:naryPr>
                <m:sub>
                  <m:r>
                    <w:rPr>
                      <w:rFonts w:ascii="Cambria Math" w:hAnsi="Cambria Math" w:cstheme="majorBidi"/>
                      <w:sz w:val="24"/>
                      <w:szCs w:val="24"/>
                      <w:lang w:eastAsia="zh-CN"/>
                    </w:rPr>
                    <m:t>i=1</m:t>
                  </m:r>
                </m:sub>
                <m:sup>
                  <m:sSub>
                    <m:sSubPr>
                      <m:ctrlPr>
                        <w:rPr>
                          <w:rFonts w:ascii="Cambria Math" w:hAnsi="Cambria Math" w:cstheme="majorBidi"/>
                          <w:i/>
                          <w:sz w:val="24"/>
                          <w:szCs w:val="24"/>
                          <w:lang w:eastAsia="zh-CN"/>
                        </w:rPr>
                      </m:ctrlPr>
                    </m:sSubPr>
                    <m:e>
                      <m:r>
                        <w:rPr>
                          <w:rFonts w:ascii="Cambria Math" w:hAnsi="Cambria Math" w:cstheme="majorBidi"/>
                          <w:sz w:val="24"/>
                          <w:szCs w:val="24"/>
                          <w:lang w:eastAsia="zh-CN"/>
                        </w:rPr>
                        <m:t>N</m:t>
                      </m:r>
                    </m:e>
                    <m:sub>
                      <m:r>
                        <w:rPr>
                          <w:rFonts w:ascii="Cambria Math" w:hAnsi="Cambria Math" w:cstheme="majorBidi"/>
                          <w:sz w:val="24"/>
                          <w:szCs w:val="24"/>
                          <w:lang w:eastAsia="zh-CN"/>
                        </w:rPr>
                        <m:t>g</m:t>
                      </m:r>
                    </m:sub>
                  </m:sSub>
                </m:sup>
                <m:e>
                  <m:nary>
                    <m:naryPr>
                      <m:chr m:val="∑"/>
                      <m:limLoc m:val="undOvr"/>
                      <m:ctrlPr>
                        <w:rPr>
                          <w:rFonts w:ascii="Cambria Math" w:hAnsi="Cambria Math" w:cstheme="majorBidi"/>
                          <w:i/>
                          <w:sz w:val="24"/>
                          <w:szCs w:val="24"/>
                          <w:lang w:eastAsia="zh-CN"/>
                        </w:rPr>
                      </m:ctrlPr>
                    </m:naryPr>
                    <m:sub>
                      <m:r>
                        <w:rPr>
                          <w:rFonts w:ascii="Cambria Math" w:hAnsi="Cambria Math" w:cstheme="majorBidi"/>
                          <w:sz w:val="24"/>
                          <w:szCs w:val="24"/>
                          <w:lang w:eastAsia="zh-CN"/>
                        </w:rPr>
                        <m:t>j=1</m:t>
                      </m:r>
                    </m:sub>
                    <m:sup>
                      <m:sSub>
                        <m:sSubPr>
                          <m:ctrlPr>
                            <w:rPr>
                              <w:rFonts w:ascii="Cambria Math" w:hAnsi="Cambria Math" w:cstheme="majorBidi"/>
                              <w:i/>
                              <w:sz w:val="24"/>
                              <w:szCs w:val="24"/>
                              <w:lang w:eastAsia="zh-CN"/>
                            </w:rPr>
                          </m:ctrlPr>
                        </m:sSubPr>
                        <m:e>
                          <m:r>
                            <w:rPr>
                              <w:rFonts w:ascii="Cambria Math" w:hAnsi="Cambria Math" w:cstheme="majorBidi"/>
                              <w:sz w:val="24"/>
                              <w:szCs w:val="24"/>
                              <w:lang w:eastAsia="zh-CN"/>
                            </w:rPr>
                            <m:t>N</m:t>
                          </m:r>
                        </m:e>
                        <m:sub>
                          <m:r>
                            <w:rPr>
                              <w:rFonts w:ascii="Cambria Math" w:hAnsi="Cambria Math" w:cstheme="majorBidi"/>
                              <w:sz w:val="24"/>
                              <w:szCs w:val="24"/>
                              <w:lang w:eastAsia="zh-CN"/>
                            </w:rPr>
                            <m:t>r</m:t>
                          </m:r>
                        </m:sub>
                      </m:sSub>
                    </m:sup>
                    <m:e>
                      <m:d>
                        <m:dPr>
                          <m:begChr m:val="["/>
                          <m:endChr m:val="]"/>
                          <m:ctrlPr>
                            <w:rPr>
                              <w:rFonts w:ascii="Cambria Math" w:hAnsi="Cambria Math" w:cstheme="majorBidi"/>
                              <w:i/>
                              <w:sz w:val="24"/>
                              <w:szCs w:val="24"/>
                              <w:lang w:eastAsia="zh-CN"/>
                            </w:rPr>
                          </m:ctrlPr>
                        </m:dPr>
                        <m:e>
                          <m:f>
                            <m:fPr>
                              <m:ctrlPr>
                                <w:rPr>
                                  <w:rFonts w:ascii="Cambria Math" w:hAnsi="Cambria Math" w:cstheme="majorBidi"/>
                                  <w:i/>
                                  <w:sz w:val="24"/>
                                  <w:szCs w:val="24"/>
                                  <w:lang w:eastAsia="zh-CN"/>
                                </w:rPr>
                              </m:ctrlPr>
                            </m:fPr>
                            <m:num>
                              <m:r>
                                <w:rPr>
                                  <w:rFonts w:ascii="Cambria Math" w:hAnsi="Cambria Math" w:cstheme="majorBidi"/>
                                  <w:sz w:val="24"/>
                                  <w:szCs w:val="24"/>
                                  <w:lang w:eastAsia="zh-CN"/>
                                </w:rPr>
                                <m:t>p(i,j)</m:t>
                              </m:r>
                              <m:sSup>
                                <m:sSupPr>
                                  <m:ctrlPr>
                                    <w:rPr>
                                      <w:rFonts w:ascii="Cambria Math" w:hAnsi="Cambria Math" w:cstheme="majorBidi"/>
                                      <w:i/>
                                      <w:sz w:val="24"/>
                                      <w:szCs w:val="24"/>
                                      <w:lang w:eastAsia="zh-CN"/>
                                    </w:rPr>
                                  </m:ctrlPr>
                                </m:sSupPr>
                                <m:e>
                                  <m:r>
                                    <w:rPr>
                                      <w:rFonts w:ascii="Cambria Math" w:hAnsi="Cambria Math" w:cstheme="majorBidi"/>
                                      <w:sz w:val="24"/>
                                      <w:szCs w:val="24"/>
                                      <w:lang w:eastAsia="zh-CN"/>
                                    </w:rPr>
                                    <m:t>j</m:t>
                                  </m:r>
                                </m:e>
                                <m:sup>
                                  <m:r>
                                    <w:rPr>
                                      <w:rFonts w:ascii="Cambria Math" w:hAnsi="Cambria Math" w:cstheme="majorBidi"/>
                                      <w:sz w:val="24"/>
                                      <w:szCs w:val="24"/>
                                      <w:lang w:eastAsia="zh-CN"/>
                                    </w:rPr>
                                    <m:t>2</m:t>
                                  </m:r>
                                </m:sup>
                              </m:sSup>
                            </m:num>
                            <m:den>
                              <m:sSup>
                                <m:sSupPr>
                                  <m:ctrlPr>
                                    <w:rPr>
                                      <w:rFonts w:ascii="Cambria Math" w:hAnsi="Cambria Math" w:cstheme="majorBidi"/>
                                      <w:i/>
                                      <w:sz w:val="24"/>
                                      <w:szCs w:val="24"/>
                                      <w:lang w:eastAsia="zh-CN"/>
                                    </w:rPr>
                                  </m:ctrlPr>
                                </m:sSupPr>
                                <m:e>
                                  <m:r>
                                    <w:rPr>
                                      <w:rFonts w:ascii="Cambria Math" w:hAnsi="Cambria Math" w:cstheme="majorBidi"/>
                                      <w:sz w:val="24"/>
                                      <w:szCs w:val="24"/>
                                      <w:lang w:eastAsia="zh-CN"/>
                                    </w:rPr>
                                    <m:t>i</m:t>
                                  </m:r>
                                </m:e>
                                <m:sup>
                                  <m:r>
                                    <w:rPr>
                                      <w:rFonts w:ascii="Cambria Math" w:hAnsi="Cambria Math" w:cstheme="majorBidi"/>
                                      <w:sz w:val="24"/>
                                      <w:szCs w:val="24"/>
                                      <w:lang w:eastAsia="zh-CN"/>
                                    </w:rPr>
                                    <m:t>2</m:t>
                                  </m:r>
                                </m:sup>
                              </m:sSup>
                            </m:den>
                          </m:f>
                        </m:e>
                      </m:d>
                    </m:e>
                  </m:nary>
                </m:e>
              </m:nary>
            </m:oMath>
          </w:p>
        </w:tc>
      </w:tr>
      <w:tr w:rsidR="00B65404" w14:paraId="7FA8DDDB" w14:textId="77777777" w:rsidTr="00291271">
        <w:tc>
          <w:tcPr>
            <w:tcW w:w="4680" w:type="dxa"/>
          </w:tcPr>
          <w:p w14:paraId="25284418" w14:textId="51095C20" w:rsidR="00B65404" w:rsidRDefault="00B13CFA" w:rsidP="00291271">
            <w:pPr>
              <w:pStyle w:val="ListParagraph"/>
              <w:numPr>
                <w:ilvl w:val="0"/>
                <w:numId w:val="24"/>
              </w:numPr>
              <w:jc w:val="left"/>
              <w:rPr>
                <w:rFonts w:asciiTheme="majorBidi" w:hAnsiTheme="majorBidi" w:cstheme="majorBidi"/>
                <w:sz w:val="24"/>
                <w:szCs w:val="24"/>
              </w:rPr>
            </w:pPr>
            <w:r w:rsidRPr="00B13CFA">
              <w:rPr>
                <w:rFonts w:asciiTheme="majorBidi" w:hAnsiTheme="majorBidi" w:cstheme="majorBidi"/>
                <w:sz w:val="24"/>
                <w:szCs w:val="24"/>
              </w:rPr>
              <w:t xml:space="preserve">Long Run </w:t>
            </w:r>
            <w:r>
              <w:rPr>
                <w:rFonts w:asciiTheme="majorBidi" w:hAnsiTheme="majorBidi" w:cstheme="majorBidi"/>
                <w:sz w:val="24"/>
                <w:szCs w:val="24"/>
              </w:rPr>
              <w:t>High</w:t>
            </w:r>
            <w:r w:rsidRPr="00B13CFA">
              <w:rPr>
                <w:rFonts w:asciiTheme="majorBidi" w:hAnsiTheme="majorBidi" w:cstheme="majorBidi"/>
                <w:sz w:val="24"/>
                <w:szCs w:val="24"/>
              </w:rPr>
              <w:t xml:space="preserve"> Gray Emphasis (LR</w:t>
            </w:r>
            <w:r>
              <w:rPr>
                <w:rFonts w:asciiTheme="majorBidi" w:hAnsiTheme="majorBidi" w:cstheme="majorBidi"/>
                <w:sz w:val="24"/>
                <w:szCs w:val="24"/>
              </w:rPr>
              <w:t>H</w:t>
            </w:r>
            <w:r w:rsidRPr="00B13CFA">
              <w:rPr>
                <w:rFonts w:asciiTheme="majorBidi" w:hAnsiTheme="majorBidi" w:cstheme="majorBidi"/>
                <w:sz w:val="24"/>
                <w:szCs w:val="24"/>
              </w:rPr>
              <w:t>GE)</w:t>
            </w:r>
          </w:p>
        </w:tc>
        <w:tc>
          <w:tcPr>
            <w:tcW w:w="4675" w:type="dxa"/>
          </w:tcPr>
          <w:p w14:paraId="14C90A9D" w14:textId="4B6BBA1B" w:rsidR="00B65404" w:rsidRPr="00163F5B" w:rsidRDefault="00B13CFA" w:rsidP="00291271">
            <w:pPr>
              <w:pStyle w:val="ListParagraph"/>
              <w:ind w:left="0"/>
              <w:jc w:val="center"/>
              <w:rPr>
                <w:rFonts w:ascii="Cambria Math" w:eastAsiaTheme="minorEastAsia" w:hAnsi="Cambria Math" w:cstheme="majorBidi"/>
                <w:i/>
                <w:iCs/>
                <w:sz w:val="24"/>
                <w:szCs w:val="24"/>
                <w:lang w:eastAsia="zh-CN"/>
              </w:rPr>
            </w:pPr>
            <w:r w:rsidRPr="00B13CFA">
              <w:rPr>
                <w:rFonts w:ascii="Cambria Math" w:hAnsi="Cambria Math" w:cstheme="majorBidi"/>
                <w:i/>
                <w:sz w:val="24"/>
                <w:szCs w:val="24"/>
                <w:lang w:eastAsia="zh-CN"/>
              </w:rPr>
              <w:t>LRHGE</w:t>
            </w:r>
            <m:oMath>
              <m:r>
                <w:rPr>
                  <w:rFonts w:ascii="Cambria Math" w:hAnsi="Cambria Math" w:cstheme="majorBidi"/>
                  <w:sz w:val="24"/>
                  <w:szCs w:val="24"/>
                  <w:lang w:eastAsia="zh-CN"/>
                </w:rPr>
                <m:t>=</m:t>
              </m:r>
              <m:nary>
                <m:naryPr>
                  <m:chr m:val="∑"/>
                  <m:limLoc m:val="undOvr"/>
                  <m:ctrlPr>
                    <w:rPr>
                      <w:rFonts w:ascii="Cambria Math" w:hAnsi="Cambria Math" w:cstheme="majorBidi"/>
                      <w:i/>
                      <w:sz w:val="24"/>
                      <w:szCs w:val="24"/>
                      <w:lang w:eastAsia="zh-CN"/>
                    </w:rPr>
                  </m:ctrlPr>
                </m:naryPr>
                <m:sub>
                  <m:r>
                    <w:rPr>
                      <w:rFonts w:ascii="Cambria Math" w:hAnsi="Cambria Math" w:cstheme="majorBidi"/>
                      <w:sz w:val="24"/>
                      <w:szCs w:val="24"/>
                      <w:lang w:eastAsia="zh-CN"/>
                    </w:rPr>
                    <m:t>i=1</m:t>
                  </m:r>
                </m:sub>
                <m:sup>
                  <m:sSub>
                    <m:sSubPr>
                      <m:ctrlPr>
                        <w:rPr>
                          <w:rFonts w:ascii="Cambria Math" w:hAnsi="Cambria Math" w:cstheme="majorBidi"/>
                          <w:i/>
                          <w:sz w:val="24"/>
                          <w:szCs w:val="24"/>
                          <w:lang w:eastAsia="zh-CN"/>
                        </w:rPr>
                      </m:ctrlPr>
                    </m:sSubPr>
                    <m:e>
                      <m:r>
                        <w:rPr>
                          <w:rFonts w:ascii="Cambria Math" w:hAnsi="Cambria Math" w:cstheme="majorBidi"/>
                          <w:sz w:val="24"/>
                          <w:szCs w:val="24"/>
                          <w:lang w:eastAsia="zh-CN"/>
                        </w:rPr>
                        <m:t>N</m:t>
                      </m:r>
                    </m:e>
                    <m:sub>
                      <m:r>
                        <w:rPr>
                          <w:rFonts w:ascii="Cambria Math" w:hAnsi="Cambria Math" w:cstheme="majorBidi"/>
                          <w:sz w:val="24"/>
                          <w:szCs w:val="24"/>
                          <w:lang w:eastAsia="zh-CN"/>
                        </w:rPr>
                        <m:t>g</m:t>
                      </m:r>
                    </m:sub>
                  </m:sSub>
                </m:sup>
                <m:e>
                  <m:nary>
                    <m:naryPr>
                      <m:chr m:val="∑"/>
                      <m:limLoc m:val="undOvr"/>
                      <m:ctrlPr>
                        <w:rPr>
                          <w:rFonts w:ascii="Cambria Math" w:hAnsi="Cambria Math" w:cstheme="majorBidi"/>
                          <w:i/>
                          <w:sz w:val="24"/>
                          <w:szCs w:val="24"/>
                          <w:lang w:eastAsia="zh-CN"/>
                        </w:rPr>
                      </m:ctrlPr>
                    </m:naryPr>
                    <m:sub>
                      <m:r>
                        <w:rPr>
                          <w:rFonts w:ascii="Cambria Math" w:hAnsi="Cambria Math" w:cstheme="majorBidi"/>
                          <w:sz w:val="24"/>
                          <w:szCs w:val="24"/>
                          <w:lang w:eastAsia="zh-CN"/>
                        </w:rPr>
                        <m:t>j=1</m:t>
                      </m:r>
                    </m:sub>
                    <m:sup>
                      <m:sSub>
                        <m:sSubPr>
                          <m:ctrlPr>
                            <w:rPr>
                              <w:rFonts w:ascii="Cambria Math" w:hAnsi="Cambria Math" w:cstheme="majorBidi"/>
                              <w:i/>
                              <w:sz w:val="24"/>
                              <w:szCs w:val="24"/>
                              <w:lang w:eastAsia="zh-CN"/>
                            </w:rPr>
                          </m:ctrlPr>
                        </m:sSubPr>
                        <m:e>
                          <m:r>
                            <w:rPr>
                              <w:rFonts w:ascii="Cambria Math" w:hAnsi="Cambria Math" w:cstheme="majorBidi"/>
                              <w:sz w:val="24"/>
                              <w:szCs w:val="24"/>
                              <w:lang w:eastAsia="zh-CN"/>
                            </w:rPr>
                            <m:t>N</m:t>
                          </m:r>
                        </m:e>
                        <m:sub>
                          <m:r>
                            <w:rPr>
                              <w:rFonts w:ascii="Cambria Math" w:hAnsi="Cambria Math" w:cstheme="majorBidi"/>
                              <w:sz w:val="24"/>
                              <w:szCs w:val="24"/>
                              <w:lang w:eastAsia="zh-CN"/>
                            </w:rPr>
                            <m:t>r</m:t>
                          </m:r>
                        </m:sub>
                      </m:sSub>
                    </m:sup>
                    <m:e>
                      <m:sSup>
                        <m:sSupPr>
                          <m:ctrlPr>
                            <w:rPr>
                              <w:rFonts w:ascii="Cambria Math" w:hAnsi="Cambria Math" w:cstheme="majorBidi"/>
                              <w:i/>
                              <w:sz w:val="24"/>
                              <w:szCs w:val="24"/>
                              <w:lang w:eastAsia="zh-CN"/>
                            </w:rPr>
                          </m:ctrlPr>
                        </m:sSupPr>
                        <m:e>
                          <m:r>
                            <w:rPr>
                              <w:rFonts w:ascii="Cambria Math" w:hAnsi="Cambria Math" w:cstheme="majorBidi"/>
                              <w:sz w:val="24"/>
                              <w:szCs w:val="24"/>
                              <w:lang w:eastAsia="zh-CN"/>
                            </w:rPr>
                            <m:t>i</m:t>
                          </m:r>
                        </m:e>
                        <m:sup>
                          <m:r>
                            <w:rPr>
                              <w:rFonts w:ascii="Cambria Math" w:hAnsi="Cambria Math" w:cstheme="majorBidi"/>
                              <w:sz w:val="24"/>
                              <w:szCs w:val="24"/>
                              <w:lang w:eastAsia="zh-CN"/>
                            </w:rPr>
                            <m:t>2</m:t>
                          </m:r>
                        </m:sup>
                      </m:sSup>
                      <m:sSup>
                        <m:sSupPr>
                          <m:ctrlPr>
                            <w:rPr>
                              <w:rFonts w:ascii="Cambria Math" w:hAnsi="Cambria Math" w:cstheme="majorBidi"/>
                              <w:i/>
                              <w:sz w:val="24"/>
                              <w:szCs w:val="24"/>
                              <w:lang w:eastAsia="zh-CN"/>
                            </w:rPr>
                          </m:ctrlPr>
                        </m:sSupPr>
                        <m:e>
                          <m:r>
                            <w:rPr>
                              <w:rFonts w:ascii="Cambria Math" w:hAnsi="Cambria Math" w:cstheme="majorBidi"/>
                              <w:sz w:val="24"/>
                              <w:szCs w:val="24"/>
                              <w:lang w:eastAsia="zh-CN"/>
                            </w:rPr>
                            <m:t>j</m:t>
                          </m:r>
                        </m:e>
                        <m:sup>
                          <m:r>
                            <w:rPr>
                              <w:rFonts w:ascii="Cambria Math" w:hAnsi="Cambria Math" w:cstheme="majorBidi"/>
                              <w:sz w:val="24"/>
                              <w:szCs w:val="24"/>
                              <w:lang w:eastAsia="zh-CN"/>
                            </w:rPr>
                            <m:t>2</m:t>
                          </m:r>
                        </m:sup>
                      </m:sSup>
                      <m:r>
                        <w:rPr>
                          <w:rFonts w:ascii="Cambria Math" w:hAnsi="Cambria Math" w:cstheme="majorBidi"/>
                          <w:sz w:val="24"/>
                          <w:szCs w:val="24"/>
                          <w:lang w:eastAsia="zh-CN"/>
                        </w:rPr>
                        <m:t>p(i,j)</m:t>
                      </m:r>
                    </m:e>
                  </m:nary>
                </m:e>
              </m:nary>
            </m:oMath>
          </w:p>
        </w:tc>
      </w:tr>
    </w:tbl>
    <w:p w14:paraId="13B70AE2" w14:textId="70294CC0" w:rsidR="00FD40F8" w:rsidRDefault="00FD40F8" w:rsidP="00FD40F8">
      <w:pPr>
        <w:pStyle w:val="ListParagraph"/>
        <w:rPr>
          <w:rFonts w:asciiTheme="majorBidi" w:hAnsiTheme="majorBidi" w:cstheme="majorBidi"/>
          <w:sz w:val="24"/>
          <w:szCs w:val="24"/>
        </w:rPr>
      </w:pPr>
    </w:p>
    <w:p w14:paraId="7B725AFB" w14:textId="09804DAB" w:rsidR="00FD40F8" w:rsidRDefault="00FD40F8" w:rsidP="00FD40F8">
      <w:pPr>
        <w:pStyle w:val="ListParagraph"/>
        <w:rPr>
          <w:rFonts w:asciiTheme="majorBidi" w:hAnsiTheme="majorBidi" w:cstheme="majorBidi"/>
          <w:sz w:val="24"/>
          <w:szCs w:val="24"/>
        </w:rPr>
      </w:pPr>
    </w:p>
    <w:p w14:paraId="1A30428F" w14:textId="48762C95" w:rsidR="00C3711F" w:rsidRDefault="00C3711F" w:rsidP="00FD40F8">
      <w:pPr>
        <w:pStyle w:val="ListParagraph"/>
        <w:rPr>
          <w:rFonts w:asciiTheme="majorBidi" w:hAnsiTheme="majorBidi" w:cstheme="majorBidi"/>
          <w:sz w:val="24"/>
          <w:szCs w:val="24"/>
        </w:rPr>
      </w:pPr>
    </w:p>
    <w:p w14:paraId="1BDE6E7A" w14:textId="6FDA9875" w:rsidR="00C3711F" w:rsidRPr="009434E1" w:rsidRDefault="009434E1" w:rsidP="009434E1">
      <w:pPr>
        <w:rPr>
          <w:rFonts w:asciiTheme="majorBidi" w:hAnsiTheme="majorBidi" w:cstheme="majorBidi"/>
          <w:sz w:val="24"/>
          <w:szCs w:val="24"/>
        </w:rPr>
      </w:pPr>
      <w:r>
        <w:rPr>
          <w:rFonts w:asciiTheme="majorBidi" w:hAnsiTheme="majorBidi" w:cstheme="majorBidi"/>
          <w:sz w:val="24"/>
          <w:szCs w:val="24"/>
        </w:rPr>
        <w:br w:type="page"/>
      </w:r>
    </w:p>
    <w:p w14:paraId="62F146BF" w14:textId="323DB735" w:rsidR="005F2F10" w:rsidRPr="00B12B2C" w:rsidRDefault="00A84F90" w:rsidP="00B12B2C">
      <w:pPr>
        <w:pStyle w:val="Heading1"/>
        <w:rPr>
          <w:rFonts w:eastAsiaTheme="minorHAnsi"/>
          <w:sz w:val="24"/>
          <w:szCs w:val="24"/>
        </w:rPr>
      </w:pPr>
      <w:r w:rsidRPr="00FD40F8">
        <w:rPr>
          <w:sz w:val="24"/>
          <w:szCs w:val="24"/>
        </w:rPr>
        <w:lastRenderedPageBreak/>
        <w:t xml:space="preserve"> </w:t>
      </w:r>
      <w:bookmarkStart w:id="162" w:name="_Toc66365728"/>
      <w:r w:rsidR="009A48D6" w:rsidRPr="00FD40F8">
        <w:rPr>
          <w:rFonts w:eastAsia="Batang"/>
        </w:rPr>
        <w:t>References</w:t>
      </w:r>
      <w:bookmarkEnd w:id="162"/>
    </w:p>
    <w:p w14:paraId="0FB4AE84" w14:textId="77777777" w:rsidR="00DF7028" w:rsidRPr="009434E1" w:rsidRDefault="005F2F10"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fldChar w:fldCharType="begin"/>
      </w:r>
      <w:r w:rsidRPr="009434E1">
        <w:rPr>
          <w:rFonts w:asciiTheme="majorBidi" w:hAnsiTheme="majorBidi" w:cstheme="majorBidi"/>
          <w:sz w:val="24"/>
          <w:szCs w:val="24"/>
        </w:rPr>
        <w:instrText xml:space="preserve"> ADDIN EN.REFLIST </w:instrText>
      </w:r>
      <w:r w:rsidRPr="009434E1">
        <w:rPr>
          <w:rFonts w:asciiTheme="majorBidi" w:hAnsiTheme="majorBidi" w:cstheme="majorBidi"/>
          <w:sz w:val="24"/>
          <w:szCs w:val="24"/>
        </w:rPr>
        <w:fldChar w:fldCharType="separate"/>
      </w:r>
      <w:r w:rsidR="00DF7028" w:rsidRPr="009434E1">
        <w:rPr>
          <w:rFonts w:asciiTheme="majorBidi" w:hAnsiTheme="majorBidi" w:cstheme="majorBidi"/>
          <w:sz w:val="24"/>
          <w:szCs w:val="24"/>
        </w:rPr>
        <w:t>1.</w:t>
      </w:r>
      <w:r w:rsidR="00DF7028" w:rsidRPr="009434E1">
        <w:rPr>
          <w:rFonts w:asciiTheme="majorBidi" w:hAnsiTheme="majorBidi" w:cstheme="majorBidi"/>
          <w:sz w:val="24"/>
          <w:szCs w:val="24"/>
        </w:rPr>
        <w:tab/>
        <w:t xml:space="preserve">Lodwick, G.S., et al., </w:t>
      </w:r>
      <w:r w:rsidR="00DF7028" w:rsidRPr="009434E1">
        <w:rPr>
          <w:rFonts w:asciiTheme="majorBidi" w:hAnsiTheme="majorBidi" w:cstheme="majorBidi"/>
          <w:i/>
          <w:sz w:val="24"/>
          <w:szCs w:val="24"/>
        </w:rPr>
        <w:t>Computer diagnosis of primary bone tumors: a preliminary report.</w:t>
      </w:r>
      <w:r w:rsidR="00DF7028" w:rsidRPr="009434E1">
        <w:rPr>
          <w:rFonts w:asciiTheme="majorBidi" w:hAnsiTheme="majorBidi" w:cstheme="majorBidi"/>
          <w:sz w:val="24"/>
          <w:szCs w:val="24"/>
        </w:rPr>
        <w:t xml:space="preserve"> Radiology, 1963. </w:t>
      </w:r>
      <w:r w:rsidR="00DF7028" w:rsidRPr="009434E1">
        <w:rPr>
          <w:rFonts w:asciiTheme="majorBidi" w:hAnsiTheme="majorBidi" w:cstheme="majorBidi"/>
          <w:b/>
          <w:sz w:val="24"/>
          <w:szCs w:val="24"/>
        </w:rPr>
        <w:t>80</w:t>
      </w:r>
      <w:r w:rsidR="00DF7028" w:rsidRPr="009434E1">
        <w:rPr>
          <w:rFonts w:asciiTheme="majorBidi" w:hAnsiTheme="majorBidi" w:cstheme="majorBidi"/>
          <w:sz w:val="24"/>
          <w:szCs w:val="24"/>
        </w:rPr>
        <w:t>(2): p. 273-275.</w:t>
      </w:r>
    </w:p>
    <w:p w14:paraId="524268DC"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2.</w:t>
      </w:r>
      <w:r w:rsidRPr="009434E1">
        <w:rPr>
          <w:rFonts w:asciiTheme="majorBidi" w:hAnsiTheme="majorBidi" w:cstheme="majorBidi"/>
          <w:sz w:val="24"/>
          <w:szCs w:val="24"/>
        </w:rPr>
        <w:tab/>
        <w:t xml:space="preserve">Meyers, P.H., et al., </w:t>
      </w:r>
      <w:r w:rsidRPr="009434E1">
        <w:rPr>
          <w:rFonts w:asciiTheme="majorBidi" w:hAnsiTheme="majorBidi" w:cstheme="majorBidi"/>
          <w:i/>
          <w:sz w:val="24"/>
          <w:szCs w:val="24"/>
        </w:rPr>
        <w:t>Automated computer analysis of radiographic images.</w:t>
      </w:r>
      <w:r w:rsidRPr="009434E1">
        <w:rPr>
          <w:rFonts w:asciiTheme="majorBidi" w:hAnsiTheme="majorBidi" w:cstheme="majorBidi"/>
          <w:sz w:val="24"/>
          <w:szCs w:val="24"/>
        </w:rPr>
        <w:t xml:space="preserve"> Radiology, 1964. </w:t>
      </w:r>
      <w:r w:rsidRPr="009434E1">
        <w:rPr>
          <w:rFonts w:asciiTheme="majorBidi" w:hAnsiTheme="majorBidi" w:cstheme="majorBidi"/>
          <w:b/>
          <w:sz w:val="24"/>
          <w:szCs w:val="24"/>
        </w:rPr>
        <w:t>83</w:t>
      </w:r>
      <w:r w:rsidRPr="009434E1">
        <w:rPr>
          <w:rFonts w:asciiTheme="majorBidi" w:hAnsiTheme="majorBidi" w:cstheme="majorBidi"/>
          <w:sz w:val="24"/>
          <w:szCs w:val="24"/>
        </w:rPr>
        <w:t>(6): p. 1029-1034.</w:t>
      </w:r>
    </w:p>
    <w:p w14:paraId="7132E0E9"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3.</w:t>
      </w:r>
      <w:r w:rsidRPr="009434E1">
        <w:rPr>
          <w:rFonts w:asciiTheme="majorBidi" w:hAnsiTheme="majorBidi" w:cstheme="majorBidi"/>
          <w:sz w:val="24"/>
          <w:szCs w:val="24"/>
        </w:rPr>
        <w:tab/>
        <w:t xml:space="preserve">Winsberg, F., et al., </w:t>
      </w:r>
      <w:r w:rsidRPr="009434E1">
        <w:rPr>
          <w:rFonts w:asciiTheme="majorBidi" w:hAnsiTheme="majorBidi" w:cstheme="majorBidi"/>
          <w:i/>
          <w:sz w:val="24"/>
          <w:szCs w:val="24"/>
        </w:rPr>
        <w:t>Detection of radiographic abnormalities in mammograms by means of optical scanning and computer analysis.</w:t>
      </w:r>
      <w:r w:rsidRPr="009434E1">
        <w:rPr>
          <w:rFonts w:asciiTheme="majorBidi" w:hAnsiTheme="majorBidi" w:cstheme="majorBidi"/>
          <w:sz w:val="24"/>
          <w:szCs w:val="24"/>
        </w:rPr>
        <w:t xml:space="preserve"> Radiology, 1967. </w:t>
      </w:r>
      <w:r w:rsidRPr="009434E1">
        <w:rPr>
          <w:rFonts w:asciiTheme="majorBidi" w:hAnsiTheme="majorBidi" w:cstheme="majorBidi"/>
          <w:b/>
          <w:sz w:val="24"/>
          <w:szCs w:val="24"/>
        </w:rPr>
        <w:t>89</w:t>
      </w:r>
      <w:r w:rsidRPr="009434E1">
        <w:rPr>
          <w:rFonts w:asciiTheme="majorBidi" w:hAnsiTheme="majorBidi" w:cstheme="majorBidi"/>
          <w:sz w:val="24"/>
          <w:szCs w:val="24"/>
        </w:rPr>
        <w:t>(2): p. 211-215.</w:t>
      </w:r>
    </w:p>
    <w:p w14:paraId="6DAFA9A6"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4.</w:t>
      </w:r>
      <w:r w:rsidRPr="009434E1">
        <w:rPr>
          <w:rFonts w:asciiTheme="majorBidi" w:hAnsiTheme="majorBidi" w:cstheme="majorBidi"/>
          <w:sz w:val="24"/>
          <w:szCs w:val="24"/>
        </w:rPr>
        <w:tab/>
        <w:t xml:space="preserve">Doi, K., </w:t>
      </w:r>
      <w:r w:rsidRPr="009434E1">
        <w:rPr>
          <w:rFonts w:asciiTheme="majorBidi" w:hAnsiTheme="majorBidi" w:cstheme="majorBidi"/>
          <w:i/>
          <w:sz w:val="24"/>
          <w:szCs w:val="24"/>
        </w:rPr>
        <w:t>Computer-aided diagnosis in medical imaging: historical review, current status and future potential.</w:t>
      </w:r>
      <w:r w:rsidRPr="009434E1">
        <w:rPr>
          <w:rFonts w:asciiTheme="majorBidi" w:hAnsiTheme="majorBidi" w:cstheme="majorBidi"/>
          <w:sz w:val="24"/>
          <w:szCs w:val="24"/>
        </w:rPr>
        <w:t xml:space="preserve"> Computerized medical imaging and graphics, 2007. </w:t>
      </w:r>
      <w:r w:rsidRPr="009434E1">
        <w:rPr>
          <w:rFonts w:asciiTheme="majorBidi" w:hAnsiTheme="majorBidi" w:cstheme="majorBidi"/>
          <w:b/>
          <w:sz w:val="24"/>
          <w:szCs w:val="24"/>
        </w:rPr>
        <w:t>31</w:t>
      </w:r>
      <w:r w:rsidRPr="009434E1">
        <w:rPr>
          <w:rFonts w:asciiTheme="majorBidi" w:hAnsiTheme="majorBidi" w:cstheme="majorBidi"/>
          <w:sz w:val="24"/>
          <w:szCs w:val="24"/>
        </w:rPr>
        <w:t>(4-5): p. 198-211.</w:t>
      </w:r>
    </w:p>
    <w:p w14:paraId="1390366D"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5.</w:t>
      </w:r>
      <w:r w:rsidRPr="009434E1">
        <w:rPr>
          <w:rFonts w:asciiTheme="majorBidi" w:hAnsiTheme="majorBidi" w:cstheme="majorBidi"/>
          <w:sz w:val="24"/>
          <w:szCs w:val="24"/>
        </w:rPr>
        <w:tab/>
        <w:t xml:space="preserve">Gonçalves, V.M., M.E. Delamaro, and F.d.L.d.S. Nunes, </w:t>
      </w:r>
      <w:r w:rsidRPr="009434E1">
        <w:rPr>
          <w:rFonts w:asciiTheme="majorBidi" w:hAnsiTheme="majorBidi" w:cstheme="majorBidi"/>
          <w:i/>
          <w:sz w:val="24"/>
          <w:szCs w:val="24"/>
        </w:rPr>
        <w:t>A systematic review on the evaluation and characteristics of computer-aided diagnosis systems.</w:t>
      </w:r>
      <w:r w:rsidRPr="009434E1">
        <w:rPr>
          <w:rFonts w:asciiTheme="majorBidi" w:hAnsiTheme="majorBidi" w:cstheme="majorBidi"/>
          <w:sz w:val="24"/>
          <w:szCs w:val="24"/>
        </w:rPr>
        <w:t xml:space="preserve"> Revista Brasileira de Engenharia Biomédica, 2014. </w:t>
      </w:r>
      <w:r w:rsidRPr="009434E1">
        <w:rPr>
          <w:rFonts w:asciiTheme="majorBidi" w:hAnsiTheme="majorBidi" w:cstheme="majorBidi"/>
          <w:b/>
          <w:sz w:val="24"/>
          <w:szCs w:val="24"/>
        </w:rPr>
        <w:t>30</w:t>
      </w:r>
      <w:r w:rsidRPr="009434E1">
        <w:rPr>
          <w:rFonts w:asciiTheme="majorBidi" w:hAnsiTheme="majorBidi" w:cstheme="majorBidi"/>
          <w:sz w:val="24"/>
          <w:szCs w:val="24"/>
        </w:rPr>
        <w:t>(4): p. 355-383.</w:t>
      </w:r>
    </w:p>
    <w:p w14:paraId="2752CFAE"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6.</w:t>
      </w:r>
      <w:r w:rsidRPr="009434E1">
        <w:rPr>
          <w:rFonts w:asciiTheme="majorBidi" w:hAnsiTheme="majorBidi" w:cstheme="majorBidi"/>
          <w:sz w:val="24"/>
          <w:szCs w:val="24"/>
        </w:rPr>
        <w:tab/>
        <w:t xml:space="preserve">Heidari, M., et al. </w:t>
      </w:r>
      <w:r w:rsidRPr="009434E1">
        <w:rPr>
          <w:rFonts w:asciiTheme="majorBidi" w:hAnsiTheme="majorBidi" w:cstheme="majorBidi"/>
          <w:i/>
          <w:sz w:val="24"/>
          <w:szCs w:val="24"/>
        </w:rPr>
        <w:t>Improving performance of breast cancer risk prediction using a new CAD-based region segmentation scheme</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Medical Imaging 2018: Computer-Aided Diagnosis</w:t>
      </w:r>
      <w:r w:rsidRPr="009434E1">
        <w:rPr>
          <w:rFonts w:asciiTheme="majorBidi" w:hAnsiTheme="majorBidi" w:cstheme="majorBidi"/>
          <w:sz w:val="24"/>
          <w:szCs w:val="24"/>
        </w:rPr>
        <w:t>. 2018. International Society for Optics and Photonics.</w:t>
      </w:r>
    </w:p>
    <w:p w14:paraId="31BFD556"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7.</w:t>
      </w:r>
      <w:r w:rsidRPr="009434E1">
        <w:rPr>
          <w:rFonts w:asciiTheme="majorBidi" w:hAnsiTheme="majorBidi" w:cstheme="majorBidi"/>
          <w:sz w:val="24"/>
          <w:szCs w:val="24"/>
        </w:rPr>
        <w:tab/>
        <w:t xml:space="preserve">Kumar, V., et al., </w:t>
      </w:r>
      <w:r w:rsidRPr="009434E1">
        <w:rPr>
          <w:rFonts w:asciiTheme="majorBidi" w:hAnsiTheme="majorBidi" w:cstheme="majorBidi"/>
          <w:i/>
          <w:sz w:val="24"/>
          <w:szCs w:val="24"/>
        </w:rPr>
        <w:t>Radiomics: the process and the challenges.</w:t>
      </w:r>
      <w:r w:rsidRPr="009434E1">
        <w:rPr>
          <w:rFonts w:asciiTheme="majorBidi" w:hAnsiTheme="majorBidi" w:cstheme="majorBidi"/>
          <w:sz w:val="24"/>
          <w:szCs w:val="24"/>
        </w:rPr>
        <w:t xml:space="preserve"> Magnetic resonance imaging, 2012. </w:t>
      </w:r>
      <w:r w:rsidRPr="009434E1">
        <w:rPr>
          <w:rFonts w:asciiTheme="majorBidi" w:hAnsiTheme="majorBidi" w:cstheme="majorBidi"/>
          <w:b/>
          <w:sz w:val="24"/>
          <w:szCs w:val="24"/>
        </w:rPr>
        <w:t>30</w:t>
      </w:r>
      <w:r w:rsidRPr="009434E1">
        <w:rPr>
          <w:rFonts w:asciiTheme="majorBidi" w:hAnsiTheme="majorBidi" w:cstheme="majorBidi"/>
          <w:sz w:val="24"/>
          <w:szCs w:val="24"/>
        </w:rPr>
        <w:t>(9): p. 1234-1248.</w:t>
      </w:r>
    </w:p>
    <w:p w14:paraId="59FB7EF9"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8.</w:t>
      </w:r>
      <w:r w:rsidRPr="009434E1">
        <w:rPr>
          <w:rFonts w:asciiTheme="majorBidi" w:hAnsiTheme="majorBidi" w:cstheme="majorBidi"/>
          <w:sz w:val="24"/>
          <w:szCs w:val="24"/>
        </w:rPr>
        <w:tab/>
        <w:t xml:space="preserve">Aerts, H., </w:t>
      </w:r>
      <w:r w:rsidRPr="009434E1">
        <w:rPr>
          <w:rFonts w:asciiTheme="majorBidi" w:hAnsiTheme="majorBidi" w:cstheme="majorBidi"/>
          <w:i/>
          <w:sz w:val="24"/>
          <w:szCs w:val="24"/>
        </w:rPr>
        <w:t>L, Velazquez ER, Leijenaar RT H, Parmar C, Grossmann P, Carvalho S et al. Decoding tumour phenotype by noninvasive imaging using a quantitative radiomics approach.</w:t>
      </w:r>
      <w:r w:rsidRPr="009434E1">
        <w:rPr>
          <w:rFonts w:asciiTheme="majorBidi" w:hAnsiTheme="majorBidi" w:cstheme="majorBidi"/>
          <w:sz w:val="24"/>
          <w:szCs w:val="24"/>
        </w:rPr>
        <w:t xml:space="preserve"> Nature Communications, 2014. </w:t>
      </w:r>
      <w:r w:rsidRPr="009434E1">
        <w:rPr>
          <w:rFonts w:asciiTheme="majorBidi" w:hAnsiTheme="majorBidi" w:cstheme="majorBidi"/>
          <w:b/>
          <w:sz w:val="24"/>
          <w:szCs w:val="24"/>
        </w:rPr>
        <w:t>5</w:t>
      </w:r>
      <w:r w:rsidRPr="009434E1">
        <w:rPr>
          <w:rFonts w:asciiTheme="majorBidi" w:hAnsiTheme="majorBidi" w:cstheme="majorBidi"/>
          <w:sz w:val="24"/>
          <w:szCs w:val="24"/>
        </w:rPr>
        <w:t>: p. 4006.</w:t>
      </w:r>
    </w:p>
    <w:p w14:paraId="5A7F548B"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lastRenderedPageBreak/>
        <w:t>9.</w:t>
      </w:r>
      <w:r w:rsidRPr="009434E1">
        <w:rPr>
          <w:rFonts w:asciiTheme="majorBidi" w:hAnsiTheme="majorBidi" w:cstheme="majorBidi"/>
          <w:sz w:val="24"/>
          <w:szCs w:val="24"/>
        </w:rPr>
        <w:tab/>
        <w:t xml:space="preserve">Tan, M., J. Pu, and B. Zheng, </w:t>
      </w:r>
      <w:r w:rsidRPr="009434E1">
        <w:rPr>
          <w:rFonts w:asciiTheme="majorBidi" w:hAnsiTheme="majorBidi" w:cstheme="majorBidi"/>
          <w:i/>
          <w:sz w:val="24"/>
          <w:szCs w:val="24"/>
        </w:rPr>
        <w:t>A new and fast image feature selection method for developing an optimal mammographic mass detection scheme.</w:t>
      </w:r>
      <w:r w:rsidRPr="009434E1">
        <w:rPr>
          <w:rFonts w:asciiTheme="majorBidi" w:hAnsiTheme="majorBidi" w:cstheme="majorBidi"/>
          <w:sz w:val="24"/>
          <w:szCs w:val="24"/>
        </w:rPr>
        <w:t xml:space="preserve"> Medical physics, 2014. </w:t>
      </w:r>
      <w:r w:rsidRPr="009434E1">
        <w:rPr>
          <w:rFonts w:asciiTheme="majorBidi" w:hAnsiTheme="majorBidi" w:cstheme="majorBidi"/>
          <w:b/>
          <w:sz w:val="24"/>
          <w:szCs w:val="24"/>
        </w:rPr>
        <w:t>41</w:t>
      </w:r>
      <w:r w:rsidRPr="009434E1">
        <w:rPr>
          <w:rFonts w:asciiTheme="majorBidi" w:hAnsiTheme="majorBidi" w:cstheme="majorBidi"/>
          <w:sz w:val="24"/>
          <w:szCs w:val="24"/>
        </w:rPr>
        <w:t>(8Part1): p. 081906.</w:t>
      </w:r>
    </w:p>
    <w:p w14:paraId="352910BF"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10.</w:t>
      </w:r>
      <w:r w:rsidRPr="009434E1">
        <w:rPr>
          <w:rFonts w:asciiTheme="majorBidi" w:hAnsiTheme="majorBidi" w:cstheme="majorBidi"/>
          <w:sz w:val="24"/>
          <w:szCs w:val="24"/>
        </w:rPr>
        <w:tab/>
        <w:t xml:space="preserve">Erickson, B.J., et al., </w:t>
      </w:r>
      <w:r w:rsidRPr="009434E1">
        <w:rPr>
          <w:rFonts w:asciiTheme="majorBidi" w:hAnsiTheme="majorBidi" w:cstheme="majorBidi"/>
          <w:i/>
          <w:sz w:val="24"/>
          <w:szCs w:val="24"/>
        </w:rPr>
        <w:t>Machine learning for medical imaging.</w:t>
      </w:r>
      <w:r w:rsidRPr="009434E1">
        <w:rPr>
          <w:rFonts w:asciiTheme="majorBidi" w:hAnsiTheme="majorBidi" w:cstheme="majorBidi"/>
          <w:sz w:val="24"/>
          <w:szCs w:val="24"/>
        </w:rPr>
        <w:t xml:space="preserve"> Radiographics, 2017. </w:t>
      </w:r>
      <w:r w:rsidRPr="009434E1">
        <w:rPr>
          <w:rFonts w:asciiTheme="majorBidi" w:hAnsiTheme="majorBidi" w:cstheme="majorBidi"/>
          <w:b/>
          <w:sz w:val="24"/>
          <w:szCs w:val="24"/>
        </w:rPr>
        <w:t>37</w:t>
      </w:r>
      <w:r w:rsidRPr="009434E1">
        <w:rPr>
          <w:rFonts w:asciiTheme="majorBidi" w:hAnsiTheme="majorBidi" w:cstheme="majorBidi"/>
          <w:sz w:val="24"/>
          <w:szCs w:val="24"/>
        </w:rPr>
        <w:t>(2): p. 505-515.</w:t>
      </w:r>
    </w:p>
    <w:p w14:paraId="799557A3"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11.</w:t>
      </w:r>
      <w:r w:rsidRPr="009434E1">
        <w:rPr>
          <w:rFonts w:asciiTheme="majorBidi" w:hAnsiTheme="majorBidi" w:cstheme="majorBidi"/>
          <w:sz w:val="24"/>
          <w:szCs w:val="24"/>
        </w:rPr>
        <w:tab/>
        <w:t xml:space="preserve">Camlica, Z., H.R. Tizhoosh, and F. Khalvati. </w:t>
      </w:r>
      <w:r w:rsidRPr="009434E1">
        <w:rPr>
          <w:rFonts w:asciiTheme="majorBidi" w:hAnsiTheme="majorBidi" w:cstheme="majorBidi"/>
          <w:i/>
          <w:sz w:val="24"/>
          <w:szCs w:val="24"/>
        </w:rPr>
        <w:t>Medical image classification via svm using lbp features from saliency-based folded data</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2015 IEEE 14th International Conference on Machine Learning and Applications (ICMLA)</w:t>
      </w:r>
      <w:r w:rsidRPr="009434E1">
        <w:rPr>
          <w:rFonts w:asciiTheme="majorBidi" w:hAnsiTheme="majorBidi" w:cstheme="majorBidi"/>
          <w:sz w:val="24"/>
          <w:szCs w:val="24"/>
        </w:rPr>
        <w:t>. 2015. IEEE.</w:t>
      </w:r>
    </w:p>
    <w:p w14:paraId="2352DDF5"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12.</w:t>
      </w:r>
      <w:r w:rsidRPr="009434E1">
        <w:rPr>
          <w:rFonts w:asciiTheme="majorBidi" w:hAnsiTheme="majorBidi" w:cstheme="majorBidi"/>
          <w:sz w:val="24"/>
          <w:szCs w:val="24"/>
        </w:rPr>
        <w:tab/>
        <w:t xml:space="preserve">Konukoglu, E. and B. Glocker, </w:t>
      </w:r>
      <w:r w:rsidRPr="009434E1">
        <w:rPr>
          <w:rFonts w:asciiTheme="majorBidi" w:hAnsiTheme="majorBidi" w:cstheme="majorBidi"/>
          <w:i/>
          <w:sz w:val="24"/>
          <w:szCs w:val="24"/>
        </w:rPr>
        <w:t>Random forests in medical image computing</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Handbook of Medical Image Computing and Computer Assisted Intervention</w:t>
      </w:r>
      <w:r w:rsidRPr="009434E1">
        <w:rPr>
          <w:rFonts w:asciiTheme="majorBidi" w:hAnsiTheme="majorBidi" w:cstheme="majorBidi"/>
          <w:sz w:val="24"/>
          <w:szCs w:val="24"/>
        </w:rPr>
        <w:t>. 2020, Elsevier. p. 457-480.</w:t>
      </w:r>
    </w:p>
    <w:p w14:paraId="1F51D87C"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13.</w:t>
      </w:r>
      <w:r w:rsidRPr="009434E1">
        <w:rPr>
          <w:rFonts w:asciiTheme="majorBidi" w:hAnsiTheme="majorBidi" w:cstheme="majorBidi"/>
          <w:sz w:val="24"/>
          <w:szCs w:val="24"/>
        </w:rPr>
        <w:tab/>
        <w:t xml:space="preserve">Ramteke, R. and K.Y. Monali, </w:t>
      </w:r>
      <w:r w:rsidRPr="009434E1">
        <w:rPr>
          <w:rFonts w:asciiTheme="majorBidi" w:hAnsiTheme="majorBidi" w:cstheme="majorBidi"/>
          <w:i/>
          <w:sz w:val="24"/>
          <w:szCs w:val="24"/>
        </w:rPr>
        <w:t>Automatic medical image classification and abnormality detection using k-nearest neighbour.</w:t>
      </w:r>
      <w:r w:rsidRPr="009434E1">
        <w:rPr>
          <w:rFonts w:asciiTheme="majorBidi" w:hAnsiTheme="majorBidi" w:cstheme="majorBidi"/>
          <w:sz w:val="24"/>
          <w:szCs w:val="24"/>
        </w:rPr>
        <w:t xml:space="preserve"> International Journal of Advanced Computer Research, 2012. </w:t>
      </w:r>
      <w:r w:rsidRPr="009434E1">
        <w:rPr>
          <w:rFonts w:asciiTheme="majorBidi" w:hAnsiTheme="majorBidi" w:cstheme="majorBidi"/>
          <w:b/>
          <w:sz w:val="24"/>
          <w:szCs w:val="24"/>
        </w:rPr>
        <w:t>2</w:t>
      </w:r>
      <w:r w:rsidRPr="009434E1">
        <w:rPr>
          <w:rFonts w:asciiTheme="majorBidi" w:hAnsiTheme="majorBidi" w:cstheme="majorBidi"/>
          <w:sz w:val="24"/>
          <w:szCs w:val="24"/>
        </w:rPr>
        <w:t>(4): p. 190.</w:t>
      </w:r>
    </w:p>
    <w:p w14:paraId="498EDC52"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14.</w:t>
      </w:r>
      <w:r w:rsidRPr="009434E1">
        <w:rPr>
          <w:rFonts w:asciiTheme="majorBidi" w:hAnsiTheme="majorBidi" w:cstheme="majorBidi"/>
          <w:sz w:val="24"/>
          <w:szCs w:val="24"/>
        </w:rPr>
        <w:tab/>
        <w:t xml:space="preserve">Gonçalves, V.M., M.E. Delamaro, and F.d.L.d.S. Nunes, </w:t>
      </w:r>
      <w:r w:rsidRPr="009434E1">
        <w:rPr>
          <w:rFonts w:asciiTheme="majorBidi" w:hAnsiTheme="majorBidi" w:cstheme="majorBidi"/>
          <w:i/>
          <w:sz w:val="24"/>
          <w:szCs w:val="24"/>
        </w:rPr>
        <w:t>A systematic review on the evaluation and characteristics of computer-aided diagnosis systems.</w:t>
      </w:r>
      <w:r w:rsidRPr="009434E1">
        <w:rPr>
          <w:rFonts w:asciiTheme="majorBidi" w:hAnsiTheme="majorBidi" w:cstheme="majorBidi"/>
          <w:sz w:val="24"/>
          <w:szCs w:val="24"/>
        </w:rPr>
        <w:t xml:space="preserve"> Revista Brasileira De Engenharia Biomedica, 2014. </w:t>
      </w:r>
      <w:r w:rsidRPr="009434E1">
        <w:rPr>
          <w:rFonts w:asciiTheme="majorBidi" w:hAnsiTheme="majorBidi" w:cstheme="majorBidi"/>
          <w:b/>
          <w:sz w:val="24"/>
          <w:szCs w:val="24"/>
        </w:rPr>
        <w:t>30</w:t>
      </w:r>
      <w:r w:rsidRPr="009434E1">
        <w:rPr>
          <w:rFonts w:asciiTheme="majorBidi" w:hAnsiTheme="majorBidi" w:cstheme="majorBidi"/>
          <w:sz w:val="24"/>
          <w:szCs w:val="24"/>
        </w:rPr>
        <w:t>(4): p. 355-383.</w:t>
      </w:r>
    </w:p>
    <w:p w14:paraId="1262D106"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15.</w:t>
      </w:r>
      <w:r w:rsidRPr="009434E1">
        <w:rPr>
          <w:rFonts w:asciiTheme="majorBidi" w:hAnsiTheme="majorBidi" w:cstheme="majorBidi"/>
          <w:sz w:val="24"/>
          <w:szCs w:val="24"/>
        </w:rPr>
        <w:tab/>
        <w:t xml:space="preserve">Freer, T.W. and M.J. Ulissey, </w:t>
      </w:r>
      <w:r w:rsidRPr="009434E1">
        <w:rPr>
          <w:rFonts w:asciiTheme="majorBidi" w:hAnsiTheme="majorBidi" w:cstheme="majorBidi"/>
          <w:i/>
          <w:sz w:val="24"/>
          <w:szCs w:val="24"/>
        </w:rPr>
        <w:t>Screening mammography with computer-aided detection: prospective study of 12,860 patients in a community breast center.</w:t>
      </w:r>
      <w:r w:rsidRPr="009434E1">
        <w:rPr>
          <w:rFonts w:asciiTheme="majorBidi" w:hAnsiTheme="majorBidi" w:cstheme="majorBidi"/>
          <w:sz w:val="24"/>
          <w:szCs w:val="24"/>
        </w:rPr>
        <w:t xml:space="preserve"> Radiology, 2001. </w:t>
      </w:r>
      <w:r w:rsidRPr="009434E1">
        <w:rPr>
          <w:rFonts w:asciiTheme="majorBidi" w:hAnsiTheme="majorBidi" w:cstheme="majorBidi"/>
          <w:b/>
          <w:sz w:val="24"/>
          <w:szCs w:val="24"/>
        </w:rPr>
        <w:t>220</w:t>
      </w:r>
      <w:r w:rsidRPr="009434E1">
        <w:rPr>
          <w:rFonts w:asciiTheme="majorBidi" w:hAnsiTheme="majorBidi" w:cstheme="majorBidi"/>
          <w:sz w:val="24"/>
          <w:szCs w:val="24"/>
        </w:rPr>
        <w:t>(3): p. 781-786.</w:t>
      </w:r>
    </w:p>
    <w:p w14:paraId="1781DA8F"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16.</w:t>
      </w:r>
      <w:r w:rsidRPr="009434E1">
        <w:rPr>
          <w:rFonts w:asciiTheme="majorBidi" w:hAnsiTheme="majorBidi" w:cstheme="majorBidi"/>
          <w:sz w:val="24"/>
          <w:szCs w:val="24"/>
        </w:rPr>
        <w:tab/>
        <w:t xml:space="preserve">Gur, D., et al., </w:t>
      </w:r>
      <w:r w:rsidRPr="009434E1">
        <w:rPr>
          <w:rFonts w:asciiTheme="majorBidi" w:hAnsiTheme="majorBidi" w:cstheme="majorBidi"/>
          <w:i/>
          <w:sz w:val="24"/>
          <w:szCs w:val="24"/>
        </w:rPr>
        <w:t>Changes in breast cancer detection and mammography recall rates after the introduction of a computer-aided detection system.</w:t>
      </w:r>
      <w:r w:rsidRPr="009434E1">
        <w:rPr>
          <w:rFonts w:asciiTheme="majorBidi" w:hAnsiTheme="majorBidi" w:cstheme="majorBidi"/>
          <w:sz w:val="24"/>
          <w:szCs w:val="24"/>
        </w:rPr>
        <w:t xml:space="preserve"> Journal of the National Cancer Institute, 2004. </w:t>
      </w:r>
      <w:r w:rsidRPr="009434E1">
        <w:rPr>
          <w:rFonts w:asciiTheme="majorBidi" w:hAnsiTheme="majorBidi" w:cstheme="majorBidi"/>
          <w:b/>
          <w:sz w:val="24"/>
          <w:szCs w:val="24"/>
        </w:rPr>
        <w:t>96</w:t>
      </w:r>
      <w:r w:rsidRPr="009434E1">
        <w:rPr>
          <w:rFonts w:asciiTheme="majorBidi" w:hAnsiTheme="majorBidi" w:cstheme="majorBidi"/>
          <w:sz w:val="24"/>
          <w:szCs w:val="24"/>
        </w:rPr>
        <w:t>(3): p. 185-190.</w:t>
      </w:r>
    </w:p>
    <w:p w14:paraId="7F041345"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lastRenderedPageBreak/>
        <w:t>17.</w:t>
      </w:r>
      <w:r w:rsidRPr="009434E1">
        <w:rPr>
          <w:rFonts w:asciiTheme="majorBidi" w:hAnsiTheme="majorBidi" w:cstheme="majorBidi"/>
          <w:sz w:val="24"/>
          <w:szCs w:val="24"/>
        </w:rPr>
        <w:tab/>
        <w:t xml:space="preserve">Birdwell, R.L., P. Bandodkar, and D.M. Ikeda, </w:t>
      </w:r>
      <w:r w:rsidRPr="009434E1">
        <w:rPr>
          <w:rFonts w:asciiTheme="majorBidi" w:hAnsiTheme="majorBidi" w:cstheme="majorBidi"/>
          <w:i/>
          <w:sz w:val="24"/>
          <w:szCs w:val="24"/>
        </w:rPr>
        <w:t>Computer-aided detection with screening mammography in a university hospital setting.</w:t>
      </w:r>
      <w:r w:rsidRPr="009434E1">
        <w:rPr>
          <w:rFonts w:asciiTheme="majorBidi" w:hAnsiTheme="majorBidi" w:cstheme="majorBidi"/>
          <w:sz w:val="24"/>
          <w:szCs w:val="24"/>
        </w:rPr>
        <w:t xml:space="preserve"> Radiology, 2005. </w:t>
      </w:r>
      <w:r w:rsidRPr="009434E1">
        <w:rPr>
          <w:rFonts w:asciiTheme="majorBidi" w:hAnsiTheme="majorBidi" w:cstheme="majorBidi"/>
          <w:b/>
          <w:sz w:val="24"/>
          <w:szCs w:val="24"/>
        </w:rPr>
        <w:t>236</w:t>
      </w:r>
      <w:r w:rsidRPr="009434E1">
        <w:rPr>
          <w:rFonts w:asciiTheme="majorBidi" w:hAnsiTheme="majorBidi" w:cstheme="majorBidi"/>
          <w:sz w:val="24"/>
          <w:szCs w:val="24"/>
        </w:rPr>
        <w:t>(2): p. 451-457.</w:t>
      </w:r>
    </w:p>
    <w:p w14:paraId="537C1CE4"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18.</w:t>
      </w:r>
      <w:r w:rsidRPr="009434E1">
        <w:rPr>
          <w:rFonts w:asciiTheme="majorBidi" w:hAnsiTheme="majorBidi" w:cstheme="majorBidi"/>
          <w:sz w:val="24"/>
          <w:szCs w:val="24"/>
        </w:rPr>
        <w:tab/>
        <w:t xml:space="preserve">Morton, M.J., et al., </w:t>
      </w:r>
      <w:r w:rsidRPr="009434E1">
        <w:rPr>
          <w:rFonts w:asciiTheme="majorBidi" w:hAnsiTheme="majorBidi" w:cstheme="majorBidi"/>
          <w:i/>
          <w:sz w:val="24"/>
          <w:szCs w:val="24"/>
        </w:rPr>
        <w:t>Screening mammograms: interpretation with computer-aided detection—prospective evaluation.</w:t>
      </w:r>
      <w:r w:rsidRPr="009434E1">
        <w:rPr>
          <w:rFonts w:asciiTheme="majorBidi" w:hAnsiTheme="majorBidi" w:cstheme="majorBidi"/>
          <w:sz w:val="24"/>
          <w:szCs w:val="24"/>
        </w:rPr>
        <w:t xml:space="preserve"> Radiology, 2006. </w:t>
      </w:r>
      <w:r w:rsidRPr="009434E1">
        <w:rPr>
          <w:rFonts w:asciiTheme="majorBidi" w:hAnsiTheme="majorBidi" w:cstheme="majorBidi"/>
          <w:b/>
          <w:sz w:val="24"/>
          <w:szCs w:val="24"/>
        </w:rPr>
        <w:t>239</w:t>
      </w:r>
      <w:r w:rsidRPr="009434E1">
        <w:rPr>
          <w:rFonts w:asciiTheme="majorBidi" w:hAnsiTheme="majorBidi" w:cstheme="majorBidi"/>
          <w:sz w:val="24"/>
          <w:szCs w:val="24"/>
        </w:rPr>
        <w:t>(2): p. 375-383.</w:t>
      </w:r>
    </w:p>
    <w:p w14:paraId="658372F1"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19.</w:t>
      </w:r>
      <w:r w:rsidRPr="009434E1">
        <w:rPr>
          <w:rFonts w:asciiTheme="majorBidi" w:hAnsiTheme="majorBidi" w:cstheme="majorBidi"/>
          <w:sz w:val="24"/>
          <w:szCs w:val="24"/>
        </w:rPr>
        <w:tab/>
        <w:t xml:space="preserve">Cupples, T.E., J.E. Cunningham, and J.C. Reynolds, </w:t>
      </w:r>
      <w:r w:rsidRPr="009434E1">
        <w:rPr>
          <w:rFonts w:asciiTheme="majorBidi" w:hAnsiTheme="majorBidi" w:cstheme="majorBidi"/>
          <w:i/>
          <w:sz w:val="24"/>
          <w:szCs w:val="24"/>
        </w:rPr>
        <w:t>Impact of computer-aided detection in a regional screening mammography program.</w:t>
      </w:r>
      <w:r w:rsidRPr="009434E1">
        <w:rPr>
          <w:rFonts w:asciiTheme="majorBidi" w:hAnsiTheme="majorBidi" w:cstheme="majorBidi"/>
          <w:sz w:val="24"/>
          <w:szCs w:val="24"/>
        </w:rPr>
        <w:t xml:space="preserve"> American Journal of Roentgenology, 2005. </w:t>
      </w:r>
      <w:r w:rsidRPr="009434E1">
        <w:rPr>
          <w:rFonts w:asciiTheme="majorBidi" w:hAnsiTheme="majorBidi" w:cstheme="majorBidi"/>
          <w:b/>
          <w:sz w:val="24"/>
          <w:szCs w:val="24"/>
        </w:rPr>
        <w:t>185</w:t>
      </w:r>
      <w:r w:rsidRPr="009434E1">
        <w:rPr>
          <w:rFonts w:asciiTheme="majorBidi" w:hAnsiTheme="majorBidi" w:cstheme="majorBidi"/>
          <w:sz w:val="24"/>
          <w:szCs w:val="24"/>
        </w:rPr>
        <w:t>(4): p. 944-950.</w:t>
      </w:r>
    </w:p>
    <w:p w14:paraId="33115F7C"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20.</w:t>
      </w:r>
      <w:r w:rsidRPr="009434E1">
        <w:rPr>
          <w:rFonts w:asciiTheme="majorBidi" w:hAnsiTheme="majorBidi" w:cstheme="majorBidi"/>
          <w:sz w:val="24"/>
          <w:szCs w:val="24"/>
        </w:rPr>
        <w:tab/>
        <w:t xml:space="preserve">Doi, K. </w:t>
      </w:r>
      <w:r w:rsidRPr="009434E1">
        <w:rPr>
          <w:rFonts w:asciiTheme="majorBidi" w:hAnsiTheme="majorBidi" w:cstheme="majorBidi"/>
          <w:i/>
          <w:sz w:val="24"/>
          <w:szCs w:val="24"/>
        </w:rPr>
        <w:t>Overview on research and development of computer-aided diagnostic schemes</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Seminars in Ultrasound, CT and MRI</w:t>
      </w:r>
      <w:r w:rsidRPr="009434E1">
        <w:rPr>
          <w:rFonts w:asciiTheme="majorBidi" w:hAnsiTheme="majorBidi" w:cstheme="majorBidi"/>
          <w:sz w:val="24"/>
          <w:szCs w:val="24"/>
        </w:rPr>
        <w:t>. 2004. Elsevier.</w:t>
      </w:r>
    </w:p>
    <w:p w14:paraId="6A501EAE"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21.</w:t>
      </w:r>
      <w:r w:rsidRPr="009434E1">
        <w:rPr>
          <w:rFonts w:asciiTheme="majorBidi" w:hAnsiTheme="majorBidi" w:cstheme="majorBidi"/>
          <w:sz w:val="24"/>
          <w:szCs w:val="24"/>
        </w:rPr>
        <w:tab/>
        <w:t xml:space="preserve">Sittek, H., et al., </w:t>
      </w:r>
      <w:r w:rsidRPr="009434E1">
        <w:rPr>
          <w:rFonts w:asciiTheme="majorBidi" w:hAnsiTheme="majorBidi" w:cstheme="majorBidi"/>
          <w:i/>
          <w:sz w:val="24"/>
          <w:szCs w:val="24"/>
        </w:rPr>
        <w:t>Computer-assisted analysis of mammograms in routine clinical diagnosis.</w:t>
      </w:r>
      <w:r w:rsidRPr="009434E1">
        <w:rPr>
          <w:rFonts w:asciiTheme="majorBidi" w:hAnsiTheme="majorBidi" w:cstheme="majorBidi"/>
          <w:sz w:val="24"/>
          <w:szCs w:val="24"/>
        </w:rPr>
        <w:t xml:space="preserve"> Der Radiologe, 1998. </w:t>
      </w:r>
      <w:r w:rsidRPr="009434E1">
        <w:rPr>
          <w:rFonts w:asciiTheme="majorBidi" w:hAnsiTheme="majorBidi" w:cstheme="majorBidi"/>
          <w:b/>
          <w:sz w:val="24"/>
          <w:szCs w:val="24"/>
        </w:rPr>
        <w:t>38</w:t>
      </w:r>
      <w:r w:rsidRPr="009434E1">
        <w:rPr>
          <w:rFonts w:asciiTheme="majorBidi" w:hAnsiTheme="majorBidi" w:cstheme="majorBidi"/>
          <w:sz w:val="24"/>
          <w:szCs w:val="24"/>
        </w:rPr>
        <w:t>(10): p. 848-852.</w:t>
      </w:r>
    </w:p>
    <w:p w14:paraId="1780EC6E"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22.</w:t>
      </w:r>
      <w:r w:rsidRPr="009434E1">
        <w:rPr>
          <w:rFonts w:asciiTheme="majorBidi" w:hAnsiTheme="majorBidi" w:cstheme="majorBidi"/>
          <w:sz w:val="24"/>
          <w:szCs w:val="24"/>
        </w:rPr>
        <w:tab/>
        <w:t xml:space="preserve">Funovics, M., et al., </w:t>
      </w:r>
      <w:r w:rsidRPr="009434E1">
        <w:rPr>
          <w:rFonts w:asciiTheme="majorBidi" w:hAnsiTheme="majorBidi" w:cstheme="majorBidi"/>
          <w:i/>
          <w:sz w:val="24"/>
          <w:szCs w:val="24"/>
        </w:rPr>
        <w:t>Computer-assisted diagnosis in mammography: the R2 ImageChecker system in detection of spiculated lesions.</w:t>
      </w:r>
      <w:r w:rsidRPr="009434E1">
        <w:rPr>
          <w:rFonts w:asciiTheme="majorBidi" w:hAnsiTheme="majorBidi" w:cstheme="majorBidi"/>
          <w:sz w:val="24"/>
          <w:szCs w:val="24"/>
        </w:rPr>
        <w:t xml:space="preserve"> Wiener medizinische Wochenschrift (1946), 1998. </w:t>
      </w:r>
      <w:r w:rsidRPr="009434E1">
        <w:rPr>
          <w:rFonts w:asciiTheme="majorBidi" w:hAnsiTheme="majorBidi" w:cstheme="majorBidi"/>
          <w:b/>
          <w:sz w:val="24"/>
          <w:szCs w:val="24"/>
        </w:rPr>
        <w:t>148</w:t>
      </w:r>
      <w:r w:rsidRPr="009434E1">
        <w:rPr>
          <w:rFonts w:asciiTheme="majorBidi" w:hAnsiTheme="majorBidi" w:cstheme="majorBidi"/>
          <w:sz w:val="24"/>
          <w:szCs w:val="24"/>
        </w:rPr>
        <w:t>(14): p. 321-324.</w:t>
      </w:r>
    </w:p>
    <w:p w14:paraId="6C463167"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23.</w:t>
      </w:r>
      <w:r w:rsidRPr="009434E1">
        <w:rPr>
          <w:rFonts w:asciiTheme="majorBidi" w:hAnsiTheme="majorBidi" w:cstheme="majorBidi"/>
          <w:sz w:val="24"/>
          <w:szCs w:val="24"/>
        </w:rPr>
        <w:tab/>
        <w:t xml:space="preserve">Fenton, J.J., et al., </w:t>
      </w:r>
      <w:r w:rsidRPr="009434E1">
        <w:rPr>
          <w:rFonts w:asciiTheme="majorBidi" w:hAnsiTheme="majorBidi" w:cstheme="majorBidi"/>
          <w:i/>
          <w:sz w:val="24"/>
          <w:szCs w:val="24"/>
        </w:rPr>
        <w:t>Influence of computer-aided detection on performance of screening mammography.</w:t>
      </w:r>
      <w:r w:rsidRPr="009434E1">
        <w:rPr>
          <w:rFonts w:asciiTheme="majorBidi" w:hAnsiTheme="majorBidi" w:cstheme="majorBidi"/>
          <w:sz w:val="24"/>
          <w:szCs w:val="24"/>
        </w:rPr>
        <w:t xml:space="preserve"> New England Journal of Medicine, 2007. </w:t>
      </w:r>
      <w:r w:rsidRPr="009434E1">
        <w:rPr>
          <w:rFonts w:asciiTheme="majorBidi" w:hAnsiTheme="majorBidi" w:cstheme="majorBidi"/>
          <w:b/>
          <w:sz w:val="24"/>
          <w:szCs w:val="24"/>
        </w:rPr>
        <w:t>356</w:t>
      </w:r>
      <w:r w:rsidRPr="009434E1">
        <w:rPr>
          <w:rFonts w:asciiTheme="majorBidi" w:hAnsiTheme="majorBidi" w:cstheme="majorBidi"/>
          <w:sz w:val="24"/>
          <w:szCs w:val="24"/>
        </w:rPr>
        <w:t>(14): p. 1399-1409.</w:t>
      </w:r>
    </w:p>
    <w:p w14:paraId="10BB25A5"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24.</w:t>
      </w:r>
      <w:r w:rsidRPr="009434E1">
        <w:rPr>
          <w:rFonts w:asciiTheme="majorBidi" w:hAnsiTheme="majorBidi" w:cstheme="majorBidi"/>
          <w:sz w:val="24"/>
          <w:szCs w:val="24"/>
        </w:rPr>
        <w:tab/>
        <w:t xml:space="preserve">Nishikawa, R., et al. </w:t>
      </w:r>
      <w:r w:rsidRPr="009434E1">
        <w:rPr>
          <w:rFonts w:asciiTheme="majorBidi" w:hAnsiTheme="majorBidi" w:cstheme="majorBidi"/>
          <w:i/>
          <w:sz w:val="24"/>
          <w:szCs w:val="24"/>
        </w:rPr>
        <w:t>Computer-aided diagnosis in screening mammography: Detection of missed cancers</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Radiology</w:t>
      </w:r>
      <w:r w:rsidRPr="009434E1">
        <w:rPr>
          <w:rFonts w:asciiTheme="majorBidi" w:hAnsiTheme="majorBidi" w:cstheme="majorBidi"/>
          <w:sz w:val="24"/>
          <w:szCs w:val="24"/>
        </w:rPr>
        <w:t>. 1998. RADIOLOGICAL SOC NORTH AMER 20TH AND NORTHAMPTON STS, EASTON, PA 18042 USA.</w:t>
      </w:r>
    </w:p>
    <w:p w14:paraId="44C210E8"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25.</w:t>
      </w:r>
      <w:r w:rsidRPr="009434E1">
        <w:rPr>
          <w:rFonts w:asciiTheme="majorBidi" w:hAnsiTheme="majorBidi" w:cstheme="majorBidi"/>
          <w:sz w:val="24"/>
          <w:szCs w:val="24"/>
        </w:rPr>
        <w:tab/>
        <w:t xml:space="preserve">Nawano, S., et al., </w:t>
      </w:r>
      <w:r w:rsidRPr="009434E1">
        <w:rPr>
          <w:rFonts w:asciiTheme="majorBidi" w:hAnsiTheme="majorBidi" w:cstheme="majorBidi"/>
          <w:i/>
          <w:sz w:val="24"/>
          <w:szCs w:val="24"/>
        </w:rPr>
        <w:t>Computer-aided diagnosis in full digital mammography.</w:t>
      </w:r>
      <w:r w:rsidRPr="009434E1">
        <w:rPr>
          <w:rFonts w:asciiTheme="majorBidi" w:hAnsiTheme="majorBidi" w:cstheme="majorBidi"/>
          <w:sz w:val="24"/>
          <w:szCs w:val="24"/>
        </w:rPr>
        <w:t xml:space="preserve"> Investigative radiology, 1999. </w:t>
      </w:r>
      <w:r w:rsidRPr="009434E1">
        <w:rPr>
          <w:rFonts w:asciiTheme="majorBidi" w:hAnsiTheme="majorBidi" w:cstheme="majorBidi"/>
          <w:b/>
          <w:sz w:val="24"/>
          <w:szCs w:val="24"/>
        </w:rPr>
        <w:t>34</w:t>
      </w:r>
      <w:r w:rsidRPr="009434E1">
        <w:rPr>
          <w:rFonts w:asciiTheme="majorBidi" w:hAnsiTheme="majorBidi" w:cstheme="majorBidi"/>
          <w:sz w:val="24"/>
          <w:szCs w:val="24"/>
        </w:rPr>
        <w:t>(4): p. 310.</w:t>
      </w:r>
    </w:p>
    <w:p w14:paraId="411CD49F"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26.</w:t>
      </w:r>
      <w:r w:rsidRPr="009434E1">
        <w:rPr>
          <w:rFonts w:asciiTheme="majorBidi" w:hAnsiTheme="majorBidi" w:cstheme="majorBidi"/>
          <w:sz w:val="24"/>
          <w:szCs w:val="24"/>
        </w:rPr>
        <w:tab/>
        <w:t xml:space="preserve">Nishikawa, R.M. and A. Bandos. </w:t>
      </w:r>
      <w:r w:rsidRPr="009434E1">
        <w:rPr>
          <w:rFonts w:asciiTheme="majorBidi" w:hAnsiTheme="majorBidi" w:cstheme="majorBidi"/>
          <w:i/>
          <w:sz w:val="24"/>
          <w:szCs w:val="24"/>
        </w:rPr>
        <w:t>Predicting the benefit of using CADe in screening mammography</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International Workshop on Digital Mammography</w:t>
      </w:r>
      <w:r w:rsidRPr="009434E1">
        <w:rPr>
          <w:rFonts w:asciiTheme="majorBidi" w:hAnsiTheme="majorBidi" w:cstheme="majorBidi"/>
          <w:sz w:val="24"/>
          <w:szCs w:val="24"/>
        </w:rPr>
        <w:t>. 2014. Springer.</w:t>
      </w:r>
    </w:p>
    <w:p w14:paraId="1FB9D861"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lastRenderedPageBreak/>
        <w:t>27.</w:t>
      </w:r>
      <w:r w:rsidRPr="009434E1">
        <w:rPr>
          <w:rFonts w:asciiTheme="majorBidi" w:hAnsiTheme="majorBidi" w:cstheme="majorBidi"/>
          <w:sz w:val="24"/>
          <w:szCs w:val="24"/>
        </w:rPr>
        <w:tab/>
        <w:t xml:space="preserve">Francis, S.V., M. Sasikala, and S. Saranya, </w:t>
      </w:r>
      <w:r w:rsidRPr="009434E1">
        <w:rPr>
          <w:rFonts w:asciiTheme="majorBidi" w:hAnsiTheme="majorBidi" w:cstheme="majorBidi"/>
          <w:i/>
          <w:sz w:val="24"/>
          <w:szCs w:val="24"/>
        </w:rPr>
        <w:t>Detection of breast abnormality from thermograms using curvelet transform based feature extraction.</w:t>
      </w:r>
      <w:r w:rsidRPr="009434E1">
        <w:rPr>
          <w:rFonts w:asciiTheme="majorBidi" w:hAnsiTheme="majorBidi" w:cstheme="majorBidi"/>
          <w:sz w:val="24"/>
          <w:szCs w:val="24"/>
        </w:rPr>
        <w:t xml:space="preserve"> Journal of medical systems, 2014. </w:t>
      </w:r>
      <w:r w:rsidRPr="009434E1">
        <w:rPr>
          <w:rFonts w:asciiTheme="majorBidi" w:hAnsiTheme="majorBidi" w:cstheme="majorBidi"/>
          <w:b/>
          <w:sz w:val="24"/>
          <w:szCs w:val="24"/>
        </w:rPr>
        <w:t>38</w:t>
      </w:r>
      <w:r w:rsidRPr="009434E1">
        <w:rPr>
          <w:rFonts w:asciiTheme="majorBidi" w:hAnsiTheme="majorBidi" w:cstheme="majorBidi"/>
          <w:sz w:val="24"/>
          <w:szCs w:val="24"/>
        </w:rPr>
        <w:t>(4): p. 1-9.</w:t>
      </w:r>
    </w:p>
    <w:p w14:paraId="66792E62"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28.</w:t>
      </w:r>
      <w:r w:rsidRPr="009434E1">
        <w:rPr>
          <w:rFonts w:asciiTheme="majorBidi" w:hAnsiTheme="majorBidi" w:cstheme="majorBidi"/>
          <w:sz w:val="24"/>
          <w:szCs w:val="24"/>
        </w:rPr>
        <w:tab/>
        <w:t xml:space="preserve">Kriege, M., et al., </w:t>
      </w:r>
      <w:r w:rsidRPr="009434E1">
        <w:rPr>
          <w:rFonts w:asciiTheme="majorBidi" w:hAnsiTheme="majorBidi" w:cstheme="majorBidi"/>
          <w:i/>
          <w:sz w:val="24"/>
          <w:szCs w:val="24"/>
        </w:rPr>
        <w:t>Efficacy of MRI and mammography for breast-cancer screening in women with a familial or genetic predisposition.</w:t>
      </w:r>
      <w:r w:rsidRPr="009434E1">
        <w:rPr>
          <w:rFonts w:asciiTheme="majorBidi" w:hAnsiTheme="majorBidi" w:cstheme="majorBidi"/>
          <w:sz w:val="24"/>
          <w:szCs w:val="24"/>
        </w:rPr>
        <w:t xml:space="preserve"> New England Journal of Medicine, 2004. </w:t>
      </w:r>
      <w:r w:rsidRPr="009434E1">
        <w:rPr>
          <w:rFonts w:asciiTheme="majorBidi" w:hAnsiTheme="majorBidi" w:cstheme="majorBidi"/>
          <w:b/>
          <w:sz w:val="24"/>
          <w:szCs w:val="24"/>
        </w:rPr>
        <w:t>351</w:t>
      </w:r>
      <w:r w:rsidRPr="009434E1">
        <w:rPr>
          <w:rFonts w:asciiTheme="majorBidi" w:hAnsiTheme="majorBidi" w:cstheme="majorBidi"/>
          <w:sz w:val="24"/>
          <w:szCs w:val="24"/>
        </w:rPr>
        <w:t>(5): p. 427-437.</w:t>
      </w:r>
    </w:p>
    <w:p w14:paraId="2A02829D"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29.</w:t>
      </w:r>
      <w:r w:rsidRPr="009434E1">
        <w:rPr>
          <w:rFonts w:asciiTheme="majorBidi" w:hAnsiTheme="majorBidi" w:cstheme="majorBidi"/>
          <w:sz w:val="24"/>
          <w:szCs w:val="24"/>
        </w:rPr>
        <w:tab/>
        <w:t xml:space="preserve">Nishikawa, R.M. and D. Gur, </w:t>
      </w:r>
      <w:r w:rsidRPr="009434E1">
        <w:rPr>
          <w:rFonts w:asciiTheme="majorBidi" w:hAnsiTheme="majorBidi" w:cstheme="majorBidi"/>
          <w:i/>
          <w:sz w:val="24"/>
          <w:szCs w:val="24"/>
        </w:rPr>
        <w:t>CADe for early detection of breast cancer—Current status and why we need to continue to explore new approaches.</w:t>
      </w:r>
      <w:r w:rsidRPr="009434E1">
        <w:rPr>
          <w:rFonts w:asciiTheme="majorBidi" w:hAnsiTheme="majorBidi" w:cstheme="majorBidi"/>
          <w:sz w:val="24"/>
          <w:szCs w:val="24"/>
        </w:rPr>
        <w:t xml:space="preserve"> Academic radiology, 2014. </w:t>
      </w:r>
      <w:r w:rsidRPr="009434E1">
        <w:rPr>
          <w:rFonts w:asciiTheme="majorBidi" w:hAnsiTheme="majorBidi" w:cstheme="majorBidi"/>
          <w:b/>
          <w:sz w:val="24"/>
          <w:szCs w:val="24"/>
        </w:rPr>
        <w:t>21</w:t>
      </w:r>
      <w:r w:rsidRPr="009434E1">
        <w:rPr>
          <w:rFonts w:asciiTheme="majorBidi" w:hAnsiTheme="majorBidi" w:cstheme="majorBidi"/>
          <w:sz w:val="24"/>
          <w:szCs w:val="24"/>
        </w:rPr>
        <w:t>(10): p. 1320-1321.</w:t>
      </w:r>
    </w:p>
    <w:p w14:paraId="305B2346"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30.</w:t>
      </w:r>
      <w:r w:rsidRPr="009434E1">
        <w:rPr>
          <w:rFonts w:asciiTheme="majorBidi" w:hAnsiTheme="majorBidi" w:cstheme="majorBidi"/>
          <w:sz w:val="24"/>
          <w:szCs w:val="24"/>
        </w:rPr>
        <w:tab/>
        <w:t xml:space="preserve">Amir, E., et al., </w:t>
      </w:r>
      <w:r w:rsidRPr="009434E1">
        <w:rPr>
          <w:rFonts w:asciiTheme="majorBidi" w:hAnsiTheme="majorBidi" w:cstheme="majorBidi"/>
          <w:i/>
          <w:sz w:val="24"/>
          <w:szCs w:val="24"/>
        </w:rPr>
        <w:t>Assessing women at high risk of breast cancer: a review of risk assessment models.</w:t>
      </w:r>
      <w:r w:rsidRPr="009434E1">
        <w:rPr>
          <w:rFonts w:asciiTheme="majorBidi" w:hAnsiTheme="majorBidi" w:cstheme="majorBidi"/>
          <w:sz w:val="24"/>
          <w:szCs w:val="24"/>
        </w:rPr>
        <w:t xml:space="preserve"> JNCI: Journal of the National Cancer Institute, 2010. </w:t>
      </w:r>
      <w:r w:rsidRPr="009434E1">
        <w:rPr>
          <w:rFonts w:asciiTheme="majorBidi" w:hAnsiTheme="majorBidi" w:cstheme="majorBidi"/>
          <w:b/>
          <w:sz w:val="24"/>
          <w:szCs w:val="24"/>
        </w:rPr>
        <w:t>102</w:t>
      </w:r>
      <w:r w:rsidRPr="009434E1">
        <w:rPr>
          <w:rFonts w:asciiTheme="majorBidi" w:hAnsiTheme="majorBidi" w:cstheme="majorBidi"/>
          <w:sz w:val="24"/>
          <w:szCs w:val="24"/>
        </w:rPr>
        <w:t>(10): p. 680-691.</w:t>
      </w:r>
    </w:p>
    <w:p w14:paraId="36AF54FC"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31.</w:t>
      </w:r>
      <w:r w:rsidRPr="009434E1">
        <w:rPr>
          <w:rFonts w:asciiTheme="majorBidi" w:hAnsiTheme="majorBidi" w:cstheme="majorBidi"/>
          <w:sz w:val="24"/>
          <w:szCs w:val="24"/>
        </w:rPr>
        <w:tab/>
        <w:t xml:space="preserve">Lian, J. and K. Li, </w:t>
      </w:r>
      <w:r w:rsidRPr="009434E1">
        <w:rPr>
          <w:rFonts w:asciiTheme="majorBidi" w:hAnsiTheme="majorBidi" w:cstheme="majorBidi"/>
          <w:i/>
          <w:sz w:val="24"/>
          <w:szCs w:val="24"/>
        </w:rPr>
        <w:t>A review of breast density implications and breast cancer screening.</w:t>
      </w:r>
      <w:r w:rsidRPr="009434E1">
        <w:rPr>
          <w:rFonts w:asciiTheme="majorBidi" w:hAnsiTheme="majorBidi" w:cstheme="majorBidi"/>
          <w:sz w:val="24"/>
          <w:szCs w:val="24"/>
        </w:rPr>
        <w:t xml:space="preserve"> Clinical breast cancer, 2020.</w:t>
      </w:r>
    </w:p>
    <w:p w14:paraId="1858B451"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32.</w:t>
      </w:r>
      <w:r w:rsidRPr="009434E1">
        <w:rPr>
          <w:rFonts w:asciiTheme="majorBidi" w:hAnsiTheme="majorBidi" w:cstheme="majorBidi"/>
          <w:sz w:val="24"/>
          <w:szCs w:val="24"/>
        </w:rPr>
        <w:tab/>
        <w:t xml:space="preserve">McCann, J., D. Stockton, and S. Godward, </w:t>
      </w:r>
      <w:r w:rsidRPr="009434E1">
        <w:rPr>
          <w:rFonts w:asciiTheme="majorBidi" w:hAnsiTheme="majorBidi" w:cstheme="majorBidi"/>
          <w:i/>
          <w:sz w:val="24"/>
          <w:szCs w:val="24"/>
        </w:rPr>
        <w:t>Impact of false-positive mammography on subsequent screening attendance and risk of cancer.</w:t>
      </w:r>
      <w:r w:rsidRPr="009434E1">
        <w:rPr>
          <w:rFonts w:asciiTheme="majorBidi" w:hAnsiTheme="majorBidi" w:cstheme="majorBidi"/>
          <w:sz w:val="24"/>
          <w:szCs w:val="24"/>
        </w:rPr>
        <w:t xml:space="preserve"> Breast Cancer Research, 2002. </w:t>
      </w:r>
      <w:r w:rsidRPr="009434E1">
        <w:rPr>
          <w:rFonts w:asciiTheme="majorBidi" w:hAnsiTheme="majorBidi" w:cstheme="majorBidi"/>
          <w:b/>
          <w:sz w:val="24"/>
          <w:szCs w:val="24"/>
        </w:rPr>
        <w:t>4</w:t>
      </w:r>
      <w:r w:rsidRPr="009434E1">
        <w:rPr>
          <w:rFonts w:asciiTheme="majorBidi" w:hAnsiTheme="majorBidi" w:cstheme="majorBidi"/>
          <w:sz w:val="24"/>
          <w:szCs w:val="24"/>
        </w:rPr>
        <w:t>(5): p. 1-9.</w:t>
      </w:r>
    </w:p>
    <w:p w14:paraId="0C4881A6"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33.</w:t>
      </w:r>
      <w:r w:rsidRPr="009434E1">
        <w:rPr>
          <w:rFonts w:asciiTheme="majorBidi" w:hAnsiTheme="majorBidi" w:cstheme="majorBidi"/>
          <w:sz w:val="24"/>
          <w:szCs w:val="24"/>
        </w:rPr>
        <w:tab/>
        <w:t xml:space="preserve">Castells, X., et al., </w:t>
      </w:r>
      <w:r w:rsidRPr="009434E1">
        <w:rPr>
          <w:rFonts w:asciiTheme="majorBidi" w:hAnsiTheme="majorBidi" w:cstheme="majorBidi"/>
          <w:i/>
          <w:sz w:val="24"/>
          <w:szCs w:val="24"/>
        </w:rPr>
        <w:t>Breast cancer detection risk in screening mammography after a false-positive result.</w:t>
      </w:r>
      <w:r w:rsidRPr="009434E1">
        <w:rPr>
          <w:rFonts w:asciiTheme="majorBidi" w:hAnsiTheme="majorBidi" w:cstheme="majorBidi"/>
          <w:sz w:val="24"/>
          <w:szCs w:val="24"/>
        </w:rPr>
        <w:t xml:space="preserve"> Cancer epidemiology, 2013. </w:t>
      </w:r>
      <w:r w:rsidRPr="009434E1">
        <w:rPr>
          <w:rFonts w:asciiTheme="majorBidi" w:hAnsiTheme="majorBidi" w:cstheme="majorBidi"/>
          <w:b/>
          <w:sz w:val="24"/>
          <w:szCs w:val="24"/>
        </w:rPr>
        <w:t>37</w:t>
      </w:r>
      <w:r w:rsidRPr="009434E1">
        <w:rPr>
          <w:rFonts w:asciiTheme="majorBidi" w:hAnsiTheme="majorBidi" w:cstheme="majorBidi"/>
          <w:sz w:val="24"/>
          <w:szCs w:val="24"/>
        </w:rPr>
        <w:t>(1): p. 85-90.</w:t>
      </w:r>
    </w:p>
    <w:p w14:paraId="21F1226F"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34.</w:t>
      </w:r>
      <w:r w:rsidRPr="009434E1">
        <w:rPr>
          <w:rFonts w:asciiTheme="majorBidi" w:hAnsiTheme="majorBidi" w:cstheme="majorBidi"/>
          <w:sz w:val="24"/>
          <w:szCs w:val="24"/>
        </w:rPr>
        <w:tab/>
        <w:t xml:space="preserve">Dalecki, D., K.P. Mercado, and D.C. Hocking, </w:t>
      </w:r>
      <w:r w:rsidRPr="009434E1">
        <w:rPr>
          <w:rFonts w:asciiTheme="majorBidi" w:hAnsiTheme="majorBidi" w:cstheme="majorBidi"/>
          <w:i/>
          <w:sz w:val="24"/>
          <w:szCs w:val="24"/>
        </w:rPr>
        <w:t>Quantitative ultrasound for nondestructive characterization of engineered tissues and biomaterials.</w:t>
      </w:r>
      <w:r w:rsidRPr="009434E1">
        <w:rPr>
          <w:rFonts w:asciiTheme="majorBidi" w:hAnsiTheme="majorBidi" w:cstheme="majorBidi"/>
          <w:sz w:val="24"/>
          <w:szCs w:val="24"/>
        </w:rPr>
        <w:t xml:space="preserve"> Annals of biomedical engineering, 2016. </w:t>
      </w:r>
      <w:r w:rsidRPr="009434E1">
        <w:rPr>
          <w:rFonts w:asciiTheme="majorBidi" w:hAnsiTheme="majorBidi" w:cstheme="majorBidi"/>
          <w:b/>
          <w:sz w:val="24"/>
          <w:szCs w:val="24"/>
        </w:rPr>
        <w:t>44</w:t>
      </w:r>
      <w:r w:rsidRPr="009434E1">
        <w:rPr>
          <w:rFonts w:asciiTheme="majorBidi" w:hAnsiTheme="majorBidi" w:cstheme="majorBidi"/>
          <w:sz w:val="24"/>
          <w:szCs w:val="24"/>
        </w:rPr>
        <w:t>(3): p. 636-648.</w:t>
      </w:r>
    </w:p>
    <w:p w14:paraId="3420F725"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lastRenderedPageBreak/>
        <w:t>35.</w:t>
      </w:r>
      <w:r w:rsidRPr="009434E1">
        <w:rPr>
          <w:rFonts w:asciiTheme="majorBidi" w:hAnsiTheme="majorBidi" w:cstheme="majorBidi"/>
          <w:sz w:val="24"/>
          <w:szCs w:val="24"/>
        </w:rPr>
        <w:tab/>
        <w:t xml:space="preserve">Shu, Z., et al., </w:t>
      </w:r>
      <w:r w:rsidRPr="009434E1">
        <w:rPr>
          <w:rFonts w:asciiTheme="majorBidi" w:hAnsiTheme="majorBidi" w:cstheme="majorBidi"/>
          <w:i/>
          <w:sz w:val="24"/>
          <w:szCs w:val="24"/>
        </w:rPr>
        <w:t>Prediction of efficacy of neoadjuvant chemoradiotherapy for rectal cancer: the value of texture analysis of magnetic resonance images.</w:t>
      </w:r>
      <w:r w:rsidRPr="009434E1">
        <w:rPr>
          <w:rFonts w:asciiTheme="majorBidi" w:hAnsiTheme="majorBidi" w:cstheme="majorBidi"/>
          <w:sz w:val="24"/>
          <w:szCs w:val="24"/>
        </w:rPr>
        <w:t xml:space="preserve"> Abdominal Radiology, 2019. </w:t>
      </w:r>
      <w:r w:rsidRPr="009434E1">
        <w:rPr>
          <w:rFonts w:asciiTheme="majorBidi" w:hAnsiTheme="majorBidi" w:cstheme="majorBidi"/>
          <w:b/>
          <w:sz w:val="24"/>
          <w:szCs w:val="24"/>
        </w:rPr>
        <w:t>44</w:t>
      </w:r>
      <w:r w:rsidRPr="009434E1">
        <w:rPr>
          <w:rFonts w:asciiTheme="majorBidi" w:hAnsiTheme="majorBidi" w:cstheme="majorBidi"/>
          <w:sz w:val="24"/>
          <w:szCs w:val="24"/>
        </w:rPr>
        <w:t>(11): p. 3775-3784.</w:t>
      </w:r>
    </w:p>
    <w:p w14:paraId="623E1EFC"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36.</w:t>
      </w:r>
      <w:r w:rsidRPr="009434E1">
        <w:rPr>
          <w:rFonts w:asciiTheme="majorBidi" w:hAnsiTheme="majorBidi" w:cstheme="majorBidi"/>
          <w:sz w:val="24"/>
          <w:szCs w:val="24"/>
        </w:rPr>
        <w:tab/>
        <w:t xml:space="preserve">Hou, Z., et al., </w:t>
      </w:r>
      <w:r w:rsidRPr="009434E1">
        <w:rPr>
          <w:rFonts w:asciiTheme="majorBidi" w:hAnsiTheme="majorBidi" w:cstheme="majorBidi"/>
          <w:i/>
          <w:sz w:val="24"/>
          <w:szCs w:val="24"/>
        </w:rPr>
        <w:t>Radiomic analysis in contrast-enhanced CT: predict treatment response to chemoradiotherapy in esophageal carcinoma.</w:t>
      </w:r>
      <w:r w:rsidRPr="009434E1">
        <w:rPr>
          <w:rFonts w:asciiTheme="majorBidi" w:hAnsiTheme="majorBidi" w:cstheme="majorBidi"/>
          <w:sz w:val="24"/>
          <w:szCs w:val="24"/>
        </w:rPr>
        <w:t xml:space="preserve"> Oncotarget, 2017. </w:t>
      </w:r>
      <w:r w:rsidRPr="009434E1">
        <w:rPr>
          <w:rFonts w:asciiTheme="majorBidi" w:hAnsiTheme="majorBidi" w:cstheme="majorBidi"/>
          <w:b/>
          <w:sz w:val="24"/>
          <w:szCs w:val="24"/>
        </w:rPr>
        <w:t>8</w:t>
      </w:r>
      <w:r w:rsidRPr="009434E1">
        <w:rPr>
          <w:rFonts w:asciiTheme="majorBidi" w:hAnsiTheme="majorBidi" w:cstheme="majorBidi"/>
          <w:sz w:val="24"/>
          <w:szCs w:val="24"/>
        </w:rPr>
        <w:t>(61): p. 104444.</w:t>
      </w:r>
    </w:p>
    <w:p w14:paraId="65332B09"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37.</w:t>
      </w:r>
      <w:r w:rsidRPr="009434E1">
        <w:rPr>
          <w:rFonts w:asciiTheme="majorBidi" w:hAnsiTheme="majorBidi" w:cstheme="majorBidi"/>
          <w:sz w:val="24"/>
          <w:szCs w:val="24"/>
        </w:rPr>
        <w:tab/>
        <w:t xml:space="preserve">Bera, K., V. Velcheti, and A. Madabhushi, </w:t>
      </w:r>
      <w:r w:rsidRPr="009434E1">
        <w:rPr>
          <w:rFonts w:asciiTheme="majorBidi" w:hAnsiTheme="majorBidi" w:cstheme="majorBidi"/>
          <w:i/>
          <w:sz w:val="24"/>
          <w:szCs w:val="24"/>
        </w:rPr>
        <w:t>Novel quantitative imaging for predicting response to therapy: techniques and clinical applications.</w:t>
      </w:r>
      <w:r w:rsidRPr="009434E1">
        <w:rPr>
          <w:rFonts w:asciiTheme="majorBidi" w:hAnsiTheme="majorBidi" w:cstheme="majorBidi"/>
          <w:sz w:val="24"/>
          <w:szCs w:val="24"/>
        </w:rPr>
        <w:t xml:space="preserve"> American Society of Clinical Oncology Educational Book, 2018. </w:t>
      </w:r>
      <w:r w:rsidRPr="009434E1">
        <w:rPr>
          <w:rFonts w:asciiTheme="majorBidi" w:hAnsiTheme="majorBidi" w:cstheme="majorBidi"/>
          <w:b/>
          <w:sz w:val="24"/>
          <w:szCs w:val="24"/>
        </w:rPr>
        <w:t>38</w:t>
      </w:r>
      <w:r w:rsidRPr="009434E1">
        <w:rPr>
          <w:rFonts w:asciiTheme="majorBidi" w:hAnsiTheme="majorBidi" w:cstheme="majorBidi"/>
          <w:sz w:val="24"/>
          <w:szCs w:val="24"/>
        </w:rPr>
        <w:t>: p. 1008-1018.</w:t>
      </w:r>
    </w:p>
    <w:p w14:paraId="221313D4"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38.</w:t>
      </w:r>
      <w:r w:rsidRPr="009434E1">
        <w:rPr>
          <w:rFonts w:asciiTheme="majorBidi" w:hAnsiTheme="majorBidi" w:cstheme="majorBidi"/>
          <w:sz w:val="24"/>
          <w:szCs w:val="24"/>
        </w:rPr>
        <w:tab/>
        <w:t xml:space="preserve">Aghaei, F., et al. </w:t>
      </w:r>
      <w:r w:rsidRPr="009434E1">
        <w:rPr>
          <w:rFonts w:asciiTheme="majorBidi" w:hAnsiTheme="majorBidi" w:cstheme="majorBidi"/>
          <w:i/>
          <w:sz w:val="24"/>
          <w:szCs w:val="24"/>
        </w:rPr>
        <w:t>Developing a new quantitative imaging marker to predict pathological complete response to neoadjuvant chemotherapy</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Medical Imaging 2019: Computer-Aided Diagnosis</w:t>
      </w:r>
      <w:r w:rsidRPr="009434E1">
        <w:rPr>
          <w:rFonts w:asciiTheme="majorBidi" w:hAnsiTheme="majorBidi" w:cstheme="majorBidi"/>
          <w:sz w:val="24"/>
          <w:szCs w:val="24"/>
        </w:rPr>
        <w:t>. 2019. International Society for Optics and Photonics.</w:t>
      </w:r>
    </w:p>
    <w:p w14:paraId="6144560C"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39.</w:t>
      </w:r>
      <w:r w:rsidRPr="009434E1">
        <w:rPr>
          <w:rFonts w:asciiTheme="majorBidi" w:hAnsiTheme="majorBidi" w:cstheme="majorBidi"/>
          <w:sz w:val="24"/>
          <w:szCs w:val="24"/>
        </w:rPr>
        <w:tab/>
        <w:t xml:space="preserve">Lambin, P., et al., </w:t>
      </w:r>
      <w:r w:rsidRPr="009434E1">
        <w:rPr>
          <w:rFonts w:asciiTheme="majorBidi" w:hAnsiTheme="majorBidi" w:cstheme="majorBidi"/>
          <w:i/>
          <w:sz w:val="24"/>
          <w:szCs w:val="24"/>
        </w:rPr>
        <w:t>Radiomics: extracting more information from medical images using advanced feature analysis.</w:t>
      </w:r>
      <w:r w:rsidRPr="009434E1">
        <w:rPr>
          <w:rFonts w:asciiTheme="majorBidi" w:hAnsiTheme="majorBidi" w:cstheme="majorBidi"/>
          <w:sz w:val="24"/>
          <w:szCs w:val="24"/>
        </w:rPr>
        <w:t xml:space="preserve"> European journal of cancer, 2012. </w:t>
      </w:r>
      <w:r w:rsidRPr="009434E1">
        <w:rPr>
          <w:rFonts w:asciiTheme="majorBidi" w:hAnsiTheme="majorBidi" w:cstheme="majorBidi"/>
          <w:b/>
          <w:sz w:val="24"/>
          <w:szCs w:val="24"/>
        </w:rPr>
        <w:t>48</w:t>
      </w:r>
      <w:r w:rsidRPr="009434E1">
        <w:rPr>
          <w:rFonts w:asciiTheme="majorBidi" w:hAnsiTheme="majorBidi" w:cstheme="majorBidi"/>
          <w:sz w:val="24"/>
          <w:szCs w:val="24"/>
        </w:rPr>
        <w:t>(4): p. 441-446.</w:t>
      </w:r>
    </w:p>
    <w:p w14:paraId="2503A10D"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40.</w:t>
      </w:r>
      <w:r w:rsidRPr="009434E1">
        <w:rPr>
          <w:rFonts w:asciiTheme="majorBidi" w:hAnsiTheme="majorBidi" w:cstheme="majorBidi"/>
          <w:sz w:val="24"/>
          <w:szCs w:val="24"/>
        </w:rPr>
        <w:tab/>
        <w:t xml:space="preserve">Zheng, B., et al., </w:t>
      </w:r>
      <w:r w:rsidRPr="009434E1">
        <w:rPr>
          <w:rFonts w:asciiTheme="majorBidi" w:hAnsiTheme="majorBidi" w:cstheme="majorBidi"/>
          <w:i/>
          <w:sz w:val="24"/>
          <w:szCs w:val="24"/>
        </w:rPr>
        <w:t>Developing global image feature analysis models to predict cancer risk and prognosis.</w:t>
      </w:r>
      <w:r w:rsidRPr="009434E1">
        <w:rPr>
          <w:rFonts w:asciiTheme="majorBidi" w:hAnsiTheme="majorBidi" w:cstheme="majorBidi"/>
          <w:sz w:val="24"/>
          <w:szCs w:val="24"/>
        </w:rPr>
        <w:t xml:space="preserve"> Visual Computing for Industry, Biomedicine, and Art, 2019. </w:t>
      </w:r>
      <w:r w:rsidRPr="009434E1">
        <w:rPr>
          <w:rFonts w:asciiTheme="majorBidi" w:hAnsiTheme="majorBidi" w:cstheme="majorBidi"/>
          <w:b/>
          <w:sz w:val="24"/>
          <w:szCs w:val="24"/>
        </w:rPr>
        <w:t>2</w:t>
      </w:r>
      <w:r w:rsidRPr="009434E1">
        <w:rPr>
          <w:rFonts w:asciiTheme="majorBidi" w:hAnsiTheme="majorBidi" w:cstheme="majorBidi"/>
          <w:sz w:val="24"/>
          <w:szCs w:val="24"/>
        </w:rPr>
        <w:t>(1): p. 1-14.</w:t>
      </w:r>
    </w:p>
    <w:p w14:paraId="3F83377F"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41.</w:t>
      </w:r>
      <w:r w:rsidRPr="009434E1">
        <w:rPr>
          <w:rFonts w:asciiTheme="majorBidi" w:hAnsiTheme="majorBidi" w:cstheme="majorBidi"/>
          <w:sz w:val="24"/>
          <w:szCs w:val="24"/>
        </w:rPr>
        <w:tab/>
        <w:t xml:space="preserve">Heidari, M., et al., </w:t>
      </w:r>
      <w:r w:rsidRPr="009434E1">
        <w:rPr>
          <w:rFonts w:asciiTheme="majorBidi" w:hAnsiTheme="majorBidi" w:cstheme="majorBidi"/>
          <w:i/>
          <w:sz w:val="24"/>
          <w:szCs w:val="24"/>
        </w:rPr>
        <w:t>Improving the performance of CNN to predict the likelihood of COVID-19 using chest X-ray images with preprocessing algorithms.</w:t>
      </w:r>
      <w:r w:rsidRPr="009434E1">
        <w:rPr>
          <w:rFonts w:asciiTheme="majorBidi" w:hAnsiTheme="majorBidi" w:cstheme="majorBidi"/>
          <w:sz w:val="24"/>
          <w:szCs w:val="24"/>
        </w:rPr>
        <w:t xml:space="preserve"> International journal of medical informatics, 2020. </w:t>
      </w:r>
      <w:r w:rsidRPr="009434E1">
        <w:rPr>
          <w:rFonts w:asciiTheme="majorBidi" w:hAnsiTheme="majorBidi" w:cstheme="majorBidi"/>
          <w:b/>
          <w:sz w:val="24"/>
          <w:szCs w:val="24"/>
        </w:rPr>
        <w:t>144</w:t>
      </w:r>
      <w:r w:rsidRPr="009434E1">
        <w:rPr>
          <w:rFonts w:asciiTheme="majorBidi" w:hAnsiTheme="majorBidi" w:cstheme="majorBidi"/>
          <w:sz w:val="24"/>
          <w:szCs w:val="24"/>
        </w:rPr>
        <w:t>: p. 104284.</w:t>
      </w:r>
    </w:p>
    <w:p w14:paraId="548C38C9"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42.</w:t>
      </w:r>
      <w:r w:rsidRPr="009434E1">
        <w:rPr>
          <w:rFonts w:asciiTheme="majorBidi" w:hAnsiTheme="majorBidi" w:cstheme="majorBidi"/>
          <w:sz w:val="24"/>
          <w:szCs w:val="24"/>
        </w:rPr>
        <w:tab/>
        <w:t xml:space="preserve">Heidari, M., et al. </w:t>
      </w:r>
      <w:r w:rsidRPr="009434E1">
        <w:rPr>
          <w:rFonts w:asciiTheme="majorBidi" w:hAnsiTheme="majorBidi" w:cstheme="majorBidi"/>
          <w:i/>
          <w:sz w:val="24"/>
          <w:szCs w:val="24"/>
        </w:rPr>
        <w:t>A new case-based CAD scheme using a hierarchical SSIM feature extraction method to classify between malignant and benign cases</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Medical Imaging 2020: Imaging Informatics for Healthcare, Research, and Applications</w:t>
      </w:r>
      <w:r w:rsidRPr="009434E1">
        <w:rPr>
          <w:rFonts w:asciiTheme="majorBidi" w:hAnsiTheme="majorBidi" w:cstheme="majorBidi"/>
          <w:sz w:val="24"/>
          <w:szCs w:val="24"/>
        </w:rPr>
        <w:t>. 2020. International Society for Optics and Photonics.</w:t>
      </w:r>
    </w:p>
    <w:p w14:paraId="645F8A92"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lastRenderedPageBreak/>
        <w:t>43.</w:t>
      </w:r>
      <w:r w:rsidRPr="009434E1">
        <w:rPr>
          <w:rFonts w:asciiTheme="majorBidi" w:hAnsiTheme="majorBidi" w:cstheme="majorBidi"/>
          <w:sz w:val="24"/>
          <w:szCs w:val="24"/>
        </w:rPr>
        <w:tab/>
        <w:t xml:space="preserve">Mirniaharikandehei, S., et al. </w:t>
      </w:r>
      <w:r w:rsidRPr="009434E1">
        <w:rPr>
          <w:rFonts w:asciiTheme="majorBidi" w:hAnsiTheme="majorBidi" w:cstheme="majorBidi"/>
          <w:i/>
          <w:sz w:val="24"/>
          <w:szCs w:val="24"/>
        </w:rPr>
        <w:t>Association of computer-aided detection results and breast cancer risk</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Medical Imaging 2019: Computer-Aided Diagnosis</w:t>
      </w:r>
      <w:r w:rsidRPr="009434E1">
        <w:rPr>
          <w:rFonts w:asciiTheme="majorBidi" w:hAnsiTheme="majorBidi" w:cstheme="majorBidi"/>
          <w:sz w:val="24"/>
          <w:szCs w:val="24"/>
        </w:rPr>
        <w:t>. 2019. International Society for Optics and Photonics.</w:t>
      </w:r>
    </w:p>
    <w:p w14:paraId="7174DA0C"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44.</w:t>
      </w:r>
      <w:r w:rsidRPr="009434E1">
        <w:rPr>
          <w:rFonts w:asciiTheme="majorBidi" w:hAnsiTheme="majorBidi" w:cstheme="majorBidi"/>
          <w:sz w:val="24"/>
          <w:szCs w:val="24"/>
        </w:rPr>
        <w:tab/>
        <w:t xml:space="preserve">Gao, Y., et al., </w:t>
      </w:r>
      <w:r w:rsidRPr="009434E1">
        <w:rPr>
          <w:rFonts w:asciiTheme="majorBidi" w:hAnsiTheme="majorBidi" w:cstheme="majorBidi"/>
          <w:i/>
          <w:sz w:val="24"/>
          <w:szCs w:val="24"/>
        </w:rPr>
        <w:t>New frontiers: an update on computer-aided diagnosis for breast imaging in the age of artificial intelligence.</w:t>
      </w:r>
      <w:r w:rsidRPr="009434E1">
        <w:rPr>
          <w:rFonts w:asciiTheme="majorBidi" w:hAnsiTheme="majorBidi" w:cstheme="majorBidi"/>
          <w:sz w:val="24"/>
          <w:szCs w:val="24"/>
        </w:rPr>
        <w:t xml:space="preserve"> American Journal of Roentgenology, 2019. </w:t>
      </w:r>
      <w:r w:rsidRPr="009434E1">
        <w:rPr>
          <w:rFonts w:asciiTheme="majorBidi" w:hAnsiTheme="majorBidi" w:cstheme="majorBidi"/>
          <w:b/>
          <w:sz w:val="24"/>
          <w:szCs w:val="24"/>
        </w:rPr>
        <w:t>212</w:t>
      </w:r>
      <w:r w:rsidRPr="009434E1">
        <w:rPr>
          <w:rFonts w:asciiTheme="majorBidi" w:hAnsiTheme="majorBidi" w:cstheme="majorBidi"/>
          <w:sz w:val="24"/>
          <w:szCs w:val="24"/>
        </w:rPr>
        <w:t>(2): p. 300-307.</w:t>
      </w:r>
    </w:p>
    <w:p w14:paraId="69AC4FC2"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45.</w:t>
      </w:r>
      <w:r w:rsidRPr="009434E1">
        <w:rPr>
          <w:rFonts w:asciiTheme="majorBidi" w:hAnsiTheme="majorBidi" w:cstheme="majorBidi"/>
          <w:sz w:val="24"/>
          <w:szCs w:val="24"/>
        </w:rPr>
        <w:tab/>
        <w:t xml:space="preserve">Wang, Y., et al. </w:t>
      </w:r>
      <w:r w:rsidRPr="009434E1">
        <w:rPr>
          <w:rFonts w:asciiTheme="majorBidi" w:hAnsiTheme="majorBidi" w:cstheme="majorBidi"/>
          <w:i/>
          <w:sz w:val="24"/>
          <w:szCs w:val="24"/>
        </w:rPr>
        <w:t>A hybrid deep learning approach to predict malignancy of breast lesions using mammograms</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Medical Imaging 2018: Imaging Informatics for Healthcare, Research, and Applications</w:t>
      </w:r>
      <w:r w:rsidRPr="009434E1">
        <w:rPr>
          <w:rFonts w:asciiTheme="majorBidi" w:hAnsiTheme="majorBidi" w:cstheme="majorBidi"/>
          <w:sz w:val="24"/>
          <w:szCs w:val="24"/>
        </w:rPr>
        <w:t>. 2018. International Society for Optics and Photonics.</w:t>
      </w:r>
    </w:p>
    <w:p w14:paraId="1095C692"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46.</w:t>
      </w:r>
      <w:r w:rsidRPr="009434E1">
        <w:rPr>
          <w:rFonts w:asciiTheme="majorBidi" w:hAnsiTheme="majorBidi" w:cstheme="majorBidi"/>
          <w:sz w:val="24"/>
          <w:szCs w:val="24"/>
        </w:rPr>
        <w:tab/>
        <w:t xml:space="preserve">Mirniaharikandehei, S., et al., </w:t>
      </w:r>
      <w:r w:rsidRPr="009434E1">
        <w:rPr>
          <w:rFonts w:asciiTheme="majorBidi" w:hAnsiTheme="majorBidi" w:cstheme="majorBidi"/>
          <w:i/>
          <w:sz w:val="24"/>
          <w:szCs w:val="24"/>
        </w:rPr>
        <w:t>Applying a new computer-aided detection scheme generated imaging marker to predict short-term breast cancer risk.</w:t>
      </w:r>
      <w:r w:rsidRPr="009434E1">
        <w:rPr>
          <w:rFonts w:asciiTheme="majorBidi" w:hAnsiTheme="majorBidi" w:cstheme="majorBidi"/>
          <w:sz w:val="24"/>
          <w:szCs w:val="24"/>
        </w:rPr>
        <w:t xml:space="preserve"> Physics in Medicine &amp; Biology, 2018. </w:t>
      </w:r>
      <w:r w:rsidRPr="009434E1">
        <w:rPr>
          <w:rFonts w:asciiTheme="majorBidi" w:hAnsiTheme="majorBidi" w:cstheme="majorBidi"/>
          <w:b/>
          <w:sz w:val="24"/>
          <w:szCs w:val="24"/>
        </w:rPr>
        <w:t>63</w:t>
      </w:r>
      <w:r w:rsidRPr="009434E1">
        <w:rPr>
          <w:rFonts w:asciiTheme="majorBidi" w:hAnsiTheme="majorBidi" w:cstheme="majorBidi"/>
          <w:sz w:val="24"/>
          <w:szCs w:val="24"/>
        </w:rPr>
        <w:t>(10): p. 105005.</w:t>
      </w:r>
    </w:p>
    <w:p w14:paraId="1F5B0BF1"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47.</w:t>
      </w:r>
      <w:r w:rsidRPr="009434E1">
        <w:rPr>
          <w:rFonts w:asciiTheme="majorBidi" w:hAnsiTheme="majorBidi" w:cstheme="majorBidi"/>
          <w:sz w:val="24"/>
          <w:szCs w:val="24"/>
        </w:rPr>
        <w:tab/>
        <w:t xml:space="preserve">Mirniaharikandehei, S., et al. </w:t>
      </w:r>
      <w:r w:rsidRPr="009434E1">
        <w:rPr>
          <w:rFonts w:asciiTheme="majorBidi" w:hAnsiTheme="majorBidi" w:cstheme="majorBidi"/>
          <w:i/>
          <w:sz w:val="24"/>
          <w:szCs w:val="24"/>
        </w:rPr>
        <w:t>Applying a CAD-generated imaging marker to assess short-term breast cancer risk</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Medical Imaging 2018: Computer-Aided Diagnosis</w:t>
      </w:r>
      <w:r w:rsidRPr="009434E1">
        <w:rPr>
          <w:rFonts w:asciiTheme="majorBidi" w:hAnsiTheme="majorBidi" w:cstheme="majorBidi"/>
          <w:sz w:val="24"/>
          <w:szCs w:val="24"/>
        </w:rPr>
        <w:t>. 2018. International Society for Optics and Photonics.</w:t>
      </w:r>
    </w:p>
    <w:p w14:paraId="0A98C774"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48.</w:t>
      </w:r>
      <w:r w:rsidRPr="009434E1">
        <w:rPr>
          <w:rFonts w:asciiTheme="majorBidi" w:hAnsiTheme="majorBidi" w:cstheme="majorBidi"/>
          <w:sz w:val="24"/>
          <w:szCs w:val="24"/>
        </w:rPr>
        <w:tab/>
        <w:t xml:space="preserve">Mirniaharikandehei, S., et al. </w:t>
      </w:r>
      <w:r w:rsidRPr="009434E1">
        <w:rPr>
          <w:rFonts w:asciiTheme="majorBidi" w:hAnsiTheme="majorBidi" w:cstheme="majorBidi"/>
          <w:i/>
          <w:sz w:val="24"/>
          <w:szCs w:val="24"/>
        </w:rPr>
        <w:t>Exploring a new quantitative image marker to assess benefit of chemotherapy to ovarian cancer patients</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Medical Imaging 2017: Imaging Informatics for Healthcare, Research, and Applications</w:t>
      </w:r>
      <w:r w:rsidRPr="009434E1">
        <w:rPr>
          <w:rFonts w:asciiTheme="majorBidi" w:hAnsiTheme="majorBidi" w:cstheme="majorBidi"/>
          <w:sz w:val="24"/>
          <w:szCs w:val="24"/>
        </w:rPr>
        <w:t>. 2017. International Society for Optics and Photonics.</w:t>
      </w:r>
    </w:p>
    <w:p w14:paraId="02DB70A1"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49.</w:t>
      </w:r>
      <w:r w:rsidRPr="009434E1">
        <w:rPr>
          <w:rFonts w:asciiTheme="majorBidi" w:hAnsiTheme="majorBidi" w:cstheme="majorBidi"/>
          <w:sz w:val="24"/>
          <w:szCs w:val="24"/>
        </w:rPr>
        <w:tab/>
        <w:t xml:space="preserve">Goel, N., G. Bebis, and A. Nefian. </w:t>
      </w:r>
      <w:r w:rsidRPr="009434E1">
        <w:rPr>
          <w:rFonts w:asciiTheme="majorBidi" w:hAnsiTheme="majorBidi" w:cstheme="majorBidi"/>
          <w:i/>
          <w:sz w:val="24"/>
          <w:szCs w:val="24"/>
        </w:rPr>
        <w:t>Face recognition experiments with random projection</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Biometric Technology for Human Identification II</w:t>
      </w:r>
      <w:r w:rsidRPr="009434E1">
        <w:rPr>
          <w:rFonts w:asciiTheme="majorBidi" w:hAnsiTheme="majorBidi" w:cstheme="majorBidi"/>
          <w:sz w:val="24"/>
          <w:szCs w:val="24"/>
        </w:rPr>
        <w:t>. 2005. International Society for Optics and Photonics.</w:t>
      </w:r>
    </w:p>
    <w:p w14:paraId="1E92D733"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lastRenderedPageBreak/>
        <w:t>50.</w:t>
      </w:r>
      <w:r w:rsidRPr="009434E1">
        <w:rPr>
          <w:rFonts w:asciiTheme="majorBidi" w:hAnsiTheme="majorBidi" w:cstheme="majorBidi"/>
          <w:sz w:val="24"/>
          <w:szCs w:val="24"/>
        </w:rPr>
        <w:tab/>
        <w:t xml:space="preserve">Bingham, E. and H. Mannila. </w:t>
      </w:r>
      <w:r w:rsidRPr="009434E1">
        <w:rPr>
          <w:rFonts w:asciiTheme="majorBidi" w:hAnsiTheme="majorBidi" w:cstheme="majorBidi"/>
          <w:i/>
          <w:sz w:val="24"/>
          <w:szCs w:val="24"/>
        </w:rPr>
        <w:t>Random projection in dimensionality reduction: applications to image and text data</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Proceedings of the seventh ACM SIGKDD international conference on Knowledge discovery and data mining</w:t>
      </w:r>
      <w:r w:rsidRPr="009434E1">
        <w:rPr>
          <w:rFonts w:asciiTheme="majorBidi" w:hAnsiTheme="majorBidi" w:cstheme="majorBidi"/>
          <w:sz w:val="24"/>
          <w:szCs w:val="24"/>
        </w:rPr>
        <w:t>. 2001.</w:t>
      </w:r>
    </w:p>
    <w:p w14:paraId="126E24CE"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51.</w:t>
      </w:r>
      <w:r w:rsidRPr="009434E1">
        <w:rPr>
          <w:rFonts w:asciiTheme="majorBidi" w:hAnsiTheme="majorBidi" w:cstheme="majorBidi"/>
          <w:sz w:val="24"/>
          <w:szCs w:val="24"/>
        </w:rPr>
        <w:tab/>
        <w:t xml:space="preserve">Xu, B. and G. Qiu. </w:t>
      </w:r>
      <w:r w:rsidRPr="009434E1">
        <w:rPr>
          <w:rFonts w:asciiTheme="majorBidi" w:hAnsiTheme="majorBidi" w:cstheme="majorBidi"/>
          <w:i/>
          <w:sz w:val="24"/>
          <w:szCs w:val="24"/>
        </w:rPr>
        <w:t>Crowd density estimation based on rich features and random projection forest</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2016 IEEE Winter Conference on Applications of Computer Vision (WACV)</w:t>
      </w:r>
      <w:r w:rsidRPr="009434E1">
        <w:rPr>
          <w:rFonts w:asciiTheme="majorBidi" w:hAnsiTheme="majorBidi" w:cstheme="majorBidi"/>
          <w:sz w:val="24"/>
          <w:szCs w:val="24"/>
        </w:rPr>
        <w:t>. 2016. IEEE.</w:t>
      </w:r>
    </w:p>
    <w:p w14:paraId="15B88779"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52.</w:t>
      </w:r>
      <w:r w:rsidRPr="009434E1">
        <w:rPr>
          <w:rFonts w:asciiTheme="majorBidi" w:hAnsiTheme="majorBidi" w:cstheme="majorBidi"/>
          <w:sz w:val="24"/>
          <w:szCs w:val="24"/>
        </w:rPr>
        <w:tab/>
        <w:t xml:space="preserve">Berlin, L. and F.M. Hall, </w:t>
      </w:r>
      <w:r w:rsidRPr="009434E1">
        <w:rPr>
          <w:rFonts w:asciiTheme="majorBidi" w:hAnsiTheme="majorBidi" w:cstheme="majorBidi"/>
          <w:i/>
          <w:sz w:val="24"/>
          <w:szCs w:val="24"/>
        </w:rPr>
        <w:t>More mammography muddle: emotions, politics, science, costs, and polarization.</w:t>
      </w:r>
      <w:r w:rsidRPr="009434E1">
        <w:rPr>
          <w:rFonts w:asciiTheme="majorBidi" w:hAnsiTheme="majorBidi" w:cstheme="majorBidi"/>
          <w:sz w:val="24"/>
          <w:szCs w:val="24"/>
        </w:rPr>
        <w:t xml:space="preserve"> Radiology, 2010. </w:t>
      </w:r>
      <w:r w:rsidRPr="009434E1">
        <w:rPr>
          <w:rFonts w:asciiTheme="majorBidi" w:hAnsiTheme="majorBidi" w:cstheme="majorBidi"/>
          <w:b/>
          <w:sz w:val="24"/>
          <w:szCs w:val="24"/>
        </w:rPr>
        <w:t>255</w:t>
      </w:r>
      <w:r w:rsidRPr="009434E1">
        <w:rPr>
          <w:rFonts w:asciiTheme="majorBidi" w:hAnsiTheme="majorBidi" w:cstheme="majorBidi"/>
          <w:sz w:val="24"/>
          <w:szCs w:val="24"/>
        </w:rPr>
        <w:t>(2): p. 311-316.</w:t>
      </w:r>
    </w:p>
    <w:p w14:paraId="0D067263"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53.</w:t>
      </w:r>
      <w:r w:rsidRPr="009434E1">
        <w:rPr>
          <w:rFonts w:asciiTheme="majorBidi" w:hAnsiTheme="majorBidi" w:cstheme="majorBidi"/>
          <w:sz w:val="24"/>
          <w:szCs w:val="24"/>
        </w:rPr>
        <w:tab/>
        <w:t xml:space="preserve">Carney, P.A., et al., </w:t>
      </w:r>
      <w:r w:rsidRPr="009434E1">
        <w:rPr>
          <w:rFonts w:asciiTheme="majorBidi" w:hAnsiTheme="majorBidi" w:cstheme="majorBidi"/>
          <w:i/>
          <w:sz w:val="24"/>
          <w:szCs w:val="24"/>
        </w:rPr>
        <w:t>Individual and combined effects of age, breast density, and hormone replacement therapy use on the accuracy of screening mammography.</w:t>
      </w:r>
      <w:r w:rsidRPr="009434E1">
        <w:rPr>
          <w:rFonts w:asciiTheme="majorBidi" w:hAnsiTheme="majorBidi" w:cstheme="majorBidi"/>
          <w:sz w:val="24"/>
          <w:szCs w:val="24"/>
        </w:rPr>
        <w:t xml:space="preserve"> Annals of internal medicine, 2003. </w:t>
      </w:r>
      <w:r w:rsidRPr="009434E1">
        <w:rPr>
          <w:rFonts w:asciiTheme="majorBidi" w:hAnsiTheme="majorBidi" w:cstheme="majorBidi"/>
          <w:b/>
          <w:sz w:val="24"/>
          <w:szCs w:val="24"/>
        </w:rPr>
        <w:t>138</w:t>
      </w:r>
      <w:r w:rsidRPr="009434E1">
        <w:rPr>
          <w:rFonts w:asciiTheme="majorBidi" w:hAnsiTheme="majorBidi" w:cstheme="majorBidi"/>
          <w:sz w:val="24"/>
          <w:szCs w:val="24"/>
        </w:rPr>
        <w:t>(3): p. 168-175.</w:t>
      </w:r>
    </w:p>
    <w:p w14:paraId="3239715A"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54.</w:t>
      </w:r>
      <w:r w:rsidRPr="009434E1">
        <w:rPr>
          <w:rFonts w:asciiTheme="majorBidi" w:hAnsiTheme="majorBidi" w:cstheme="majorBidi"/>
          <w:sz w:val="24"/>
          <w:szCs w:val="24"/>
        </w:rPr>
        <w:tab/>
        <w:t xml:space="preserve">Hubbard, R.A., et al., </w:t>
      </w:r>
      <w:r w:rsidRPr="009434E1">
        <w:rPr>
          <w:rFonts w:asciiTheme="majorBidi" w:hAnsiTheme="majorBidi" w:cstheme="majorBidi"/>
          <w:i/>
          <w:sz w:val="24"/>
          <w:szCs w:val="24"/>
        </w:rPr>
        <w:t>Cumulative probability of false-positive recall or biopsy recommendation after 10 years of screening mammography: a cohort study.</w:t>
      </w:r>
      <w:r w:rsidRPr="009434E1">
        <w:rPr>
          <w:rFonts w:asciiTheme="majorBidi" w:hAnsiTheme="majorBidi" w:cstheme="majorBidi"/>
          <w:sz w:val="24"/>
          <w:szCs w:val="24"/>
        </w:rPr>
        <w:t xml:space="preserve"> Annals of internal medicine, 2011. </w:t>
      </w:r>
      <w:r w:rsidRPr="009434E1">
        <w:rPr>
          <w:rFonts w:asciiTheme="majorBidi" w:hAnsiTheme="majorBidi" w:cstheme="majorBidi"/>
          <w:b/>
          <w:sz w:val="24"/>
          <w:szCs w:val="24"/>
        </w:rPr>
        <w:t>155</w:t>
      </w:r>
      <w:r w:rsidRPr="009434E1">
        <w:rPr>
          <w:rFonts w:asciiTheme="majorBidi" w:hAnsiTheme="majorBidi" w:cstheme="majorBidi"/>
          <w:sz w:val="24"/>
          <w:szCs w:val="24"/>
        </w:rPr>
        <w:t>(8): p. 481-492.</w:t>
      </w:r>
    </w:p>
    <w:p w14:paraId="01C9BE49"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55.</w:t>
      </w:r>
      <w:r w:rsidRPr="009434E1">
        <w:rPr>
          <w:rFonts w:asciiTheme="majorBidi" w:hAnsiTheme="majorBidi" w:cstheme="majorBidi"/>
          <w:sz w:val="24"/>
          <w:szCs w:val="24"/>
        </w:rPr>
        <w:tab/>
        <w:t xml:space="preserve">Brodersen, J. and V.D. Siersma, </w:t>
      </w:r>
      <w:r w:rsidRPr="009434E1">
        <w:rPr>
          <w:rFonts w:asciiTheme="majorBidi" w:hAnsiTheme="majorBidi" w:cstheme="majorBidi"/>
          <w:i/>
          <w:sz w:val="24"/>
          <w:szCs w:val="24"/>
        </w:rPr>
        <w:t>Long-term psychosocial consequences of false-positive screening mammography.</w:t>
      </w:r>
      <w:r w:rsidRPr="009434E1">
        <w:rPr>
          <w:rFonts w:asciiTheme="majorBidi" w:hAnsiTheme="majorBidi" w:cstheme="majorBidi"/>
          <w:sz w:val="24"/>
          <w:szCs w:val="24"/>
        </w:rPr>
        <w:t xml:space="preserve"> The Annals of Family Medicine, 2013. </w:t>
      </w:r>
      <w:r w:rsidRPr="009434E1">
        <w:rPr>
          <w:rFonts w:asciiTheme="majorBidi" w:hAnsiTheme="majorBidi" w:cstheme="majorBidi"/>
          <w:b/>
          <w:sz w:val="24"/>
          <w:szCs w:val="24"/>
        </w:rPr>
        <w:t>11</w:t>
      </w:r>
      <w:r w:rsidRPr="009434E1">
        <w:rPr>
          <w:rFonts w:asciiTheme="majorBidi" w:hAnsiTheme="majorBidi" w:cstheme="majorBidi"/>
          <w:sz w:val="24"/>
          <w:szCs w:val="24"/>
        </w:rPr>
        <w:t>(2): p. 106-115.</w:t>
      </w:r>
    </w:p>
    <w:p w14:paraId="7E35C310"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56.</w:t>
      </w:r>
      <w:r w:rsidRPr="009434E1">
        <w:rPr>
          <w:rFonts w:asciiTheme="majorBidi" w:hAnsiTheme="majorBidi" w:cstheme="majorBidi"/>
          <w:sz w:val="24"/>
          <w:szCs w:val="24"/>
        </w:rPr>
        <w:tab/>
        <w:t xml:space="preserve">Brawley, O.W., </w:t>
      </w:r>
      <w:r w:rsidRPr="009434E1">
        <w:rPr>
          <w:rFonts w:asciiTheme="majorBidi" w:hAnsiTheme="majorBidi" w:cstheme="majorBidi"/>
          <w:i/>
          <w:sz w:val="24"/>
          <w:szCs w:val="24"/>
        </w:rPr>
        <w:t>Risk-based mammography screening: an effort to maximize the benefits and minimize the harms.</w:t>
      </w:r>
      <w:r w:rsidRPr="009434E1">
        <w:rPr>
          <w:rFonts w:asciiTheme="majorBidi" w:hAnsiTheme="majorBidi" w:cstheme="majorBidi"/>
          <w:sz w:val="24"/>
          <w:szCs w:val="24"/>
        </w:rPr>
        <w:t xml:space="preserve"> Annals of internal medicine, 2012. </w:t>
      </w:r>
      <w:r w:rsidRPr="009434E1">
        <w:rPr>
          <w:rFonts w:asciiTheme="majorBidi" w:hAnsiTheme="majorBidi" w:cstheme="majorBidi"/>
          <w:b/>
          <w:sz w:val="24"/>
          <w:szCs w:val="24"/>
        </w:rPr>
        <w:t>156</w:t>
      </w:r>
      <w:r w:rsidRPr="009434E1">
        <w:rPr>
          <w:rFonts w:asciiTheme="majorBidi" w:hAnsiTheme="majorBidi" w:cstheme="majorBidi"/>
          <w:sz w:val="24"/>
          <w:szCs w:val="24"/>
        </w:rPr>
        <w:t>(9): p. 662-663.</w:t>
      </w:r>
    </w:p>
    <w:p w14:paraId="54C245F0"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57.</w:t>
      </w:r>
      <w:r w:rsidRPr="009434E1">
        <w:rPr>
          <w:rFonts w:asciiTheme="majorBidi" w:hAnsiTheme="majorBidi" w:cstheme="majorBidi"/>
          <w:sz w:val="24"/>
          <w:szCs w:val="24"/>
        </w:rPr>
        <w:tab/>
        <w:t xml:space="preserve">Gail, M.H. and P.L. Mai, </w:t>
      </w:r>
      <w:r w:rsidRPr="009434E1">
        <w:rPr>
          <w:rFonts w:asciiTheme="majorBidi" w:hAnsiTheme="majorBidi" w:cstheme="majorBidi"/>
          <w:i/>
          <w:sz w:val="24"/>
          <w:szCs w:val="24"/>
        </w:rPr>
        <w:t>Comparing breast cancer risk assessment models</w:t>
      </w:r>
      <w:r w:rsidRPr="009434E1">
        <w:rPr>
          <w:rFonts w:asciiTheme="majorBidi" w:hAnsiTheme="majorBidi" w:cstheme="majorBidi"/>
          <w:sz w:val="24"/>
          <w:szCs w:val="24"/>
        </w:rPr>
        <w:t>. 2010, Oxford University Press.</w:t>
      </w:r>
    </w:p>
    <w:p w14:paraId="2F76F626"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58.</w:t>
      </w:r>
      <w:r w:rsidRPr="009434E1">
        <w:rPr>
          <w:rFonts w:asciiTheme="majorBidi" w:hAnsiTheme="majorBidi" w:cstheme="majorBidi"/>
          <w:sz w:val="24"/>
          <w:szCs w:val="24"/>
        </w:rPr>
        <w:tab/>
        <w:t xml:space="preserve">Hollingsworth, A.B. and R.G. Stough, </w:t>
      </w:r>
      <w:r w:rsidRPr="009434E1">
        <w:rPr>
          <w:rFonts w:asciiTheme="majorBidi" w:hAnsiTheme="majorBidi" w:cstheme="majorBidi"/>
          <w:i/>
          <w:sz w:val="24"/>
          <w:szCs w:val="24"/>
        </w:rPr>
        <w:t>An alternative approach to selecting patients for high‐risk screening with breast MRI.</w:t>
      </w:r>
      <w:r w:rsidRPr="009434E1">
        <w:rPr>
          <w:rFonts w:asciiTheme="majorBidi" w:hAnsiTheme="majorBidi" w:cstheme="majorBidi"/>
          <w:sz w:val="24"/>
          <w:szCs w:val="24"/>
        </w:rPr>
        <w:t xml:space="preserve"> The breast journal, 2014. </w:t>
      </w:r>
      <w:r w:rsidRPr="009434E1">
        <w:rPr>
          <w:rFonts w:asciiTheme="majorBidi" w:hAnsiTheme="majorBidi" w:cstheme="majorBidi"/>
          <w:b/>
          <w:sz w:val="24"/>
          <w:szCs w:val="24"/>
        </w:rPr>
        <w:t>20</w:t>
      </w:r>
      <w:r w:rsidRPr="009434E1">
        <w:rPr>
          <w:rFonts w:asciiTheme="majorBidi" w:hAnsiTheme="majorBidi" w:cstheme="majorBidi"/>
          <w:sz w:val="24"/>
          <w:szCs w:val="24"/>
        </w:rPr>
        <w:t>(2): p. 192-197.</w:t>
      </w:r>
    </w:p>
    <w:p w14:paraId="363C1D52"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lastRenderedPageBreak/>
        <w:t>59.</w:t>
      </w:r>
      <w:r w:rsidRPr="009434E1">
        <w:rPr>
          <w:rFonts w:asciiTheme="majorBidi" w:hAnsiTheme="majorBidi" w:cstheme="majorBidi"/>
          <w:sz w:val="24"/>
          <w:szCs w:val="24"/>
        </w:rPr>
        <w:tab/>
        <w:t xml:space="preserve">Wei, J., et al., </w:t>
      </w:r>
      <w:r w:rsidRPr="009434E1">
        <w:rPr>
          <w:rFonts w:asciiTheme="majorBidi" w:hAnsiTheme="majorBidi" w:cstheme="majorBidi"/>
          <w:i/>
          <w:sz w:val="24"/>
          <w:szCs w:val="24"/>
        </w:rPr>
        <w:t>Association of computerized mammographic parenchymal pattern measure with breast cancer risk: a pilot case-control study.</w:t>
      </w:r>
      <w:r w:rsidRPr="009434E1">
        <w:rPr>
          <w:rFonts w:asciiTheme="majorBidi" w:hAnsiTheme="majorBidi" w:cstheme="majorBidi"/>
          <w:sz w:val="24"/>
          <w:szCs w:val="24"/>
        </w:rPr>
        <w:t xml:space="preserve"> Radiology, 2011. </w:t>
      </w:r>
      <w:r w:rsidRPr="009434E1">
        <w:rPr>
          <w:rFonts w:asciiTheme="majorBidi" w:hAnsiTheme="majorBidi" w:cstheme="majorBidi"/>
          <w:b/>
          <w:sz w:val="24"/>
          <w:szCs w:val="24"/>
        </w:rPr>
        <w:t>260</w:t>
      </w:r>
      <w:r w:rsidRPr="009434E1">
        <w:rPr>
          <w:rFonts w:asciiTheme="majorBidi" w:hAnsiTheme="majorBidi" w:cstheme="majorBidi"/>
          <w:sz w:val="24"/>
          <w:szCs w:val="24"/>
        </w:rPr>
        <w:t>(1): p. 42-49.</w:t>
      </w:r>
    </w:p>
    <w:p w14:paraId="6CC3AC2E"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60.</w:t>
      </w:r>
      <w:r w:rsidRPr="009434E1">
        <w:rPr>
          <w:rFonts w:asciiTheme="majorBidi" w:hAnsiTheme="majorBidi" w:cstheme="majorBidi"/>
          <w:sz w:val="24"/>
          <w:szCs w:val="24"/>
        </w:rPr>
        <w:tab/>
        <w:t xml:space="preserve">Zheng, B., et al., </w:t>
      </w:r>
      <w:r w:rsidRPr="009434E1">
        <w:rPr>
          <w:rFonts w:asciiTheme="majorBidi" w:hAnsiTheme="majorBidi" w:cstheme="majorBidi"/>
          <w:i/>
          <w:sz w:val="24"/>
          <w:szCs w:val="24"/>
        </w:rPr>
        <w:t>Bilateral mammographic density asymmetry and breast cancer risk: a preliminary assessment.</w:t>
      </w:r>
      <w:r w:rsidRPr="009434E1">
        <w:rPr>
          <w:rFonts w:asciiTheme="majorBidi" w:hAnsiTheme="majorBidi" w:cstheme="majorBidi"/>
          <w:sz w:val="24"/>
          <w:szCs w:val="24"/>
        </w:rPr>
        <w:t xml:space="preserve"> European journal of radiology, 2012. </w:t>
      </w:r>
      <w:r w:rsidRPr="009434E1">
        <w:rPr>
          <w:rFonts w:asciiTheme="majorBidi" w:hAnsiTheme="majorBidi" w:cstheme="majorBidi"/>
          <w:b/>
          <w:sz w:val="24"/>
          <w:szCs w:val="24"/>
        </w:rPr>
        <w:t>81</w:t>
      </w:r>
      <w:r w:rsidRPr="009434E1">
        <w:rPr>
          <w:rFonts w:asciiTheme="majorBidi" w:hAnsiTheme="majorBidi" w:cstheme="majorBidi"/>
          <w:sz w:val="24"/>
          <w:szCs w:val="24"/>
        </w:rPr>
        <w:t>(11): p. 3222-3228.</w:t>
      </w:r>
    </w:p>
    <w:p w14:paraId="1469E823"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61.</w:t>
      </w:r>
      <w:r w:rsidRPr="009434E1">
        <w:rPr>
          <w:rFonts w:asciiTheme="majorBidi" w:hAnsiTheme="majorBidi" w:cstheme="majorBidi"/>
          <w:sz w:val="24"/>
          <w:szCs w:val="24"/>
        </w:rPr>
        <w:tab/>
        <w:t xml:space="preserve">Tan, M., et al., </w:t>
      </w:r>
      <w:r w:rsidRPr="009434E1">
        <w:rPr>
          <w:rFonts w:asciiTheme="majorBidi" w:hAnsiTheme="majorBidi" w:cstheme="majorBidi"/>
          <w:i/>
          <w:sz w:val="24"/>
          <w:szCs w:val="24"/>
        </w:rPr>
        <w:t>Association between changes in mammographic image features and risk for near-term breast cancer development.</w:t>
      </w:r>
      <w:r w:rsidRPr="009434E1">
        <w:rPr>
          <w:rFonts w:asciiTheme="majorBidi" w:hAnsiTheme="majorBidi" w:cstheme="majorBidi"/>
          <w:sz w:val="24"/>
          <w:szCs w:val="24"/>
        </w:rPr>
        <w:t xml:space="preserve"> IEEE transactions on medical imaging, 2016. </w:t>
      </w:r>
      <w:r w:rsidRPr="009434E1">
        <w:rPr>
          <w:rFonts w:asciiTheme="majorBidi" w:hAnsiTheme="majorBidi" w:cstheme="majorBidi"/>
          <w:b/>
          <w:sz w:val="24"/>
          <w:szCs w:val="24"/>
        </w:rPr>
        <w:t>35</w:t>
      </w:r>
      <w:r w:rsidRPr="009434E1">
        <w:rPr>
          <w:rFonts w:asciiTheme="majorBidi" w:hAnsiTheme="majorBidi" w:cstheme="majorBidi"/>
          <w:sz w:val="24"/>
          <w:szCs w:val="24"/>
        </w:rPr>
        <w:t>(7): p. 1719-1728.</w:t>
      </w:r>
    </w:p>
    <w:p w14:paraId="0138B605"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62.</w:t>
      </w:r>
      <w:r w:rsidRPr="009434E1">
        <w:rPr>
          <w:rFonts w:asciiTheme="majorBidi" w:hAnsiTheme="majorBidi" w:cstheme="majorBidi"/>
          <w:sz w:val="24"/>
          <w:szCs w:val="24"/>
        </w:rPr>
        <w:tab/>
        <w:t xml:space="preserve">Astley, S. and F.J. Gilbert, </w:t>
      </w:r>
      <w:r w:rsidRPr="009434E1">
        <w:rPr>
          <w:rFonts w:asciiTheme="majorBidi" w:hAnsiTheme="majorBidi" w:cstheme="majorBidi"/>
          <w:i/>
          <w:sz w:val="24"/>
          <w:szCs w:val="24"/>
        </w:rPr>
        <w:t>Computer-aided detection in mammography.</w:t>
      </w:r>
      <w:r w:rsidRPr="009434E1">
        <w:rPr>
          <w:rFonts w:asciiTheme="majorBidi" w:hAnsiTheme="majorBidi" w:cstheme="majorBidi"/>
          <w:sz w:val="24"/>
          <w:szCs w:val="24"/>
        </w:rPr>
        <w:t xml:space="preserve"> Clinical radiology, 2004. </w:t>
      </w:r>
      <w:r w:rsidRPr="009434E1">
        <w:rPr>
          <w:rFonts w:asciiTheme="majorBidi" w:hAnsiTheme="majorBidi" w:cstheme="majorBidi"/>
          <w:b/>
          <w:sz w:val="24"/>
          <w:szCs w:val="24"/>
        </w:rPr>
        <w:t>59</w:t>
      </w:r>
      <w:r w:rsidRPr="009434E1">
        <w:rPr>
          <w:rFonts w:asciiTheme="majorBidi" w:hAnsiTheme="majorBidi" w:cstheme="majorBidi"/>
          <w:sz w:val="24"/>
          <w:szCs w:val="24"/>
        </w:rPr>
        <w:t>(5): p. 390-399.</w:t>
      </w:r>
    </w:p>
    <w:p w14:paraId="620C309A"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63.</w:t>
      </w:r>
      <w:r w:rsidRPr="009434E1">
        <w:rPr>
          <w:rFonts w:asciiTheme="majorBidi" w:hAnsiTheme="majorBidi" w:cstheme="majorBidi"/>
          <w:sz w:val="24"/>
          <w:szCs w:val="24"/>
        </w:rPr>
        <w:tab/>
        <w:t xml:space="preserve">Birdwell, R.L., et al., </w:t>
      </w:r>
      <w:r w:rsidRPr="009434E1">
        <w:rPr>
          <w:rFonts w:asciiTheme="majorBidi" w:hAnsiTheme="majorBidi" w:cstheme="majorBidi"/>
          <w:i/>
          <w:sz w:val="24"/>
          <w:szCs w:val="24"/>
        </w:rPr>
        <w:t>Mammographic characteristics of 115 missed cancers later detected with screening mammography and the potential utility of computer-aided detection.</w:t>
      </w:r>
      <w:r w:rsidRPr="009434E1">
        <w:rPr>
          <w:rFonts w:asciiTheme="majorBidi" w:hAnsiTheme="majorBidi" w:cstheme="majorBidi"/>
          <w:sz w:val="24"/>
          <w:szCs w:val="24"/>
        </w:rPr>
        <w:t xml:space="preserve"> Radiology, 2001. </w:t>
      </w:r>
      <w:r w:rsidRPr="009434E1">
        <w:rPr>
          <w:rFonts w:asciiTheme="majorBidi" w:hAnsiTheme="majorBidi" w:cstheme="majorBidi"/>
          <w:b/>
          <w:sz w:val="24"/>
          <w:szCs w:val="24"/>
        </w:rPr>
        <w:t>219</w:t>
      </w:r>
      <w:r w:rsidRPr="009434E1">
        <w:rPr>
          <w:rFonts w:asciiTheme="majorBidi" w:hAnsiTheme="majorBidi" w:cstheme="majorBidi"/>
          <w:sz w:val="24"/>
          <w:szCs w:val="24"/>
        </w:rPr>
        <w:t>(1): p. 192-202.</w:t>
      </w:r>
    </w:p>
    <w:p w14:paraId="17B55634"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64.</w:t>
      </w:r>
      <w:r w:rsidRPr="009434E1">
        <w:rPr>
          <w:rFonts w:asciiTheme="majorBidi" w:hAnsiTheme="majorBidi" w:cstheme="majorBidi"/>
          <w:sz w:val="24"/>
          <w:szCs w:val="24"/>
        </w:rPr>
        <w:tab/>
        <w:t xml:space="preserve">Zheng, B., et al., </w:t>
      </w:r>
      <w:r w:rsidRPr="009434E1">
        <w:rPr>
          <w:rFonts w:asciiTheme="majorBidi" w:hAnsiTheme="majorBidi" w:cstheme="majorBidi"/>
          <w:i/>
          <w:sz w:val="24"/>
          <w:szCs w:val="24"/>
        </w:rPr>
        <w:t>Performance change of mammographic CAD schemes optimized with most-recent and prior image databases.</w:t>
      </w:r>
      <w:r w:rsidRPr="009434E1">
        <w:rPr>
          <w:rFonts w:asciiTheme="majorBidi" w:hAnsiTheme="majorBidi" w:cstheme="majorBidi"/>
          <w:sz w:val="24"/>
          <w:szCs w:val="24"/>
        </w:rPr>
        <w:t xml:space="preserve"> Academic radiology, 2003. </w:t>
      </w:r>
      <w:r w:rsidRPr="009434E1">
        <w:rPr>
          <w:rFonts w:asciiTheme="majorBidi" w:hAnsiTheme="majorBidi" w:cstheme="majorBidi"/>
          <w:b/>
          <w:sz w:val="24"/>
          <w:szCs w:val="24"/>
        </w:rPr>
        <w:t>10</w:t>
      </w:r>
      <w:r w:rsidRPr="009434E1">
        <w:rPr>
          <w:rFonts w:asciiTheme="majorBidi" w:hAnsiTheme="majorBidi" w:cstheme="majorBidi"/>
          <w:sz w:val="24"/>
          <w:szCs w:val="24"/>
        </w:rPr>
        <w:t>(3): p. 283-288.</w:t>
      </w:r>
    </w:p>
    <w:p w14:paraId="3E7475C2"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65.</w:t>
      </w:r>
      <w:r w:rsidRPr="009434E1">
        <w:rPr>
          <w:rFonts w:asciiTheme="majorBidi" w:hAnsiTheme="majorBidi" w:cstheme="majorBidi"/>
          <w:sz w:val="24"/>
          <w:szCs w:val="24"/>
        </w:rPr>
        <w:tab/>
        <w:t xml:space="preserve">Zheng, B., et al., </w:t>
      </w:r>
      <w:r w:rsidRPr="009434E1">
        <w:rPr>
          <w:rFonts w:asciiTheme="majorBidi" w:hAnsiTheme="majorBidi" w:cstheme="majorBidi"/>
          <w:i/>
          <w:sz w:val="24"/>
          <w:szCs w:val="24"/>
        </w:rPr>
        <w:t>Computer-aided detection: the effect of training databases on detection of subtle breast masses.</w:t>
      </w:r>
      <w:r w:rsidRPr="009434E1">
        <w:rPr>
          <w:rFonts w:asciiTheme="majorBidi" w:hAnsiTheme="majorBidi" w:cstheme="majorBidi"/>
          <w:sz w:val="24"/>
          <w:szCs w:val="24"/>
        </w:rPr>
        <w:t xml:space="preserve"> Academic radiology, 2010. </w:t>
      </w:r>
      <w:r w:rsidRPr="009434E1">
        <w:rPr>
          <w:rFonts w:asciiTheme="majorBidi" w:hAnsiTheme="majorBidi" w:cstheme="majorBidi"/>
          <w:b/>
          <w:sz w:val="24"/>
          <w:szCs w:val="24"/>
        </w:rPr>
        <w:t>17</w:t>
      </w:r>
      <w:r w:rsidRPr="009434E1">
        <w:rPr>
          <w:rFonts w:asciiTheme="majorBidi" w:hAnsiTheme="majorBidi" w:cstheme="majorBidi"/>
          <w:sz w:val="24"/>
          <w:szCs w:val="24"/>
        </w:rPr>
        <w:t>(11): p. 1401-1408.</w:t>
      </w:r>
    </w:p>
    <w:p w14:paraId="4C9522D1"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66.</w:t>
      </w:r>
      <w:r w:rsidRPr="009434E1">
        <w:rPr>
          <w:rFonts w:asciiTheme="majorBidi" w:hAnsiTheme="majorBidi" w:cstheme="majorBidi"/>
          <w:sz w:val="24"/>
          <w:szCs w:val="24"/>
        </w:rPr>
        <w:tab/>
        <w:t xml:space="preserve">Zheng, B., et al., </w:t>
      </w:r>
      <w:r w:rsidRPr="009434E1">
        <w:rPr>
          <w:rFonts w:asciiTheme="majorBidi" w:hAnsiTheme="majorBidi" w:cstheme="majorBidi"/>
          <w:i/>
          <w:sz w:val="24"/>
          <w:szCs w:val="24"/>
        </w:rPr>
        <w:t>Computer-aided detection of breast masses depicted on full-field digital mammograms: a performance assessment.</w:t>
      </w:r>
      <w:r w:rsidRPr="009434E1">
        <w:rPr>
          <w:rFonts w:asciiTheme="majorBidi" w:hAnsiTheme="majorBidi" w:cstheme="majorBidi"/>
          <w:sz w:val="24"/>
          <w:szCs w:val="24"/>
        </w:rPr>
        <w:t xml:space="preserve"> The British journal of radiology, 2012. </w:t>
      </w:r>
      <w:r w:rsidRPr="009434E1">
        <w:rPr>
          <w:rFonts w:asciiTheme="majorBidi" w:hAnsiTheme="majorBidi" w:cstheme="majorBidi"/>
          <w:b/>
          <w:sz w:val="24"/>
          <w:szCs w:val="24"/>
        </w:rPr>
        <w:t>85</w:t>
      </w:r>
      <w:r w:rsidRPr="009434E1">
        <w:rPr>
          <w:rFonts w:asciiTheme="majorBidi" w:hAnsiTheme="majorBidi" w:cstheme="majorBidi"/>
          <w:sz w:val="24"/>
          <w:szCs w:val="24"/>
        </w:rPr>
        <w:t>(1014): p. e153-e161.</w:t>
      </w:r>
    </w:p>
    <w:p w14:paraId="4D9D68BD"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67.</w:t>
      </w:r>
      <w:r w:rsidRPr="009434E1">
        <w:rPr>
          <w:rFonts w:asciiTheme="majorBidi" w:hAnsiTheme="majorBidi" w:cstheme="majorBidi"/>
          <w:sz w:val="24"/>
          <w:szCs w:val="24"/>
        </w:rPr>
        <w:tab/>
        <w:t xml:space="preserve">Zheng, B., Y.-H. Chang, and D. Gur, </w:t>
      </w:r>
      <w:r w:rsidRPr="009434E1">
        <w:rPr>
          <w:rFonts w:asciiTheme="majorBidi" w:hAnsiTheme="majorBidi" w:cstheme="majorBidi"/>
          <w:i/>
          <w:sz w:val="24"/>
          <w:szCs w:val="24"/>
        </w:rPr>
        <w:t>Computerized detection of masses in digitized mammograms using single-image segmentation and a multilayer topographic feature analysis.</w:t>
      </w:r>
      <w:r w:rsidRPr="009434E1">
        <w:rPr>
          <w:rFonts w:asciiTheme="majorBidi" w:hAnsiTheme="majorBidi" w:cstheme="majorBidi"/>
          <w:sz w:val="24"/>
          <w:szCs w:val="24"/>
        </w:rPr>
        <w:t xml:space="preserve"> Academic radiology, 1995. </w:t>
      </w:r>
      <w:r w:rsidRPr="009434E1">
        <w:rPr>
          <w:rFonts w:asciiTheme="majorBidi" w:hAnsiTheme="majorBidi" w:cstheme="majorBidi"/>
          <w:b/>
          <w:sz w:val="24"/>
          <w:szCs w:val="24"/>
        </w:rPr>
        <w:t>2</w:t>
      </w:r>
      <w:r w:rsidRPr="009434E1">
        <w:rPr>
          <w:rFonts w:asciiTheme="majorBidi" w:hAnsiTheme="majorBidi" w:cstheme="majorBidi"/>
          <w:sz w:val="24"/>
          <w:szCs w:val="24"/>
        </w:rPr>
        <w:t>(11): p. 959-966.</w:t>
      </w:r>
    </w:p>
    <w:p w14:paraId="57909AEA"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lastRenderedPageBreak/>
        <w:t>68.</w:t>
      </w:r>
      <w:r w:rsidRPr="009434E1">
        <w:rPr>
          <w:rFonts w:asciiTheme="majorBidi" w:hAnsiTheme="majorBidi" w:cstheme="majorBidi"/>
          <w:sz w:val="24"/>
          <w:szCs w:val="24"/>
        </w:rPr>
        <w:tab/>
        <w:t xml:space="preserve">Gur, D., et al., </w:t>
      </w:r>
      <w:r w:rsidRPr="009434E1">
        <w:rPr>
          <w:rFonts w:asciiTheme="majorBidi" w:hAnsiTheme="majorBidi" w:cstheme="majorBidi"/>
          <w:i/>
          <w:sz w:val="24"/>
          <w:szCs w:val="24"/>
        </w:rPr>
        <w:t>Computer-aided detection performance in mammographic examination of masses: assessment.</w:t>
      </w:r>
      <w:r w:rsidRPr="009434E1">
        <w:rPr>
          <w:rFonts w:asciiTheme="majorBidi" w:hAnsiTheme="majorBidi" w:cstheme="majorBidi"/>
          <w:sz w:val="24"/>
          <w:szCs w:val="24"/>
        </w:rPr>
        <w:t xml:space="preserve"> Radiology, 2004. </w:t>
      </w:r>
      <w:r w:rsidRPr="009434E1">
        <w:rPr>
          <w:rFonts w:asciiTheme="majorBidi" w:hAnsiTheme="majorBidi" w:cstheme="majorBidi"/>
          <w:b/>
          <w:sz w:val="24"/>
          <w:szCs w:val="24"/>
        </w:rPr>
        <w:t>233</w:t>
      </w:r>
      <w:r w:rsidRPr="009434E1">
        <w:rPr>
          <w:rFonts w:asciiTheme="majorBidi" w:hAnsiTheme="majorBidi" w:cstheme="majorBidi"/>
          <w:sz w:val="24"/>
          <w:szCs w:val="24"/>
        </w:rPr>
        <w:t>(2): p. 418-423.</w:t>
      </w:r>
    </w:p>
    <w:p w14:paraId="135EC9E9"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69.</w:t>
      </w:r>
      <w:r w:rsidRPr="009434E1">
        <w:rPr>
          <w:rFonts w:asciiTheme="majorBidi" w:hAnsiTheme="majorBidi" w:cstheme="majorBidi"/>
          <w:sz w:val="24"/>
          <w:szCs w:val="24"/>
        </w:rPr>
        <w:tab/>
        <w:t xml:space="preserve">Emaminejad, N., et al., </w:t>
      </w:r>
      <w:r w:rsidRPr="009434E1">
        <w:rPr>
          <w:rFonts w:asciiTheme="majorBidi" w:hAnsiTheme="majorBidi" w:cstheme="majorBidi"/>
          <w:i/>
          <w:sz w:val="24"/>
          <w:szCs w:val="24"/>
        </w:rPr>
        <w:t>Fusion of quantitative image and genomic biomarkers to improve prognosis assessment of early stage lung cancer patients.</w:t>
      </w:r>
      <w:r w:rsidRPr="009434E1">
        <w:rPr>
          <w:rFonts w:asciiTheme="majorBidi" w:hAnsiTheme="majorBidi" w:cstheme="majorBidi"/>
          <w:sz w:val="24"/>
          <w:szCs w:val="24"/>
        </w:rPr>
        <w:t xml:space="preserve"> IEEE Transactions on Biomedical Engineering, 2015. </w:t>
      </w:r>
      <w:r w:rsidRPr="009434E1">
        <w:rPr>
          <w:rFonts w:asciiTheme="majorBidi" w:hAnsiTheme="majorBidi" w:cstheme="majorBidi"/>
          <w:b/>
          <w:sz w:val="24"/>
          <w:szCs w:val="24"/>
        </w:rPr>
        <w:t>63</w:t>
      </w:r>
      <w:r w:rsidRPr="009434E1">
        <w:rPr>
          <w:rFonts w:asciiTheme="majorBidi" w:hAnsiTheme="majorBidi" w:cstheme="majorBidi"/>
          <w:sz w:val="24"/>
          <w:szCs w:val="24"/>
        </w:rPr>
        <w:t>(5): p. 1034-1043.</w:t>
      </w:r>
    </w:p>
    <w:p w14:paraId="59533660"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70.</w:t>
      </w:r>
      <w:r w:rsidRPr="009434E1">
        <w:rPr>
          <w:rFonts w:asciiTheme="majorBidi" w:hAnsiTheme="majorBidi" w:cstheme="majorBidi"/>
          <w:sz w:val="24"/>
          <w:szCs w:val="24"/>
        </w:rPr>
        <w:tab/>
        <w:t xml:space="preserve">Danala, G., et al., </w:t>
      </w:r>
      <w:r w:rsidRPr="009434E1">
        <w:rPr>
          <w:rFonts w:asciiTheme="majorBidi" w:hAnsiTheme="majorBidi" w:cstheme="majorBidi"/>
          <w:i/>
          <w:sz w:val="24"/>
          <w:szCs w:val="24"/>
        </w:rPr>
        <w:t>Applying quantitative CT image feature analysis to predict response of ovarian cancer patients to chemotherapy.</w:t>
      </w:r>
      <w:r w:rsidRPr="009434E1">
        <w:rPr>
          <w:rFonts w:asciiTheme="majorBidi" w:hAnsiTheme="majorBidi" w:cstheme="majorBidi"/>
          <w:sz w:val="24"/>
          <w:szCs w:val="24"/>
        </w:rPr>
        <w:t xml:space="preserve"> Academic radiology, 2017. </w:t>
      </w:r>
      <w:r w:rsidRPr="009434E1">
        <w:rPr>
          <w:rFonts w:asciiTheme="majorBidi" w:hAnsiTheme="majorBidi" w:cstheme="majorBidi"/>
          <w:b/>
          <w:sz w:val="24"/>
          <w:szCs w:val="24"/>
        </w:rPr>
        <w:t>24</w:t>
      </w:r>
      <w:r w:rsidRPr="009434E1">
        <w:rPr>
          <w:rFonts w:asciiTheme="majorBidi" w:hAnsiTheme="majorBidi" w:cstheme="majorBidi"/>
          <w:sz w:val="24"/>
          <w:szCs w:val="24"/>
        </w:rPr>
        <w:t>(10): p. 1233-1239.</w:t>
      </w:r>
    </w:p>
    <w:p w14:paraId="3AB7FC4C"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71.</w:t>
      </w:r>
      <w:r w:rsidRPr="009434E1">
        <w:rPr>
          <w:rFonts w:asciiTheme="majorBidi" w:hAnsiTheme="majorBidi" w:cstheme="majorBidi"/>
          <w:sz w:val="24"/>
          <w:szCs w:val="24"/>
        </w:rPr>
        <w:tab/>
        <w:t xml:space="preserve">Heidari, M., et al., </w:t>
      </w:r>
      <w:r w:rsidRPr="009434E1">
        <w:rPr>
          <w:rFonts w:asciiTheme="majorBidi" w:hAnsiTheme="majorBidi" w:cstheme="majorBidi"/>
          <w:i/>
          <w:sz w:val="24"/>
          <w:szCs w:val="24"/>
        </w:rPr>
        <w:t>Prediction of breast cancer risk using a machine learning approach embedded with a locality preserving projection algorithm.</w:t>
      </w:r>
      <w:r w:rsidRPr="009434E1">
        <w:rPr>
          <w:rFonts w:asciiTheme="majorBidi" w:hAnsiTheme="majorBidi" w:cstheme="majorBidi"/>
          <w:sz w:val="24"/>
          <w:szCs w:val="24"/>
        </w:rPr>
        <w:t xml:space="preserve"> Physics in Medicine &amp; Biology, 2018. </w:t>
      </w:r>
      <w:r w:rsidRPr="009434E1">
        <w:rPr>
          <w:rFonts w:asciiTheme="majorBidi" w:hAnsiTheme="majorBidi" w:cstheme="majorBidi"/>
          <w:b/>
          <w:sz w:val="24"/>
          <w:szCs w:val="24"/>
        </w:rPr>
        <w:t>63</w:t>
      </w:r>
      <w:r w:rsidRPr="009434E1">
        <w:rPr>
          <w:rFonts w:asciiTheme="majorBidi" w:hAnsiTheme="majorBidi" w:cstheme="majorBidi"/>
          <w:sz w:val="24"/>
          <w:szCs w:val="24"/>
        </w:rPr>
        <w:t>(3): p. 035020.</w:t>
      </w:r>
    </w:p>
    <w:p w14:paraId="7DC6261A"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72.</w:t>
      </w:r>
      <w:r w:rsidRPr="009434E1">
        <w:rPr>
          <w:rFonts w:asciiTheme="majorBidi" w:hAnsiTheme="majorBidi" w:cstheme="majorBidi"/>
          <w:sz w:val="24"/>
          <w:szCs w:val="24"/>
        </w:rPr>
        <w:tab/>
        <w:t xml:space="preserve">Li, Q. and K. Doi, </w:t>
      </w:r>
      <w:r w:rsidRPr="009434E1">
        <w:rPr>
          <w:rFonts w:asciiTheme="majorBidi" w:hAnsiTheme="majorBidi" w:cstheme="majorBidi"/>
          <w:i/>
          <w:sz w:val="24"/>
          <w:szCs w:val="24"/>
        </w:rPr>
        <w:t>Reduction of bias and variance for evaluation of computer‐aided diagnostic schemes.</w:t>
      </w:r>
      <w:r w:rsidRPr="009434E1">
        <w:rPr>
          <w:rFonts w:asciiTheme="majorBidi" w:hAnsiTheme="majorBidi" w:cstheme="majorBidi"/>
          <w:sz w:val="24"/>
          <w:szCs w:val="24"/>
        </w:rPr>
        <w:t xml:space="preserve"> Medical physics, 2006. </w:t>
      </w:r>
      <w:r w:rsidRPr="009434E1">
        <w:rPr>
          <w:rFonts w:asciiTheme="majorBidi" w:hAnsiTheme="majorBidi" w:cstheme="majorBidi"/>
          <w:b/>
          <w:sz w:val="24"/>
          <w:szCs w:val="24"/>
        </w:rPr>
        <w:t>33</w:t>
      </w:r>
      <w:r w:rsidRPr="009434E1">
        <w:rPr>
          <w:rFonts w:asciiTheme="majorBidi" w:hAnsiTheme="majorBidi" w:cstheme="majorBidi"/>
          <w:sz w:val="24"/>
          <w:szCs w:val="24"/>
        </w:rPr>
        <w:t>(4): p. 868-875.</w:t>
      </w:r>
    </w:p>
    <w:p w14:paraId="019F0A5F"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73.</w:t>
      </w:r>
      <w:r w:rsidRPr="009434E1">
        <w:rPr>
          <w:rFonts w:asciiTheme="majorBidi" w:hAnsiTheme="majorBidi" w:cstheme="majorBidi"/>
          <w:sz w:val="24"/>
          <w:szCs w:val="24"/>
        </w:rPr>
        <w:tab/>
        <w:t xml:space="preserve">McCann, J., D. Stockton, and S. Godward, </w:t>
      </w:r>
      <w:r w:rsidRPr="009434E1">
        <w:rPr>
          <w:rFonts w:asciiTheme="majorBidi" w:hAnsiTheme="majorBidi" w:cstheme="majorBidi"/>
          <w:i/>
          <w:sz w:val="24"/>
          <w:szCs w:val="24"/>
        </w:rPr>
        <w:t>Impact of false-positive mammography on subsequent screening attendance and risk of cancer.</w:t>
      </w:r>
      <w:r w:rsidRPr="009434E1">
        <w:rPr>
          <w:rFonts w:asciiTheme="majorBidi" w:hAnsiTheme="majorBidi" w:cstheme="majorBidi"/>
          <w:sz w:val="24"/>
          <w:szCs w:val="24"/>
        </w:rPr>
        <w:t xml:space="preserve"> Breast Cancer Research, 2002. </w:t>
      </w:r>
      <w:r w:rsidRPr="009434E1">
        <w:rPr>
          <w:rFonts w:asciiTheme="majorBidi" w:hAnsiTheme="majorBidi" w:cstheme="majorBidi"/>
          <w:b/>
          <w:sz w:val="24"/>
          <w:szCs w:val="24"/>
        </w:rPr>
        <w:t>4</w:t>
      </w:r>
      <w:r w:rsidRPr="009434E1">
        <w:rPr>
          <w:rFonts w:asciiTheme="majorBidi" w:hAnsiTheme="majorBidi" w:cstheme="majorBidi"/>
          <w:sz w:val="24"/>
          <w:szCs w:val="24"/>
        </w:rPr>
        <w:t>(5): p. R11.</w:t>
      </w:r>
    </w:p>
    <w:p w14:paraId="6E0B675C"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74.</w:t>
      </w:r>
      <w:r w:rsidRPr="009434E1">
        <w:rPr>
          <w:rFonts w:asciiTheme="majorBidi" w:hAnsiTheme="majorBidi" w:cstheme="majorBidi"/>
          <w:sz w:val="24"/>
          <w:szCs w:val="24"/>
        </w:rPr>
        <w:tab/>
        <w:t xml:space="preserve">Giess, C.S., E.P. Frost, and R.L. Birdwell, </w:t>
      </w:r>
      <w:r w:rsidRPr="009434E1">
        <w:rPr>
          <w:rFonts w:asciiTheme="majorBidi" w:hAnsiTheme="majorBidi" w:cstheme="majorBidi"/>
          <w:i/>
          <w:sz w:val="24"/>
          <w:szCs w:val="24"/>
        </w:rPr>
        <w:t>Interpreting one-view mammographic findings: minimizing callbacks while maximizing cancer detection.</w:t>
      </w:r>
      <w:r w:rsidRPr="009434E1">
        <w:rPr>
          <w:rFonts w:asciiTheme="majorBidi" w:hAnsiTheme="majorBidi" w:cstheme="majorBidi"/>
          <w:sz w:val="24"/>
          <w:szCs w:val="24"/>
        </w:rPr>
        <w:t xml:space="preserve"> RadioGraphics, 2014. </w:t>
      </w:r>
      <w:r w:rsidRPr="009434E1">
        <w:rPr>
          <w:rFonts w:asciiTheme="majorBidi" w:hAnsiTheme="majorBidi" w:cstheme="majorBidi"/>
          <w:b/>
          <w:sz w:val="24"/>
          <w:szCs w:val="24"/>
        </w:rPr>
        <w:t>34</w:t>
      </w:r>
      <w:r w:rsidRPr="009434E1">
        <w:rPr>
          <w:rFonts w:asciiTheme="majorBidi" w:hAnsiTheme="majorBidi" w:cstheme="majorBidi"/>
          <w:sz w:val="24"/>
          <w:szCs w:val="24"/>
        </w:rPr>
        <w:t>(4): p. 928-940.</w:t>
      </w:r>
    </w:p>
    <w:p w14:paraId="14F49B12"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75.</w:t>
      </w:r>
      <w:r w:rsidRPr="009434E1">
        <w:rPr>
          <w:rFonts w:asciiTheme="majorBidi" w:hAnsiTheme="majorBidi" w:cstheme="majorBidi"/>
          <w:sz w:val="24"/>
          <w:szCs w:val="24"/>
        </w:rPr>
        <w:tab/>
        <w:t xml:space="preserve">Wang, X., et al., </w:t>
      </w:r>
      <w:r w:rsidRPr="009434E1">
        <w:rPr>
          <w:rFonts w:asciiTheme="majorBidi" w:hAnsiTheme="majorBidi" w:cstheme="majorBidi"/>
          <w:i/>
          <w:sz w:val="24"/>
          <w:szCs w:val="24"/>
        </w:rPr>
        <w:t>Computerized prediction of risk for developing breast cancer based on bilateral mammographic breast tissue asymmetry.</w:t>
      </w:r>
      <w:r w:rsidRPr="009434E1">
        <w:rPr>
          <w:rFonts w:asciiTheme="majorBidi" w:hAnsiTheme="majorBidi" w:cstheme="majorBidi"/>
          <w:sz w:val="24"/>
          <w:szCs w:val="24"/>
        </w:rPr>
        <w:t xml:space="preserve"> Medical engineering &amp; physics, 2011. </w:t>
      </w:r>
      <w:r w:rsidRPr="009434E1">
        <w:rPr>
          <w:rFonts w:asciiTheme="majorBidi" w:hAnsiTheme="majorBidi" w:cstheme="majorBidi"/>
          <w:b/>
          <w:sz w:val="24"/>
          <w:szCs w:val="24"/>
        </w:rPr>
        <w:t>33</w:t>
      </w:r>
      <w:r w:rsidRPr="009434E1">
        <w:rPr>
          <w:rFonts w:asciiTheme="majorBidi" w:hAnsiTheme="majorBidi" w:cstheme="majorBidi"/>
          <w:sz w:val="24"/>
          <w:szCs w:val="24"/>
        </w:rPr>
        <w:t>(8): p. 934-942.</w:t>
      </w:r>
    </w:p>
    <w:p w14:paraId="2BF7F848"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lastRenderedPageBreak/>
        <w:t>76.</w:t>
      </w:r>
      <w:r w:rsidRPr="009434E1">
        <w:rPr>
          <w:rFonts w:asciiTheme="majorBidi" w:hAnsiTheme="majorBidi" w:cstheme="majorBidi"/>
          <w:sz w:val="24"/>
          <w:szCs w:val="24"/>
        </w:rPr>
        <w:tab/>
        <w:t xml:space="preserve">Tan, M., et al., </w:t>
      </w:r>
      <w:r w:rsidRPr="009434E1">
        <w:rPr>
          <w:rFonts w:asciiTheme="majorBidi" w:hAnsiTheme="majorBidi" w:cstheme="majorBidi"/>
          <w:i/>
          <w:sz w:val="24"/>
          <w:szCs w:val="24"/>
        </w:rPr>
        <w:t>A new approach to develop computer-aided detection schemes of digital mammograms.</w:t>
      </w:r>
      <w:r w:rsidRPr="009434E1">
        <w:rPr>
          <w:rFonts w:asciiTheme="majorBidi" w:hAnsiTheme="majorBidi" w:cstheme="majorBidi"/>
          <w:sz w:val="24"/>
          <w:szCs w:val="24"/>
        </w:rPr>
        <w:t xml:space="preserve"> Physics in Medicine &amp; Biology, 2015. </w:t>
      </w:r>
      <w:r w:rsidRPr="009434E1">
        <w:rPr>
          <w:rFonts w:asciiTheme="majorBidi" w:hAnsiTheme="majorBidi" w:cstheme="majorBidi"/>
          <w:b/>
          <w:sz w:val="24"/>
          <w:szCs w:val="24"/>
        </w:rPr>
        <w:t>60</w:t>
      </w:r>
      <w:r w:rsidRPr="009434E1">
        <w:rPr>
          <w:rFonts w:asciiTheme="majorBidi" w:hAnsiTheme="majorBidi" w:cstheme="majorBidi"/>
          <w:sz w:val="24"/>
          <w:szCs w:val="24"/>
        </w:rPr>
        <w:t>(11): p. 4413.</w:t>
      </w:r>
    </w:p>
    <w:p w14:paraId="7710025E"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77.</w:t>
      </w:r>
      <w:r w:rsidRPr="009434E1">
        <w:rPr>
          <w:rFonts w:asciiTheme="majorBidi" w:hAnsiTheme="majorBidi" w:cstheme="majorBidi"/>
          <w:sz w:val="24"/>
          <w:szCs w:val="24"/>
        </w:rPr>
        <w:tab/>
        <w:t xml:space="preserve">Justice, M.J. and P. Dhillon, </w:t>
      </w:r>
      <w:r w:rsidRPr="009434E1">
        <w:rPr>
          <w:rFonts w:asciiTheme="majorBidi" w:hAnsiTheme="majorBidi" w:cstheme="majorBidi"/>
          <w:i/>
          <w:sz w:val="24"/>
          <w:szCs w:val="24"/>
        </w:rPr>
        <w:t>Using the mouse to model human disease: increasing validity and reproducibility</w:t>
      </w:r>
      <w:r w:rsidRPr="009434E1">
        <w:rPr>
          <w:rFonts w:asciiTheme="majorBidi" w:hAnsiTheme="majorBidi" w:cstheme="majorBidi"/>
          <w:sz w:val="24"/>
          <w:szCs w:val="24"/>
        </w:rPr>
        <w:t>. 2016, The Company of Biologists Ltd.</w:t>
      </w:r>
    </w:p>
    <w:p w14:paraId="25C12CA1"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78.</w:t>
      </w:r>
      <w:r w:rsidRPr="009434E1">
        <w:rPr>
          <w:rFonts w:asciiTheme="majorBidi" w:hAnsiTheme="majorBidi" w:cstheme="majorBidi"/>
          <w:sz w:val="24"/>
          <w:szCs w:val="24"/>
        </w:rPr>
        <w:tab/>
        <w:t xml:space="preserve">Hiroshima, Y., et al., </w:t>
      </w:r>
      <w:r w:rsidRPr="009434E1">
        <w:rPr>
          <w:rFonts w:asciiTheme="majorBidi" w:hAnsiTheme="majorBidi" w:cstheme="majorBidi"/>
          <w:i/>
          <w:sz w:val="24"/>
          <w:szCs w:val="24"/>
        </w:rPr>
        <w:t>Selective efficacy of zoledronic acid on metastasis in a patient‐derived orthotopic xenograph (PDOX) nude‐mouse model of human pancreatic cancer.</w:t>
      </w:r>
      <w:r w:rsidRPr="009434E1">
        <w:rPr>
          <w:rFonts w:asciiTheme="majorBidi" w:hAnsiTheme="majorBidi" w:cstheme="majorBidi"/>
          <w:sz w:val="24"/>
          <w:szCs w:val="24"/>
        </w:rPr>
        <w:t xml:space="preserve"> Journal of surgical oncology, 2015. </w:t>
      </w:r>
      <w:r w:rsidRPr="009434E1">
        <w:rPr>
          <w:rFonts w:asciiTheme="majorBidi" w:hAnsiTheme="majorBidi" w:cstheme="majorBidi"/>
          <w:b/>
          <w:sz w:val="24"/>
          <w:szCs w:val="24"/>
        </w:rPr>
        <w:t>111</w:t>
      </w:r>
      <w:r w:rsidRPr="009434E1">
        <w:rPr>
          <w:rFonts w:asciiTheme="majorBidi" w:hAnsiTheme="majorBidi" w:cstheme="majorBidi"/>
          <w:sz w:val="24"/>
          <w:szCs w:val="24"/>
        </w:rPr>
        <w:t>(3): p. 311-315.</w:t>
      </w:r>
    </w:p>
    <w:p w14:paraId="07F1A70A"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79.</w:t>
      </w:r>
      <w:r w:rsidRPr="009434E1">
        <w:rPr>
          <w:rFonts w:asciiTheme="majorBidi" w:hAnsiTheme="majorBidi" w:cstheme="majorBidi"/>
          <w:sz w:val="24"/>
          <w:szCs w:val="24"/>
        </w:rPr>
        <w:tab/>
        <w:t xml:space="preserve">Orbay, H., et al., </w:t>
      </w:r>
      <w:r w:rsidRPr="009434E1">
        <w:rPr>
          <w:rFonts w:asciiTheme="majorBidi" w:hAnsiTheme="majorBidi" w:cstheme="majorBidi"/>
          <w:i/>
          <w:sz w:val="24"/>
          <w:szCs w:val="24"/>
        </w:rPr>
        <w:t>Developing a Nanoparticle Delivered High-efficacy Treatment for Infantile Hemangiomas Using a Mouse Hemangioendothelioma Model.</w:t>
      </w:r>
      <w:r w:rsidRPr="009434E1">
        <w:rPr>
          <w:rFonts w:asciiTheme="majorBidi" w:hAnsiTheme="majorBidi" w:cstheme="majorBidi"/>
          <w:sz w:val="24"/>
          <w:szCs w:val="24"/>
        </w:rPr>
        <w:t xml:space="preserve"> Plastic and reconstructive surgery, 2016. </w:t>
      </w:r>
      <w:r w:rsidRPr="009434E1">
        <w:rPr>
          <w:rFonts w:asciiTheme="majorBidi" w:hAnsiTheme="majorBidi" w:cstheme="majorBidi"/>
          <w:b/>
          <w:sz w:val="24"/>
          <w:szCs w:val="24"/>
        </w:rPr>
        <w:t>138</w:t>
      </w:r>
      <w:r w:rsidRPr="009434E1">
        <w:rPr>
          <w:rFonts w:asciiTheme="majorBidi" w:hAnsiTheme="majorBidi" w:cstheme="majorBidi"/>
          <w:sz w:val="24"/>
          <w:szCs w:val="24"/>
        </w:rPr>
        <w:t>(2): p. 410.</w:t>
      </w:r>
    </w:p>
    <w:p w14:paraId="234C858E"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80.</w:t>
      </w:r>
      <w:r w:rsidRPr="009434E1">
        <w:rPr>
          <w:rFonts w:asciiTheme="majorBidi" w:hAnsiTheme="majorBidi" w:cstheme="majorBidi"/>
          <w:sz w:val="24"/>
          <w:szCs w:val="24"/>
        </w:rPr>
        <w:tab/>
        <w:t xml:space="preserve">Zhang, F., et al., </w:t>
      </w:r>
      <w:r w:rsidRPr="009434E1">
        <w:rPr>
          <w:rFonts w:asciiTheme="majorBidi" w:hAnsiTheme="majorBidi" w:cstheme="majorBidi"/>
          <w:i/>
          <w:sz w:val="24"/>
          <w:szCs w:val="24"/>
        </w:rPr>
        <w:t>Characterization of drug responses of mini patient-derived xenografts in mice for predicting cancer patient clinical therapeutic response.</w:t>
      </w:r>
      <w:r w:rsidRPr="009434E1">
        <w:rPr>
          <w:rFonts w:asciiTheme="majorBidi" w:hAnsiTheme="majorBidi" w:cstheme="majorBidi"/>
          <w:sz w:val="24"/>
          <w:szCs w:val="24"/>
        </w:rPr>
        <w:t xml:space="preserve"> Cancer Communications, 2018. </w:t>
      </w:r>
      <w:r w:rsidRPr="009434E1">
        <w:rPr>
          <w:rFonts w:asciiTheme="majorBidi" w:hAnsiTheme="majorBidi" w:cstheme="majorBidi"/>
          <w:b/>
          <w:sz w:val="24"/>
          <w:szCs w:val="24"/>
        </w:rPr>
        <w:t>38</w:t>
      </w:r>
      <w:r w:rsidRPr="009434E1">
        <w:rPr>
          <w:rFonts w:asciiTheme="majorBidi" w:hAnsiTheme="majorBidi" w:cstheme="majorBidi"/>
          <w:sz w:val="24"/>
          <w:szCs w:val="24"/>
        </w:rPr>
        <w:t>(1): p. 60.</w:t>
      </w:r>
    </w:p>
    <w:p w14:paraId="2947BBD4"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81.</w:t>
      </w:r>
      <w:r w:rsidRPr="009434E1">
        <w:rPr>
          <w:rFonts w:asciiTheme="majorBidi" w:hAnsiTheme="majorBidi" w:cstheme="majorBidi"/>
          <w:sz w:val="24"/>
          <w:szCs w:val="24"/>
        </w:rPr>
        <w:tab/>
        <w:t xml:space="preserve">Pence, B.C., </w:t>
      </w:r>
      <w:r w:rsidRPr="009434E1">
        <w:rPr>
          <w:rFonts w:asciiTheme="majorBidi" w:hAnsiTheme="majorBidi" w:cstheme="majorBidi"/>
          <w:i/>
          <w:sz w:val="24"/>
          <w:szCs w:val="24"/>
        </w:rPr>
        <w:t>Calcium and Vitamin D Effects on Tumor Promotion in Rat Colon and Mouse Skin</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Calcium, Vitamin D, and Prevention of Colon Cancer</w:t>
      </w:r>
      <w:r w:rsidRPr="009434E1">
        <w:rPr>
          <w:rFonts w:asciiTheme="majorBidi" w:hAnsiTheme="majorBidi" w:cstheme="majorBidi"/>
          <w:sz w:val="24"/>
          <w:szCs w:val="24"/>
        </w:rPr>
        <w:t>. 2018, CRC Press. p. 191-208.</w:t>
      </w:r>
    </w:p>
    <w:p w14:paraId="0E559384"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82.</w:t>
      </w:r>
      <w:r w:rsidRPr="009434E1">
        <w:rPr>
          <w:rFonts w:asciiTheme="majorBidi" w:hAnsiTheme="majorBidi" w:cstheme="majorBidi"/>
          <w:sz w:val="24"/>
          <w:szCs w:val="24"/>
        </w:rPr>
        <w:tab/>
        <w:t xml:space="preserve">Han, L., et al., </w:t>
      </w:r>
      <w:r w:rsidRPr="009434E1">
        <w:rPr>
          <w:rFonts w:asciiTheme="majorBidi" w:hAnsiTheme="majorBidi" w:cstheme="majorBidi"/>
          <w:i/>
          <w:sz w:val="24"/>
          <w:szCs w:val="24"/>
        </w:rPr>
        <w:t>An-te-xiao capsule inhibits tumor growth in non-small cell lung cancer by targeting angiogenesis.</w:t>
      </w:r>
      <w:r w:rsidRPr="009434E1">
        <w:rPr>
          <w:rFonts w:asciiTheme="majorBidi" w:hAnsiTheme="majorBidi" w:cstheme="majorBidi"/>
          <w:sz w:val="24"/>
          <w:szCs w:val="24"/>
        </w:rPr>
        <w:t xml:space="preserve"> Biomedicine &amp; Pharmacotherapy, 2018. </w:t>
      </w:r>
      <w:r w:rsidRPr="009434E1">
        <w:rPr>
          <w:rFonts w:asciiTheme="majorBidi" w:hAnsiTheme="majorBidi" w:cstheme="majorBidi"/>
          <w:b/>
          <w:sz w:val="24"/>
          <w:szCs w:val="24"/>
        </w:rPr>
        <w:t>108</w:t>
      </w:r>
      <w:r w:rsidRPr="009434E1">
        <w:rPr>
          <w:rFonts w:asciiTheme="majorBidi" w:hAnsiTheme="majorBidi" w:cstheme="majorBidi"/>
          <w:sz w:val="24"/>
          <w:szCs w:val="24"/>
        </w:rPr>
        <w:t>: p. 941-951.</w:t>
      </w:r>
    </w:p>
    <w:p w14:paraId="62D533CA"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83.</w:t>
      </w:r>
      <w:r w:rsidRPr="009434E1">
        <w:rPr>
          <w:rFonts w:asciiTheme="majorBidi" w:hAnsiTheme="majorBidi" w:cstheme="majorBidi"/>
          <w:sz w:val="24"/>
          <w:szCs w:val="24"/>
        </w:rPr>
        <w:tab/>
        <w:t xml:space="preserve">Lyons, S.K., </w:t>
      </w:r>
      <w:r w:rsidRPr="009434E1">
        <w:rPr>
          <w:rFonts w:asciiTheme="majorBidi" w:hAnsiTheme="majorBidi" w:cstheme="majorBidi"/>
          <w:i/>
          <w:sz w:val="24"/>
          <w:szCs w:val="24"/>
        </w:rPr>
        <w:t>Imaging mouse models of cancer.</w:t>
      </w:r>
      <w:r w:rsidRPr="009434E1">
        <w:rPr>
          <w:rFonts w:asciiTheme="majorBidi" w:hAnsiTheme="majorBidi" w:cstheme="majorBidi"/>
          <w:sz w:val="24"/>
          <w:szCs w:val="24"/>
        </w:rPr>
        <w:t xml:space="preserve"> The Cancer Journal, 2015. </w:t>
      </w:r>
      <w:r w:rsidRPr="009434E1">
        <w:rPr>
          <w:rFonts w:asciiTheme="majorBidi" w:hAnsiTheme="majorBidi" w:cstheme="majorBidi"/>
          <w:b/>
          <w:sz w:val="24"/>
          <w:szCs w:val="24"/>
        </w:rPr>
        <w:t>21</w:t>
      </w:r>
      <w:r w:rsidRPr="009434E1">
        <w:rPr>
          <w:rFonts w:asciiTheme="majorBidi" w:hAnsiTheme="majorBidi" w:cstheme="majorBidi"/>
          <w:sz w:val="24"/>
          <w:szCs w:val="24"/>
        </w:rPr>
        <w:t>(3): p. 152-164.</w:t>
      </w:r>
    </w:p>
    <w:p w14:paraId="646057D1"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84.</w:t>
      </w:r>
      <w:r w:rsidRPr="009434E1">
        <w:rPr>
          <w:rFonts w:asciiTheme="majorBidi" w:hAnsiTheme="majorBidi" w:cstheme="majorBidi"/>
          <w:sz w:val="24"/>
          <w:szCs w:val="24"/>
        </w:rPr>
        <w:tab/>
        <w:t xml:space="preserve">Oughterson, A., R. Tennant, and E. Lawrence, </w:t>
      </w:r>
      <w:r w:rsidRPr="009434E1">
        <w:rPr>
          <w:rFonts w:asciiTheme="majorBidi" w:hAnsiTheme="majorBidi" w:cstheme="majorBidi"/>
          <w:i/>
          <w:sz w:val="24"/>
          <w:szCs w:val="24"/>
        </w:rPr>
        <w:t>The tumor response and stroma reaction following X-ray of a transplantable tumor in inbred strains of mice.</w:t>
      </w:r>
      <w:r w:rsidRPr="009434E1">
        <w:rPr>
          <w:rFonts w:asciiTheme="majorBidi" w:hAnsiTheme="majorBidi" w:cstheme="majorBidi"/>
          <w:sz w:val="24"/>
          <w:szCs w:val="24"/>
        </w:rPr>
        <w:t xml:space="preserve"> The Yale journal of biology and medicine, 1940. </w:t>
      </w:r>
      <w:r w:rsidRPr="009434E1">
        <w:rPr>
          <w:rFonts w:asciiTheme="majorBidi" w:hAnsiTheme="majorBidi" w:cstheme="majorBidi"/>
          <w:b/>
          <w:sz w:val="24"/>
          <w:szCs w:val="24"/>
        </w:rPr>
        <w:t>12</w:t>
      </w:r>
      <w:r w:rsidRPr="009434E1">
        <w:rPr>
          <w:rFonts w:asciiTheme="majorBidi" w:hAnsiTheme="majorBidi" w:cstheme="majorBidi"/>
          <w:sz w:val="24"/>
          <w:szCs w:val="24"/>
        </w:rPr>
        <w:t>(4): p. 419.</w:t>
      </w:r>
    </w:p>
    <w:p w14:paraId="6234D656"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lastRenderedPageBreak/>
        <w:t>85.</w:t>
      </w:r>
      <w:r w:rsidRPr="009434E1">
        <w:rPr>
          <w:rFonts w:asciiTheme="majorBidi" w:hAnsiTheme="majorBidi" w:cstheme="majorBidi"/>
          <w:sz w:val="24"/>
          <w:szCs w:val="24"/>
        </w:rPr>
        <w:tab/>
        <w:t xml:space="preserve">Shuhendler, A.J., et al., </w:t>
      </w:r>
      <w:r w:rsidRPr="009434E1">
        <w:rPr>
          <w:rFonts w:asciiTheme="majorBidi" w:hAnsiTheme="majorBidi" w:cstheme="majorBidi"/>
          <w:i/>
          <w:sz w:val="24"/>
          <w:szCs w:val="24"/>
        </w:rPr>
        <w:t>Molecular magnetic resonance imaging of tumor response to therapy.</w:t>
      </w:r>
      <w:r w:rsidRPr="009434E1">
        <w:rPr>
          <w:rFonts w:asciiTheme="majorBidi" w:hAnsiTheme="majorBidi" w:cstheme="majorBidi"/>
          <w:sz w:val="24"/>
          <w:szCs w:val="24"/>
        </w:rPr>
        <w:t xml:space="preserve"> Scientific reports, 2015. </w:t>
      </w:r>
      <w:r w:rsidRPr="009434E1">
        <w:rPr>
          <w:rFonts w:asciiTheme="majorBidi" w:hAnsiTheme="majorBidi" w:cstheme="majorBidi"/>
          <w:b/>
          <w:sz w:val="24"/>
          <w:szCs w:val="24"/>
        </w:rPr>
        <w:t>5</w:t>
      </w:r>
      <w:r w:rsidRPr="009434E1">
        <w:rPr>
          <w:rFonts w:asciiTheme="majorBidi" w:hAnsiTheme="majorBidi" w:cstheme="majorBidi"/>
          <w:sz w:val="24"/>
          <w:szCs w:val="24"/>
        </w:rPr>
        <w:t>(1): p. 1-14.</w:t>
      </w:r>
    </w:p>
    <w:p w14:paraId="540BF711"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86.</w:t>
      </w:r>
      <w:r w:rsidRPr="009434E1">
        <w:rPr>
          <w:rFonts w:asciiTheme="majorBidi" w:hAnsiTheme="majorBidi" w:cstheme="majorBidi"/>
          <w:sz w:val="24"/>
          <w:szCs w:val="24"/>
        </w:rPr>
        <w:tab/>
        <w:t xml:space="preserve">Clark, A.S., M.C. Lynch, and D. Mankoff, </w:t>
      </w:r>
      <w:r w:rsidRPr="009434E1">
        <w:rPr>
          <w:rFonts w:asciiTheme="majorBidi" w:hAnsiTheme="majorBidi" w:cstheme="majorBidi"/>
          <w:i/>
          <w:sz w:val="24"/>
          <w:szCs w:val="24"/>
        </w:rPr>
        <w:t>Using nuclear medicine imaging in clinical practice: update on PET to guide treatment of patients with metastatic breast cancer.</w:t>
      </w:r>
      <w:r w:rsidRPr="009434E1">
        <w:rPr>
          <w:rFonts w:asciiTheme="majorBidi" w:hAnsiTheme="majorBidi" w:cstheme="majorBidi"/>
          <w:sz w:val="24"/>
          <w:szCs w:val="24"/>
        </w:rPr>
        <w:t xml:space="preserve"> Oncology, 2014. </w:t>
      </w:r>
      <w:r w:rsidRPr="009434E1">
        <w:rPr>
          <w:rFonts w:asciiTheme="majorBidi" w:hAnsiTheme="majorBidi" w:cstheme="majorBidi"/>
          <w:b/>
          <w:sz w:val="24"/>
          <w:szCs w:val="24"/>
        </w:rPr>
        <w:t>28</w:t>
      </w:r>
      <w:r w:rsidRPr="009434E1">
        <w:rPr>
          <w:rFonts w:asciiTheme="majorBidi" w:hAnsiTheme="majorBidi" w:cstheme="majorBidi"/>
          <w:sz w:val="24"/>
          <w:szCs w:val="24"/>
        </w:rPr>
        <w:t>(5).</w:t>
      </w:r>
    </w:p>
    <w:p w14:paraId="7F1A8C68"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87.</w:t>
      </w:r>
      <w:r w:rsidRPr="009434E1">
        <w:rPr>
          <w:rFonts w:asciiTheme="majorBidi" w:hAnsiTheme="majorBidi" w:cstheme="majorBidi"/>
          <w:sz w:val="24"/>
          <w:szCs w:val="24"/>
        </w:rPr>
        <w:tab/>
        <w:t xml:space="preserve">Li, X., et al., </w:t>
      </w:r>
      <w:r w:rsidRPr="009434E1">
        <w:rPr>
          <w:rFonts w:asciiTheme="majorBidi" w:hAnsiTheme="majorBidi" w:cstheme="majorBidi"/>
          <w:i/>
          <w:sz w:val="24"/>
          <w:szCs w:val="24"/>
        </w:rPr>
        <w:t>Breast osteoblastoma and recurrence after resection: Demonstration by color Doppler ultrasound.</w:t>
      </w:r>
      <w:r w:rsidRPr="009434E1">
        <w:rPr>
          <w:rFonts w:asciiTheme="majorBidi" w:hAnsiTheme="majorBidi" w:cstheme="majorBidi"/>
          <w:sz w:val="24"/>
          <w:szCs w:val="24"/>
        </w:rPr>
        <w:t xml:space="preserve"> Journal of X-ray Science and Technology, 2017. </w:t>
      </w:r>
      <w:r w:rsidRPr="009434E1">
        <w:rPr>
          <w:rFonts w:asciiTheme="majorBidi" w:hAnsiTheme="majorBidi" w:cstheme="majorBidi"/>
          <w:b/>
          <w:sz w:val="24"/>
          <w:szCs w:val="24"/>
        </w:rPr>
        <w:t>25</w:t>
      </w:r>
      <w:r w:rsidRPr="009434E1">
        <w:rPr>
          <w:rFonts w:asciiTheme="majorBidi" w:hAnsiTheme="majorBidi" w:cstheme="majorBidi"/>
          <w:sz w:val="24"/>
          <w:szCs w:val="24"/>
        </w:rPr>
        <w:t>(5): p. 787-791.</w:t>
      </w:r>
    </w:p>
    <w:p w14:paraId="09DB79D6"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88.</w:t>
      </w:r>
      <w:r w:rsidRPr="009434E1">
        <w:rPr>
          <w:rFonts w:asciiTheme="majorBidi" w:hAnsiTheme="majorBidi" w:cstheme="majorBidi"/>
          <w:sz w:val="24"/>
          <w:szCs w:val="24"/>
        </w:rPr>
        <w:tab/>
        <w:t xml:space="preserve">Aerts, H.J., et al., </w:t>
      </w:r>
      <w:r w:rsidRPr="009434E1">
        <w:rPr>
          <w:rFonts w:asciiTheme="majorBidi" w:hAnsiTheme="majorBidi" w:cstheme="majorBidi"/>
          <w:i/>
          <w:sz w:val="24"/>
          <w:szCs w:val="24"/>
        </w:rPr>
        <w:t>Decoding tumour phenotype by noninvasive imaging using a quantitative radiomics approach.</w:t>
      </w:r>
      <w:r w:rsidRPr="009434E1">
        <w:rPr>
          <w:rFonts w:asciiTheme="majorBidi" w:hAnsiTheme="majorBidi" w:cstheme="majorBidi"/>
          <w:sz w:val="24"/>
          <w:szCs w:val="24"/>
        </w:rPr>
        <w:t xml:space="preserve"> Nature communications, 2014. </w:t>
      </w:r>
      <w:r w:rsidRPr="009434E1">
        <w:rPr>
          <w:rFonts w:asciiTheme="majorBidi" w:hAnsiTheme="majorBidi" w:cstheme="majorBidi"/>
          <w:b/>
          <w:sz w:val="24"/>
          <w:szCs w:val="24"/>
        </w:rPr>
        <w:t>5</w:t>
      </w:r>
      <w:r w:rsidRPr="009434E1">
        <w:rPr>
          <w:rFonts w:asciiTheme="majorBidi" w:hAnsiTheme="majorBidi" w:cstheme="majorBidi"/>
          <w:sz w:val="24"/>
          <w:szCs w:val="24"/>
        </w:rPr>
        <w:t>(1): p. 1-9.</w:t>
      </w:r>
    </w:p>
    <w:p w14:paraId="3FD9F47A"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89.</w:t>
      </w:r>
      <w:r w:rsidRPr="009434E1">
        <w:rPr>
          <w:rFonts w:asciiTheme="majorBidi" w:hAnsiTheme="majorBidi" w:cstheme="majorBidi"/>
          <w:sz w:val="24"/>
          <w:szCs w:val="24"/>
        </w:rPr>
        <w:tab/>
        <w:t xml:space="preserve">VanOsdol, J., et al., </w:t>
      </w:r>
      <w:r w:rsidRPr="009434E1">
        <w:rPr>
          <w:rFonts w:asciiTheme="majorBidi" w:hAnsiTheme="majorBidi" w:cstheme="majorBidi"/>
          <w:i/>
          <w:sz w:val="24"/>
          <w:szCs w:val="24"/>
        </w:rPr>
        <w:t>Sequential HIFU heating and nanobubble encapsulation provide efficient drug penetration from stealth and temperature sensitive liposomes in colon cancer.</w:t>
      </w:r>
      <w:r w:rsidRPr="009434E1">
        <w:rPr>
          <w:rFonts w:asciiTheme="majorBidi" w:hAnsiTheme="majorBidi" w:cstheme="majorBidi"/>
          <w:sz w:val="24"/>
          <w:szCs w:val="24"/>
        </w:rPr>
        <w:t xml:space="preserve"> Journal of Controlled Release, 2017. </w:t>
      </w:r>
      <w:r w:rsidRPr="009434E1">
        <w:rPr>
          <w:rFonts w:asciiTheme="majorBidi" w:hAnsiTheme="majorBidi" w:cstheme="majorBidi"/>
          <w:b/>
          <w:sz w:val="24"/>
          <w:szCs w:val="24"/>
        </w:rPr>
        <w:t>247</w:t>
      </w:r>
      <w:r w:rsidRPr="009434E1">
        <w:rPr>
          <w:rFonts w:asciiTheme="majorBidi" w:hAnsiTheme="majorBidi" w:cstheme="majorBidi"/>
          <w:sz w:val="24"/>
          <w:szCs w:val="24"/>
        </w:rPr>
        <w:t>: p. 55-63.</w:t>
      </w:r>
    </w:p>
    <w:p w14:paraId="5F531B3A"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90.</w:t>
      </w:r>
      <w:r w:rsidRPr="009434E1">
        <w:rPr>
          <w:rFonts w:asciiTheme="majorBidi" w:hAnsiTheme="majorBidi" w:cstheme="majorBidi"/>
          <w:sz w:val="24"/>
          <w:szCs w:val="24"/>
        </w:rPr>
        <w:tab/>
        <w:t xml:space="preserve">Aghaei, F., et al., </w:t>
      </w:r>
      <w:r w:rsidRPr="009434E1">
        <w:rPr>
          <w:rFonts w:asciiTheme="majorBidi" w:hAnsiTheme="majorBidi" w:cstheme="majorBidi"/>
          <w:i/>
          <w:sz w:val="24"/>
          <w:szCs w:val="24"/>
        </w:rPr>
        <w:t>Applying a new quantitative global breast MRI feature analysis scheme to assess tumor response to chemotherapy.</w:t>
      </w:r>
      <w:r w:rsidRPr="009434E1">
        <w:rPr>
          <w:rFonts w:asciiTheme="majorBidi" w:hAnsiTheme="majorBidi" w:cstheme="majorBidi"/>
          <w:sz w:val="24"/>
          <w:szCs w:val="24"/>
        </w:rPr>
        <w:t xml:space="preserve"> Journal of Magnetic Resonance Imaging, 2016. </w:t>
      </w:r>
      <w:r w:rsidRPr="009434E1">
        <w:rPr>
          <w:rFonts w:asciiTheme="majorBidi" w:hAnsiTheme="majorBidi" w:cstheme="majorBidi"/>
          <w:b/>
          <w:sz w:val="24"/>
          <w:szCs w:val="24"/>
        </w:rPr>
        <w:t>44</w:t>
      </w:r>
      <w:r w:rsidRPr="009434E1">
        <w:rPr>
          <w:rFonts w:asciiTheme="majorBidi" w:hAnsiTheme="majorBidi" w:cstheme="majorBidi"/>
          <w:sz w:val="24"/>
          <w:szCs w:val="24"/>
        </w:rPr>
        <w:t>(5): p. 1099-1106.</w:t>
      </w:r>
    </w:p>
    <w:p w14:paraId="1B2FC48E"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91.</w:t>
      </w:r>
      <w:r w:rsidRPr="009434E1">
        <w:rPr>
          <w:rFonts w:asciiTheme="majorBidi" w:hAnsiTheme="majorBidi" w:cstheme="majorBidi"/>
          <w:sz w:val="24"/>
          <w:szCs w:val="24"/>
        </w:rPr>
        <w:tab/>
        <w:t xml:space="preserve">Tang, X., </w:t>
      </w:r>
      <w:r w:rsidRPr="009434E1">
        <w:rPr>
          <w:rFonts w:asciiTheme="majorBidi" w:hAnsiTheme="majorBidi" w:cstheme="majorBidi"/>
          <w:i/>
          <w:sz w:val="24"/>
          <w:szCs w:val="24"/>
        </w:rPr>
        <w:t>Texture information in run-length matrices.</w:t>
      </w:r>
      <w:r w:rsidRPr="009434E1">
        <w:rPr>
          <w:rFonts w:asciiTheme="majorBidi" w:hAnsiTheme="majorBidi" w:cstheme="majorBidi"/>
          <w:sz w:val="24"/>
          <w:szCs w:val="24"/>
        </w:rPr>
        <w:t xml:space="preserve"> IEEE transactions on image processing, 1998. </w:t>
      </w:r>
      <w:r w:rsidRPr="009434E1">
        <w:rPr>
          <w:rFonts w:asciiTheme="majorBidi" w:hAnsiTheme="majorBidi" w:cstheme="majorBidi"/>
          <w:b/>
          <w:sz w:val="24"/>
          <w:szCs w:val="24"/>
        </w:rPr>
        <w:t>7</w:t>
      </w:r>
      <w:r w:rsidRPr="009434E1">
        <w:rPr>
          <w:rFonts w:asciiTheme="majorBidi" w:hAnsiTheme="majorBidi" w:cstheme="majorBidi"/>
          <w:sz w:val="24"/>
          <w:szCs w:val="24"/>
        </w:rPr>
        <w:t>(11): p. 1602-1609.</w:t>
      </w:r>
    </w:p>
    <w:p w14:paraId="5DE91BED"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92.</w:t>
      </w:r>
      <w:r w:rsidRPr="009434E1">
        <w:rPr>
          <w:rFonts w:asciiTheme="majorBidi" w:hAnsiTheme="majorBidi" w:cstheme="majorBidi"/>
          <w:sz w:val="24"/>
          <w:szCs w:val="24"/>
        </w:rPr>
        <w:tab/>
        <w:t xml:space="preserve">Eisenhauer, E.A., et al., </w:t>
      </w:r>
      <w:r w:rsidRPr="009434E1">
        <w:rPr>
          <w:rFonts w:asciiTheme="majorBidi" w:hAnsiTheme="majorBidi" w:cstheme="majorBidi"/>
          <w:i/>
          <w:sz w:val="24"/>
          <w:szCs w:val="24"/>
        </w:rPr>
        <w:t>New response evaluation criteria in solid tumours: revised RECIST guideline (version 1.1).</w:t>
      </w:r>
      <w:r w:rsidRPr="009434E1">
        <w:rPr>
          <w:rFonts w:asciiTheme="majorBidi" w:hAnsiTheme="majorBidi" w:cstheme="majorBidi"/>
          <w:sz w:val="24"/>
          <w:szCs w:val="24"/>
        </w:rPr>
        <w:t xml:space="preserve"> European journal of cancer, 2009. </w:t>
      </w:r>
      <w:r w:rsidRPr="009434E1">
        <w:rPr>
          <w:rFonts w:asciiTheme="majorBidi" w:hAnsiTheme="majorBidi" w:cstheme="majorBidi"/>
          <w:b/>
          <w:sz w:val="24"/>
          <w:szCs w:val="24"/>
        </w:rPr>
        <w:t>45</w:t>
      </w:r>
      <w:r w:rsidRPr="009434E1">
        <w:rPr>
          <w:rFonts w:asciiTheme="majorBidi" w:hAnsiTheme="majorBidi" w:cstheme="majorBidi"/>
          <w:sz w:val="24"/>
          <w:szCs w:val="24"/>
        </w:rPr>
        <w:t>(2): p. 228-247.</w:t>
      </w:r>
    </w:p>
    <w:p w14:paraId="266D079A"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93.</w:t>
      </w:r>
      <w:r w:rsidRPr="009434E1">
        <w:rPr>
          <w:rFonts w:asciiTheme="majorBidi" w:hAnsiTheme="majorBidi" w:cstheme="majorBidi"/>
          <w:sz w:val="24"/>
          <w:szCs w:val="24"/>
        </w:rPr>
        <w:tab/>
        <w:t xml:space="preserve">Cohen, J., </w:t>
      </w:r>
      <w:r w:rsidRPr="009434E1">
        <w:rPr>
          <w:rFonts w:asciiTheme="majorBidi" w:hAnsiTheme="majorBidi" w:cstheme="majorBidi"/>
          <w:i/>
          <w:sz w:val="24"/>
          <w:szCs w:val="24"/>
        </w:rPr>
        <w:t>Statistical Power Analysis Jbr the Behavioral.</w:t>
      </w:r>
      <w:r w:rsidRPr="009434E1">
        <w:rPr>
          <w:rFonts w:asciiTheme="majorBidi" w:hAnsiTheme="majorBidi" w:cstheme="majorBidi"/>
          <w:sz w:val="24"/>
          <w:szCs w:val="24"/>
        </w:rPr>
        <w:t xml:space="preserve"> Sciences. Hillsdale (NJ): Lawrence Erlbaum Associates, 1988: p. 18-74.</w:t>
      </w:r>
    </w:p>
    <w:p w14:paraId="40A92609"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lastRenderedPageBreak/>
        <w:t>94.</w:t>
      </w:r>
      <w:r w:rsidRPr="009434E1">
        <w:rPr>
          <w:rFonts w:asciiTheme="majorBidi" w:hAnsiTheme="majorBidi" w:cstheme="majorBidi"/>
          <w:sz w:val="24"/>
          <w:szCs w:val="24"/>
        </w:rPr>
        <w:tab/>
        <w:t xml:space="preserve">Wang, X., et al., </w:t>
      </w:r>
      <w:r w:rsidRPr="009434E1">
        <w:rPr>
          <w:rFonts w:asciiTheme="majorBidi" w:hAnsiTheme="majorBidi" w:cstheme="majorBidi"/>
          <w:i/>
          <w:sz w:val="24"/>
          <w:szCs w:val="24"/>
        </w:rPr>
        <w:t>Improving the performance of computer-aided detection of subtle breast masses using an adaptive cueing method.</w:t>
      </w:r>
      <w:r w:rsidRPr="009434E1">
        <w:rPr>
          <w:rFonts w:asciiTheme="majorBidi" w:hAnsiTheme="majorBidi" w:cstheme="majorBidi"/>
          <w:sz w:val="24"/>
          <w:szCs w:val="24"/>
        </w:rPr>
        <w:t xml:space="preserve"> Physics in Medicine &amp; Biology, 2012. </w:t>
      </w:r>
      <w:r w:rsidRPr="009434E1">
        <w:rPr>
          <w:rFonts w:asciiTheme="majorBidi" w:hAnsiTheme="majorBidi" w:cstheme="majorBidi"/>
          <w:b/>
          <w:sz w:val="24"/>
          <w:szCs w:val="24"/>
        </w:rPr>
        <w:t>57</w:t>
      </w:r>
      <w:r w:rsidRPr="009434E1">
        <w:rPr>
          <w:rFonts w:asciiTheme="majorBidi" w:hAnsiTheme="majorBidi" w:cstheme="majorBidi"/>
          <w:sz w:val="24"/>
          <w:szCs w:val="24"/>
        </w:rPr>
        <w:t>(2): p. 561.</w:t>
      </w:r>
    </w:p>
    <w:p w14:paraId="0B325AA4"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95.</w:t>
      </w:r>
      <w:r w:rsidRPr="009434E1">
        <w:rPr>
          <w:rFonts w:asciiTheme="majorBidi" w:hAnsiTheme="majorBidi" w:cstheme="majorBidi"/>
          <w:sz w:val="24"/>
          <w:szCs w:val="24"/>
        </w:rPr>
        <w:tab/>
        <w:t xml:space="preserve">Bokemeyer, C., et al., </w:t>
      </w:r>
      <w:r w:rsidRPr="009434E1">
        <w:rPr>
          <w:rFonts w:asciiTheme="majorBidi" w:hAnsiTheme="majorBidi" w:cstheme="majorBidi"/>
          <w:i/>
          <w:sz w:val="24"/>
          <w:szCs w:val="24"/>
        </w:rPr>
        <w:t>Efficacy according to biomarker status of cetuximab plus FOLFOX-4 as first-line treatment for metastatic colorectal cancer: the OPUS study.</w:t>
      </w:r>
      <w:r w:rsidRPr="009434E1">
        <w:rPr>
          <w:rFonts w:asciiTheme="majorBidi" w:hAnsiTheme="majorBidi" w:cstheme="majorBidi"/>
          <w:sz w:val="24"/>
          <w:szCs w:val="24"/>
        </w:rPr>
        <w:t xml:space="preserve"> Annals of oncology, 2011. </w:t>
      </w:r>
      <w:r w:rsidRPr="009434E1">
        <w:rPr>
          <w:rFonts w:asciiTheme="majorBidi" w:hAnsiTheme="majorBidi" w:cstheme="majorBidi"/>
          <w:b/>
          <w:sz w:val="24"/>
          <w:szCs w:val="24"/>
        </w:rPr>
        <w:t>22</w:t>
      </w:r>
      <w:r w:rsidRPr="009434E1">
        <w:rPr>
          <w:rFonts w:asciiTheme="majorBidi" w:hAnsiTheme="majorBidi" w:cstheme="majorBidi"/>
          <w:sz w:val="24"/>
          <w:szCs w:val="24"/>
        </w:rPr>
        <w:t>(7): p. 1535-1546.</w:t>
      </w:r>
    </w:p>
    <w:p w14:paraId="25A4DC45"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96.</w:t>
      </w:r>
      <w:r w:rsidRPr="009434E1">
        <w:rPr>
          <w:rFonts w:asciiTheme="majorBidi" w:hAnsiTheme="majorBidi" w:cstheme="majorBidi"/>
          <w:sz w:val="24"/>
          <w:szCs w:val="24"/>
        </w:rPr>
        <w:tab/>
        <w:t xml:space="preserve">Singh, S. and C. Law, </w:t>
      </w:r>
      <w:r w:rsidRPr="009434E1">
        <w:rPr>
          <w:rFonts w:asciiTheme="majorBidi" w:hAnsiTheme="majorBidi" w:cstheme="majorBidi"/>
          <w:i/>
          <w:sz w:val="24"/>
          <w:szCs w:val="24"/>
        </w:rPr>
        <w:t>Chromogranin A: a sensitive biomarker for the detection and post-treatment monitoring of gastroenteropancreatic neuroendocrine tumors.</w:t>
      </w:r>
      <w:r w:rsidRPr="009434E1">
        <w:rPr>
          <w:rFonts w:asciiTheme="majorBidi" w:hAnsiTheme="majorBidi" w:cstheme="majorBidi"/>
          <w:sz w:val="24"/>
          <w:szCs w:val="24"/>
        </w:rPr>
        <w:t xml:space="preserve"> Expert review of gastroenterology &amp; hepatology, 2012. </w:t>
      </w:r>
      <w:r w:rsidRPr="009434E1">
        <w:rPr>
          <w:rFonts w:asciiTheme="majorBidi" w:hAnsiTheme="majorBidi" w:cstheme="majorBidi"/>
          <w:b/>
          <w:sz w:val="24"/>
          <w:szCs w:val="24"/>
        </w:rPr>
        <w:t>6</w:t>
      </w:r>
      <w:r w:rsidRPr="009434E1">
        <w:rPr>
          <w:rFonts w:asciiTheme="majorBidi" w:hAnsiTheme="majorBidi" w:cstheme="majorBidi"/>
          <w:sz w:val="24"/>
          <w:szCs w:val="24"/>
        </w:rPr>
        <w:t>(3): p. 313-334.</w:t>
      </w:r>
    </w:p>
    <w:p w14:paraId="29415503"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97.</w:t>
      </w:r>
      <w:r w:rsidRPr="009434E1">
        <w:rPr>
          <w:rFonts w:asciiTheme="majorBidi" w:hAnsiTheme="majorBidi" w:cstheme="majorBidi"/>
          <w:sz w:val="24"/>
          <w:szCs w:val="24"/>
        </w:rPr>
        <w:tab/>
        <w:t xml:space="preserve">Janes, H., M.D. Brown, and M.S. Pepe, </w:t>
      </w:r>
      <w:r w:rsidRPr="009434E1">
        <w:rPr>
          <w:rFonts w:asciiTheme="majorBidi" w:hAnsiTheme="majorBidi" w:cstheme="majorBidi"/>
          <w:i/>
          <w:sz w:val="24"/>
          <w:szCs w:val="24"/>
        </w:rPr>
        <w:t>Designing a study to evaluate the benefit of a biomarker for selecting patient treatment.</w:t>
      </w:r>
      <w:r w:rsidRPr="009434E1">
        <w:rPr>
          <w:rFonts w:asciiTheme="majorBidi" w:hAnsiTheme="majorBidi" w:cstheme="majorBidi"/>
          <w:sz w:val="24"/>
          <w:szCs w:val="24"/>
        </w:rPr>
        <w:t xml:space="preserve"> Statistics in medicine, 2015. </w:t>
      </w:r>
      <w:r w:rsidRPr="009434E1">
        <w:rPr>
          <w:rFonts w:asciiTheme="majorBidi" w:hAnsiTheme="majorBidi" w:cstheme="majorBidi"/>
          <w:b/>
          <w:sz w:val="24"/>
          <w:szCs w:val="24"/>
        </w:rPr>
        <w:t>34</w:t>
      </w:r>
      <w:r w:rsidRPr="009434E1">
        <w:rPr>
          <w:rFonts w:asciiTheme="majorBidi" w:hAnsiTheme="majorBidi" w:cstheme="majorBidi"/>
          <w:sz w:val="24"/>
          <w:szCs w:val="24"/>
        </w:rPr>
        <w:t>(27): p. 3503-3515.</w:t>
      </w:r>
    </w:p>
    <w:p w14:paraId="661F039D"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98.</w:t>
      </w:r>
      <w:r w:rsidRPr="009434E1">
        <w:rPr>
          <w:rFonts w:asciiTheme="majorBidi" w:hAnsiTheme="majorBidi" w:cstheme="majorBidi"/>
          <w:sz w:val="24"/>
          <w:szCs w:val="24"/>
        </w:rPr>
        <w:tab/>
        <w:t xml:space="preserve">Zargari, A., et al., </w:t>
      </w:r>
      <w:r w:rsidRPr="009434E1">
        <w:rPr>
          <w:rFonts w:asciiTheme="majorBidi" w:hAnsiTheme="majorBidi" w:cstheme="majorBidi"/>
          <w:i/>
          <w:sz w:val="24"/>
          <w:szCs w:val="24"/>
        </w:rPr>
        <w:t>Prediction of chemotherapy response in ovarian cancer patients using a new clustered quantitative image marker.</w:t>
      </w:r>
      <w:r w:rsidRPr="009434E1">
        <w:rPr>
          <w:rFonts w:asciiTheme="majorBidi" w:hAnsiTheme="majorBidi" w:cstheme="majorBidi"/>
          <w:sz w:val="24"/>
          <w:szCs w:val="24"/>
        </w:rPr>
        <w:t xml:space="preserve"> Physics in Medicine &amp; Biology, 2018. </w:t>
      </w:r>
      <w:r w:rsidRPr="009434E1">
        <w:rPr>
          <w:rFonts w:asciiTheme="majorBidi" w:hAnsiTheme="majorBidi" w:cstheme="majorBidi"/>
          <w:b/>
          <w:sz w:val="24"/>
          <w:szCs w:val="24"/>
        </w:rPr>
        <w:t>63</w:t>
      </w:r>
      <w:r w:rsidRPr="009434E1">
        <w:rPr>
          <w:rFonts w:asciiTheme="majorBidi" w:hAnsiTheme="majorBidi" w:cstheme="majorBidi"/>
          <w:sz w:val="24"/>
          <w:szCs w:val="24"/>
        </w:rPr>
        <w:t>(15): p. 155020.</w:t>
      </w:r>
    </w:p>
    <w:p w14:paraId="31C7B4EC"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99.</w:t>
      </w:r>
      <w:r w:rsidRPr="009434E1">
        <w:rPr>
          <w:rFonts w:asciiTheme="majorBidi" w:hAnsiTheme="majorBidi" w:cstheme="majorBidi"/>
          <w:sz w:val="24"/>
          <w:szCs w:val="24"/>
        </w:rPr>
        <w:tab/>
        <w:t xml:space="preserve">Zheng, B., et al., </w:t>
      </w:r>
      <w:r w:rsidRPr="009434E1">
        <w:rPr>
          <w:rFonts w:asciiTheme="majorBidi" w:hAnsiTheme="majorBidi" w:cstheme="majorBidi"/>
          <w:i/>
          <w:sz w:val="24"/>
          <w:szCs w:val="24"/>
        </w:rPr>
        <w:t>Mammography with computer-aided detection: reproducibility assessment—initial experience.</w:t>
      </w:r>
      <w:r w:rsidRPr="009434E1">
        <w:rPr>
          <w:rFonts w:asciiTheme="majorBidi" w:hAnsiTheme="majorBidi" w:cstheme="majorBidi"/>
          <w:sz w:val="24"/>
          <w:szCs w:val="24"/>
        </w:rPr>
        <w:t xml:space="preserve"> Radiology, 2003. </w:t>
      </w:r>
      <w:r w:rsidRPr="009434E1">
        <w:rPr>
          <w:rFonts w:asciiTheme="majorBidi" w:hAnsiTheme="majorBidi" w:cstheme="majorBidi"/>
          <w:b/>
          <w:sz w:val="24"/>
          <w:szCs w:val="24"/>
        </w:rPr>
        <w:t>228</w:t>
      </w:r>
      <w:r w:rsidRPr="009434E1">
        <w:rPr>
          <w:rFonts w:asciiTheme="majorBidi" w:hAnsiTheme="majorBidi" w:cstheme="majorBidi"/>
          <w:sz w:val="24"/>
          <w:szCs w:val="24"/>
        </w:rPr>
        <w:t>(1): p. 58-62.</w:t>
      </w:r>
    </w:p>
    <w:p w14:paraId="0EB6D3EB"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100.</w:t>
      </w:r>
      <w:r w:rsidRPr="009434E1">
        <w:rPr>
          <w:rFonts w:asciiTheme="majorBidi" w:hAnsiTheme="majorBidi" w:cstheme="majorBidi"/>
          <w:sz w:val="24"/>
          <w:szCs w:val="24"/>
        </w:rPr>
        <w:tab/>
        <w:t xml:space="preserve">Bray, F., et al., </w:t>
      </w:r>
      <w:r w:rsidRPr="009434E1">
        <w:rPr>
          <w:rFonts w:asciiTheme="majorBidi" w:hAnsiTheme="majorBidi" w:cstheme="majorBidi"/>
          <w:i/>
          <w:sz w:val="24"/>
          <w:szCs w:val="24"/>
        </w:rPr>
        <w:t>Global cancer statistics 2018: GLOBOCAN estimates of incidence and mortality worldwide for 36 cancers in 185 countries.</w:t>
      </w:r>
      <w:r w:rsidRPr="009434E1">
        <w:rPr>
          <w:rFonts w:asciiTheme="majorBidi" w:hAnsiTheme="majorBidi" w:cstheme="majorBidi"/>
          <w:sz w:val="24"/>
          <w:szCs w:val="24"/>
        </w:rPr>
        <w:t xml:space="preserve"> CA: a cancer journal for clinicians, 2018. </w:t>
      </w:r>
      <w:r w:rsidRPr="009434E1">
        <w:rPr>
          <w:rFonts w:asciiTheme="majorBidi" w:hAnsiTheme="majorBidi" w:cstheme="majorBidi"/>
          <w:b/>
          <w:sz w:val="24"/>
          <w:szCs w:val="24"/>
        </w:rPr>
        <w:t>68</w:t>
      </w:r>
      <w:r w:rsidRPr="009434E1">
        <w:rPr>
          <w:rFonts w:asciiTheme="majorBidi" w:hAnsiTheme="majorBidi" w:cstheme="majorBidi"/>
          <w:sz w:val="24"/>
          <w:szCs w:val="24"/>
        </w:rPr>
        <w:t>(6): p. 394-424.</w:t>
      </w:r>
    </w:p>
    <w:p w14:paraId="38995A38"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101.</w:t>
      </w:r>
      <w:r w:rsidRPr="009434E1">
        <w:rPr>
          <w:rFonts w:asciiTheme="majorBidi" w:hAnsiTheme="majorBidi" w:cstheme="majorBidi"/>
          <w:sz w:val="24"/>
          <w:szCs w:val="24"/>
        </w:rPr>
        <w:tab/>
        <w:t xml:space="preserve">Biondi, A., et al., </w:t>
      </w:r>
      <w:r w:rsidRPr="009434E1">
        <w:rPr>
          <w:rFonts w:asciiTheme="majorBidi" w:hAnsiTheme="majorBidi" w:cstheme="majorBidi"/>
          <w:i/>
          <w:sz w:val="24"/>
          <w:szCs w:val="24"/>
        </w:rPr>
        <w:t>Neo-adjuvant chemo (radio) therapy in gastric cancer: current status and future perspectives.</w:t>
      </w:r>
      <w:r w:rsidRPr="009434E1">
        <w:rPr>
          <w:rFonts w:asciiTheme="majorBidi" w:hAnsiTheme="majorBidi" w:cstheme="majorBidi"/>
          <w:sz w:val="24"/>
          <w:szCs w:val="24"/>
        </w:rPr>
        <w:t xml:space="preserve"> World journal of gastrointestinal oncology, 2015. </w:t>
      </w:r>
      <w:r w:rsidRPr="009434E1">
        <w:rPr>
          <w:rFonts w:asciiTheme="majorBidi" w:hAnsiTheme="majorBidi" w:cstheme="majorBidi"/>
          <w:b/>
          <w:sz w:val="24"/>
          <w:szCs w:val="24"/>
        </w:rPr>
        <w:t>7</w:t>
      </w:r>
      <w:r w:rsidRPr="009434E1">
        <w:rPr>
          <w:rFonts w:asciiTheme="majorBidi" w:hAnsiTheme="majorBidi" w:cstheme="majorBidi"/>
          <w:sz w:val="24"/>
          <w:szCs w:val="24"/>
        </w:rPr>
        <w:t>(12): p. 389.</w:t>
      </w:r>
    </w:p>
    <w:p w14:paraId="5B36E8A5"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lastRenderedPageBreak/>
        <w:t>102.</w:t>
      </w:r>
      <w:r w:rsidRPr="009434E1">
        <w:rPr>
          <w:rFonts w:asciiTheme="majorBidi" w:hAnsiTheme="majorBidi" w:cstheme="majorBidi"/>
          <w:sz w:val="24"/>
          <w:szCs w:val="24"/>
        </w:rPr>
        <w:tab/>
        <w:t xml:space="preserve">Fukagawa, T., et al., </w:t>
      </w:r>
      <w:r w:rsidRPr="009434E1">
        <w:rPr>
          <w:rFonts w:asciiTheme="majorBidi" w:hAnsiTheme="majorBidi" w:cstheme="majorBidi"/>
          <w:i/>
          <w:sz w:val="24"/>
          <w:szCs w:val="24"/>
        </w:rPr>
        <w:t>A prospective multi-institutional validity study to evaluate the accuracy of clinical diagnosis of pathological stage III gastric cancer (JCOG1302A).</w:t>
      </w:r>
      <w:r w:rsidRPr="009434E1">
        <w:rPr>
          <w:rFonts w:asciiTheme="majorBidi" w:hAnsiTheme="majorBidi" w:cstheme="majorBidi"/>
          <w:sz w:val="24"/>
          <w:szCs w:val="24"/>
        </w:rPr>
        <w:t xml:space="preserve"> Gastric Cancer, 2018. </w:t>
      </w:r>
      <w:r w:rsidRPr="009434E1">
        <w:rPr>
          <w:rFonts w:asciiTheme="majorBidi" w:hAnsiTheme="majorBidi" w:cstheme="majorBidi"/>
          <w:b/>
          <w:sz w:val="24"/>
          <w:szCs w:val="24"/>
        </w:rPr>
        <w:t>21</w:t>
      </w:r>
      <w:r w:rsidRPr="009434E1">
        <w:rPr>
          <w:rFonts w:asciiTheme="majorBidi" w:hAnsiTheme="majorBidi" w:cstheme="majorBidi"/>
          <w:sz w:val="24"/>
          <w:szCs w:val="24"/>
        </w:rPr>
        <w:t>(1): p. 68-73.</w:t>
      </w:r>
    </w:p>
    <w:p w14:paraId="4D1B2167"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103.</w:t>
      </w:r>
      <w:r w:rsidRPr="009434E1">
        <w:rPr>
          <w:rFonts w:asciiTheme="majorBidi" w:hAnsiTheme="majorBidi" w:cstheme="majorBidi"/>
          <w:sz w:val="24"/>
          <w:szCs w:val="24"/>
        </w:rPr>
        <w:tab/>
        <w:t xml:space="preserve">Wang, F.-H., et al., </w:t>
      </w:r>
      <w:r w:rsidRPr="009434E1">
        <w:rPr>
          <w:rFonts w:asciiTheme="majorBidi" w:hAnsiTheme="majorBidi" w:cstheme="majorBidi"/>
          <w:i/>
          <w:sz w:val="24"/>
          <w:szCs w:val="24"/>
        </w:rPr>
        <w:t>The Chinese Society of Clinical Oncology (CSCO): clinical guidelines for the diagnosis and treatment of gastric cancer.</w:t>
      </w:r>
      <w:r w:rsidRPr="009434E1">
        <w:rPr>
          <w:rFonts w:asciiTheme="majorBidi" w:hAnsiTheme="majorBidi" w:cstheme="majorBidi"/>
          <w:sz w:val="24"/>
          <w:szCs w:val="24"/>
        </w:rPr>
        <w:t xml:space="preserve"> Cancer communications, 2019. </w:t>
      </w:r>
      <w:r w:rsidRPr="009434E1">
        <w:rPr>
          <w:rFonts w:asciiTheme="majorBidi" w:hAnsiTheme="majorBidi" w:cstheme="majorBidi"/>
          <w:b/>
          <w:sz w:val="24"/>
          <w:szCs w:val="24"/>
        </w:rPr>
        <w:t>39</w:t>
      </w:r>
      <w:r w:rsidRPr="009434E1">
        <w:rPr>
          <w:rFonts w:asciiTheme="majorBidi" w:hAnsiTheme="majorBidi" w:cstheme="majorBidi"/>
          <w:sz w:val="24"/>
          <w:szCs w:val="24"/>
        </w:rPr>
        <w:t>(1): p. 1-31.</w:t>
      </w:r>
    </w:p>
    <w:p w14:paraId="43E7D83E"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104.</w:t>
      </w:r>
      <w:r w:rsidRPr="009434E1">
        <w:rPr>
          <w:rFonts w:asciiTheme="majorBidi" w:hAnsiTheme="majorBidi" w:cstheme="majorBidi"/>
          <w:sz w:val="24"/>
          <w:szCs w:val="24"/>
        </w:rPr>
        <w:tab/>
        <w:t xml:space="preserve">Coccolini, F., et al., </w:t>
      </w:r>
      <w:r w:rsidRPr="009434E1">
        <w:rPr>
          <w:rFonts w:asciiTheme="majorBidi" w:hAnsiTheme="majorBidi" w:cstheme="majorBidi"/>
          <w:i/>
          <w:sz w:val="24"/>
          <w:szCs w:val="24"/>
        </w:rPr>
        <w:t>Intraperitoneal chemotherapy in advanced gastric cancer. Meta-analysis of randomized trials.</w:t>
      </w:r>
      <w:r w:rsidRPr="009434E1">
        <w:rPr>
          <w:rFonts w:asciiTheme="majorBidi" w:hAnsiTheme="majorBidi" w:cstheme="majorBidi"/>
          <w:sz w:val="24"/>
          <w:szCs w:val="24"/>
        </w:rPr>
        <w:t xml:space="preserve"> European Journal of Surgical Oncology (EJSO), 2014. </w:t>
      </w:r>
      <w:r w:rsidRPr="009434E1">
        <w:rPr>
          <w:rFonts w:asciiTheme="majorBidi" w:hAnsiTheme="majorBidi" w:cstheme="majorBidi"/>
          <w:b/>
          <w:sz w:val="24"/>
          <w:szCs w:val="24"/>
        </w:rPr>
        <w:t>40</w:t>
      </w:r>
      <w:r w:rsidRPr="009434E1">
        <w:rPr>
          <w:rFonts w:asciiTheme="majorBidi" w:hAnsiTheme="majorBidi" w:cstheme="majorBidi"/>
          <w:sz w:val="24"/>
          <w:szCs w:val="24"/>
        </w:rPr>
        <w:t>(1): p. 12-26.</w:t>
      </w:r>
    </w:p>
    <w:p w14:paraId="303BE396"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105.</w:t>
      </w:r>
      <w:r w:rsidRPr="009434E1">
        <w:rPr>
          <w:rFonts w:asciiTheme="majorBidi" w:hAnsiTheme="majorBidi" w:cstheme="majorBidi"/>
          <w:sz w:val="24"/>
          <w:szCs w:val="24"/>
        </w:rPr>
        <w:tab/>
        <w:t xml:space="preserve">Ishigami, H., et al., </w:t>
      </w:r>
      <w:r w:rsidRPr="009434E1">
        <w:rPr>
          <w:rFonts w:asciiTheme="majorBidi" w:hAnsiTheme="majorBidi" w:cstheme="majorBidi"/>
          <w:i/>
          <w:sz w:val="24"/>
          <w:szCs w:val="24"/>
        </w:rPr>
        <w:t>Phase III trial comparing intraperitoneal and intravenous paclitaxel plus S-1 versus cisplatin plus S-1 in patients with gastric cancer with peritoneal metastasis: PHOENIX-GC trial.</w:t>
      </w:r>
      <w:r w:rsidRPr="009434E1">
        <w:rPr>
          <w:rFonts w:asciiTheme="majorBidi" w:hAnsiTheme="majorBidi" w:cstheme="majorBidi"/>
          <w:sz w:val="24"/>
          <w:szCs w:val="24"/>
        </w:rPr>
        <w:t xml:space="preserve"> Journal of Clinical Oncology, 2018. </w:t>
      </w:r>
      <w:r w:rsidRPr="009434E1">
        <w:rPr>
          <w:rFonts w:asciiTheme="majorBidi" w:hAnsiTheme="majorBidi" w:cstheme="majorBidi"/>
          <w:b/>
          <w:sz w:val="24"/>
          <w:szCs w:val="24"/>
        </w:rPr>
        <w:t>36</w:t>
      </w:r>
      <w:r w:rsidRPr="009434E1">
        <w:rPr>
          <w:rFonts w:asciiTheme="majorBidi" w:hAnsiTheme="majorBidi" w:cstheme="majorBidi"/>
          <w:sz w:val="24"/>
          <w:szCs w:val="24"/>
        </w:rPr>
        <w:t>(19): p. 1922-1929.</w:t>
      </w:r>
    </w:p>
    <w:p w14:paraId="58D69A01"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106.</w:t>
      </w:r>
      <w:r w:rsidRPr="009434E1">
        <w:rPr>
          <w:rFonts w:asciiTheme="majorBidi" w:hAnsiTheme="majorBidi" w:cstheme="majorBidi"/>
          <w:sz w:val="24"/>
          <w:szCs w:val="24"/>
        </w:rPr>
        <w:tab/>
        <w:t xml:space="preserve">Sun, Z.-Q., et al., </w:t>
      </w:r>
      <w:r w:rsidRPr="009434E1">
        <w:rPr>
          <w:rFonts w:asciiTheme="majorBidi" w:hAnsiTheme="majorBidi" w:cstheme="majorBidi"/>
          <w:i/>
          <w:sz w:val="24"/>
          <w:szCs w:val="24"/>
        </w:rPr>
        <w:t>Radiomics study for differentiating gastric cancer from gastric stromal tumor based on contrast-enhanced CT images.</w:t>
      </w:r>
      <w:r w:rsidRPr="009434E1">
        <w:rPr>
          <w:rFonts w:asciiTheme="majorBidi" w:hAnsiTheme="majorBidi" w:cstheme="majorBidi"/>
          <w:sz w:val="24"/>
          <w:szCs w:val="24"/>
        </w:rPr>
        <w:t xml:space="preserve"> Journal of X-ray Science and Technology, 2019. </w:t>
      </w:r>
      <w:r w:rsidRPr="009434E1">
        <w:rPr>
          <w:rFonts w:asciiTheme="majorBidi" w:hAnsiTheme="majorBidi" w:cstheme="majorBidi"/>
          <w:b/>
          <w:sz w:val="24"/>
          <w:szCs w:val="24"/>
        </w:rPr>
        <w:t>27</w:t>
      </w:r>
      <w:r w:rsidRPr="009434E1">
        <w:rPr>
          <w:rFonts w:asciiTheme="majorBidi" w:hAnsiTheme="majorBidi" w:cstheme="majorBidi"/>
          <w:sz w:val="24"/>
          <w:szCs w:val="24"/>
        </w:rPr>
        <w:t>(6): p. 1021-1031.</w:t>
      </w:r>
    </w:p>
    <w:p w14:paraId="783D3E9B"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107.</w:t>
      </w:r>
      <w:r w:rsidRPr="009434E1">
        <w:rPr>
          <w:rFonts w:asciiTheme="majorBidi" w:hAnsiTheme="majorBidi" w:cstheme="majorBidi"/>
          <w:sz w:val="24"/>
          <w:szCs w:val="24"/>
        </w:rPr>
        <w:tab/>
        <w:t xml:space="preserve">Wang, L., et al. </w:t>
      </w:r>
      <w:r w:rsidRPr="009434E1">
        <w:rPr>
          <w:rFonts w:asciiTheme="majorBidi" w:hAnsiTheme="majorBidi" w:cstheme="majorBidi"/>
          <w:i/>
          <w:sz w:val="24"/>
          <w:szCs w:val="24"/>
        </w:rPr>
        <w:t>Computer-aided staging of gastric cancer using radiomics signature on computed tomography imaging</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Medical Imaging 2020: Computer-Aided Diagnosis</w:t>
      </w:r>
      <w:r w:rsidRPr="009434E1">
        <w:rPr>
          <w:rFonts w:asciiTheme="majorBidi" w:hAnsiTheme="majorBidi" w:cstheme="majorBidi"/>
          <w:sz w:val="24"/>
          <w:szCs w:val="24"/>
        </w:rPr>
        <w:t>. 2020. International Society for Optics and Photonics.</w:t>
      </w:r>
    </w:p>
    <w:p w14:paraId="1A4045F9"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108.</w:t>
      </w:r>
      <w:r w:rsidRPr="009434E1">
        <w:rPr>
          <w:rFonts w:asciiTheme="majorBidi" w:hAnsiTheme="majorBidi" w:cstheme="majorBidi"/>
          <w:sz w:val="24"/>
          <w:szCs w:val="24"/>
        </w:rPr>
        <w:tab/>
        <w:t xml:space="preserve">Zheng, B., et al., </w:t>
      </w:r>
      <w:r w:rsidRPr="009434E1">
        <w:rPr>
          <w:rFonts w:asciiTheme="majorBidi" w:hAnsiTheme="majorBidi" w:cstheme="majorBidi"/>
          <w:i/>
          <w:sz w:val="24"/>
          <w:szCs w:val="24"/>
        </w:rPr>
        <w:t>Interactive computer-aided diagnosis of breast masses: computerized selection of visually similar image sets from a reference library.</w:t>
      </w:r>
      <w:r w:rsidRPr="009434E1">
        <w:rPr>
          <w:rFonts w:asciiTheme="majorBidi" w:hAnsiTheme="majorBidi" w:cstheme="majorBidi"/>
          <w:sz w:val="24"/>
          <w:szCs w:val="24"/>
        </w:rPr>
        <w:t xml:space="preserve"> Academic radiology, 2007. </w:t>
      </w:r>
      <w:r w:rsidRPr="009434E1">
        <w:rPr>
          <w:rFonts w:asciiTheme="majorBidi" w:hAnsiTheme="majorBidi" w:cstheme="majorBidi"/>
          <w:b/>
          <w:sz w:val="24"/>
          <w:szCs w:val="24"/>
        </w:rPr>
        <w:t>14</w:t>
      </w:r>
      <w:r w:rsidRPr="009434E1">
        <w:rPr>
          <w:rFonts w:asciiTheme="majorBidi" w:hAnsiTheme="majorBidi" w:cstheme="majorBidi"/>
          <w:sz w:val="24"/>
          <w:szCs w:val="24"/>
        </w:rPr>
        <w:t>(8): p. 917-927.</w:t>
      </w:r>
    </w:p>
    <w:p w14:paraId="74590B61"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lastRenderedPageBreak/>
        <w:t>109.</w:t>
      </w:r>
      <w:r w:rsidRPr="009434E1">
        <w:rPr>
          <w:rFonts w:asciiTheme="majorBidi" w:hAnsiTheme="majorBidi" w:cstheme="majorBidi"/>
          <w:sz w:val="24"/>
          <w:szCs w:val="24"/>
        </w:rPr>
        <w:tab/>
        <w:t xml:space="preserve">Danala, G., et al., </w:t>
      </w:r>
      <w:r w:rsidRPr="009434E1">
        <w:rPr>
          <w:rFonts w:asciiTheme="majorBidi" w:hAnsiTheme="majorBidi" w:cstheme="majorBidi"/>
          <w:i/>
          <w:sz w:val="24"/>
          <w:szCs w:val="24"/>
        </w:rPr>
        <w:t>Classification of breast masses using a computer-aided diagnosis scheme of contrast enhanced digital mammograms.</w:t>
      </w:r>
      <w:r w:rsidRPr="009434E1">
        <w:rPr>
          <w:rFonts w:asciiTheme="majorBidi" w:hAnsiTheme="majorBidi" w:cstheme="majorBidi"/>
          <w:sz w:val="24"/>
          <w:szCs w:val="24"/>
        </w:rPr>
        <w:t xml:space="preserve"> Annals of biomedical engineering, 2018. </w:t>
      </w:r>
      <w:r w:rsidRPr="009434E1">
        <w:rPr>
          <w:rFonts w:asciiTheme="majorBidi" w:hAnsiTheme="majorBidi" w:cstheme="majorBidi"/>
          <w:b/>
          <w:sz w:val="24"/>
          <w:szCs w:val="24"/>
        </w:rPr>
        <w:t>46</w:t>
      </w:r>
      <w:r w:rsidRPr="009434E1">
        <w:rPr>
          <w:rFonts w:asciiTheme="majorBidi" w:hAnsiTheme="majorBidi" w:cstheme="majorBidi"/>
          <w:sz w:val="24"/>
          <w:szCs w:val="24"/>
        </w:rPr>
        <w:t>(9): p. 1419-1431.</w:t>
      </w:r>
    </w:p>
    <w:p w14:paraId="5404C540"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110.</w:t>
      </w:r>
      <w:r w:rsidRPr="009434E1">
        <w:rPr>
          <w:rFonts w:asciiTheme="majorBidi" w:hAnsiTheme="majorBidi" w:cstheme="majorBidi"/>
          <w:sz w:val="24"/>
          <w:szCs w:val="24"/>
        </w:rPr>
        <w:tab/>
        <w:t xml:space="preserve">Gundreddy, R.R., et al., </w:t>
      </w:r>
      <w:r w:rsidRPr="009434E1">
        <w:rPr>
          <w:rFonts w:asciiTheme="majorBidi" w:hAnsiTheme="majorBidi" w:cstheme="majorBidi"/>
          <w:i/>
          <w:sz w:val="24"/>
          <w:szCs w:val="24"/>
        </w:rPr>
        <w:t>Assessment of performance and reproducibility of applying a content‐based image retrieval scheme for classification of breast lesions.</w:t>
      </w:r>
      <w:r w:rsidRPr="009434E1">
        <w:rPr>
          <w:rFonts w:asciiTheme="majorBidi" w:hAnsiTheme="majorBidi" w:cstheme="majorBidi"/>
          <w:sz w:val="24"/>
          <w:szCs w:val="24"/>
        </w:rPr>
        <w:t xml:space="preserve"> Medical physics, 2015. </w:t>
      </w:r>
      <w:r w:rsidRPr="009434E1">
        <w:rPr>
          <w:rFonts w:asciiTheme="majorBidi" w:hAnsiTheme="majorBidi" w:cstheme="majorBidi"/>
          <w:b/>
          <w:sz w:val="24"/>
          <w:szCs w:val="24"/>
        </w:rPr>
        <w:t>42</w:t>
      </w:r>
      <w:r w:rsidRPr="009434E1">
        <w:rPr>
          <w:rFonts w:asciiTheme="majorBidi" w:hAnsiTheme="majorBidi" w:cstheme="majorBidi"/>
          <w:sz w:val="24"/>
          <w:szCs w:val="24"/>
        </w:rPr>
        <w:t>(7): p. 4241-4249.</w:t>
      </w:r>
    </w:p>
    <w:p w14:paraId="3A5264FA"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111.</w:t>
      </w:r>
      <w:r w:rsidRPr="009434E1">
        <w:rPr>
          <w:rFonts w:asciiTheme="majorBidi" w:hAnsiTheme="majorBidi" w:cstheme="majorBidi"/>
          <w:sz w:val="24"/>
          <w:szCs w:val="24"/>
        </w:rPr>
        <w:tab/>
        <w:t xml:space="preserve">Rajaei, A. and L. Rangarajan, </w:t>
      </w:r>
      <w:r w:rsidRPr="009434E1">
        <w:rPr>
          <w:rFonts w:asciiTheme="majorBidi" w:hAnsiTheme="majorBidi" w:cstheme="majorBidi"/>
          <w:i/>
          <w:sz w:val="24"/>
          <w:szCs w:val="24"/>
        </w:rPr>
        <w:t>Wavelet features extraction for medical image classification.</w:t>
      </w:r>
      <w:r w:rsidRPr="009434E1">
        <w:rPr>
          <w:rFonts w:asciiTheme="majorBidi" w:hAnsiTheme="majorBidi" w:cstheme="majorBidi"/>
          <w:sz w:val="24"/>
          <w:szCs w:val="24"/>
        </w:rPr>
        <w:t xml:space="preserve"> Int. J. Eng. Sci, 2011. </w:t>
      </w:r>
      <w:r w:rsidRPr="009434E1">
        <w:rPr>
          <w:rFonts w:asciiTheme="majorBidi" w:hAnsiTheme="majorBidi" w:cstheme="majorBidi"/>
          <w:b/>
          <w:sz w:val="24"/>
          <w:szCs w:val="24"/>
        </w:rPr>
        <w:t>4</w:t>
      </w:r>
      <w:r w:rsidRPr="009434E1">
        <w:rPr>
          <w:rFonts w:asciiTheme="majorBidi" w:hAnsiTheme="majorBidi" w:cstheme="majorBidi"/>
          <w:sz w:val="24"/>
          <w:szCs w:val="24"/>
        </w:rPr>
        <w:t>: p. 131-141.</w:t>
      </w:r>
    </w:p>
    <w:p w14:paraId="7E0062BE"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112.</w:t>
      </w:r>
      <w:r w:rsidRPr="009434E1">
        <w:rPr>
          <w:rFonts w:asciiTheme="majorBidi" w:hAnsiTheme="majorBidi" w:cstheme="majorBidi"/>
          <w:sz w:val="24"/>
          <w:szCs w:val="24"/>
        </w:rPr>
        <w:tab/>
        <w:t xml:space="preserve">Hazra, D., </w:t>
      </w:r>
      <w:r w:rsidRPr="009434E1">
        <w:rPr>
          <w:rFonts w:asciiTheme="majorBidi" w:hAnsiTheme="majorBidi" w:cstheme="majorBidi"/>
          <w:i/>
          <w:sz w:val="24"/>
          <w:szCs w:val="24"/>
        </w:rPr>
        <w:t>Texture recognition with combined GLCM, wavelet and rotated wavelet features.</w:t>
      </w:r>
      <w:r w:rsidRPr="009434E1">
        <w:rPr>
          <w:rFonts w:asciiTheme="majorBidi" w:hAnsiTheme="majorBidi" w:cstheme="majorBidi"/>
          <w:sz w:val="24"/>
          <w:szCs w:val="24"/>
        </w:rPr>
        <w:t xml:space="preserve"> International Journal of Computer and Electrical Engineering, 2011. </w:t>
      </w:r>
      <w:r w:rsidRPr="009434E1">
        <w:rPr>
          <w:rFonts w:asciiTheme="majorBidi" w:hAnsiTheme="majorBidi" w:cstheme="majorBidi"/>
          <w:b/>
          <w:sz w:val="24"/>
          <w:szCs w:val="24"/>
        </w:rPr>
        <w:t>3</w:t>
      </w:r>
      <w:r w:rsidRPr="009434E1">
        <w:rPr>
          <w:rFonts w:asciiTheme="majorBidi" w:hAnsiTheme="majorBidi" w:cstheme="majorBidi"/>
          <w:sz w:val="24"/>
          <w:szCs w:val="24"/>
        </w:rPr>
        <w:t>(1): p. 146.</w:t>
      </w:r>
    </w:p>
    <w:p w14:paraId="7736390E"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113.</w:t>
      </w:r>
      <w:r w:rsidRPr="009434E1">
        <w:rPr>
          <w:rFonts w:asciiTheme="majorBidi" w:hAnsiTheme="majorBidi" w:cstheme="majorBidi"/>
          <w:sz w:val="24"/>
          <w:szCs w:val="24"/>
        </w:rPr>
        <w:tab/>
        <w:t xml:space="preserve">Mirniaharikandehei, S., et al., </w:t>
      </w:r>
      <w:r w:rsidRPr="009434E1">
        <w:rPr>
          <w:rFonts w:asciiTheme="majorBidi" w:hAnsiTheme="majorBidi" w:cstheme="majorBidi"/>
          <w:i/>
          <w:sz w:val="24"/>
          <w:szCs w:val="24"/>
        </w:rPr>
        <w:t>Developing a quantitative ultrasound image feature analysis scheme to assess tumor treatment efficacy using a mouse model.</w:t>
      </w:r>
      <w:r w:rsidRPr="009434E1">
        <w:rPr>
          <w:rFonts w:asciiTheme="majorBidi" w:hAnsiTheme="majorBidi" w:cstheme="majorBidi"/>
          <w:sz w:val="24"/>
          <w:szCs w:val="24"/>
        </w:rPr>
        <w:t xml:space="preserve"> Scientific reports, 2019. </w:t>
      </w:r>
      <w:r w:rsidRPr="009434E1">
        <w:rPr>
          <w:rFonts w:asciiTheme="majorBidi" w:hAnsiTheme="majorBidi" w:cstheme="majorBidi"/>
          <w:b/>
          <w:sz w:val="24"/>
          <w:szCs w:val="24"/>
        </w:rPr>
        <w:t>9</w:t>
      </w:r>
      <w:r w:rsidRPr="009434E1">
        <w:rPr>
          <w:rFonts w:asciiTheme="majorBidi" w:hAnsiTheme="majorBidi" w:cstheme="majorBidi"/>
          <w:sz w:val="24"/>
          <w:szCs w:val="24"/>
        </w:rPr>
        <w:t>(1): p. 1-10.</w:t>
      </w:r>
    </w:p>
    <w:p w14:paraId="00DF277E"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114.</w:t>
      </w:r>
      <w:r w:rsidRPr="009434E1">
        <w:rPr>
          <w:rFonts w:asciiTheme="majorBidi" w:hAnsiTheme="majorBidi" w:cstheme="majorBidi"/>
          <w:sz w:val="24"/>
          <w:szCs w:val="24"/>
        </w:rPr>
        <w:tab/>
        <w:t xml:space="preserve">Ahmadi, N. and G. Akbarizadeh, </w:t>
      </w:r>
      <w:r w:rsidRPr="009434E1">
        <w:rPr>
          <w:rFonts w:asciiTheme="majorBidi" w:hAnsiTheme="majorBidi" w:cstheme="majorBidi"/>
          <w:i/>
          <w:sz w:val="24"/>
          <w:szCs w:val="24"/>
        </w:rPr>
        <w:t>Iris tissue recognition based on GLDM feature extraction and hybrid MLPNN-ICA classifier.</w:t>
      </w:r>
      <w:r w:rsidRPr="009434E1">
        <w:rPr>
          <w:rFonts w:asciiTheme="majorBidi" w:hAnsiTheme="majorBidi" w:cstheme="majorBidi"/>
          <w:sz w:val="24"/>
          <w:szCs w:val="24"/>
        </w:rPr>
        <w:t xml:space="preserve"> Neural Computing and Applications, 2020. </w:t>
      </w:r>
      <w:r w:rsidRPr="009434E1">
        <w:rPr>
          <w:rFonts w:asciiTheme="majorBidi" w:hAnsiTheme="majorBidi" w:cstheme="majorBidi"/>
          <w:b/>
          <w:sz w:val="24"/>
          <w:szCs w:val="24"/>
        </w:rPr>
        <w:t>32</w:t>
      </w:r>
      <w:r w:rsidRPr="009434E1">
        <w:rPr>
          <w:rFonts w:asciiTheme="majorBidi" w:hAnsiTheme="majorBidi" w:cstheme="majorBidi"/>
          <w:sz w:val="24"/>
          <w:szCs w:val="24"/>
        </w:rPr>
        <w:t>(7): p. 2267-2281.</w:t>
      </w:r>
    </w:p>
    <w:p w14:paraId="0FE7403A"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115.</w:t>
      </w:r>
      <w:r w:rsidRPr="009434E1">
        <w:rPr>
          <w:rFonts w:asciiTheme="majorBidi" w:hAnsiTheme="majorBidi" w:cstheme="majorBidi"/>
          <w:sz w:val="24"/>
          <w:szCs w:val="24"/>
        </w:rPr>
        <w:tab/>
        <w:t xml:space="preserve">Zhao, F. and C.J. Desilva. </w:t>
      </w:r>
      <w:r w:rsidRPr="009434E1">
        <w:rPr>
          <w:rFonts w:asciiTheme="majorBidi" w:hAnsiTheme="majorBidi" w:cstheme="majorBidi"/>
          <w:i/>
          <w:sz w:val="24"/>
          <w:szCs w:val="24"/>
        </w:rPr>
        <w:t>Use of the Laplacian of Gaussian operator in prostate ultrasound image processing</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Proceedings of the 20th Annual International Conference of the IEEE Engineering in Medicine and Biology Society. Vol. 20 Biomedical Engineering Towards the Year 2000 and Beyond (Cat. No. 98CH36286)</w:t>
      </w:r>
      <w:r w:rsidRPr="009434E1">
        <w:rPr>
          <w:rFonts w:asciiTheme="majorBidi" w:hAnsiTheme="majorBidi" w:cstheme="majorBidi"/>
          <w:sz w:val="24"/>
          <w:szCs w:val="24"/>
        </w:rPr>
        <w:t>. 1998. IEEE.</w:t>
      </w:r>
    </w:p>
    <w:p w14:paraId="03FF7F62"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116.</w:t>
      </w:r>
      <w:r w:rsidRPr="009434E1">
        <w:rPr>
          <w:rFonts w:asciiTheme="majorBidi" w:hAnsiTheme="majorBidi" w:cstheme="majorBidi"/>
          <w:sz w:val="24"/>
          <w:szCs w:val="24"/>
        </w:rPr>
        <w:tab/>
        <w:t xml:space="preserve">Wang, Q., et al., </w:t>
      </w:r>
      <w:r w:rsidRPr="009434E1">
        <w:rPr>
          <w:rFonts w:asciiTheme="majorBidi" w:hAnsiTheme="majorBidi" w:cstheme="majorBidi"/>
          <w:i/>
          <w:sz w:val="24"/>
          <w:szCs w:val="24"/>
        </w:rPr>
        <w:t>Hierarchical feature selection for random projection.</w:t>
      </w:r>
      <w:r w:rsidRPr="009434E1">
        <w:rPr>
          <w:rFonts w:asciiTheme="majorBidi" w:hAnsiTheme="majorBidi" w:cstheme="majorBidi"/>
          <w:sz w:val="24"/>
          <w:szCs w:val="24"/>
        </w:rPr>
        <w:t xml:space="preserve"> IEEE transactions on neural networks and learning systems, 2018. </w:t>
      </w:r>
      <w:r w:rsidRPr="009434E1">
        <w:rPr>
          <w:rFonts w:asciiTheme="majorBidi" w:hAnsiTheme="majorBidi" w:cstheme="majorBidi"/>
          <w:b/>
          <w:sz w:val="24"/>
          <w:szCs w:val="24"/>
        </w:rPr>
        <w:t>30</w:t>
      </w:r>
      <w:r w:rsidRPr="009434E1">
        <w:rPr>
          <w:rFonts w:asciiTheme="majorBidi" w:hAnsiTheme="majorBidi" w:cstheme="majorBidi"/>
          <w:sz w:val="24"/>
          <w:szCs w:val="24"/>
        </w:rPr>
        <w:t>(5): p. 1581-1586.</w:t>
      </w:r>
    </w:p>
    <w:p w14:paraId="299F50DC"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lastRenderedPageBreak/>
        <w:t>117.</w:t>
      </w:r>
      <w:r w:rsidRPr="009434E1">
        <w:rPr>
          <w:rFonts w:asciiTheme="majorBidi" w:hAnsiTheme="majorBidi" w:cstheme="majorBidi"/>
          <w:sz w:val="24"/>
          <w:szCs w:val="24"/>
        </w:rPr>
        <w:tab/>
        <w:t xml:space="preserve">Mekhalfi, M.L., et al., </w:t>
      </w:r>
      <w:r w:rsidRPr="009434E1">
        <w:rPr>
          <w:rFonts w:asciiTheme="majorBidi" w:hAnsiTheme="majorBidi" w:cstheme="majorBidi"/>
          <w:i/>
          <w:sz w:val="24"/>
          <w:szCs w:val="24"/>
        </w:rPr>
        <w:t>Fast indoor scene description for blind people with multiresolution random projections.</w:t>
      </w:r>
      <w:r w:rsidRPr="009434E1">
        <w:rPr>
          <w:rFonts w:asciiTheme="majorBidi" w:hAnsiTheme="majorBidi" w:cstheme="majorBidi"/>
          <w:sz w:val="24"/>
          <w:szCs w:val="24"/>
        </w:rPr>
        <w:t xml:space="preserve"> Journal of Visual Communication and Image Representation, 2017. </w:t>
      </w:r>
      <w:r w:rsidRPr="009434E1">
        <w:rPr>
          <w:rFonts w:asciiTheme="majorBidi" w:hAnsiTheme="majorBidi" w:cstheme="majorBidi"/>
          <w:b/>
          <w:sz w:val="24"/>
          <w:szCs w:val="24"/>
        </w:rPr>
        <w:t>44</w:t>
      </w:r>
      <w:r w:rsidRPr="009434E1">
        <w:rPr>
          <w:rFonts w:asciiTheme="majorBidi" w:hAnsiTheme="majorBidi" w:cstheme="majorBidi"/>
          <w:sz w:val="24"/>
          <w:szCs w:val="24"/>
        </w:rPr>
        <w:t>: p. 95-105.</w:t>
      </w:r>
    </w:p>
    <w:p w14:paraId="0AB1AB38"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118.</w:t>
      </w:r>
      <w:r w:rsidRPr="009434E1">
        <w:rPr>
          <w:rFonts w:asciiTheme="majorBidi" w:hAnsiTheme="majorBidi" w:cstheme="majorBidi"/>
          <w:sz w:val="24"/>
          <w:szCs w:val="24"/>
        </w:rPr>
        <w:tab/>
        <w:t xml:space="preserve">Suhaimi, N.F.M. and Z.Z. Htike. </w:t>
      </w:r>
      <w:r w:rsidRPr="009434E1">
        <w:rPr>
          <w:rFonts w:asciiTheme="majorBidi" w:hAnsiTheme="majorBidi" w:cstheme="majorBidi"/>
          <w:i/>
          <w:sz w:val="24"/>
          <w:szCs w:val="24"/>
        </w:rPr>
        <w:t>Comparison of Machine Learning Classifiers for dimensionally reduced fMRI data using Random Projection and Principal Component Analysis</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2019 7th International Conference on Mechatronics Engineering (ICOM)</w:t>
      </w:r>
      <w:r w:rsidRPr="009434E1">
        <w:rPr>
          <w:rFonts w:asciiTheme="majorBidi" w:hAnsiTheme="majorBidi" w:cstheme="majorBidi"/>
          <w:sz w:val="24"/>
          <w:szCs w:val="24"/>
        </w:rPr>
        <w:t>. 2019. IEEE.</w:t>
      </w:r>
    </w:p>
    <w:p w14:paraId="37A4F77B"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119.</w:t>
      </w:r>
      <w:r w:rsidRPr="009434E1">
        <w:rPr>
          <w:rFonts w:asciiTheme="majorBidi" w:hAnsiTheme="majorBidi" w:cstheme="majorBidi"/>
          <w:sz w:val="24"/>
          <w:szCs w:val="24"/>
        </w:rPr>
        <w:tab/>
        <w:t xml:space="preserve">Xie, H., J. Li, and H. Xue, </w:t>
      </w:r>
      <w:r w:rsidRPr="009434E1">
        <w:rPr>
          <w:rFonts w:asciiTheme="majorBidi" w:hAnsiTheme="majorBidi" w:cstheme="majorBidi"/>
          <w:i/>
          <w:sz w:val="24"/>
          <w:szCs w:val="24"/>
        </w:rPr>
        <w:t>A survey of dimensionality reduction techniques based on random projection.</w:t>
      </w:r>
      <w:r w:rsidRPr="009434E1">
        <w:rPr>
          <w:rFonts w:asciiTheme="majorBidi" w:hAnsiTheme="majorBidi" w:cstheme="majorBidi"/>
          <w:sz w:val="24"/>
          <w:szCs w:val="24"/>
        </w:rPr>
        <w:t xml:space="preserve"> arXiv preprint arXiv:1706.04371, 2017.</w:t>
      </w:r>
    </w:p>
    <w:p w14:paraId="4B0C99DD"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120.</w:t>
      </w:r>
      <w:r w:rsidRPr="009434E1">
        <w:rPr>
          <w:rFonts w:asciiTheme="majorBidi" w:hAnsiTheme="majorBidi" w:cstheme="majorBidi"/>
          <w:sz w:val="24"/>
          <w:szCs w:val="24"/>
        </w:rPr>
        <w:tab/>
        <w:t xml:space="preserve">Aggarwal, C.C., A. Hinneburg, and D.A. Keim. </w:t>
      </w:r>
      <w:r w:rsidRPr="009434E1">
        <w:rPr>
          <w:rFonts w:asciiTheme="majorBidi" w:hAnsiTheme="majorBidi" w:cstheme="majorBidi"/>
          <w:i/>
          <w:sz w:val="24"/>
          <w:szCs w:val="24"/>
        </w:rPr>
        <w:t>On the surprising behavior of distance metrics in high dimensional space</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International conference on database theory</w:t>
      </w:r>
      <w:r w:rsidRPr="009434E1">
        <w:rPr>
          <w:rFonts w:asciiTheme="majorBidi" w:hAnsiTheme="majorBidi" w:cstheme="majorBidi"/>
          <w:sz w:val="24"/>
          <w:szCs w:val="24"/>
        </w:rPr>
        <w:t>. 2001. Springer.</w:t>
      </w:r>
    </w:p>
    <w:p w14:paraId="05B06BDD"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121.</w:t>
      </w:r>
      <w:r w:rsidRPr="009434E1">
        <w:rPr>
          <w:rFonts w:asciiTheme="majorBidi" w:hAnsiTheme="majorBidi" w:cstheme="majorBidi"/>
          <w:sz w:val="24"/>
          <w:szCs w:val="24"/>
        </w:rPr>
        <w:tab/>
        <w:t xml:space="preserve">Saunders, C., et al., </w:t>
      </w:r>
      <w:r w:rsidRPr="009434E1">
        <w:rPr>
          <w:rFonts w:asciiTheme="majorBidi" w:hAnsiTheme="majorBidi" w:cstheme="majorBidi"/>
          <w:i/>
          <w:sz w:val="24"/>
          <w:szCs w:val="24"/>
        </w:rPr>
        <w:t>Subspace, Latent Structure and Feature Selection: Statistical and Optimization Perspectives Workshop, SLSFS 2005 Bohinj, Slovenia, February 23-25, 2005, Revised Selected Papers</w:t>
      </w:r>
      <w:r w:rsidRPr="009434E1">
        <w:rPr>
          <w:rFonts w:asciiTheme="majorBidi" w:hAnsiTheme="majorBidi" w:cstheme="majorBidi"/>
          <w:sz w:val="24"/>
          <w:szCs w:val="24"/>
        </w:rPr>
        <w:t>. Vol. 3940. 2006: Springer.</w:t>
      </w:r>
    </w:p>
    <w:p w14:paraId="6733643B"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122.</w:t>
      </w:r>
      <w:r w:rsidRPr="009434E1">
        <w:rPr>
          <w:rFonts w:asciiTheme="majorBidi" w:hAnsiTheme="majorBidi" w:cstheme="majorBidi"/>
          <w:sz w:val="24"/>
          <w:szCs w:val="24"/>
        </w:rPr>
        <w:tab/>
        <w:t xml:space="preserve">Dasgupta, S. and A. Gupta, </w:t>
      </w:r>
      <w:r w:rsidRPr="009434E1">
        <w:rPr>
          <w:rFonts w:asciiTheme="majorBidi" w:hAnsiTheme="majorBidi" w:cstheme="majorBidi"/>
          <w:i/>
          <w:sz w:val="24"/>
          <w:szCs w:val="24"/>
        </w:rPr>
        <w:t>An elementary proof of a theorem of Johnson and Lindenstrauss.</w:t>
      </w:r>
      <w:r w:rsidRPr="009434E1">
        <w:rPr>
          <w:rFonts w:asciiTheme="majorBidi" w:hAnsiTheme="majorBidi" w:cstheme="majorBidi"/>
          <w:sz w:val="24"/>
          <w:szCs w:val="24"/>
        </w:rPr>
        <w:t xml:space="preserve"> Random Structures &amp; Algorithms, 2003. </w:t>
      </w:r>
      <w:r w:rsidRPr="009434E1">
        <w:rPr>
          <w:rFonts w:asciiTheme="majorBidi" w:hAnsiTheme="majorBidi" w:cstheme="majorBidi"/>
          <w:b/>
          <w:sz w:val="24"/>
          <w:szCs w:val="24"/>
        </w:rPr>
        <w:t>22</w:t>
      </w:r>
      <w:r w:rsidRPr="009434E1">
        <w:rPr>
          <w:rFonts w:asciiTheme="majorBidi" w:hAnsiTheme="majorBidi" w:cstheme="majorBidi"/>
          <w:sz w:val="24"/>
          <w:szCs w:val="24"/>
        </w:rPr>
        <w:t>(1): p. 60-65.</w:t>
      </w:r>
    </w:p>
    <w:p w14:paraId="412C606B"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123.</w:t>
      </w:r>
      <w:r w:rsidRPr="009434E1">
        <w:rPr>
          <w:rFonts w:asciiTheme="majorBidi" w:hAnsiTheme="majorBidi" w:cstheme="majorBidi"/>
          <w:sz w:val="24"/>
          <w:szCs w:val="24"/>
        </w:rPr>
        <w:tab/>
        <w:t xml:space="preserve">Pechenizkiy, M., A. Tsymbal, and S. Puuronen. </w:t>
      </w:r>
      <w:r w:rsidRPr="009434E1">
        <w:rPr>
          <w:rFonts w:asciiTheme="majorBidi" w:hAnsiTheme="majorBidi" w:cstheme="majorBidi"/>
          <w:i/>
          <w:sz w:val="24"/>
          <w:szCs w:val="24"/>
        </w:rPr>
        <w:t>PCA-based feature transformation for classification: issues in medical diagnostics</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Proceedings. 17th IEEE Symposium on Computer-Based Medical Systems</w:t>
      </w:r>
      <w:r w:rsidRPr="009434E1">
        <w:rPr>
          <w:rFonts w:asciiTheme="majorBidi" w:hAnsiTheme="majorBidi" w:cstheme="majorBidi"/>
          <w:sz w:val="24"/>
          <w:szCs w:val="24"/>
        </w:rPr>
        <w:t>. 2004. IEEE.</w:t>
      </w:r>
    </w:p>
    <w:p w14:paraId="4B03C7A5"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124.</w:t>
      </w:r>
      <w:r w:rsidRPr="009434E1">
        <w:rPr>
          <w:rFonts w:asciiTheme="majorBidi" w:hAnsiTheme="majorBidi" w:cstheme="majorBidi"/>
          <w:sz w:val="24"/>
          <w:szCs w:val="24"/>
        </w:rPr>
        <w:tab/>
        <w:t xml:space="preserve">Peng, H., F. Long, and C. Ding, </w:t>
      </w:r>
      <w:r w:rsidRPr="009434E1">
        <w:rPr>
          <w:rFonts w:asciiTheme="majorBidi" w:hAnsiTheme="majorBidi" w:cstheme="majorBidi"/>
          <w:i/>
          <w:sz w:val="24"/>
          <w:szCs w:val="24"/>
        </w:rPr>
        <w:t>Feature selection based on mutual information criteria of max-dependency, max-relevance, and min-redundancy.</w:t>
      </w:r>
      <w:r w:rsidRPr="009434E1">
        <w:rPr>
          <w:rFonts w:asciiTheme="majorBidi" w:hAnsiTheme="majorBidi" w:cstheme="majorBidi"/>
          <w:sz w:val="24"/>
          <w:szCs w:val="24"/>
        </w:rPr>
        <w:t xml:space="preserve"> IEEE Transactions on pattern analysis and machine intelligence, 2005. </w:t>
      </w:r>
      <w:r w:rsidRPr="009434E1">
        <w:rPr>
          <w:rFonts w:asciiTheme="majorBidi" w:hAnsiTheme="majorBidi" w:cstheme="majorBidi"/>
          <w:b/>
          <w:sz w:val="24"/>
          <w:szCs w:val="24"/>
        </w:rPr>
        <w:t>27</w:t>
      </w:r>
      <w:r w:rsidRPr="009434E1">
        <w:rPr>
          <w:rFonts w:asciiTheme="majorBidi" w:hAnsiTheme="majorBidi" w:cstheme="majorBidi"/>
          <w:sz w:val="24"/>
          <w:szCs w:val="24"/>
        </w:rPr>
        <w:t>(8): p. 1226-1238.</w:t>
      </w:r>
    </w:p>
    <w:p w14:paraId="704751FF"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lastRenderedPageBreak/>
        <w:t>125.</w:t>
      </w:r>
      <w:r w:rsidRPr="009434E1">
        <w:rPr>
          <w:rFonts w:asciiTheme="majorBidi" w:hAnsiTheme="majorBidi" w:cstheme="majorBidi"/>
          <w:sz w:val="24"/>
          <w:szCs w:val="24"/>
        </w:rPr>
        <w:tab/>
        <w:t xml:space="preserve">Zeng, X., et al. </w:t>
      </w:r>
      <w:r w:rsidRPr="009434E1">
        <w:rPr>
          <w:rFonts w:asciiTheme="majorBidi" w:hAnsiTheme="majorBidi" w:cstheme="majorBidi"/>
          <w:i/>
          <w:sz w:val="24"/>
          <w:szCs w:val="24"/>
        </w:rPr>
        <w:t>Feature selection using recursive feature elimination for handwritten digit recognition</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2009 Fifth International Conference on Intelligent Information Hiding and Multimedia Signal Processing</w:t>
      </w:r>
      <w:r w:rsidRPr="009434E1">
        <w:rPr>
          <w:rFonts w:asciiTheme="majorBidi" w:hAnsiTheme="majorBidi" w:cstheme="majorBidi"/>
          <w:sz w:val="24"/>
          <w:szCs w:val="24"/>
        </w:rPr>
        <w:t>. 2009. IEEE.</w:t>
      </w:r>
    </w:p>
    <w:p w14:paraId="4226385A"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126.</w:t>
      </w:r>
      <w:r w:rsidRPr="009434E1">
        <w:rPr>
          <w:rFonts w:asciiTheme="majorBidi" w:hAnsiTheme="majorBidi" w:cstheme="majorBidi"/>
          <w:sz w:val="24"/>
          <w:szCs w:val="24"/>
        </w:rPr>
        <w:tab/>
        <w:t xml:space="preserve">Tibshirani, R., </w:t>
      </w:r>
      <w:r w:rsidRPr="009434E1">
        <w:rPr>
          <w:rFonts w:asciiTheme="majorBidi" w:hAnsiTheme="majorBidi" w:cstheme="majorBidi"/>
          <w:i/>
          <w:sz w:val="24"/>
          <w:szCs w:val="24"/>
        </w:rPr>
        <w:t>Regression shrinkage and selection via the lasso.</w:t>
      </w:r>
      <w:r w:rsidRPr="009434E1">
        <w:rPr>
          <w:rFonts w:asciiTheme="majorBidi" w:hAnsiTheme="majorBidi" w:cstheme="majorBidi"/>
          <w:sz w:val="24"/>
          <w:szCs w:val="24"/>
        </w:rPr>
        <w:t xml:space="preserve"> Journal of the Royal Statistical Society: Series B (Methodological), 1996. </w:t>
      </w:r>
      <w:r w:rsidRPr="009434E1">
        <w:rPr>
          <w:rFonts w:asciiTheme="majorBidi" w:hAnsiTheme="majorBidi" w:cstheme="majorBidi"/>
          <w:b/>
          <w:sz w:val="24"/>
          <w:szCs w:val="24"/>
        </w:rPr>
        <w:t>58</w:t>
      </w:r>
      <w:r w:rsidRPr="009434E1">
        <w:rPr>
          <w:rFonts w:asciiTheme="majorBidi" w:hAnsiTheme="majorBidi" w:cstheme="majorBidi"/>
          <w:sz w:val="24"/>
          <w:szCs w:val="24"/>
        </w:rPr>
        <w:t>(1): p. 267-288.</w:t>
      </w:r>
    </w:p>
    <w:p w14:paraId="7805E68A"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127.</w:t>
      </w:r>
      <w:r w:rsidRPr="009434E1">
        <w:rPr>
          <w:rFonts w:asciiTheme="majorBidi" w:hAnsiTheme="majorBidi" w:cstheme="majorBidi"/>
          <w:sz w:val="24"/>
          <w:szCs w:val="24"/>
        </w:rPr>
        <w:tab/>
        <w:t xml:space="preserve">Fernández, A., et al., </w:t>
      </w:r>
      <w:r w:rsidRPr="009434E1">
        <w:rPr>
          <w:rFonts w:asciiTheme="majorBidi" w:hAnsiTheme="majorBidi" w:cstheme="majorBidi"/>
          <w:i/>
          <w:sz w:val="24"/>
          <w:szCs w:val="24"/>
        </w:rPr>
        <w:t>SMOTE for learning from imbalanced data: progress and challenges, marking the 15-year anniversary.</w:t>
      </w:r>
      <w:r w:rsidRPr="009434E1">
        <w:rPr>
          <w:rFonts w:asciiTheme="majorBidi" w:hAnsiTheme="majorBidi" w:cstheme="majorBidi"/>
          <w:sz w:val="24"/>
          <w:szCs w:val="24"/>
        </w:rPr>
        <w:t xml:space="preserve"> Journal of artificial intelligence research, 2018. </w:t>
      </w:r>
      <w:r w:rsidRPr="009434E1">
        <w:rPr>
          <w:rFonts w:asciiTheme="majorBidi" w:hAnsiTheme="majorBidi" w:cstheme="majorBidi"/>
          <w:b/>
          <w:sz w:val="24"/>
          <w:szCs w:val="24"/>
        </w:rPr>
        <w:t>61</w:t>
      </w:r>
      <w:r w:rsidRPr="009434E1">
        <w:rPr>
          <w:rFonts w:asciiTheme="majorBidi" w:hAnsiTheme="majorBidi" w:cstheme="majorBidi"/>
          <w:sz w:val="24"/>
          <w:szCs w:val="24"/>
        </w:rPr>
        <w:t>: p. 863-905.</w:t>
      </w:r>
    </w:p>
    <w:p w14:paraId="6C8E94C3"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128.</w:t>
      </w:r>
      <w:r w:rsidRPr="009434E1">
        <w:rPr>
          <w:rFonts w:asciiTheme="majorBidi" w:hAnsiTheme="majorBidi" w:cstheme="majorBidi"/>
          <w:sz w:val="24"/>
          <w:szCs w:val="24"/>
        </w:rPr>
        <w:tab/>
        <w:t xml:space="preserve">Wang, K.-J., et al., </w:t>
      </w:r>
      <w:r w:rsidRPr="009434E1">
        <w:rPr>
          <w:rFonts w:asciiTheme="majorBidi" w:hAnsiTheme="majorBidi" w:cstheme="majorBidi"/>
          <w:i/>
          <w:sz w:val="24"/>
          <w:szCs w:val="24"/>
        </w:rPr>
        <w:t>A hybrid classifier combining Borderline-SMOTE with AIRS algorithm for estimating brain metastasis from lung cancer: A case study in Taiwan.</w:t>
      </w:r>
      <w:r w:rsidRPr="009434E1">
        <w:rPr>
          <w:rFonts w:asciiTheme="majorBidi" w:hAnsiTheme="majorBidi" w:cstheme="majorBidi"/>
          <w:sz w:val="24"/>
          <w:szCs w:val="24"/>
        </w:rPr>
        <w:t xml:space="preserve"> Computer methods and programs in biomedicine, 2015. </w:t>
      </w:r>
      <w:r w:rsidRPr="009434E1">
        <w:rPr>
          <w:rFonts w:asciiTheme="majorBidi" w:hAnsiTheme="majorBidi" w:cstheme="majorBidi"/>
          <w:b/>
          <w:sz w:val="24"/>
          <w:szCs w:val="24"/>
        </w:rPr>
        <w:t>119</w:t>
      </w:r>
      <w:r w:rsidRPr="009434E1">
        <w:rPr>
          <w:rFonts w:asciiTheme="majorBidi" w:hAnsiTheme="majorBidi" w:cstheme="majorBidi"/>
          <w:sz w:val="24"/>
          <w:szCs w:val="24"/>
        </w:rPr>
        <w:t>(2): p. 63-76.</w:t>
      </w:r>
    </w:p>
    <w:p w14:paraId="2711B7C4"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129.</w:t>
      </w:r>
      <w:r w:rsidRPr="009434E1">
        <w:rPr>
          <w:rFonts w:asciiTheme="majorBidi" w:hAnsiTheme="majorBidi" w:cstheme="majorBidi"/>
          <w:sz w:val="24"/>
          <w:szCs w:val="24"/>
        </w:rPr>
        <w:tab/>
        <w:t xml:space="preserve">Yan, S., et al., </w:t>
      </w:r>
      <w:r w:rsidRPr="009434E1">
        <w:rPr>
          <w:rFonts w:asciiTheme="majorBidi" w:hAnsiTheme="majorBidi" w:cstheme="majorBidi"/>
          <w:i/>
          <w:sz w:val="24"/>
          <w:szCs w:val="24"/>
        </w:rPr>
        <w:t>Improving lung cancer prognosis assessment by incorporating synthetic minority oversampling technique and score fusion method.</w:t>
      </w:r>
      <w:r w:rsidRPr="009434E1">
        <w:rPr>
          <w:rFonts w:asciiTheme="majorBidi" w:hAnsiTheme="majorBidi" w:cstheme="majorBidi"/>
          <w:sz w:val="24"/>
          <w:szCs w:val="24"/>
        </w:rPr>
        <w:t xml:space="preserve"> Medical Physics, 2016. </w:t>
      </w:r>
      <w:r w:rsidRPr="009434E1">
        <w:rPr>
          <w:rFonts w:asciiTheme="majorBidi" w:hAnsiTheme="majorBidi" w:cstheme="majorBidi"/>
          <w:b/>
          <w:sz w:val="24"/>
          <w:szCs w:val="24"/>
        </w:rPr>
        <w:t>43</w:t>
      </w:r>
      <w:r w:rsidRPr="009434E1">
        <w:rPr>
          <w:rFonts w:asciiTheme="majorBidi" w:hAnsiTheme="majorBidi" w:cstheme="majorBidi"/>
          <w:sz w:val="24"/>
          <w:szCs w:val="24"/>
        </w:rPr>
        <w:t>(6Part1): p. 2694-2703.</w:t>
      </w:r>
    </w:p>
    <w:p w14:paraId="2DC5E247"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130.</w:t>
      </w:r>
      <w:r w:rsidRPr="009434E1">
        <w:rPr>
          <w:rFonts w:asciiTheme="majorBidi" w:hAnsiTheme="majorBidi" w:cstheme="majorBidi"/>
          <w:sz w:val="24"/>
          <w:szCs w:val="24"/>
        </w:rPr>
        <w:tab/>
        <w:t xml:space="preserve">Hu, R., X. Li, and Y. Zhao. </w:t>
      </w:r>
      <w:r w:rsidRPr="009434E1">
        <w:rPr>
          <w:rFonts w:asciiTheme="majorBidi" w:hAnsiTheme="majorBidi" w:cstheme="majorBidi"/>
          <w:i/>
          <w:sz w:val="24"/>
          <w:szCs w:val="24"/>
        </w:rPr>
        <w:t>Gradient boosting learning of Hidden Markov models</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2006 IEEE International Conference on Acoustics Speech and Signal Processing Proceedings</w:t>
      </w:r>
      <w:r w:rsidRPr="009434E1">
        <w:rPr>
          <w:rFonts w:asciiTheme="majorBidi" w:hAnsiTheme="majorBidi" w:cstheme="majorBidi"/>
          <w:sz w:val="24"/>
          <w:szCs w:val="24"/>
        </w:rPr>
        <w:t>. 2006. IEEE.</w:t>
      </w:r>
    </w:p>
    <w:p w14:paraId="3887285B"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131.</w:t>
      </w:r>
      <w:r w:rsidRPr="009434E1">
        <w:rPr>
          <w:rFonts w:asciiTheme="majorBidi" w:hAnsiTheme="majorBidi" w:cstheme="majorBidi"/>
          <w:sz w:val="24"/>
          <w:szCs w:val="24"/>
        </w:rPr>
        <w:tab/>
        <w:t xml:space="preserve">McHugh, M.L., </w:t>
      </w:r>
      <w:r w:rsidRPr="009434E1">
        <w:rPr>
          <w:rFonts w:asciiTheme="majorBidi" w:hAnsiTheme="majorBidi" w:cstheme="majorBidi"/>
          <w:i/>
          <w:sz w:val="24"/>
          <w:szCs w:val="24"/>
        </w:rPr>
        <w:t>Interrater reliability: the kappa statistic.</w:t>
      </w:r>
      <w:r w:rsidRPr="009434E1">
        <w:rPr>
          <w:rFonts w:asciiTheme="majorBidi" w:hAnsiTheme="majorBidi" w:cstheme="majorBidi"/>
          <w:sz w:val="24"/>
          <w:szCs w:val="24"/>
        </w:rPr>
        <w:t xml:space="preserve"> Biochemia medica: Biochemia medica, 2012. </w:t>
      </w:r>
      <w:r w:rsidRPr="009434E1">
        <w:rPr>
          <w:rFonts w:asciiTheme="majorBidi" w:hAnsiTheme="majorBidi" w:cstheme="majorBidi"/>
          <w:b/>
          <w:sz w:val="24"/>
          <w:szCs w:val="24"/>
        </w:rPr>
        <w:t>22</w:t>
      </w:r>
      <w:r w:rsidRPr="009434E1">
        <w:rPr>
          <w:rFonts w:asciiTheme="majorBidi" w:hAnsiTheme="majorBidi" w:cstheme="majorBidi"/>
          <w:sz w:val="24"/>
          <w:szCs w:val="24"/>
        </w:rPr>
        <w:t>(3): p. 276-282.</w:t>
      </w:r>
    </w:p>
    <w:p w14:paraId="61396720"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132.</w:t>
      </w:r>
      <w:r w:rsidRPr="009434E1">
        <w:rPr>
          <w:rFonts w:asciiTheme="majorBidi" w:hAnsiTheme="majorBidi" w:cstheme="majorBidi"/>
          <w:sz w:val="24"/>
          <w:szCs w:val="24"/>
        </w:rPr>
        <w:tab/>
        <w:t xml:space="preserve">Seevaratnam, R., et al., </w:t>
      </w:r>
      <w:r w:rsidRPr="009434E1">
        <w:rPr>
          <w:rFonts w:asciiTheme="majorBidi" w:hAnsiTheme="majorBidi" w:cstheme="majorBidi"/>
          <w:i/>
          <w:sz w:val="24"/>
          <w:szCs w:val="24"/>
        </w:rPr>
        <w:t>How useful is preoperative imaging for tumor, node, metastasis (TNM) staging of gastric cancer? A meta-analysis.</w:t>
      </w:r>
      <w:r w:rsidRPr="009434E1">
        <w:rPr>
          <w:rFonts w:asciiTheme="majorBidi" w:hAnsiTheme="majorBidi" w:cstheme="majorBidi"/>
          <w:sz w:val="24"/>
          <w:szCs w:val="24"/>
        </w:rPr>
        <w:t xml:space="preserve"> Gastric cancer, 2012. </w:t>
      </w:r>
      <w:r w:rsidRPr="009434E1">
        <w:rPr>
          <w:rFonts w:asciiTheme="majorBidi" w:hAnsiTheme="majorBidi" w:cstheme="majorBidi"/>
          <w:b/>
          <w:sz w:val="24"/>
          <w:szCs w:val="24"/>
        </w:rPr>
        <w:t>15</w:t>
      </w:r>
      <w:r w:rsidRPr="009434E1">
        <w:rPr>
          <w:rFonts w:asciiTheme="majorBidi" w:hAnsiTheme="majorBidi" w:cstheme="majorBidi"/>
          <w:sz w:val="24"/>
          <w:szCs w:val="24"/>
        </w:rPr>
        <w:t>(1): p. 3-18.</w:t>
      </w:r>
    </w:p>
    <w:p w14:paraId="6BE444EA"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133.</w:t>
      </w:r>
      <w:r w:rsidRPr="009434E1">
        <w:rPr>
          <w:rFonts w:asciiTheme="majorBidi" w:hAnsiTheme="majorBidi" w:cstheme="majorBidi"/>
          <w:sz w:val="24"/>
          <w:szCs w:val="24"/>
        </w:rPr>
        <w:tab/>
        <w:t xml:space="preserve">Liu, S., et al., </w:t>
      </w:r>
      <w:r w:rsidRPr="009434E1">
        <w:rPr>
          <w:rFonts w:asciiTheme="majorBidi" w:hAnsiTheme="majorBidi" w:cstheme="majorBidi"/>
          <w:i/>
          <w:sz w:val="24"/>
          <w:szCs w:val="24"/>
        </w:rPr>
        <w:t>CT textural analysis of gastric cancer: correlations with immunohistochemical biomarkers.</w:t>
      </w:r>
      <w:r w:rsidRPr="009434E1">
        <w:rPr>
          <w:rFonts w:asciiTheme="majorBidi" w:hAnsiTheme="majorBidi" w:cstheme="majorBidi"/>
          <w:sz w:val="24"/>
          <w:szCs w:val="24"/>
        </w:rPr>
        <w:t xml:space="preserve"> Scientific reports, 2018. </w:t>
      </w:r>
      <w:r w:rsidRPr="009434E1">
        <w:rPr>
          <w:rFonts w:asciiTheme="majorBidi" w:hAnsiTheme="majorBidi" w:cstheme="majorBidi"/>
          <w:b/>
          <w:sz w:val="24"/>
          <w:szCs w:val="24"/>
        </w:rPr>
        <w:t>8</w:t>
      </w:r>
      <w:r w:rsidRPr="009434E1">
        <w:rPr>
          <w:rFonts w:asciiTheme="majorBidi" w:hAnsiTheme="majorBidi" w:cstheme="majorBidi"/>
          <w:sz w:val="24"/>
          <w:szCs w:val="24"/>
        </w:rPr>
        <w:t>(1): p. 1-9.</w:t>
      </w:r>
    </w:p>
    <w:p w14:paraId="079672EF"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lastRenderedPageBreak/>
        <w:t>134.</w:t>
      </w:r>
      <w:r w:rsidRPr="009434E1">
        <w:rPr>
          <w:rFonts w:asciiTheme="majorBidi" w:hAnsiTheme="majorBidi" w:cstheme="majorBidi"/>
          <w:sz w:val="24"/>
          <w:szCs w:val="24"/>
        </w:rPr>
        <w:tab/>
        <w:t xml:space="preserve">Li, R., et al., </w:t>
      </w:r>
      <w:r w:rsidRPr="009434E1">
        <w:rPr>
          <w:rFonts w:asciiTheme="majorBidi" w:hAnsiTheme="majorBidi" w:cstheme="majorBidi"/>
          <w:i/>
          <w:sz w:val="24"/>
          <w:szCs w:val="24"/>
        </w:rPr>
        <w:t>Detection of gastric cancer and its histological type based on iodine concentration in spectral CT.</w:t>
      </w:r>
      <w:r w:rsidRPr="009434E1">
        <w:rPr>
          <w:rFonts w:asciiTheme="majorBidi" w:hAnsiTheme="majorBidi" w:cstheme="majorBidi"/>
          <w:sz w:val="24"/>
          <w:szCs w:val="24"/>
        </w:rPr>
        <w:t xml:space="preserve"> Cancer Imaging, 2018. </w:t>
      </w:r>
      <w:r w:rsidRPr="009434E1">
        <w:rPr>
          <w:rFonts w:asciiTheme="majorBidi" w:hAnsiTheme="majorBidi" w:cstheme="majorBidi"/>
          <w:b/>
          <w:sz w:val="24"/>
          <w:szCs w:val="24"/>
        </w:rPr>
        <w:t>18</w:t>
      </w:r>
      <w:r w:rsidRPr="009434E1">
        <w:rPr>
          <w:rFonts w:asciiTheme="majorBidi" w:hAnsiTheme="majorBidi" w:cstheme="majorBidi"/>
          <w:sz w:val="24"/>
          <w:szCs w:val="24"/>
        </w:rPr>
        <w:t>(1): p. 1-10.</w:t>
      </w:r>
    </w:p>
    <w:p w14:paraId="43691F5A"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135.</w:t>
      </w:r>
      <w:r w:rsidRPr="009434E1">
        <w:rPr>
          <w:rFonts w:asciiTheme="majorBidi" w:hAnsiTheme="majorBidi" w:cstheme="majorBidi"/>
          <w:sz w:val="24"/>
          <w:szCs w:val="24"/>
        </w:rPr>
        <w:tab/>
        <w:t xml:space="preserve">Kuhn, M. and K. Johnson, </w:t>
      </w:r>
      <w:r w:rsidRPr="009434E1">
        <w:rPr>
          <w:rFonts w:asciiTheme="majorBidi" w:hAnsiTheme="majorBidi" w:cstheme="majorBidi"/>
          <w:i/>
          <w:sz w:val="24"/>
          <w:szCs w:val="24"/>
        </w:rPr>
        <w:t>An introduction to feature selection</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Applied predictive modeling</w:t>
      </w:r>
      <w:r w:rsidRPr="009434E1">
        <w:rPr>
          <w:rFonts w:asciiTheme="majorBidi" w:hAnsiTheme="majorBidi" w:cstheme="majorBidi"/>
          <w:sz w:val="24"/>
          <w:szCs w:val="24"/>
        </w:rPr>
        <w:t>. 2013, Springer. p. 487-519.</w:t>
      </w:r>
    </w:p>
    <w:p w14:paraId="7FB1A972"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136.</w:t>
      </w:r>
      <w:r w:rsidRPr="009434E1">
        <w:rPr>
          <w:rFonts w:asciiTheme="majorBidi" w:hAnsiTheme="majorBidi" w:cstheme="majorBidi"/>
          <w:sz w:val="24"/>
          <w:szCs w:val="24"/>
        </w:rPr>
        <w:tab/>
        <w:t xml:space="preserve">Tan, M., J. Pu, and B. Zheng, </w:t>
      </w:r>
      <w:r w:rsidRPr="009434E1">
        <w:rPr>
          <w:rFonts w:asciiTheme="majorBidi" w:hAnsiTheme="majorBidi" w:cstheme="majorBidi"/>
          <w:i/>
          <w:sz w:val="24"/>
          <w:szCs w:val="24"/>
        </w:rPr>
        <w:t>Optimization of breast mass classification using sequential forward floating selection (SFFS) and a support vector machine (SVM) model.</w:t>
      </w:r>
      <w:r w:rsidRPr="009434E1">
        <w:rPr>
          <w:rFonts w:asciiTheme="majorBidi" w:hAnsiTheme="majorBidi" w:cstheme="majorBidi"/>
          <w:sz w:val="24"/>
          <w:szCs w:val="24"/>
        </w:rPr>
        <w:t xml:space="preserve"> International journal of computer assisted radiology and surgery, 2014. </w:t>
      </w:r>
      <w:r w:rsidRPr="009434E1">
        <w:rPr>
          <w:rFonts w:asciiTheme="majorBidi" w:hAnsiTheme="majorBidi" w:cstheme="majorBidi"/>
          <w:b/>
          <w:sz w:val="24"/>
          <w:szCs w:val="24"/>
        </w:rPr>
        <w:t>9</w:t>
      </w:r>
      <w:r w:rsidRPr="009434E1">
        <w:rPr>
          <w:rFonts w:asciiTheme="majorBidi" w:hAnsiTheme="majorBidi" w:cstheme="majorBidi"/>
          <w:sz w:val="24"/>
          <w:szCs w:val="24"/>
        </w:rPr>
        <w:t>(6): p. 1005-1020.</w:t>
      </w:r>
    </w:p>
    <w:p w14:paraId="4C8EE2DF"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137.</w:t>
      </w:r>
      <w:r w:rsidRPr="009434E1">
        <w:rPr>
          <w:rFonts w:asciiTheme="majorBidi" w:hAnsiTheme="majorBidi" w:cstheme="majorBidi"/>
          <w:sz w:val="24"/>
          <w:szCs w:val="24"/>
        </w:rPr>
        <w:tab/>
        <w:t xml:space="preserve">Khalid, S., T. Khalil, and S. Nasreen. </w:t>
      </w:r>
      <w:r w:rsidRPr="009434E1">
        <w:rPr>
          <w:rFonts w:asciiTheme="majorBidi" w:hAnsiTheme="majorBidi" w:cstheme="majorBidi"/>
          <w:i/>
          <w:sz w:val="24"/>
          <w:szCs w:val="24"/>
        </w:rPr>
        <w:t>A survey of feature selection and feature extraction techniques in machine learning</w:t>
      </w:r>
      <w:r w:rsidRPr="009434E1">
        <w:rPr>
          <w:rFonts w:asciiTheme="majorBidi" w:hAnsiTheme="majorBidi" w:cstheme="majorBidi"/>
          <w:sz w:val="24"/>
          <w:szCs w:val="24"/>
        </w:rPr>
        <w:t xml:space="preserve">. in </w:t>
      </w:r>
      <w:r w:rsidRPr="009434E1">
        <w:rPr>
          <w:rFonts w:asciiTheme="majorBidi" w:hAnsiTheme="majorBidi" w:cstheme="majorBidi"/>
          <w:i/>
          <w:sz w:val="24"/>
          <w:szCs w:val="24"/>
        </w:rPr>
        <w:t>2014 Science and Information Conference</w:t>
      </w:r>
      <w:r w:rsidRPr="009434E1">
        <w:rPr>
          <w:rFonts w:asciiTheme="majorBidi" w:hAnsiTheme="majorBidi" w:cstheme="majorBidi"/>
          <w:sz w:val="24"/>
          <w:szCs w:val="24"/>
        </w:rPr>
        <w:t>. 2014. IEEE.</w:t>
      </w:r>
    </w:p>
    <w:p w14:paraId="13597DA0"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138.</w:t>
      </w:r>
      <w:r w:rsidRPr="009434E1">
        <w:rPr>
          <w:rFonts w:asciiTheme="majorBidi" w:hAnsiTheme="majorBidi" w:cstheme="majorBidi"/>
          <w:sz w:val="24"/>
          <w:szCs w:val="24"/>
        </w:rPr>
        <w:tab/>
        <w:t xml:space="preserve">Chandrashekar, G. and F. Sahin, </w:t>
      </w:r>
      <w:r w:rsidRPr="009434E1">
        <w:rPr>
          <w:rFonts w:asciiTheme="majorBidi" w:hAnsiTheme="majorBidi" w:cstheme="majorBidi"/>
          <w:i/>
          <w:sz w:val="24"/>
          <w:szCs w:val="24"/>
        </w:rPr>
        <w:t>A survey on feature selection methods.</w:t>
      </w:r>
      <w:r w:rsidRPr="009434E1">
        <w:rPr>
          <w:rFonts w:asciiTheme="majorBidi" w:hAnsiTheme="majorBidi" w:cstheme="majorBidi"/>
          <w:sz w:val="24"/>
          <w:szCs w:val="24"/>
        </w:rPr>
        <w:t xml:space="preserve"> Computers &amp; Electrical Engineering, 2014. </w:t>
      </w:r>
      <w:r w:rsidRPr="009434E1">
        <w:rPr>
          <w:rFonts w:asciiTheme="majorBidi" w:hAnsiTheme="majorBidi" w:cstheme="majorBidi"/>
          <w:b/>
          <w:sz w:val="24"/>
          <w:szCs w:val="24"/>
        </w:rPr>
        <w:t>40</w:t>
      </w:r>
      <w:r w:rsidRPr="009434E1">
        <w:rPr>
          <w:rFonts w:asciiTheme="majorBidi" w:hAnsiTheme="majorBidi" w:cstheme="majorBidi"/>
          <w:sz w:val="24"/>
          <w:szCs w:val="24"/>
        </w:rPr>
        <w:t>(1): p. 16-28.</w:t>
      </w:r>
    </w:p>
    <w:p w14:paraId="463FBEF2"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139.</w:t>
      </w:r>
      <w:r w:rsidRPr="009434E1">
        <w:rPr>
          <w:rFonts w:asciiTheme="majorBidi" w:hAnsiTheme="majorBidi" w:cstheme="majorBidi"/>
          <w:sz w:val="24"/>
          <w:szCs w:val="24"/>
        </w:rPr>
        <w:tab/>
        <w:t xml:space="preserve">Mirniaharikandehei, S., et al., </w:t>
      </w:r>
      <w:r w:rsidRPr="009434E1">
        <w:rPr>
          <w:rFonts w:asciiTheme="majorBidi" w:hAnsiTheme="majorBidi" w:cstheme="majorBidi"/>
          <w:i/>
          <w:sz w:val="24"/>
          <w:szCs w:val="24"/>
        </w:rPr>
        <w:t>Applying a random projection algorithm to optimize machine learning model for predicting peritoneal metastasis in gastric cancer patients using CT images.</w:t>
      </w:r>
      <w:r w:rsidRPr="009434E1">
        <w:rPr>
          <w:rFonts w:asciiTheme="majorBidi" w:hAnsiTheme="majorBidi" w:cstheme="majorBidi"/>
          <w:sz w:val="24"/>
          <w:szCs w:val="24"/>
        </w:rPr>
        <w:t xml:space="preserve"> Computer Methods and Programs in Biomedicine: p. 105937.</w:t>
      </w:r>
    </w:p>
    <w:p w14:paraId="59702F08"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140.</w:t>
      </w:r>
      <w:r w:rsidRPr="009434E1">
        <w:rPr>
          <w:rFonts w:asciiTheme="majorBidi" w:hAnsiTheme="majorBidi" w:cstheme="majorBidi"/>
          <w:sz w:val="24"/>
          <w:szCs w:val="24"/>
        </w:rPr>
        <w:tab/>
        <w:t xml:space="preserve">Blagus, R. and L. Lusa, </w:t>
      </w:r>
      <w:r w:rsidRPr="009434E1">
        <w:rPr>
          <w:rFonts w:asciiTheme="majorBidi" w:hAnsiTheme="majorBidi" w:cstheme="majorBidi"/>
          <w:i/>
          <w:sz w:val="24"/>
          <w:szCs w:val="24"/>
        </w:rPr>
        <w:t>SMOTE for high-dimensional class-imbalanced data.</w:t>
      </w:r>
      <w:r w:rsidRPr="009434E1">
        <w:rPr>
          <w:rFonts w:asciiTheme="majorBidi" w:hAnsiTheme="majorBidi" w:cstheme="majorBidi"/>
          <w:sz w:val="24"/>
          <w:szCs w:val="24"/>
        </w:rPr>
        <w:t xml:space="preserve"> BMC bioinformatics, 2013. </w:t>
      </w:r>
      <w:r w:rsidRPr="009434E1">
        <w:rPr>
          <w:rFonts w:asciiTheme="majorBidi" w:hAnsiTheme="majorBidi" w:cstheme="majorBidi"/>
          <w:b/>
          <w:sz w:val="24"/>
          <w:szCs w:val="24"/>
        </w:rPr>
        <w:t>14</w:t>
      </w:r>
      <w:r w:rsidRPr="009434E1">
        <w:rPr>
          <w:rFonts w:asciiTheme="majorBidi" w:hAnsiTheme="majorBidi" w:cstheme="majorBidi"/>
          <w:sz w:val="24"/>
          <w:szCs w:val="24"/>
        </w:rPr>
        <w:t>: p. 106-106.</w:t>
      </w:r>
    </w:p>
    <w:p w14:paraId="68DF84EC" w14:textId="77777777" w:rsidR="00DF7028" w:rsidRPr="009434E1" w:rsidRDefault="00DF7028" w:rsidP="00B12B2C">
      <w:pPr>
        <w:pStyle w:val="EndNoteBibliography"/>
        <w:spacing w:after="0"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141.</w:t>
      </w:r>
      <w:r w:rsidRPr="009434E1">
        <w:rPr>
          <w:rFonts w:asciiTheme="majorBidi" w:hAnsiTheme="majorBidi" w:cstheme="majorBidi"/>
          <w:sz w:val="24"/>
          <w:szCs w:val="24"/>
        </w:rPr>
        <w:tab/>
        <w:t xml:space="preserve">Wang, T., et al., </w:t>
      </w:r>
      <w:r w:rsidRPr="009434E1">
        <w:rPr>
          <w:rFonts w:asciiTheme="majorBidi" w:hAnsiTheme="majorBidi" w:cstheme="majorBidi"/>
          <w:i/>
          <w:sz w:val="24"/>
          <w:szCs w:val="24"/>
        </w:rPr>
        <w:t>Correlation between CT based radiomics features and gene expression data in non-small cell lung cancer.</w:t>
      </w:r>
      <w:r w:rsidRPr="009434E1">
        <w:rPr>
          <w:rFonts w:asciiTheme="majorBidi" w:hAnsiTheme="majorBidi" w:cstheme="majorBidi"/>
          <w:sz w:val="24"/>
          <w:szCs w:val="24"/>
        </w:rPr>
        <w:t xml:space="preserve"> Journal of X-ray Science and Technology, 2019. </w:t>
      </w:r>
      <w:r w:rsidRPr="009434E1">
        <w:rPr>
          <w:rFonts w:asciiTheme="majorBidi" w:hAnsiTheme="majorBidi" w:cstheme="majorBidi"/>
          <w:b/>
          <w:sz w:val="24"/>
          <w:szCs w:val="24"/>
        </w:rPr>
        <w:t>27</w:t>
      </w:r>
      <w:r w:rsidRPr="009434E1">
        <w:rPr>
          <w:rFonts w:asciiTheme="majorBidi" w:hAnsiTheme="majorBidi" w:cstheme="majorBidi"/>
          <w:sz w:val="24"/>
          <w:szCs w:val="24"/>
        </w:rPr>
        <w:t>(5): p. 773-803.</w:t>
      </w:r>
    </w:p>
    <w:p w14:paraId="01947516" w14:textId="77777777" w:rsidR="00DF7028" w:rsidRPr="009434E1" w:rsidRDefault="00DF7028" w:rsidP="00B12B2C">
      <w:pPr>
        <w:pStyle w:val="EndNoteBibliography"/>
        <w:spacing w:line="480" w:lineRule="auto"/>
        <w:ind w:left="720" w:hanging="720"/>
        <w:jc w:val="both"/>
        <w:rPr>
          <w:rFonts w:asciiTheme="majorBidi" w:hAnsiTheme="majorBidi" w:cstheme="majorBidi"/>
          <w:sz w:val="24"/>
          <w:szCs w:val="24"/>
        </w:rPr>
      </w:pPr>
      <w:r w:rsidRPr="009434E1">
        <w:rPr>
          <w:rFonts w:asciiTheme="majorBidi" w:hAnsiTheme="majorBidi" w:cstheme="majorBidi"/>
          <w:sz w:val="24"/>
          <w:szCs w:val="24"/>
        </w:rPr>
        <w:t>142.</w:t>
      </w:r>
      <w:r w:rsidRPr="009434E1">
        <w:rPr>
          <w:rFonts w:asciiTheme="majorBidi" w:hAnsiTheme="majorBidi" w:cstheme="majorBidi"/>
          <w:sz w:val="24"/>
          <w:szCs w:val="24"/>
        </w:rPr>
        <w:tab/>
        <w:t xml:space="preserve">Galloway, M.M., </w:t>
      </w:r>
      <w:r w:rsidRPr="009434E1">
        <w:rPr>
          <w:rFonts w:asciiTheme="majorBidi" w:hAnsiTheme="majorBidi" w:cstheme="majorBidi"/>
          <w:i/>
          <w:sz w:val="24"/>
          <w:szCs w:val="24"/>
        </w:rPr>
        <w:t>Texture analysis using grey level run lengths.</w:t>
      </w:r>
      <w:r w:rsidRPr="009434E1">
        <w:rPr>
          <w:rFonts w:asciiTheme="majorBidi" w:hAnsiTheme="majorBidi" w:cstheme="majorBidi"/>
          <w:sz w:val="24"/>
          <w:szCs w:val="24"/>
        </w:rPr>
        <w:t xml:space="preserve"> NASA STI/Recon Technical Report N, 1974. </w:t>
      </w:r>
      <w:r w:rsidRPr="009434E1">
        <w:rPr>
          <w:rFonts w:asciiTheme="majorBidi" w:hAnsiTheme="majorBidi" w:cstheme="majorBidi"/>
          <w:b/>
          <w:sz w:val="24"/>
          <w:szCs w:val="24"/>
        </w:rPr>
        <w:t>75</w:t>
      </w:r>
      <w:r w:rsidRPr="009434E1">
        <w:rPr>
          <w:rFonts w:asciiTheme="majorBidi" w:hAnsiTheme="majorBidi" w:cstheme="majorBidi"/>
          <w:sz w:val="24"/>
          <w:szCs w:val="24"/>
        </w:rPr>
        <w:t>: p. 18555.</w:t>
      </w:r>
    </w:p>
    <w:p w14:paraId="23B96644" w14:textId="61FB5262" w:rsidR="005F2F10" w:rsidRPr="00C335A8" w:rsidRDefault="005F2F10" w:rsidP="00B12B2C">
      <w:pPr>
        <w:pStyle w:val="Default"/>
        <w:spacing w:line="480" w:lineRule="auto"/>
        <w:ind w:firstLine="360"/>
        <w:rPr>
          <w:rFonts w:asciiTheme="majorBidi" w:hAnsiTheme="majorBidi" w:cstheme="majorBidi"/>
          <w:color w:val="auto"/>
        </w:rPr>
      </w:pPr>
      <w:r w:rsidRPr="009434E1">
        <w:rPr>
          <w:rFonts w:asciiTheme="majorBidi" w:hAnsiTheme="majorBidi" w:cstheme="majorBidi"/>
          <w:color w:val="auto"/>
        </w:rPr>
        <w:fldChar w:fldCharType="end"/>
      </w:r>
    </w:p>
    <w:p w14:paraId="2D2ACC54" w14:textId="713A98C0" w:rsidR="00B505D7" w:rsidRPr="00C335A8" w:rsidRDefault="00B505D7" w:rsidP="00E97807">
      <w:pPr>
        <w:spacing w:line="480" w:lineRule="auto"/>
        <w:ind w:firstLine="360"/>
        <w:jc w:val="both"/>
        <w:rPr>
          <w:rFonts w:asciiTheme="majorBidi" w:hAnsiTheme="majorBidi" w:cstheme="majorBidi"/>
          <w:sz w:val="24"/>
          <w:szCs w:val="24"/>
        </w:rPr>
      </w:pPr>
    </w:p>
    <w:sectPr w:rsidR="00B505D7" w:rsidRPr="00C335A8" w:rsidSect="001833D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569AF" w14:textId="77777777" w:rsidR="00620127" w:rsidRDefault="00620127" w:rsidP="000E3A0B">
      <w:pPr>
        <w:spacing w:after="0" w:line="240" w:lineRule="auto"/>
      </w:pPr>
      <w:r>
        <w:separator/>
      </w:r>
    </w:p>
  </w:endnote>
  <w:endnote w:type="continuationSeparator" w:id="0">
    <w:p w14:paraId="3DCC0525" w14:textId="77777777" w:rsidR="00620127" w:rsidRDefault="00620127" w:rsidP="000E3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917860"/>
      <w:docPartObj>
        <w:docPartGallery w:val="Page Numbers (Bottom of Page)"/>
        <w:docPartUnique/>
      </w:docPartObj>
    </w:sdtPr>
    <w:sdtEndPr>
      <w:rPr>
        <w:noProof/>
      </w:rPr>
    </w:sdtEndPr>
    <w:sdtContent>
      <w:p w14:paraId="46747BE1" w14:textId="77777777" w:rsidR="0062344A" w:rsidRDefault="0062344A">
        <w:pPr>
          <w:pStyle w:val="Footer"/>
          <w:jc w:val="center"/>
        </w:pPr>
        <w:r>
          <w:fldChar w:fldCharType="begin"/>
        </w:r>
        <w:r>
          <w:instrText xml:space="preserve"> PAGE   \* MERGEFORMAT </w:instrText>
        </w:r>
        <w:r>
          <w:fldChar w:fldCharType="separate"/>
        </w:r>
        <w:r>
          <w:rPr>
            <w:noProof/>
          </w:rPr>
          <w:t>2</w:t>
        </w:r>
        <w:r>
          <w:fldChar w:fldCharType="end"/>
        </w:r>
      </w:p>
    </w:sdtContent>
  </w:sdt>
  <w:p w14:paraId="7DC1527B" w14:textId="77777777" w:rsidR="0062344A" w:rsidRDefault="006234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9396990"/>
      <w:docPartObj>
        <w:docPartGallery w:val="Page Numbers (Bottom of Page)"/>
        <w:docPartUnique/>
      </w:docPartObj>
    </w:sdtPr>
    <w:sdtEndPr>
      <w:rPr>
        <w:noProof/>
      </w:rPr>
    </w:sdtEndPr>
    <w:sdtContent>
      <w:p w14:paraId="3963730E" w14:textId="77777777" w:rsidR="0062344A" w:rsidRDefault="006234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41BA00" w14:textId="77777777" w:rsidR="0062344A" w:rsidRDefault="00623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DCF06" w14:textId="77777777" w:rsidR="00620127" w:rsidRDefault="00620127" w:rsidP="000E3A0B">
      <w:pPr>
        <w:spacing w:after="0" w:line="240" w:lineRule="auto"/>
      </w:pPr>
      <w:r>
        <w:separator/>
      </w:r>
    </w:p>
  </w:footnote>
  <w:footnote w:type="continuationSeparator" w:id="0">
    <w:p w14:paraId="71F46580" w14:textId="77777777" w:rsidR="00620127" w:rsidRDefault="00620127" w:rsidP="000E3A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21A94"/>
    <w:multiLevelType w:val="hybridMultilevel"/>
    <w:tmpl w:val="E3DC2488"/>
    <w:lvl w:ilvl="0" w:tplc="C20850DE">
      <w:start w:val="30"/>
      <w:numFmt w:val="decimal"/>
      <w:lvlText w:val="%1"/>
      <w:lvlJc w:val="left"/>
      <w:pPr>
        <w:ind w:left="4608" w:hanging="360"/>
      </w:pPr>
      <w:rPr>
        <w:rFonts w:hint="default"/>
      </w:rPr>
    </w:lvl>
    <w:lvl w:ilvl="1" w:tplc="04090019" w:tentative="1">
      <w:start w:val="1"/>
      <w:numFmt w:val="lowerLetter"/>
      <w:lvlText w:val="%2."/>
      <w:lvlJc w:val="left"/>
      <w:pPr>
        <w:ind w:left="5328" w:hanging="360"/>
      </w:pPr>
    </w:lvl>
    <w:lvl w:ilvl="2" w:tplc="0409001B" w:tentative="1">
      <w:start w:val="1"/>
      <w:numFmt w:val="lowerRoman"/>
      <w:lvlText w:val="%3."/>
      <w:lvlJc w:val="right"/>
      <w:pPr>
        <w:ind w:left="6048" w:hanging="180"/>
      </w:pPr>
    </w:lvl>
    <w:lvl w:ilvl="3" w:tplc="0409000F" w:tentative="1">
      <w:start w:val="1"/>
      <w:numFmt w:val="decimal"/>
      <w:lvlText w:val="%4."/>
      <w:lvlJc w:val="left"/>
      <w:pPr>
        <w:ind w:left="6768" w:hanging="360"/>
      </w:pPr>
    </w:lvl>
    <w:lvl w:ilvl="4" w:tplc="04090019" w:tentative="1">
      <w:start w:val="1"/>
      <w:numFmt w:val="lowerLetter"/>
      <w:lvlText w:val="%5."/>
      <w:lvlJc w:val="left"/>
      <w:pPr>
        <w:ind w:left="7488" w:hanging="360"/>
      </w:pPr>
    </w:lvl>
    <w:lvl w:ilvl="5" w:tplc="0409001B" w:tentative="1">
      <w:start w:val="1"/>
      <w:numFmt w:val="lowerRoman"/>
      <w:lvlText w:val="%6."/>
      <w:lvlJc w:val="right"/>
      <w:pPr>
        <w:ind w:left="8208" w:hanging="180"/>
      </w:pPr>
    </w:lvl>
    <w:lvl w:ilvl="6" w:tplc="0409000F" w:tentative="1">
      <w:start w:val="1"/>
      <w:numFmt w:val="decimal"/>
      <w:lvlText w:val="%7."/>
      <w:lvlJc w:val="left"/>
      <w:pPr>
        <w:ind w:left="8928" w:hanging="360"/>
      </w:pPr>
    </w:lvl>
    <w:lvl w:ilvl="7" w:tplc="04090019" w:tentative="1">
      <w:start w:val="1"/>
      <w:numFmt w:val="lowerLetter"/>
      <w:lvlText w:val="%8."/>
      <w:lvlJc w:val="left"/>
      <w:pPr>
        <w:ind w:left="9648" w:hanging="360"/>
      </w:pPr>
    </w:lvl>
    <w:lvl w:ilvl="8" w:tplc="0409001B" w:tentative="1">
      <w:start w:val="1"/>
      <w:numFmt w:val="lowerRoman"/>
      <w:lvlText w:val="%9."/>
      <w:lvlJc w:val="right"/>
      <w:pPr>
        <w:ind w:left="10368" w:hanging="180"/>
      </w:pPr>
    </w:lvl>
  </w:abstractNum>
  <w:abstractNum w:abstractNumId="1" w15:restartNumberingAfterBreak="0">
    <w:nsid w:val="08252688"/>
    <w:multiLevelType w:val="hybridMultilevel"/>
    <w:tmpl w:val="3990B3DA"/>
    <w:lvl w:ilvl="0" w:tplc="31921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91578B"/>
    <w:multiLevelType w:val="hybridMultilevel"/>
    <w:tmpl w:val="4358EE26"/>
    <w:lvl w:ilvl="0" w:tplc="D6CA94D8">
      <w:start w:val="1"/>
      <w:numFmt w:val="decimal"/>
      <w:lvlText w:val="%1."/>
      <w:lvlJc w:val="left"/>
      <w:pPr>
        <w:ind w:left="990" w:hanging="360"/>
      </w:pPr>
      <w:rPr>
        <w:sz w:val="24"/>
        <w:szCs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0E254DBE"/>
    <w:multiLevelType w:val="hybridMultilevel"/>
    <w:tmpl w:val="9A7E84AA"/>
    <w:lvl w:ilvl="0" w:tplc="BAC6AEE0">
      <w:start w:val="1"/>
      <w:numFmt w:val="upperRoman"/>
      <w:lvlText w:val="%1."/>
      <w:lvlJc w:val="righ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7792E"/>
    <w:multiLevelType w:val="hybridMultilevel"/>
    <w:tmpl w:val="93F839C0"/>
    <w:lvl w:ilvl="0" w:tplc="32F06B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C05F2"/>
    <w:multiLevelType w:val="hybridMultilevel"/>
    <w:tmpl w:val="2DC2B8D6"/>
    <w:lvl w:ilvl="0" w:tplc="FB0C96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3530DB"/>
    <w:multiLevelType w:val="hybridMultilevel"/>
    <w:tmpl w:val="AD1476CC"/>
    <w:lvl w:ilvl="0" w:tplc="1C44DE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C039D6"/>
    <w:multiLevelType w:val="hybridMultilevel"/>
    <w:tmpl w:val="FACC1DF4"/>
    <w:lvl w:ilvl="0" w:tplc="8F7865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BD7088"/>
    <w:multiLevelType w:val="hybridMultilevel"/>
    <w:tmpl w:val="C17ADB1E"/>
    <w:lvl w:ilvl="0" w:tplc="5AB442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5B4666"/>
    <w:multiLevelType w:val="hybridMultilevel"/>
    <w:tmpl w:val="EA5C7D7E"/>
    <w:lvl w:ilvl="0" w:tplc="C96CC6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F955FE"/>
    <w:multiLevelType w:val="hybridMultilevel"/>
    <w:tmpl w:val="18E8EDD6"/>
    <w:lvl w:ilvl="0" w:tplc="C2C0B5FC">
      <w:start w:val="1"/>
      <w:numFmt w:val="decimal"/>
      <w:lvlText w:val="%1."/>
      <w:lvlJc w:val="left"/>
      <w:pPr>
        <w:ind w:left="1350" w:hanging="360"/>
      </w:pPr>
      <w:rPr>
        <w:b w:val="0"/>
        <w:bCs w:val="0"/>
        <w:sz w:val="22"/>
        <w:szCs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49CF5FD1"/>
    <w:multiLevelType w:val="hybridMultilevel"/>
    <w:tmpl w:val="191A62C4"/>
    <w:lvl w:ilvl="0" w:tplc="6652C3B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BE1321"/>
    <w:multiLevelType w:val="hybridMultilevel"/>
    <w:tmpl w:val="404863E8"/>
    <w:lvl w:ilvl="0" w:tplc="C004EE66">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A97E07"/>
    <w:multiLevelType w:val="hybridMultilevel"/>
    <w:tmpl w:val="F8349060"/>
    <w:lvl w:ilvl="0" w:tplc="952E8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3C52CD"/>
    <w:multiLevelType w:val="multilevel"/>
    <w:tmpl w:val="6144C4D2"/>
    <w:lvl w:ilvl="0">
      <w:start w:val="1"/>
      <w:numFmt w:val="decimal"/>
      <w:pStyle w:val="Heading1"/>
      <w:suff w:val="nothing"/>
      <w:lvlText w:val="%1"/>
      <w:lvlJc w:val="left"/>
      <w:pPr>
        <w:ind w:left="432" w:hanging="432"/>
      </w:pPr>
      <w:rPr>
        <w:rFonts w:ascii="Times New Roman" w:hAnsi="Times New Roman" w:cs="Times New Roman" w:hint="default"/>
        <w:vanish/>
        <w:sz w:val="32"/>
        <w:szCs w:val="32"/>
      </w:rPr>
    </w:lvl>
    <w:lvl w:ilvl="1">
      <w:start w:val="1"/>
      <w:numFmt w:val="decimal"/>
      <w:pStyle w:val="Heading2"/>
      <w:lvlText w:val="%1.%2"/>
      <w:lvlJc w:val="left"/>
      <w:pPr>
        <w:ind w:left="576" w:hanging="576"/>
      </w:pPr>
      <w:rPr>
        <w:rFonts w:asciiTheme="majorBidi" w:hAnsiTheme="majorBidi" w:cstheme="majorBidi"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5EBB78FC"/>
    <w:multiLevelType w:val="multilevel"/>
    <w:tmpl w:val="E3DE6C12"/>
    <w:lvl w:ilvl="0">
      <w:start w:val="1"/>
      <w:numFmt w:val="decimal"/>
      <w:suff w:val="space"/>
      <w:lvlText w:val="Chapter %1"/>
      <w:lvlJc w:val="left"/>
      <w:pPr>
        <w:ind w:left="0" w:firstLine="0"/>
      </w:pPr>
    </w:lvl>
    <w:lvl w:ilvl="1">
      <w:start w:val="1"/>
      <w:numFmt w:val="none"/>
      <w:suff w:val="nothing"/>
      <w:lvlText w:val=""/>
      <w:lvlJc w:val="left"/>
      <w:pPr>
        <w:ind w:left="0" w:firstLine="0"/>
      </w:pPr>
      <w:rPr>
        <w:rFonts w:hint="default"/>
        <w:sz w:val="28"/>
        <w:szCs w:val="28"/>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67EA398C"/>
    <w:multiLevelType w:val="hybridMultilevel"/>
    <w:tmpl w:val="1D547050"/>
    <w:lvl w:ilvl="0" w:tplc="4BF8EE24">
      <w:start w:val="1"/>
      <w:numFmt w:val="decimal"/>
      <w:lvlText w:val="%1."/>
      <w:lvlJc w:val="left"/>
      <w:pPr>
        <w:ind w:left="1080" w:hanging="360"/>
      </w:pPr>
      <w:rPr>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8FB2BDD"/>
    <w:multiLevelType w:val="multilevel"/>
    <w:tmpl w:val="A8101D54"/>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69AF284F"/>
    <w:multiLevelType w:val="hybridMultilevel"/>
    <w:tmpl w:val="C5CE228C"/>
    <w:lvl w:ilvl="0" w:tplc="CC9E69CA">
      <w:start w:val="1"/>
      <w:numFmt w:val="decimal"/>
      <w:lvlText w:val="%1."/>
      <w:lvlJc w:val="left"/>
      <w:pPr>
        <w:ind w:left="1260" w:hanging="360"/>
      </w:pPr>
      <w:rPr>
        <w:sz w:val="22"/>
        <w:szCs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71812570"/>
    <w:multiLevelType w:val="hybridMultilevel"/>
    <w:tmpl w:val="E13082B8"/>
    <w:lvl w:ilvl="0" w:tplc="46CEE2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D72322"/>
    <w:multiLevelType w:val="hybridMultilevel"/>
    <w:tmpl w:val="558897DC"/>
    <w:lvl w:ilvl="0" w:tplc="D5FA98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D7696F"/>
    <w:multiLevelType w:val="multilevel"/>
    <w:tmpl w:val="15465FA4"/>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5766F91"/>
    <w:multiLevelType w:val="multilevel"/>
    <w:tmpl w:val="27AA0124"/>
    <w:lvl w:ilvl="0">
      <w:start w:val="1"/>
      <w:numFmt w:val="decimal"/>
      <w:suff w:val="nothing"/>
      <w:lvlText w:val="%1"/>
      <w:lvlJc w:val="left"/>
      <w:pPr>
        <w:ind w:left="432" w:hanging="432"/>
      </w:pPr>
      <w:rPr>
        <w:rFonts w:ascii="Times New Roman" w:hAnsi="Times New Roman" w:cs="Times New Roman" w:hint="default"/>
        <w:vanish/>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763F1FD7"/>
    <w:multiLevelType w:val="multilevel"/>
    <w:tmpl w:val="DA3490F6"/>
    <w:lvl w:ilvl="0">
      <w:start w:val="1"/>
      <w:numFmt w:val="decimal"/>
      <w:lvlText w:val="%1"/>
      <w:lvlJc w:val="left"/>
      <w:pPr>
        <w:ind w:left="1332" w:hanging="432"/>
      </w:pPr>
      <w:rPr>
        <w:rFonts w:hint="default"/>
      </w:rPr>
    </w:lvl>
    <w:lvl w:ilvl="1">
      <w:start w:val="1"/>
      <w:numFmt w:val="decimal"/>
      <w:lvlText w:val="%1.%2"/>
      <w:lvlJc w:val="left"/>
      <w:pPr>
        <w:ind w:left="666" w:hanging="576"/>
      </w:pPr>
      <w:rPr>
        <w:rFonts w:asciiTheme="majorBidi" w:hAnsiTheme="majorBidi" w:cstheme="majorBidi" w:hint="default"/>
        <w:b w:val="0"/>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7C4C384D"/>
    <w:multiLevelType w:val="hybridMultilevel"/>
    <w:tmpl w:val="59DE35B8"/>
    <w:lvl w:ilvl="0" w:tplc="832EDD90">
      <w:start w:val="5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
  </w:num>
  <w:num w:numId="3">
    <w:abstractNumId w:val="9"/>
  </w:num>
  <w:num w:numId="4">
    <w:abstractNumId w:val="20"/>
  </w:num>
  <w:num w:numId="5">
    <w:abstractNumId w:val="5"/>
  </w:num>
  <w:num w:numId="6">
    <w:abstractNumId w:val="4"/>
  </w:num>
  <w:num w:numId="7">
    <w:abstractNumId w:val="24"/>
  </w:num>
  <w:num w:numId="8">
    <w:abstractNumId w:val="21"/>
  </w:num>
  <w:num w:numId="9">
    <w:abstractNumId w:val="0"/>
  </w:num>
  <w:num w:numId="10">
    <w:abstractNumId w:val="23"/>
  </w:num>
  <w:num w:numId="11">
    <w:abstractNumId w:val="7"/>
  </w:num>
  <w:num w:numId="12">
    <w:abstractNumId w:val="8"/>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23"/>
    <w:lvlOverride w:ilvl="0">
      <w:startOverride w:val="45"/>
    </w:lvlOverride>
  </w:num>
  <w:num w:numId="18">
    <w:abstractNumId w:val="1"/>
  </w:num>
  <w:num w:numId="19">
    <w:abstractNumId w:val="2"/>
  </w:num>
  <w:num w:numId="20">
    <w:abstractNumId w:val="16"/>
  </w:num>
  <w:num w:numId="21">
    <w:abstractNumId w:val="18"/>
  </w:num>
  <w:num w:numId="22">
    <w:abstractNumId w:val="10"/>
  </w:num>
  <w:num w:numId="23">
    <w:abstractNumId w:val="12"/>
  </w:num>
  <w:num w:numId="24">
    <w:abstractNumId w:val="19"/>
  </w:num>
  <w:num w:numId="25">
    <w:abstractNumId w:val="15"/>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7"/>
    <w:lvlOverride w:ilvl="0">
      <w:lvl w:ilvl="0">
        <w:start w:val="1"/>
        <w:numFmt w:val="none"/>
        <w:lvlText w:val="Heading 1"/>
        <w:lvlJc w:val="left"/>
        <w:pPr>
          <w:ind w:left="432" w:hanging="432"/>
        </w:pPr>
        <w:rPr>
          <w:rFonts w:hint="default"/>
        </w:rPr>
      </w:lvl>
    </w:lvlOverride>
    <w:lvlOverride w:ilvl="1">
      <w:lvl w:ilvl="1">
        <w:start w:val="1"/>
        <w:numFmt w:val="decimal"/>
        <w:lvlText w:val="%11.%2"/>
        <w:lvlJc w:val="left"/>
        <w:pPr>
          <w:ind w:left="576" w:hanging="576"/>
        </w:pPr>
        <w:rPr>
          <w:rFonts w:hint="default"/>
        </w:rPr>
      </w:lvl>
    </w:lvlOverride>
    <w:lvlOverride w:ilvl="2">
      <w:lvl w:ilvl="2">
        <w:start w:val="1"/>
        <w:numFmt w:val="decimal"/>
        <w:lvlText w:val="%1.%2.%3.1"/>
        <w:lvlJc w:val="left"/>
        <w:pPr>
          <w:ind w:left="720" w:hanging="720"/>
        </w:pPr>
        <w:rPr>
          <w:rFonts w:hint="default"/>
        </w:rPr>
      </w:lvl>
    </w:lvlOverride>
    <w:lvlOverride w:ilvl="3">
      <w:lvl w:ilvl="3">
        <w:start w:val="1"/>
        <w:numFmt w:val="decimal"/>
        <w:lvlText w:val="%1.%2.%3.%4.1"/>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0">
    <w:abstractNumId w:val="3"/>
  </w:num>
  <w:num w:numId="31">
    <w:abstractNumId w:val="14"/>
  </w:num>
  <w:num w:numId="32">
    <w:abstractNumId w:val="14"/>
  </w:num>
  <w:num w:numId="33">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MTYwMDe0sLQ0NjBU0lEKTi0uzszPAykwtKwFAKHDHzot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ffraeawpadszezdt2vsspb9wtwxsfeeazf&quot;&gt;My EndNote Library&lt;record-ids&gt;&lt;item&gt;26&lt;/item&gt;&lt;item&gt;27&lt;/item&gt;&lt;item&gt;29&lt;/item&gt;&lt;item&gt;32&lt;/item&gt;&lt;item&gt;41&lt;/item&gt;&lt;item&gt;42&lt;/item&gt;&lt;item&gt;43&lt;/item&gt;&lt;item&gt;44&lt;/item&gt;&lt;item&gt;45&lt;/item&gt;&lt;item&gt;46&lt;/item&gt;&lt;item&gt;47&lt;/item&gt;&lt;item&gt;48&lt;/item&gt;&lt;item&gt;49&lt;/item&gt;&lt;item&gt;50&lt;/item&gt;&lt;item&gt;51&lt;/item&gt;&lt;item&gt;52&lt;/item&gt;&lt;item&gt;53&lt;/item&gt;&lt;item&gt;54&lt;/item&gt;&lt;item&gt;56&lt;/item&gt;&lt;item&gt;57&lt;/item&gt;&lt;item&gt;58&lt;/item&gt;&lt;item&gt;59&lt;/item&gt;&lt;item&gt;60&lt;/item&gt;&lt;item&gt;61&lt;/item&gt;&lt;item&gt;62&lt;/item&gt;&lt;item&gt;63&lt;/item&gt;&lt;item&gt;64&lt;/item&gt;&lt;item&gt;67&lt;/item&gt;&lt;item&gt;68&lt;/item&gt;&lt;item&gt;72&lt;/item&gt;&lt;item&gt;73&lt;/item&gt;&lt;item&gt;76&lt;/item&gt;&lt;item&gt;77&lt;/item&gt;&lt;item&gt;78&lt;/item&gt;&lt;item&gt;79&lt;/item&gt;&lt;item&gt;80&lt;/item&gt;&lt;item&gt;81&lt;/item&gt;&lt;item&gt;82&lt;/item&gt;&lt;item&gt;83&lt;/item&gt;&lt;item&gt;85&lt;/item&gt;&lt;item&gt;87&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1&lt;/item&gt;&lt;item&gt;152&lt;/item&gt;&lt;item&gt;153&lt;/item&gt;&lt;item&gt;154&lt;/item&gt;&lt;item&gt;159&lt;/item&gt;&lt;item&gt;160&lt;/item&gt;&lt;item&gt;161&lt;/item&gt;&lt;item&gt;162&lt;/item&gt;&lt;item&gt;163&lt;/item&gt;&lt;item&gt;164&lt;/item&gt;&lt;item&gt;165&lt;/item&gt;&lt;item&gt;166&lt;/item&gt;&lt;item&gt;167&lt;/item&gt;&lt;item&gt;168&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7&lt;/item&gt;&lt;item&gt;189&lt;/item&gt;&lt;item&gt;190&lt;/item&gt;&lt;item&gt;191&lt;/item&gt;&lt;item&gt;192&lt;/item&gt;&lt;item&gt;193&lt;/item&gt;&lt;item&gt;194&lt;/item&gt;&lt;item&gt;195&lt;/item&gt;&lt;item&gt;196&lt;/item&gt;&lt;item&gt;197&lt;/item&gt;&lt;item&gt;199&lt;/item&gt;&lt;item&gt;201&lt;/item&gt;&lt;item&gt;202&lt;/item&gt;&lt;item&gt;203&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record-ids&gt;&lt;/item&gt;&lt;/Libraries&gt;"/>
  </w:docVars>
  <w:rsids>
    <w:rsidRoot w:val="00B24994"/>
    <w:rsid w:val="00000A4E"/>
    <w:rsid w:val="00000A5F"/>
    <w:rsid w:val="00001418"/>
    <w:rsid w:val="00001595"/>
    <w:rsid w:val="00002ED5"/>
    <w:rsid w:val="00003FEA"/>
    <w:rsid w:val="000049C8"/>
    <w:rsid w:val="00010C56"/>
    <w:rsid w:val="00010F5D"/>
    <w:rsid w:val="000114ED"/>
    <w:rsid w:val="00011795"/>
    <w:rsid w:val="00012156"/>
    <w:rsid w:val="0001233E"/>
    <w:rsid w:val="00012D30"/>
    <w:rsid w:val="00013792"/>
    <w:rsid w:val="00013B01"/>
    <w:rsid w:val="00014CC8"/>
    <w:rsid w:val="00014E5F"/>
    <w:rsid w:val="00014ECB"/>
    <w:rsid w:val="0001515B"/>
    <w:rsid w:val="0001608F"/>
    <w:rsid w:val="00016386"/>
    <w:rsid w:val="00016398"/>
    <w:rsid w:val="000166AE"/>
    <w:rsid w:val="00017885"/>
    <w:rsid w:val="0002040B"/>
    <w:rsid w:val="00020EA8"/>
    <w:rsid w:val="00022069"/>
    <w:rsid w:val="000225A7"/>
    <w:rsid w:val="000229ED"/>
    <w:rsid w:val="00022B56"/>
    <w:rsid w:val="00024E91"/>
    <w:rsid w:val="000262D5"/>
    <w:rsid w:val="00026572"/>
    <w:rsid w:val="00026B4D"/>
    <w:rsid w:val="00027D02"/>
    <w:rsid w:val="00027DA0"/>
    <w:rsid w:val="00030640"/>
    <w:rsid w:val="00030ABD"/>
    <w:rsid w:val="00031576"/>
    <w:rsid w:val="00032D46"/>
    <w:rsid w:val="0003312B"/>
    <w:rsid w:val="000350A3"/>
    <w:rsid w:val="0003536C"/>
    <w:rsid w:val="000360CC"/>
    <w:rsid w:val="00036905"/>
    <w:rsid w:val="000400BA"/>
    <w:rsid w:val="00040DC9"/>
    <w:rsid w:val="00041395"/>
    <w:rsid w:val="00042D2A"/>
    <w:rsid w:val="000436D2"/>
    <w:rsid w:val="0004464C"/>
    <w:rsid w:val="00044B8E"/>
    <w:rsid w:val="00044E8D"/>
    <w:rsid w:val="000471EC"/>
    <w:rsid w:val="000476CD"/>
    <w:rsid w:val="0004776B"/>
    <w:rsid w:val="0005043B"/>
    <w:rsid w:val="00050615"/>
    <w:rsid w:val="0005553C"/>
    <w:rsid w:val="0005620D"/>
    <w:rsid w:val="00056AA0"/>
    <w:rsid w:val="0006024E"/>
    <w:rsid w:val="0006180C"/>
    <w:rsid w:val="0006192A"/>
    <w:rsid w:val="00061B5B"/>
    <w:rsid w:val="00065A9B"/>
    <w:rsid w:val="00065D0A"/>
    <w:rsid w:val="00066198"/>
    <w:rsid w:val="0006638F"/>
    <w:rsid w:val="000667F8"/>
    <w:rsid w:val="000672F1"/>
    <w:rsid w:val="00071B69"/>
    <w:rsid w:val="00071C05"/>
    <w:rsid w:val="00072609"/>
    <w:rsid w:val="000736DB"/>
    <w:rsid w:val="0007402B"/>
    <w:rsid w:val="0007590D"/>
    <w:rsid w:val="00075B2A"/>
    <w:rsid w:val="00076070"/>
    <w:rsid w:val="0007742D"/>
    <w:rsid w:val="0007789A"/>
    <w:rsid w:val="00077FAB"/>
    <w:rsid w:val="0008005E"/>
    <w:rsid w:val="0008038F"/>
    <w:rsid w:val="00080CAE"/>
    <w:rsid w:val="00080EB0"/>
    <w:rsid w:val="0008218D"/>
    <w:rsid w:val="000827FD"/>
    <w:rsid w:val="00082905"/>
    <w:rsid w:val="00082E1F"/>
    <w:rsid w:val="00083AF2"/>
    <w:rsid w:val="00086109"/>
    <w:rsid w:val="00086529"/>
    <w:rsid w:val="00086542"/>
    <w:rsid w:val="00087612"/>
    <w:rsid w:val="00087B58"/>
    <w:rsid w:val="00087CF8"/>
    <w:rsid w:val="00090AE5"/>
    <w:rsid w:val="00090BEF"/>
    <w:rsid w:val="00091D42"/>
    <w:rsid w:val="00092358"/>
    <w:rsid w:val="0009256C"/>
    <w:rsid w:val="00093841"/>
    <w:rsid w:val="00093D64"/>
    <w:rsid w:val="00094D25"/>
    <w:rsid w:val="000963C1"/>
    <w:rsid w:val="00096C96"/>
    <w:rsid w:val="000A12A5"/>
    <w:rsid w:val="000A1990"/>
    <w:rsid w:val="000A1D50"/>
    <w:rsid w:val="000A21E6"/>
    <w:rsid w:val="000A33FD"/>
    <w:rsid w:val="000A370E"/>
    <w:rsid w:val="000A3B1C"/>
    <w:rsid w:val="000A4128"/>
    <w:rsid w:val="000A5984"/>
    <w:rsid w:val="000A5BAC"/>
    <w:rsid w:val="000A6557"/>
    <w:rsid w:val="000A69C3"/>
    <w:rsid w:val="000A719E"/>
    <w:rsid w:val="000A7291"/>
    <w:rsid w:val="000B0E9F"/>
    <w:rsid w:val="000B2DBD"/>
    <w:rsid w:val="000B437E"/>
    <w:rsid w:val="000B4F7A"/>
    <w:rsid w:val="000B58C4"/>
    <w:rsid w:val="000B65CD"/>
    <w:rsid w:val="000B75C7"/>
    <w:rsid w:val="000C294B"/>
    <w:rsid w:val="000C2ED3"/>
    <w:rsid w:val="000C3DFF"/>
    <w:rsid w:val="000C3EA8"/>
    <w:rsid w:val="000C4A3B"/>
    <w:rsid w:val="000C5F64"/>
    <w:rsid w:val="000C7618"/>
    <w:rsid w:val="000C79B0"/>
    <w:rsid w:val="000C7B50"/>
    <w:rsid w:val="000D2390"/>
    <w:rsid w:val="000D25A5"/>
    <w:rsid w:val="000D25BB"/>
    <w:rsid w:val="000D2B14"/>
    <w:rsid w:val="000D322E"/>
    <w:rsid w:val="000D39BE"/>
    <w:rsid w:val="000D42B0"/>
    <w:rsid w:val="000D636D"/>
    <w:rsid w:val="000D6396"/>
    <w:rsid w:val="000E1EB6"/>
    <w:rsid w:val="000E247C"/>
    <w:rsid w:val="000E3A0B"/>
    <w:rsid w:val="000E3A72"/>
    <w:rsid w:val="000E3DE4"/>
    <w:rsid w:val="000E4041"/>
    <w:rsid w:val="000E6A50"/>
    <w:rsid w:val="000E6A52"/>
    <w:rsid w:val="000E6DF7"/>
    <w:rsid w:val="000E7A91"/>
    <w:rsid w:val="000E7D02"/>
    <w:rsid w:val="000F0C85"/>
    <w:rsid w:val="000F0E99"/>
    <w:rsid w:val="000F1440"/>
    <w:rsid w:val="000F259A"/>
    <w:rsid w:val="000F3AA6"/>
    <w:rsid w:val="000F3F50"/>
    <w:rsid w:val="000F5F75"/>
    <w:rsid w:val="000F6E6C"/>
    <w:rsid w:val="000F6FAD"/>
    <w:rsid w:val="001005F5"/>
    <w:rsid w:val="00100F78"/>
    <w:rsid w:val="001017F3"/>
    <w:rsid w:val="00102AA1"/>
    <w:rsid w:val="001030A4"/>
    <w:rsid w:val="001033A1"/>
    <w:rsid w:val="0010347D"/>
    <w:rsid w:val="001040DE"/>
    <w:rsid w:val="00105140"/>
    <w:rsid w:val="001071DA"/>
    <w:rsid w:val="00107572"/>
    <w:rsid w:val="001105F0"/>
    <w:rsid w:val="00110937"/>
    <w:rsid w:val="00110E23"/>
    <w:rsid w:val="00111B7B"/>
    <w:rsid w:val="001137CD"/>
    <w:rsid w:val="00114E77"/>
    <w:rsid w:val="00115D05"/>
    <w:rsid w:val="00116BCB"/>
    <w:rsid w:val="00117B5B"/>
    <w:rsid w:val="00121497"/>
    <w:rsid w:val="001235C8"/>
    <w:rsid w:val="00124740"/>
    <w:rsid w:val="00126402"/>
    <w:rsid w:val="00130A64"/>
    <w:rsid w:val="00132371"/>
    <w:rsid w:val="00132A0F"/>
    <w:rsid w:val="001336E0"/>
    <w:rsid w:val="00134018"/>
    <w:rsid w:val="00134747"/>
    <w:rsid w:val="00135CB9"/>
    <w:rsid w:val="00135DF3"/>
    <w:rsid w:val="00136D89"/>
    <w:rsid w:val="00137C40"/>
    <w:rsid w:val="0014046F"/>
    <w:rsid w:val="001409B6"/>
    <w:rsid w:val="00140EFD"/>
    <w:rsid w:val="00141B3D"/>
    <w:rsid w:val="00142549"/>
    <w:rsid w:val="00142B64"/>
    <w:rsid w:val="00142E3A"/>
    <w:rsid w:val="00146078"/>
    <w:rsid w:val="00147353"/>
    <w:rsid w:val="00147DC0"/>
    <w:rsid w:val="001502BE"/>
    <w:rsid w:val="00152041"/>
    <w:rsid w:val="0015227C"/>
    <w:rsid w:val="00152817"/>
    <w:rsid w:val="00152B76"/>
    <w:rsid w:val="00152CB1"/>
    <w:rsid w:val="00152EF3"/>
    <w:rsid w:val="00153604"/>
    <w:rsid w:val="00153B8D"/>
    <w:rsid w:val="00156680"/>
    <w:rsid w:val="001601D8"/>
    <w:rsid w:val="00160358"/>
    <w:rsid w:val="001621DC"/>
    <w:rsid w:val="0016308A"/>
    <w:rsid w:val="00163D46"/>
    <w:rsid w:val="00163F5B"/>
    <w:rsid w:val="00166684"/>
    <w:rsid w:val="00166C87"/>
    <w:rsid w:val="00170A01"/>
    <w:rsid w:val="00175280"/>
    <w:rsid w:val="00175F49"/>
    <w:rsid w:val="00177870"/>
    <w:rsid w:val="001804EC"/>
    <w:rsid w:val="00182BB5"/>
    <w:rsid w:val="00182CD8"/>
    <w:rsid w:val="001832F1"/>
    <w:rsid w:val="00183338"/>
    <w:rsid w:val="001833DF"/>
    <w:rsid w:val="00183C21"/>
    <w:rsid w:val="00184D3F"/>
    <w:rsid w:val="00185957"/>
    <w:rsid w:val="00185CF3"/>
    <w:rsid w:val="00185D67"/>
    <w:rsid w:val="001871C6"/>
    <w:rsid w:val="00191865"/>
    <w:rsid w:val="00191AC2"/>
    <w:rsid w:val="00191DB5"/>
    <w:rsid w:val="00194F37"/>
    <w:rsid w:val="0019533E"/>
    <w:rsid w:val="001954E7"/>
    <w:rsid w:val="00196F24"/>
    <w:rsid w:val="00196FA9"/>
    <w:rsid w:val="001A0662"/>
    <w:rsid w:val="001A1B42"/>
    <w:rsid w:val="001A1DE9"/>
    <w:rsid w:val="001A2A06"/>
    <w:rsid w:val="001A2E91"/>
    <w:rsid w:val="001A3687"/>
    <w:rsid w:val="001A38EE"/>
    <w:rsid w:val="001A4894"/>
    <w:rsid w:val="001A64B6"/>
    <w:rsid w:val="001A6566"/>
    <w:rsid w:val="001A668F"/>
    <w:rsid w:val="001B08D4"/>
    <w:rsid w:val="001B0CAC"/>
    <w:rsid w:val="001B1290"/>
    <w:rsid w:val="001B14C1"/>
    <w:rsid w:val="001B190F"/>
    <w:rsid w:val="001B1F3E"/>
    <w:rsid w:val="001B2A41"/>
    <w:rsid w:val="001B3035"/>
    <w:rsid w:val="001B58B6"/>
    <w:rsid w:val="001B6A05"/>
    <w:rsid w:val="001B6DCE"/>
    <w:rsid w:val="001B6DDE"/>
    <w:rsid w:val="001C077D"/>
    <w:rsid w:val="001C0D07"/>
    <w:rsid w:val="001C257D"/>
    <w:rsid w:val="001C2706"/>
    <w:rsid w:val="001C275D"/>
    <w:rsid w:val="001C2E63"/>
    <w:rsid w:val="001C4403"/>
    <w:rsid w:val="001C45F5"/>
    <w:rsid w:val="001C4C79"/>
    <w:rsid w:val="001C6EAB"/>
    <w:rsid w:val="001C7949"/>
    <w:rsid w:val="001D12C4"/>
    <w:rsid w:val="001D1318"/>
    <w:rsid w:val="001D149C"/>
    <w:rsid w:val="001D3840"/>
    <w:rsid w:val="001D3E78"/>
    <w:rsid w:val="001D427C"/>
    <w:rsid w:val="001D4752"/>
    <w:rsid w:val="001D51B7"/>
    <w:rsid w:val="001D5602"/>
    <w:rsid w:val="001D62DD"/>
    <w:rsid w:val="001D693D"/>
    <w:rsid w:val="001D74F0"/>
    <w:rsid w:val="001D7BC9"/>
    <w:rsid w:val="001E1C80"/>
    <w:rsid w:val="001E3A5A"/>
    <w:rsid w:val="001E4158"/>
    <w:rsid w:val="001E705A"/>
    <w:rsid w:val="001E7CE8"/>
    <w:rsid w:val="001F0652"/>
    <w:rsid w:val="001F10ED"/>
    <w:rsid w:val="001F1369"/>
    <w:rsid w:val="001F1739"/>
    <w:rsid w:val="001F2194"/>
    <w:rsid w:val="001F220E"/>
    <w:rsid w:val="001F286B"/>
    <w:rsid w:val="001F2C87"/>
    <w:rsid w:val="001F37CA"/>
    <w:rsid w:val="001F4320"/>
    <w:rsid w:val="001F45E7"/>
    <w:rsid w:val="001F637F"/>
    <w:rsid w:val="001F67D1"/>
    <w:rsid w:val="001F7089"/>
    <w:rsid w:val="001F7B5C"/>
    <w:rsid w:val="001F7F6B"/>
    <w:rsid w:val="002013F2"/>
    <w:rsid w:val="00201603"/>
    <w:rsid w:val="0020184C"/>
    <w:rsid w:val="00202C07"/>
    <w:rsid w:val="0020319C"/>
    <w:rsid w:val="00203598"/>
    <w:rsid w:val="002036B0"/>
    <w:rsid w:val="00203F5C"/>
    <w:rsid w:val="00204687"/>
    <w:rsid w:val="00207A6E"/>
    <w:rsid w:val="002116ED"/>
    <w:rsid w:val="00213087"/>
    <w:rsid w:val="00213628"/>
    <w:rsid w:val="00213672"/>
    <w:rsid w:val="00214A49"/>
    <w:rsid w:val="00214AEB"/>
    <w:rsid w:val="00214D47"/>
    <w:rsid w:val="00215BE7"/>
    <w:rsid w:val="00216B28"/>
    <w:rsid w:val="00217558"/>
    <w:rsid w:val="00220A6F"/>
    <w:rsid w:val="002210E8"/>
    <w:rsid w:val="0022123B"/>
    <w:rsid w:val="002218B6"/>
    <w:rsid w:val="0022219B"/>
    <w:rsid w:val="00222581"/>
    <w:rsid w:val="0022533F"/>
    <w:rsid w:val="002253D8"/>
    <w:rsid w:val="00225B6B"/>
    <w:rsid w:val="00225CCA"/>
    <w:rsid w:val="00225DA9"/>
    <w:rsid w:val="00226A74"/>
    <w:rsid w:val="00226ADB"/>
    <w:rsid w:val="00230A3F"/>
    <w:rsid w:val="00231C5C"/>
    <w:rsid w:val="00231CCB"/>
    <w:rsid w:val="0023222A"/>
    <w:rsid w:val="00232818"/>
    <w:rsid w:val="002336D8"/>
    <w:rsid w:val="002345D2"/>
    <w:rsid w:val="002361E4"/>
    <w:rsid w:val="0023683C"/>
    <w:rsid w:val="00236E98"/>
    <w:rsid w:val="00237CBD"/>
    <w:rsid w:val="002406C5"/>
    <w:rsid w:val="00242070"/>
    <w:rsid w:val="0024239F"/>
    <w:rsid w:val="0024248A"/>
    <w:rsid w:val="002455D9"/>
    <w:rsid w:val="002457F3"/>
    <w:rsid w:val="00245A26"/>
    <w:rsid w:val="00246878"/>
    <w:rsid w:val="00250062"/>
    <w:rsid w:val="00251B62"/>
    <w:rsid w:val="00252685"/>
    <w:rsid w:val="00252AAE"/>
    <w:rsid w:val="00252E6F"/>
    <w:rsid w:val="002543E9"/>
    <w:rsid w:val="002554B3"/>
    <w:rsid w:val="002609D6"/>
    <w:rsid w:val="00261ED1"/>
    <w:rsid w:val="00262ADC"/>
    <w:rsid w:val="00262BB0"/>
    <w:rsid w:val="00263367"/>
    <w:rsid w:val="002635D8"/>
    <w:rsid w:val="00263D4B"/>
    <w:rsid w:val="0026406E"/>
    <w:rsid w:val="00265AFB"/>
    <w:rsid w:val="002667FA"/>
    <w:rsid w:val="00266C5A"/>
    <w:rsid w:val="0026769C"/>
    <w:rsid w:val="00270D6B"/>
    <w:rsid w:val="00271AEC"/>
    <w:rsid w:val="0027265B"/>
    <w:rsid w:val="0027297E"/>
    <w:rsid w:val="00272F25"/>
    <w:rsid w:val="00275AD3"/>
    <w:rsid w:val="00275C68"/>
    <w:rsid w:val="00277E23"/>
    <w:rsid w:val="002804B6"/>
    <w:rsid w:val="0028262B"/>
    <w:rsid w:val="00282F9E"/>
    <w:rsid w:val="0028373D"/>
    <w:rsid w:val="00283DAF"/>
    <w:rsid w:val="00290103"/>
    <w:rsid w:val="00290ADC"/>
    <w:rsid w:val="00291271"/>
    <w:rsid w:val="0029234A"/>
    <w:rsid w:val="00292456"/>
    <w:rsid w:val="002925AB"/>
    <w:rsid w:val="00293D67"/>
    <w:rsid w:val="00293FC7"/>
    <w:rsid w:val="0029458E"/>
    <w:rsid w:val="002954D5"/>
    <w:rsid w:val="00296E2E"/>
    <w:rsid w:val="00297785"/>
    <w:rsid w:val="002A03E4"/>
    <w:rsid w:val="002A0432"/>
    <w:rsid w:val="002A0FE4"/>
    <w:rsid w:val="002A134D"/>
    <w:rsid w:val="002A15C9"/>
    <w:rsid w:val="002A4E03"/>
    <w:rsid w:val="002A5A21"/>
    <w:rsid w:val="002A5FAC"/>
    <w:rsid w:val="002A60EC"/>
    <w:rsid w:val="002A68CC"/>
    <w:rsid w:val="002A71BF"/>
    <w:rsid w:val="002A746F"/>
    <w:rsid w:val="002B19BA"/>
    <w:rsid w:val="002B1ACF"/>
    <w:rsid w:val="002B1E68"/>
    <w:rsid w:val="002B2335"/>
    <w:rsid w:val="002B2C60"/>
    <w:rsid w:val="002B303D"/>
    <w:rsid w:val="002B3F15"/>
    <w:rsid w:val="002B514C"/>
    <w:rsid w:val="002B60E7"/>
    <w:rsid w:val="002B62D9"/>
    <w:rsid w:val="002B6FA2"/>
    <w:rsid w:val="002B72A8"/>
    <w:rsid w:val="002C06BF"/>
    <w:rsid w:val="002C0B28"/>
    <w:rsid w:val="002C12BA"/>
    <w:rsid w:val="002C4DD2"/>
    <w:rsid w:val="002C5401"/>
    <w:rsid w:val="002C77C8"/>
    <w:rsid w:val="002D09D5"/>
    <w:rsid w:val="002D2356"/>
    <w:rsid w:val="002D2668"/>
    <w:rsid w:val="002D2E67"/>
    <w:rsid w:val="002D5906"/>
    <w:rsid w:val="002D6A92"/>
    <w:rsid w:val="002D7497"/>
    <w:rsid w:val="002D75D2"/>
    <w:rsid w:val="002D7B58"/>
    <w:rsid w:val="002E073D"/>
    <w:rsid w:val="002E133F"/>
    <w:rsid w:val="002E19EB"/>
    <w:rsid w:val="002E3916"/>
    <w:rsid w:val="002E688F"/>
    <w:rsid w:val="002E70B4"/>
    <w:rsid w:val="002F0988"/>
    <w:rsid w:val="002F0AB7"/>
    <w:rsid w:val="002F1032"/>
    <w:rsid w:val="002F104D"/>
    <w:rsid w:val="002F14BE"/>
    <w:rsid w:val="002F223B"/>
    <w:rsid w:val="002F2441"/>
    <w:rsid w:val="002F270B"/>
    <w:rsid w:val="002F2C74"/>
    <w:rsid w:val="002F3B21"/>
    <w:rsid w:val="002F5B77"/>
    <w:rsid w:val="002F5DE5"/>
    <w:rsid w:val="002F617A"/>
    <w:rsid w:val="002F6B8E"/>
    <w:rsid w:val="002F7050"/>
    <w:rsid w:val="00300549"/>
    <w:rsid w:val="0030453C"/>
    <w:rsid w:val="00304670"/>
    <w:rsid w:val="00304FB1"/>
    <w:rsid w:val="00305BB5"/>
    <w:rsid w:val="00305D14"/>
    <w:rsid w:val="003063EB"/>
    <w:rsid w:val="00306E98"/>
    <w:rsid w:val="00307407"/>
    <w:rsid w:val="0030750C"/>
    <w:rsid w:val="003075D6"/>
    <w:rsid w:val="003108D2"/>
    <w:rsid w:val="00310F09"/>
    <w:rsid w:val="00312046"/>
    <w:rsid w:val="00312308"/>
    <w:rsid w:val="00313439"/>
    <w:rsid w:val="00314718"/>
    <w:rsid w:val="00314E61"/>
    <w:rsid w:val="003153B7"/>
    <w:rsid w:val="003155F9"/>
    <w:rsid w:val="00316F95"/>
    <w:rsid w:val="00317254"/>
    <w:rsid w:val="0031757E"/>
    <w:rsid w:val="00320741"/>
    <w:rsid w:val="00320B30"/>
    <w:rsid w:val="00321210"/>
    <w:rsid w:val="00321EDC"/>
    <w:rsid w:val="003220F5"/>
    <w:rsid w:val="003223F9"/>
    <w:rsid w:val="00322BFB"/>
    <w:rsid w:val="00322DF4"/>
    <w:rsid w:val="003242D5"/>
    <w:rsid w:val="00325BCF"/>
    <w:rsid w:val="00326546"/>
    <w:rsid w:val="00326621"/>
    <w:rsid w:val="0032692B"/>
    <w:rsid w:val="003272D1"/>
    <w:rsid w:val="003275E7"/>
    <w:rsid w:val="003278A1"/>
    <w:rsid w:val="00327A0D"/>
    <w:rsid w:val="003319EF"/>
    <w:rsid w:val="0033380B"/>
    <w:rsid w:val="003342C2"/>
    <w:rsid w:val="003356F8"/>
    <w:rsid w:val="00335DE9"/>
    <w:rsid w:val="003368D0"/>
    <w:rsid w:val="00336969"/>
    <w:rsid w:val="003377CB"/>
    <w:rsid w:val="0033796C"/>
    <w:rsid w:val="003404F5"/>
    <w:rsid w:val="00340B5C"/>
    <w:rsid w:val="003423EC"/>
    <w:rsid w:val="00342F2B"/>
    <w:rsid w:val="00343791"/>
    <w:rsid w:val="0034452E"/>
    <w:rsid w:val="00347274"/>
    <w:rsid w:val="00347DC0"/>
    <w:rsid w:val="003504A7"/>
    <w:rsid w:val="00350E3D"/>
    <w:rsid w:val="00351429"/>
    <w:rsid w:val="00351B1D"/>
    <w:rsid w:val="00352A87"/>
    <w:rsid w:val="0035351F"/>
    <w:rsid w:val="0035587D"/>
    <w:rsid w:val="0035765B"/>
    <w:rsid w:val="00357B53"/>
    <w:rsid w:val="00360431"/>
    <w:rsid w:val="003612C5"/>
    <w:rsid w:val="003621E5"/>
    <w:rsid w:val="00364347"/>
    <w:rsid w:val="00365F6E"/>
    <w:rsid w:val="0036650A"/>
    <w:rsid w:val="00366A74"/>
    <w:rsid w:val="00366EF9"/>
    <w:rsid w:val="003708DC"/>
    <w:rsid w:val="00370C49"/>
    <w:rsid w:val="00371091"/>
    <w:rsid w:val="003717AB"/>
    <w:rsid w:val="00371E6A"/>
    <w:rsid w:val="003720D4"/>
    <w:rsid w:val="00372D4C"/>
    <w:rsid w:val="00373971"/>
    <w:rsid w:val="00373DF0"/>
    <w:rsid w:val="00375FE3"/>
    <w:rsid w:val="0037617A"/>
    <w:rsid w:val="0037653E"/>
    <w:rsid w:val="003770D3"/>
    <w:rsid w:val="00377BC0"/>
    <w:rsid w:val="003803A0"/>
    <w:rsid w:val="0038076E"/>
    <w:rsid w:val="003809CB"/>
    <w:rsid w:val="00380D99"/>
    <w:rsid w:val="00381527"/>
    <w:rsid w:val="003835FC"/>
    <w:rsid w:val="00384423"/>
    <w:rsid w:val="0038485D"/>
    <w:rsid w:val="00384A8D"/>
    <w:rsid w:val="00384BF8"/>
    <w:rsid w:val="00385059"/>
    <w:rsid w:val="00386383"/>
    <w:rsid w:val="00386B33"/>
    <w:rsid w:val="00386D2D"/>
    <w:rsid w:val="00390427"/>
    <w:rsid w:val="003904A2"/>
    <w:rsid w:val="003912A5"/>
    <w:rsid w:val="00391767"/>
    <w:rsid w:val="00393349"/>
    <w:rsid w:val="00393D2B"/>
    <w:rsid w:val="00394AD9"/>
    <w:rsid w:val="00395BD4"/>
    <w:rsid w:val="00397B98"/>
    <w:rsid w:val="003A074E"/>
    <w:rsid w:val="003A09FC"/>
    <w:rsid w:val="003A125A"/>
    <w:rsid w:val="003A174A"/>
    <w:rsid w:val="003A1BA4"/>
    <w:rsid w:val="003A21D8"/>
    <w:rsid w:val="003A2BB7"/>
    <w:rsid w:val="003A3E6D"/>
    <w:rsid w:val="003A3FA9"/>
    <w:rsid w:val="003A469D"/>
    <w:rsid w:val="003A4BD7"/>
    <w:rsid w:val="003A52FD"/>
    <w:rsid w:val="003A5A9C"/>
    <w:rsid w:val="003A697F"/>
    <w:rsid w:val="003A7D4E"/>
    <w:rsid w:val="003B05AF"/>
    <w:rsid w:val="003B11D9"/>
    <w:rsid w:val="003B1226"/>
    <w:rsid w:val="003B1494"/>
    <w:rsid w:val="003B1B8E"/>
    <w:rsid w:val="003B1E3D"/>
    <w:rsid w:val="003B1FD3"/>
    <w:rsid w:val="003B27A5"/>
    <w:rsid w:val="003B2ABD"/>
    <w:rsid w:val="003B3EC4"/>
    <w:rsid w:val="003B5D34"/>
    <w:rsid w:val="003B62E1"/>
    <w:rsid w:val="003B6CE6"/>
    <w:rsid w:val="003C2195"/>
    <w:rsid w:val="003C28CF"/>
    <w:rsid w:val="003C2931"/>
    <w:rsid w:val="003C61FB"/>
    <w:rsid w:val="003C7408"/>
    <w:rsid w:val="003C77A8"/>
    <w:rsid w:val="003C7C7E"/>
    <w:rsid w:val="003D074A"/>
    <w:rsid w:val="003D076A"/>
    <w:rsid w:val="003D0AFC"/>
    <w:rsid w:val="003D14C8"/>
    <w:rsid w:val="003D151C"/>
    <w:rsid w:val="003D1F73"/>
    <w:rsid w:val="003D4A51"/>
    <w:rsid w:val="003D4C06"/>
    <w:rsid w:val="003D5C37"/>
    <w:rsid w:val="003D7ABF"/>
    <w:rsid w:val="003E10FD"/>
    <w:rsid w:val="003E13E6"/>
    <w:rsid w:val="003E168D"/>
    <w:rsid w:val="003E195A"/>
    <w:rsid w:val="003E2813"/>
    <w:rsid w:val="003E3CA7"/>
    <w:rsid w:val="003E5B87"/>
    <w:rsid w:val="003E5B97"/>
    <w:rsid w:val="003E7B22"/>
    <w:rsid w:val="003F0B88"/>
    <w:rsid w:val="003F32F7"/>
    <w:rsid w:val="003F350C"/>
    <w:rsid w:val="003F36A9"/>
    <w:rsid w:val="003F3AD4"/>
    <w:rsid w:val="003F3FE3"/>
    <w:rsid w:val="003F4E43"/>
    <w:rsid w:val="003F6DFF"/>
    <w:rsid w:val="003F7E9C"/>
    <w:rsid w:val="00400677"/>
    <w:rsid w:val="00401B45"/>
    <w:rsid w:val="00402512"/>
    <w:rsid w:val="004028F8"/>
    <w:rsid w:val="00402982"/>
    <w:rsid w:val="00402C0D"/>
    <w:rsid w:val="00402E4E"/>
    <w:rsid w:val="00403817"/>
    <w:rsid w:val="00404F89"/>
    <w:rsid w:val="0040504A"/>
    <w:rsid w:val="00405606"/>
    <w:rsid w:val="004060A3"/>
    <w:rsid w:val="004062DA"/>
    <w:rsid w:val="0040642B"/>
    <w:rsid w:val="00406AF6"/>
    <w:rsid w:val="004070E4"/>
    <w:rsid w:val="00407C90"/>
    <w:rsid w:val="004109CD"/>
    <w:rsid w:val="004114C3"/>
    <w:rsid w:val="00411623"/>
    <w:rsid w:val="00411B94"/>
    <w:rsid w:val="00411E89"/>
    <w:rsid w:val="0041319F"/>
    <w:rsid w:val="004132BA"/>
    <w:rsid w:val="00414CFB"/>
    <w:rsid w:val="00415AB5"/>
    <w:rsid w:val="00415BA0"/>
    <w:rsid w:val="00416F76"/>
    <w:rsid w:val="00422457"/>
    <w:rsid w:val="00423332"/>
    <w:rsid w:val="00423F67"/>
    <w:rsid w:val="004249CC"/>
    <w:rsid w:val="0042548B"/>
    <w:rsid w:val="00425B66"/>
    <w:rsid w:val="00426411"/>
    <w:rsid w:val="0042779E"/>
    <w:rsid w:val="004308C7"/>
    <w:rsid w:val="00432955"/>
    <w:rsid w:val="00432F2E"/>
    <w:rsid w:val="0043399E"/>
    <w:rsid w:val="00433ABC"/>
    <w:rsid w:val="00434164"/>
    <w:rsid w:val="00435853"/>
    <w:rsid w:val="004364A0"/>
    <w:rsid w:val="004364F5"/>
    <w:rsid w:val="00436750"/>
    <w:rsid w:val="00437433"/>
    <w:rsid w:val="00440486"/>
    <w:rsid w:val="004404A8"/>
    <w:rsid w:val="00440644"/>
    <w:rsid w:val="00440867"/>
    <w:rsid w:val="00440A81"/>
    <w:rsid w:val="004419CE"/>
    <w:rsid w:val="00442570"/>
    <w:rsid w:val="004426FB"/>
    <w:rsid w:val="0044271E"/>
    <w:rsid w:val="00442F0B"/>
    <w:rsid w:val="00443C86"/>
    <w:rsid w:val="00444837"/>
    <w:rsid w:val="00444D93"/>
    <w:rsid w:val="00447C3F"/>
    <w:rsid w:val="00447FBA"/>
    <w:rsid w:val="00450145"/>
    <w:rsid w:val="004506E6"/>
    <w:rsid w:val="00450F00"/>
    <w:rsid w:val="00451266"/>
    <w:rsid w:val="004526BE"/>
    <w:rsid w:val="004529BA"/>
    <w:rsid w:val="004546C1"/>
    <w:rsid w:val="00454CF8"/>
    <w:rsid w:val="00454F0C"/>
    <w:rsid w:val="004551E3"/>
    <w:rsid w:val="0045521F"/>
    <w:rsid w:val="0045565C"/>
    <w:rsid w:val="00456D32"/>
    <w:rsid w:val="004571C6"/>
    <w:rsid w:val="004579C8"/>
    <w:rsid w:val="00460126"/>
    <w:rsid w:val="00460D68"/>
    <w:rsid w:val="004616EE"/>
    <w:rsid w:val="0046187B"/>
    <w:rsid w:val="004622E5"/>
    <w:rsid w:val="00462604"/>
    <w:rsid w:val="00462C74"/>
    <w:rsid w:val="0046494A"/>
    <w:rsid w:val="00465F10"/>
    <w:rsid w:val="00465F8F"/>
    <w:rsid w:val="00466BB8"/>
    <w:rsid w:val="004702CA"/>
    <w:rsid w:val="00470312"/>
    <w:rsid w:val="0047092B"/>
    <w:rsid w:val="00471964"/>
    <w:rsid w:val="00471CE0"/>
    <w:rsid w:val="004736AA"/>
    <w:rsid w:val="00473B03"/>
    <w:rsid w:val="00473E37"/>
    <w:rsid w:val="00474953"/>
    <w:rsid w:val="0047543E"/>
    <w:rsid w:val="00475819"/>
    <w:rsid w:val="00475AD2"/>
    <w:rsid w:val="0047621C"/>
    <w:rsid w:val="00477488"/>
    <w:rsid w:val="00482BEE"/>
    <w:rsid w:val="00483C49"/>
    <w:rsid w:val="00487546"/>
    <w:rsid w:val="004877CC"/>
    <w:rsid w:val="0048783C"/>
    <w:rsid w:val="00490124"/>
    <w:rsid w:val="0049083C"/>
    <w:rsid w:val="00491E24"/>
    <w:rsid w:val="004922C7"/>
    <w:rsid w:val="00493591"/>
    <w:rsid w:val="00494E7C"/>
    <w:rsid w:val="00495E5C"/>
    <w:rsid w:val="00496645"/>
    <w:rsid w:val="004A14A9"/>
    <w:rsid w:val="004A2472"/>
    <w:rsid w:val="004A25A9"/>
    <w:rsid w:val="004A3105"/>
    <w:rsid w:val="004A4FE5"/>
    <w:rsid w:val="004B3A4F"/>
    <w:rsid w:val="004B4821"/>
    <w:rsid w:val="004B7671"/>
    <w:rsid w:val="004C0106"/>
    <w:rsid w:val="004C0C53"/>
    <w:rsid w:val="004C12D7"/>
    <w:rsid w:val="004C1BF1"/>
    <w:rsid w:val="004C1F85"/>
    <w:rsid w:val="004C2AA9"/>
    <w:rsid w:val="004C2ADE"/>
    <w:rsid w:val="004C2E61"/>
    <w:rsid w:val="004C43E6"/>
    <w:rsid w:val="004C6859"/>
    <w:rsid w:val="004C7114"/>
    <w:rsid w:val="004C7993"/>
    <w:rsid w:val="004C79B9"/>
    <w:rsid w:val="004C7C7C"/>
    <w:rsid w:val="004D07AF"/>
    <w:rsid w:val="004D16DD"/>
    <w:rsid w:val="004D1A53"/>
    <w:rsid w:val="004D1D32"/>
    <w:rsid w:val="004D2074"/>
    <w:rsid w:val="004D3AD2"/>
    <w:rsid w:val="004D3D1D"/>
    <w:rsid w:val="004D58CD"/>
    <w:rsid w:val="004D5B8D"/>
    <w:rsid w:val="004D6ADB"/>
    <w:rsid w:val="004D6C0A"/>
    <w:rsid w:val="004D7B1B"/>
    <w:rsid w:val="004E0449"/>
    <w:rsid w:val="004E129A"/>
    <w:rsid w:val="004E1505"/>
    <w:rsid w:val="004E1BEC"/>
    <w:rsid w:val="004E3424"/>
    <w:rsid w:val="004E3626"/>
    <w:rsid w:val="004E38D0"/>
    <w:rsid w:val="004E3BED"/>
    <w:rsid w:val="004E499A"/>
    <w:rsid w:val="004E4CC0"/>
    <w:rsid w:val="004E5143"/>
    <w:rsid w:val="004E5791"/>
    <w:rsid w:val="004E5B58"/>
    <w:rsid w:val="004E6B2A"/>
    <w:rsid w:val="004E6F09"/>
    <w:rsid w:val="004E73D6"/>
    <w:rsid w:val="004F0633"/>
    <w:rsid w:val="004F0716"/>
    <w:rsid w:val="004F0B50"/>
    <w:rsid w:val="004F1DED"/>
    <w:rsid w:val="004F3302"/>
    <w:rsid w:val="004F3670"/>
    <w:rsid w:val="004F4CEF"/>
    <w:rsid w:val="004F4E3E"/>
    <w:rsid w:val="004F5120"/>
    <w:rsid w:val="004F562E"/>
    <w:rsid w:val="004F69A5"/>
    <w:rsid w:val="005003DF"/>
    <w:rsid w:val="005007F1"/>
    <w:rsid w:val="005008BB"/>
    <w:rsid w:val="005028A9"/>
    <w:rsid w:val="00502A22"/>
    <w:rsid w:val="005038F5"/>
    <w:rsid w:val="00503D54"/>
    <w:rsid w:val="0050494F"/>
    <w:rsid w:val="00505664"/>
    <w:rsid w:val="00506FAE"/>
    <w:rsid w:val="005076D6"/>
    <w:rsid w:val="00507BFF"/>
    <w:rsid w:val="00507C18"/>
    <w:rsid w:val="00510144"/>
    <w:rsid w:val="00510F75"/>
    <w:rsid w:val="00510FCB"/>
    <w:rsid w:val="00510FE8"/>
    <w:rsid w:val="00511743"/>
    <w:rsid w:val="005128F7"/>
    <w:rsid w:val="00513288"/>
    <w:rsid w:val="00514071"/>
    <w:rsid w:val="0051442D"/>
    <w:rsid w:val="00514A04"/>
    <w:rsid w:val="00515080"/>
    <w:rsid w:val="00515A65"/>
    <w:rsid w:val="00515CB3"/>
    <w:rsid w:val="00515F63"/>
    <w:rsid w:val="00516359"/>
    <w:rsid w:val="0051692F"/>
    <w:rsid w:val="00516973"/>
    <w:rsid w:val="00517A26"/>
    <w:rsid w:val="00520B54"/>
    <w:rsid w:val="00521A03"/>
    <w:rsid w:val="005222A0"/>
    <w:rsid w:val="005224B6"/>
    <w:rsid w:val="0052349A"/>
    <w:rsid w:val="00524F0E"/>
    <w:rsid w:val="00525262"/>
    <w:rsid w:val="0052561B"/>
    <w:rsid w:val="005265E8"/>
    <w:rsid w:val="00526A31"/>
    <w:rsid w:val="00526C65"/>
    <w:rsid w:val="005271F1"/>
    <w:rsid w:val="00527DBC"/>
    <w:rsid w:val="005306CC"/>
    <w:rsid w:val="00530B81"/>
    <w:rsid w:val="00531794"/>
    <w:rsid w:val="00531AAF"/>
    <w:rsid w:val="0053293C"/>
    <w:rsid w:val="00533C0A"/>
    <w:rsid w:val="0053462B"/>
    <w:rsid w:val="00535729"/>
    <w:rsid w:val="005361F1"/>
    <w:rsid w:val="00536A39"/>
    <w:rsid w:val="00537C92"/>
    <w:rsid w:val="0054014E"/>
    <w:rsid w:val="00540B9A"/>
    <w:rsid w:val="00541EFC"/>
    <w:rsid w:val="00542C07"/>
    <w:rsid w:val="00542C1C"/>
    <w:rsid w:val="00543759"/>
    <w:rsid w:val="00543F97"/>
    <w:rsid w:val="00545A8D"/>
    <w:rsid w:val="00545AD4"/>
    <w:rsid w:val="00546278"/>
    <w:rsid w:val="00547522"/>
    <w:rsid w:val="00547999"/>
    <w:rsid w:val="00550BDD"/>
    <w:rsid w:val="00551B86"/>
    <w:rsid w:val="0055217E"/>
    <w:rsid w:val="0055260D"/>
    <w:rsid w:val="00552E59"/>
    <w:rsid w:val="005532AF"/>
    <w:rsid w:val="005538CB"/>
    <w:rsid w:val="00560D75"/>
    <w:rsid w:val="005621E1"/>
    <w:rsid w:val="00562405"/>
    <w:rsid w:val="00562513"/>
    <w:rsid w:val="0056277D"/>
    <w:rsid w:val="00562DD1"/>
    <w:rsid w:val="005631AB"/>
    <w:rsid w:val="00563817"/>
    <w:rsid w:val="00563AE4"/>
    <w:rsid w:val="0056437F"/>
    <w:rsid w:val="00565198"/>
    <w:rsid w:val="0056557D"/>
    <w:rsid w:val="00565754"/>
    <w:rsid w:val="00566678"/>
    <w:rsid w:val="0056757C"/>
    <w:rsid w:val="00567D90"/>
    <w:rsid w:val="00571696"/>
    <w:rsid w:val="00571BDF"/>
    <w:rsid w:val="0057366F"/>
    <w:rsid w:val="00573E28"/>
    <w:rsid w:val="0057473B"/>
    <w:rsid w:val="00575A8B"/>
    <w:rsid w:val="00576324"/>
    <w:rsid w:val="005771DE"/>
    <w:rsid w:val="00577E6A"/>
    <w:rsid w:val="00577F21"/>
    <w:rsid w:val="005809C6"/>
    <w:rsid w:val="005812D9"/>
    <w:rsid w:val="005814AC"/>
    <w:rsid w:val="00581D06"/>
    <w:rsid w:val="00581F3B"/>
    <w:rsid w:val="0058371F"/>
    <w:rsid w:val="00584553"/>
    <w:rsid w:val="00585224"/>
    <w:rsid w:val="005860BE"/>
    <w:rsid w:val="0058617D"/>
    <w:rsid w:val="005904F6"/>
    <w:rsid w:val="005913BC"/>
    <w:rsid w:val="00591764"/>
    <w:rsid w:val="005917FC"/>
    <w:rsid w:val="00592746"/>
    <w:rsid w:val="0059342A"/>
    <w:rsid w:val="00593F50"/>
    <w:rsid w:val="005948F4"/>
    <w:rsid w:val="0059673A"/>
    <w:rsid w:val="005973FA"/>
    <w:rsid w:val="00597FC9"/>
    <w:rsid w:val="005A0952"/>
    <w:rsid w:val="005A264B"/>
    <w:rsid w:val="005A3DE6"/>
    <w:rsid w:val="005A3EDD"/>
    <w:rsid w:val="005A422D"/>
    <w:rsid w:val="005A4993"/>
    <w:rsid w:val="005A4BEA"/>
    <w:rsid w:val="005A5B34"/>
    <w:rsid w:val="005A6B8E"/>
    <w:rsid w:val="005A707E"/>
    <w:rsid w:val="005B05DC"/>
    <w:rsid w:val="005B07E8"/>
    <w:rsid w:val="005B0E93"/>
    <w:rsid w:val="005B157A"/>
    <w:rsid w:val="005B2250"/>
    <w:rsid w:val="005B31AA"/>
    <w:rsid w:val="005B4667"/>
    <w:rsid w:val="005B4927"/>
    <w:rsid w:val="005B5211"/>
    <w:rsid w:val="005B56BF"/>
    <w:rsid w:val="005B6DA1"/>
    <w:rsid w:val="005C13E7"/>
    <w:rsid w:val="005C6BAA"/>
    <w:rsid w:val="005C75C6"/>
    <w:rsid w:val="005D00B5"/>
    <w:rsid w:val="005D23D4"/>
    <w:rsid w:val="005D2460"/>
    <w:rsid w:val="005D416D"/>
    <w:rsid w:val="005D48C1"/>
    <w:rsid w:val="005D5465"/>
    <w:rsid w:val="005D55B6"/>
    <w:rsid w:val="005D5AA5"/>
    <w:rsid w:val="005D5BD9"/>
    <w:rsid w:val="005D61DF"/>
    <w:rsid w:val="005D6BE6"/>
    <w:rsid w:val="005D7609"/>
    <w:rsid w:val="005D79FB"/>
    <w:rsid w:val="005E0571"/>
    <w:rsid w:val="005E3441"/>
    <w:rsid w:val="005E39A4"/>
    <w:rsid w:val="005E3E4C"/>
    <w:rsid w:val="005E4035"/>
    <w:rsid w:val="005E57AE"/>
    <w:rsid w:val="005E5B4E"/>
    <w:rsid w:val="005E659F"/>
    <w:rsid w:val="005E6D2A"/>
    <w:rsid w:val="005E7C6F"/>
    <w:rsid w:val="005E7F84"/>
    <w:rsid w:val="005F09AE"/>
    <w:rsid w:val="005F13E9"/>
    <w:rsid w:val="005F252C"/>
    <w:rsid w:val="005F2F10"/>
    <w:rsid w:val="005F4736"/>
    <w:rsid w:val="005F4BC4"/>
    <w:rsid w:val="005F50AE"/>
    <w:rsid w:val="005F55B2"/>
    <w:rsid w:val="005F682E"/>
    <w:rsid w:val="005F6BCF"/>
    <w:rsid w:val="00600D05"/>
    <w:rsid w:val="00603158"/>
    <w:rsid w:val="006031F2"/>
    <w:rsid w:val="006034BE"/>
    <w:rsid w:val="00603B66"/>
    <w:rsid w:val="0060464F"/>
    <w:rsid w:val="006051BD"/>
    <w:rsid w:val="006054B7"/>
    <w:rsid w:val="00605B5D"/>
    <w:rsid w:val="00605F0A"/>
    <w:rsid w:val="006068E6"/>
    <w:rsid w:val="00606CDD"/>
    <w:rsid w:val="00606DE7"/>
    <w:rsid w:val="0060798E"/>
    <w:rsid w:val="00607FD6"/>
    <w:rsid w:val="00610131"/>
    <w:rsid w:val="00610D53"/>
    <w:rsid w:val="006140B7"/>
    <w:rsid w:val="00614C6E"/>
    <w:rsid w:val="006157AD"/>
    <w:rsid w:val="006159A5"/>
    <w:rsid w:val="00615E92"/>
    <w:rsid w:val="00615FA9"/>
    <w:rsid w:val="00616C33"/>
    <w:rsid w:val="00617029"/>
    <w:rsid w:val="0061754B"/>
    <w:rsid w:val="00620127"/>
    <w:rsid w:val="00621B0E"/>
    <w:rsid w:val="0062263A"/>
    <w:rsid w:val="00622DD9"/>
    <w:rsid w:val="0062344A"/>
    <w:rsid w:val="00623B47"/>
    <w:rsid w:val="006244FA"/>
    <w:rsid w:val="00626FF6"/>
    <w:rsid w:val="00627922"/>
    <w:rsid w:val="0063017F"/>
    <w:rsid w:val="006304DC"/>
    <w:rsid w:val="00630CE5"/>
    <w:rsid w:val="00630D86"/>
    <w:rsid w:val="00630DA8"/>
    <w:rsid w:val="006319A5"/>
    <w:rsid w:val="00631A6E"/>
    <w:rsid w:val="00634274"/>
    <w:rsid w:val="006343A2"/>
    <w:rsid w:val="00634716"/>
    <w:rsid w:val="00634919"/>
    <w:rsid w:val="006350C9"/>
    <w:rsid w:val="006359DA"/>
    <w:rsid w:val="00635B3A"/>
    <w:rsid w:val="00636EB4"/>
    <w:rsid w:val="00637C34"/>
    <w:rsid w:val="00637C63"/>
    <w:rsid w:val="00641497"/>
    <w:rsid w:val="00641942"/>
    <w:rsid w:val="00641FE0"/>
    <w:rsid w:val="00642009"/>
    <w:rsid w:val="006420AE"/>
    <w:rsid w:val="0064375B"/>
    <w:rsid w:val="00644143"/>
    <w:rsid w:val="00645BFE"/>
    <w:rsid w:val="00647EA4"/>
    <w:rsid w:val="00652FC7"/>
    <w:rsid w:val="0065448E"/>
    <w:rsid w:val="00654736"/>
    <w:rsid w:val="00655AC0"/>
    <w:rsid w:val="00656075"/>
    <w:rsid w:val="00656449"/>
    <w:rsid w:val="00656B43"/>
    <w:rsid w:val="006577F5"/>
    <w:rsid w:val="00657D60"/>
    <w:rsid w:val="00660C64"/>
    <w:rsid w:val="00660FBB"/>
    <w:rsid w:val="00661E63"/>
    <w:rsid w:val="00661EAA"/>
    <w:rsid w:val="00662288"/>
    <w:rsid w:val="0066285F"/>
    <w:rsid w:val="00664411"/>
    <w:rsid w:val="00665B45"/>
    <w:rsid w:val="00671DED"/>
    <w:rsid w:val="00671EF1"/>
    <w:rsid w:val="006729BE"/>
    <w:rsid w:val="006729F8"/>
    <w:rsid w:val="00672D42"/>
    <w:rsid w:val="00673D56"/>
    <w:rsid w:val="0067476B"/>
    <w:rsid w:val="00675823"/>
    <w:rsid w:val="00675C96"/>
    <w:rsid w:val="00677483"/>
    <w:rsid w:val="00680978"/>
    <w:rsid w:val="00680983"/>
    <w:rsid w:val="00680C4C"/>
    <w:rsid w:val="00681555"/>
    <w:rsid w:val="006819FA"/>
    <w:rsid w:val="0068217E"/>
    <w:rsid w:val="00682317"/>
    <w:rsid w:val="006829B5"/>
    <w:rsid w:val="006839BF"/>
    <w:rsid w:val="00685E23"/>
    <w:rsid w:val="00686712"/>
    <w:rsid w:val="00690F94"/>
    <w:rsid w:val="00692661"/>
    <w:rsid w:val="006928D4"/>
    <w:rsid w:val="006935F4"/>
    <w:rsid w:val="00693E8C"/>
    <w:rsid w:val="00693FC3"/>
    <w:rsid w:val="00694048"/>
    <w:rsid w:val="006941A8"/>
    <w:rsid w:val="00694FF8"/>
    <w:rsid w:val="0069629A"/>
    <w:rsid w:val="006975CF"/>
    <w:rsid w:val="00697858"/>
    <w:rsid w:val="00697B79"/>
    <w:rsid w:val="006A0A2E"/>
    <w:rsid w:val="006A0D58"/>
    <w:rsid w:val="006A2DEE"/>
    <w:rsid w:val="006A2E03"/>
    <w:rsid w:val="006A5240"/>
    <w:rsid w:val="006A6145"/>
    <w:rsid w:val="006A6A53"/>
    <w:rsid w:val="006A7AF8"/>
    <w:rsid w:val="006B0A8D"/>
    <w:rsid w:val="006B1B7A"/>
    <w:rsid w:val="006B2465"/>
    <w:rsid w:val="006B375E"/>
    <w:rsid w:val="006B3B0B"/>
    <w:rsid w:val="006B49B8"/>
    <w:rsid w:val="006B51E8"/>
    <w:rsid w:val="006B6841"/>
    <w:rsid w:val="006B776C"/>
    <w:rsid w:val="006C061F"/>
    <w:rsid w:val="006C104D"/>
    <w:rsid w:val="006C290A"/>
    <w:rsid w:val="006C3838"/>
    <w:rsid w:val="006C44A5"/>
    <w:rsid w:val="006C4C48"/>
    <w:rsid w:val="006C5504"/>
    <w:rsid w:val="006C5763"/>
    <w:rsid w:val="006C5A05"/>
    <w:rsid w:val="006C68CF"/>
    <w:rsid w:val="006C7A1F"/>
    <w:rsid w:val="006D0EE0"/>
    <w:rsid w:val="006D1EC8"/>
    <w:rsid w:val="006D2B05"/>
    <w:rsid w:val="006D34FC"/>
    <w:rsid w:val="006D49B0"/>
    <w:rsid w:val="006D4FED"/>
    <w:rsid w:val="006D5021"/>
    <w:rsid w:val="006D513D"/>
    <w:rsid w:val="006D51EB"/>
    <w:rsid w:val="006D5623"/>
    <w:rsid w:val="006D6C4D"/>
    <w:rsid w:val="006E0108"/>
    <w:rsid w:val="006E0593"/>
    <w:rsid w:val="006E0DAB"/>
    <w:rsid w:val="006E0DCD"/>
    <w:rsid w:val="006E2448"/>
    <w:rsid w:val="006E313F"/>
    <w:rsid w:val="006E3CB7"/>
    <w:rsid w:val="006E4081"/>
    <w:rsid w:val="006E42DB"/>
    <w:rsid w:val="006E4954"/>
    <w:rsid w:val="006E7E17"/>
    <w:rsid w:val="006F270F"/>
    <w:rsid w:val="006F2AB9"/>
    <w:rsid w:val="006F3021"/>
    <w:rsid w:val="006F32F3"/>
    <w:rsid w:val="006F44E4"/>
    <w:rsid w:val="006F4E75"/>
    <w:rsid w:val="006F5249"/>
    <w:rsid w:val="006F6A20"/>
    <w:rsid w:val="006F70F3"/>
    <w:rsid w:val="006F716D"/>
    <w:rsid w:val="00700B7E"/>
    <w:rsid w:val="00701154"/>
    <w:rsid w:val="00701843"/>
    <w:rsid w:val="00701992"/>
    <w:rsid w:val="007019F5"/>
    <w:rsid w:val="007027C7"/>
    <w:rsid w:val="00702DC1"/>
    <w:rsid w:val="00702DF0"/>
    <w:rsid w:val="00703586"/>
    <w:rsid w:val="00704330"/>
    <w:rsid w:val="00706A2E"/>
    <w:rsid w:val="007073EF"/>
    <w:rsid w:val="0070775F"/>
    <w:rsid w:val="00712366"/>
    <w:rsid w:val="00713887"/>
    <w:rsid w:val="00713B19"/>
    <w:rsid w:val="00714395"/>
    <w:rsid w:val="007155A6"/>
    <w:rsid w:val="0071604F"/>
    <w:rsid w:val="00716178"/>
    <w:rsid w:val="007206D7"/>
    <w:rsid w:val="0072155C"/>
    <w:rsid w:val="007217D3"/>
    <w:rsid w:val="00722791"/>
    <w:rsid w:val="00723FA2"/>
    <w:rsid w:val="00724135"/>
    <w:rsid w:val="00724D59"/>
    <w:rsid w:val="00724F9A"/>
    <w:rsid w:val="007253D6"/>
    <w:rsid w:val="0072715B"/>
    <w:rsid w:val="00727CD3"/>
    <w:rsid w:val="00727F0C"/>
    <w:rsid w:val="00730F0D"/>
    <w:rsid w:val="00730F70"/>
    <w:rsid w:val="0073175D"/>
    <w:rsid w:val="0073185A"/>
    <w:rsid w:val="00732CE1"/>
    <w:rsid w:val="00732D35"/>
    <w:rsid w:val="00733A52"/>
    <w:rsid w:val="00735900"/>
    <w:rsid w:val="00735BD1"/>
    <w:rsid w:val="00736238"/>
    <w:rsid w:val="00741000"/>
    <w:rsid w:val="007412DD"/>
    <w:rsid w:val="007414A4"/>
    <w:rsid w:val="0074192F"/>
    <w:rsid w:val="007427A9"/>
    <w:rsid w:val="0074465A"/>
    <w:rsid w:val="00745CEB"/>
    <w:rsid w:val="00747580"/>
    <w:rsid w:val="00747721"/>
    <w:rsid w:val="007479F6"/>
    <w:rsid w:val="00750334"/>
    <w:rsid w:val="00750A15"/>
    <w:rsid w:val="007522D9"/>
    <w:rsid w:val="007527CE"/>
    <w:rsid w:val="00752ED9"/>
    <w:rsid w:val="007535A5"/>
    <w:rsid w:val="00753643"/>
    <w:rsid w:val="00754A23"/>
    <w:rsid w:val="00756FAC"/>
    <w:rsid w:val="007609E4"/>
    <w:rsid w:val="00761659"/>
    <w:rsid w:val="00764D8B"/>
    <w:rsid w:val="007650B1"/>
    <w:rsid w:val="0076541A"/>
    <w:rsid w:val="0076550D"/>
    <w:rsid w:val="00766BC2"/>
    <w:rsid w:val="007714BD"/>
    <w:rsid w:val="007714CA"/>
    <w:rsid w:val="00771A69"/>
    <w:rsid w:val="00771E70"/>
    <w:rsid w:val="00772A58"/>
    <w:rsid w:val="00775394"/>
    <w:rsid w:val="00775754"/>
    <w:rsid w:val="0077716D"/>
    <w:rsid w:val="00780E4A"/>
    <w:rsid w:val="00781148"/>
    <w:rsid w:val="007818CE"/>
    <w:rsid w:val="00782E65"/>
    <w:rsid w:val="0078324C"/>
    <w:rsid w:val="00783F11"/>
    <w:rsid w:val="007840F5"/>
    <w:rsid w:val="00787520"/>
    <w:rsid w:val="00787CB3"/>
    <w:rsid w:val="00787F7B"/>
    <w:rsid w:val="00787FD9"/>
    <w:rsid w:val="00790572"/>
    <w:rsid w:val="00791AAE"/>
    <w:rsid w:val="00792488"/>
    <w:rsid w:val="00792EAF"/>
    <w:rsid w:val="007932B6"/>
    <w:rsid w:val="00793555"/>
    <w:rsid w:val="007938AE"/>
    <w:rsid w:val="0079435B"/>
    <w:rsid w:val="007945CA"/>
    <w:rsid w:val="00794E11"/>
    <w:rsid w:val="007978BE"/>
    <w:rsid w:val="007A010B"/>
    <w:rsid w:val="007A0E90"/>
    <w:rsid w:val="007A0F83"/>
    <w:rsid w:val="007A197F"/>
    <w:rsid w:val="007A380D"/>
    <w:rsid w:val="007A4A8A"/>
    <w:rsid w:val="007A5B41"/>
    <w:rsid w:val="007A68B5"/>
    <w:rsid w:val="007A6907"/>
    <w:rsid w:val="007A7CD1"/>
    <w:rsid w:val="007B090C"/>
    <w:rsid w:val="007B1BAE"/>
    <w:rsid w:val="007B2292"/>
    <w:rsid w:val="007B239C"/>
    <w:rsid w:val="007B2CA6"/>
    <w:rsid w:val="007B3278"/>
    <w:rsid w:val="007B4B9D"/>
    <w:rsid w:val="007B60EA"/>
    <w:rsid w:val="007B673B"/>
    <w:rsid w:val="007C052F"/>
    <w:rsid w:val="007C08DB"/>
    <w:rsid w:val="007C2A43"/>
    <w:rsid w:val="007C3B69"/>
    <w:rsid w:val="007C3DD5"/>
    <w:rsid w:val="007C5CE7"/>
    <w:rsid w:val="007C69FD"/>
    <w:rsid w:val="007D087B"/>
    <w:rsid w:val="007D27DD"/>
    <w:rsid w:val="007D3193"/>
    <w:rsid w:val="007D3B07"/>
    <w:rsid w:val="007D4348"/>
    <w:rsid w:val="007D4A3A"/>
    <w:rsid w:val="007D5A36"/>
    <w:rsid w:val="007D78EF"/>
    <w:rsid w:val="007E0DF4"/>
    <w:rsid w:val="007E19BA"/>
    <w:rsid w:val="007E1CA2"/>
    <w:rsid w:val="007E27C0"/>
    <w:rsid w:val="007E4A24"/>
    <w:rsid w:val="007E5E78"/>
    <w:rsid w:val="007E60BF"/>
    <w:rsid w:val="007E66A3"/>
    <w:rsid w:val="007E6784"/>
    <w:rsid w:val="007E723A"/>
    <w:rsid w:val="007E78B9"/>
    <w:rsid w:val="007F0D55"/>
    <w:rsid w:val="007F1122"/>
    <w:rsid w:val="007F2952"/>
    <w:rsid w:val="007F2A80"/>
    <w:rsid w:val="007F34DC"/>
    <w:rsid w:val="007F386B"/>
    <w:rsid w:val="007F3AB1"/>
    <w:rsid w:val="007F40F8"/>
    <w:rsid w:val="007F411A"/>
    <w:rsid w:val="007F413F"/>
    <w:rsid w:val="007F461C"/>
    <w:rsid w:val="007F4755"/>
    <w:rsid w:val="007F58E3"/>
    <w:rsid w:val="007F68FE"/>
    <w:rsid w:val="007F70D9"/>
    <w:rsid w:val="007F7494"/>
    <w:rsid w:val="007F74F5"/>
    <w:rsid w:val="007F7AA8"/>
    <w:rsid w:val="00800C18"/>
    <w:rsid w:val="008010C4"/>
    <w:rsid w:val="008012FF"/>
    <w:rsid w:val="00806A2F"/>
    <w:rsid w:val="00806F46"/>
    <w:rsid w:val="00810190"/>
    <w:rsid w:val="00810215"/>
    <w:rsid w:val="008106C2"/>
    <w:rsid w:val="00811518"/>
    <w:rsid w:val="00811D64"/>
    <w:rsid w:val="00811F0E"/>
    <w:rsid w:val="00812C89"/>
    <w:rsid w:val="00812DFA"/>
    <w:rsid w:val="008132E1"/>
    <w:rsid w:val="008133E4"/>
    <w:rsid w:val="00814A57"/>
    <w:rsid w:val="00815084"/>
    <w:rsid w:val="00815F19"/>
    <w:rsid w:val="00816AA8"/>
    <w:rsid w:val="0081771D"/>
    <w:rsid w:val="00817A59"/>
    <w:rsid w:val="0082022E"/>
    <w:rsid w:val="00820414"/>
    <w:rsid w:val="00822961"/>
    <w:rsid w:val="00822C33"/>
    <w:rsid w:val="00822FAD"/>
    <w:rsid w:val="00823137"/>
    <w:rsid w:val="0082332F"/>
    <w:rsid w:val="0082409A"/>
    <w:rsid w:val="00824EED"/>
    <w:rsid w:val="008251E3"/>
    <w:rsid w:val="008252BD"/>
    <w:rsid w:val="0082598D"/>
    <w:rsid w:val="00825FBA"/>
    <w:rsid w:val="00827A51"/>
    <w:rsid w:val="00834636"/>
    <w:rsid w:val="00844992"/>
    <w:rsid w:val="0084509B"/>
    <w:rsid w:val="00845688"/>
    <w:rsid w:val="0084692F"/>
    <w:rsid w:val="0085060E"/>
    <w:rsid w:val="00850E48"/>
    <w:rsid w:val="00851231"/>
    <w:rsid w:val="0085130D"/>
    <w:rsid w:val="00851919"/>
    <w:rsid w:val="00851AA2"/>
    <w:rsid w:val="00851FEB"/>
    <w:rsid w:val="00852726"/>
    <w:rsid w:val="00852977"/>
    <w:rsid w:val="0085424F"/>
    <w:rsid w:val="008543F6"/>
    <w:rsid w:val="00856142"/>
    <w:rsid w:val="008577F7"/>
    <w:rsid w:val="00857EBA"/>
    <w:rsid w:val="00860274"/>
    <w:rsid w:val="00860D0A"/>
    <w:rsid w:val="00862562"/>
    <w:rsid w:val="0086508D"/>
    <w:rsid w:val="00865D0E"/>
    <w:rsid w:val="008666FF"/>
    <w:rsid w:val="008700F2"/>
    <w:rsid w:val="00870EFD"/>
    <w:rsid w:val="00870FCF"/>
    <w:rsid w:val="00871519"/>
    <w:rsid w:val="00871665"/>
    <w:rsid w:val="008716AB"/>
    <w:rsid w:val="008721A5"/>
    <w:rsid w:val="00872B0A"/>
    <w:rsid w:val="00873273"/>
    <w:rsid w:val="00875134"/>
    <w:rsid w:val="00875495"/>
    <w:rsid w:val="008775E5"/>
    <w:rsid w:val="00885844"/>
    <w:rsid w:val="00885E80"/>
    <w:rsid w:val="00885FAC"/>
    <w:rsid w:val="008864AA"/>
    <w:rsid w:val="00886810"/>
    <w:rsid w:val="008871AC"/>
    <w:rsid w:val="00891CB1"/>
    <w:rsid w:val="008925C5"/>
    <w:rsid w:val="008925E8"/>
    <w:rsid w:val="00892741"/>
    <w:rsid w:val="00892DFA"/>
    <w:rsid w:val="00893982"/>
    <w:rsid w:val="0089490E"/>
    <w:rsid w:val="00894981"/>
    <w:rsid w:val="00894A16"/>
    <w:rsid w:val="00894F31"/>
    <w:rsid w:val="008961CB"/>
    <w:rsid w:val="008969D9"/>
    <w:rsid w:val="00896BBC"/>
    <w:rsid w:val="00896DF8"/>
    <w:rsid w:val="0089733C"/>
    <w:rsid w:val="008A0093"/>
    <w:rsid w:val="008A01E9"/>
    <w:rsid w:val="008A2242"/>
    <w:rsid w:val="008A2557"/>
    <w:rsid w:val="008A28E3"/>
    <w:rsid w:val="008A338C"/>
    <w:rsid w:val="008A459B"/>
    <w:rsid w:val="008A47C0"/>
    <w:rsid w:val="008A5811"/>
    <w:rsid w:val="008A593D"/>
    <w:rsid w:val="008A689D"/>
    <w:rsid w:val="008A6BA1"/>
    <w:rsid w:val="008A6FBB"/>
    <w:rsid w:val="008B0530"/>
    <w:rsid w:val="008B0A96"/>
    <w:rsid w:val="008B1476"/>
    <w:rsid w:val="008B1B1F"/>
    <w:rsid w:val="008B20B2"/>
    <w:rsid w:val="008B21AC"/>
    <w:rsid w:val="008B3161"/>
    <w:rsid w:val="008B31E6"/>
    <w:rsid w:val="008B3233"/>
    <w:rsid w:val="008B348C"/>
    <w:rsid w:val="008B3CF0"/>
    <w:rsid w:val="008B4317"/>
    <w:rsid w:val="008B635D"/>
    <w:rsid w:val="008B6372"/>
    <w:rsid w:val="008B7067"/>
    <w:rsid w:val="008B75DA"/>
    <w:rsid w:val="008B7C9C"/>
    <w:rsid w:val="008C0372"/>
    <w:rsid w:val="008C0623"/>
    <w:rsid w:val="008C1937"/>
    <w:rsid w:val="008C1A36"/>
    <w:rsid w:val="008C1F03"/>
    <w:rsid w:val="008C204F"/>
    <w:rsid w:val="008C23B2"/>
    <w:rsid w:val="008C2F0E"/>
    <w:rsid w:val="008C39FC"/>
    <w:rsid w:val="008C40E3"/>
    <w:rsid w:val="008C4142"/>
    <w:rsid w:val="008C44D4"/>
    <w:rsid w:val="008C51A4"/>
    <w:rsid w:val="008C6707"/>
    <w:rsid w:val="008D18B1"/>
    <w:rsid w:val="008D1D67"/>
    <w:rsid w:val="008D311E"/>
    <w:rsid w:val="008D39F4"/>
    <w:rsid w:val="008D47BE"/>
    <w:rsid w:val="008D4A76"/>
    <w:rsid w:val="008D51EA"/>
    <w:rsid w:val="008D71D8"/>
    <w:rsid w:val="008E2EB5"/>
    <w:rsid w:val="008E3194"/>
    <w:rsid w:val="008E40B4"/>
    <w:rsid w:val="008E43D3"/>
    <w:rsid w:val="008E453C"/>
    <w:rsid w:val="008E4732"/>
    <w:rsid w:val="008E49D7"/>
    <w:rsid w:val="008E4C31"/>
    <w:rsid w:val="008F0922"/>
    <w:rsid w:val="008F10BA"/>
    <w:rsid w:val="008F1581"/>
    <w:rsid w:val="008F49C6"/>
    <w:rsid w:val="008F6262"/>
    <w:rsid w:val="00900815"/>
    <w:rsid w:val="0090326F"/>
    <w:rsid w:val="00903365"/>
    <w:rsid w:val="00903EDA"/>
    <w:rsid w:val="00907AE2"/>
    <w:rsid w:val="00907EAF"/>
    <w:rsid w:val="009107B4"/>
    <w:rsid w:val="00911BE2"/>
    <w:rsid w:val="00912177"/>
    <w:rsid w:val="009131CA"/>
    <w:rsid w:val="00913245"/>
    <w:rsid w:val="00913C7E"/>
    <w:rsid w:val="009146D2"/>
    <w:rsid w:val="00914701"/>
    <w:rsid w:val="00914E86"/>
    <w:rsid w:val="00914EDC"/>
    <w:rsid w:val="00915472"/>
    <w:rsid w:val="009155AB"/>
    <w:rsid w:val="0091582D"/>
    <w:rsid w:val="00916EF9"/>
    <w:rsid w:val="009205A6"/>
    <w:rsid w:val="00921CA0"/>
    <w:rsid w:val="009223A7"/>
    <w:rsid w:val="00923D49"/>
    <w:rsid w:val="0092473C"/>
    <w:rsid w:val="00924FDC"/>
    <w:rsid w:val="0092661C"/>
    <w:rsid w:val="00926C5A"/>
    <w:rsid w:val="009279BF"/>
    <w:rsid w:val="00927FAB"/>
    <w:rsid w:val="00931859"/>
    <w:rsid w:val="00931A98"/>
    <w:rsid w:val="0093270F"/>
    <w:rsid w:val="0093271A"/>
    <w:rsid w:val="009328E3"/>
    <w:rsid w:val="00932AC7"/>
    <w:rsid w:val="00934A2F"/>
    <w:rsid w:val="0093626D"/>
    <w:rsid w:val="009377EE"/>
    <w:rsid w:val="00941209"/>
    <w:rsid w:val="00941694"/>
    <w:rsid w:val="00942210"/>
    <w:rsid w:val="009428B9"/>
    <w:rsid w:val="0094322E"/>
    <w:rsid w:val="009434E1"/>
    <w:rsid w:val="0094677E"/>
    <w:rsid w:val="00951530"/>
    <w:rsid w:val="00952781"/>
    <w:rsid w:val="00952E9D"/>
    <w:rsid w:val="00953ADE"/>
    <w:rsid w:val="00953E79"/>
    <w:rsid w:val="00955468"/>
    <w:rsid w:val="0095572B"/>
    <w:rsid w:val="00955ED0"/>
    <w:rsid w:val="00955F91"/>
    <w:rsid w:val="0095603E"/>
    <w:rsid w:val="00956619"/>
    <w:rsid w:val="00960F7E"/>
    <w:rsid w:val="00961282"/>
    <w:rsid w:val="0096171E"/>
    <w:rsid w:val="0096280E"/>
    <w:rsid w:val="00963426"/>
    <w:rsid w:val="0096388D"/>
    <w:rsid w:val="0096423A"/>
    <w:rsid w:val="00964389"/>
    <w:rsid w:val="009657E9"/>
    <w:rsid w:val="009667C4"/>
    <w:rsid w:val="00966A1A"/>
    <w:rsid w:val="00970210"/>
    <w:rsid w:val="00971339"/>
    <w:rsid w:val="00971945"/>
    <w:rsid w:val="0097525A"/>
    <w:rsid w:val="0097601B"/>
    <w:rsid w:val="00976340"/>
    <w:rsid w:val="00976FCF"/>
    <w:rsid w:val="00977A3D"/>
    <w:rsid w:val="00977D54"/>
    <w:rsid w:val="00980400"/>
    <w:rsid w:val="009808DA"/>
    <w:rsid w:val="0098463B"/>
    <w:rsid w:val="00985D02"/>
    <w:rsid w:val="00985D73"/>
    <w:rsid w:val="00985E59"/>
    <w:rsid w:val="0098651C"/>
    <w:rsid w:val="00987EED"/>
    <w:rsid w:val="00990981"/>
    <w:rsid w:val="00990CEB"/>
    <w:rsid w:val="00990F61"/>
    <w:rsid w:val="00992BFF"/>
    <w:rsid w:val="00992CDE"/>
    <w:rsid w:val="00993491"/>
    <w:rsid w:val="0099393C"/>
    <w:rsid w:val="00993A11"/>
    <w:rsid w:val="0099466A"/>
    <w:rsid w:val="00994EBA"/>
    <w:rsid w:val="0099522F"/>
    <w:rsid w:val="00995736"/>
    <w:rsid w:val="0099663E"/>
    <w:rsid w:val="009968BC"/>
    <w:rsid w:val="0099766C"/>
    <w:rsid w:val="009A0D38"/>
    <w:rsid w:val="009A1312"/>
    <w:rsid w:val="009A13B5"/>
    <w:rsid w:val="009A1AE8"/>
    <w:rsid w:val="009A20CF"/>
    <w:rsid w:val="009A2E49"/>
    <w:rsid w:val="009A31E3"/>
    <w:rsid w:val="009A34EF"/>
    <w:rsid w:val="009A3819"/>
    <w:rsid w:val="009A443E"/>
    <w:rsid w:val="009A48D6"/>
    <w:rsid w:val="009A4FA2"/>
    <w:rsid w:val="009A5B0A"/>
    <w:rsid w:val="009A5BDE"/>
    <w:rsid w:val="009A5C25"/>
    <w:rsid w:val="009A6751"/>
    <w:rsid w:val="009A79C3"/>
    <w:rsid w:val="009B0D6E"/>
    <w:rsid w:val="009B14EF"/>
    <w:rsid w:val="009B5342"/>
    <w:rsid w:val="009B5903"/>
    <w:rsid w:val="009B5F19"/>
    <w:rsid w:val="009B667A"/>
    <w:rsid w:val="009B7611"/>
    <w:rsid w:val="009B7E1B"/>
    <w:rsid w:val="009C0B91"/>
    <w:rsid w:val="009C0FFE"/>
    <w:rsid w:val="009C14CB"/>
    <w:rsid w:val="009C1DEB"/>
    <w:rsid w:val="009C1F2E"/>
    <w:rsid w:val="009C2007"/>
    <w:rsid w:val="009C2D52"/>
    <w:rsid w:val="009C30E9"/>
    <w:rsid w:val="009C360F"/>
    <w:rsid w:val="009C3D3A"/>
    <w:rsid w:val="009C3EC6"/>
    <w:rsid w:val="009C4F89"/>
    <w:rsid w:val="009C53FD"/>
    <w:rsid w:val="009C5BF8"/>
    <w:rsid w:val="009C6345"/>
    <w:rsid w:val="009C6473"/>
    <w:rsid w:val="009C6D10"/>
    <w:rsid w:val="009C79FB"/>
    <w:rsid w:val="009C7B86"/>
    <w:rsid w:val="009C7F7F"/>
    <w:rsid w:val="009D0DF2"/>
    <w:rsid w:val="009D1477"/>
    <w:rsid w:val="009D1A79"/>
    <w:rsid w:val="009D233E"/>
    <w:rsid w:val="009D2CCA"/>
    <w:rsid w:val="009D6624"/>
    <w:rsid w:val="009D7F81"/>
    <w:rsid w:val="009E05D6"/>
    <w:rsid w:val="009E1870"/>
    <w:rsid w:val="009E2C55"/>
    <w:rsid w:val="009E4FCD"/>
    <w:rsid w:val="009E52CE"/>
    <w:rsid w:val="009E56A2"/>
    <w:rsid w:val="009E62B3"/>
    <w:rsid w:val="009E7300"/>
    <w:rsid w:val="009F1752"/>
    <w:rsid w:val="009F1AA1"/>
    <w:rsid w:val="009F2BF9"/>
    <w:rsid w:val="009F2DA6"/>
    <w:rsid w:val="009F3260"/>
    <w:rsid w:val="009F32F6"/>
    <w:rsid w:val="009F3EC4"/>
    <w:rsid w:val="009F4382"/>
    <w:rsid w:val="009F4532"/>
    <w:rsid w:val="009F5C22"/>
    <w:rsid w:val="009F5F67"/>
    <w:rsid w:val="009F6965"/>
    <w:rsid w:val="009F6AD3"/>
    <w:rsid w:val="009F7272"/>
    <w:rsid w:val="009F77A0"/>
    <w:rsid w:val="009F7E6D"/>
    <w:rsid w:val="00A001DC"/>
    <w:rsid w:val="00A02E1D"/>
    <w:rsid w:val="00A02F61"/>
    <w:rsid w:val="00A03459"/>
    <w:rsid w:val="00A07337"/>
    <w:rsid w:val="00A07DB3"/>
    <w:rsid w:val="00A10238"/>
    <w:rsid w:val="00A10748"/>
    <w:rsid w:val="00A11A9A"/>
    <w:rsid w:val="00A1276A"/>
    <w:rsid w:val="00A1406C"/>
    <w:rsid w:val="00A14CD8"/>
    <w:rsid w:val="00A169EC"/>
    <w:rsid w:val="00A20BBF"/>
    <w:rsid w:val="00A23AE3"/>
    <w:rsid w:val="00A23C14"/>
    <w:rsid w:val="00A24FAB"/>
    <w:rsid w:val="00A250ED"/>
    <w:rsid w:val="00A25BAF"/>
    <w:rsid w:val="00A25E72"/>
    <w:rsid w:val="00A279E5"/>
    <w:rsid w:val="00A279ED"/>
    <w:rsid w:val="00A27EBB"/>
    <w:rsid w:val="00A3003B"/>
    <w:rsid w:val="00A3163A"/>
    <w:rsid w:val="00A32319"/>
    <w:rsid w:val="00A329DA"/>
    <w:rsid w:val="00A32D8E"/>
    <w:rsid w:val="00A35AA4"/>
    <w:rsid w:val="00A35BE0"/>
    <w:rsid w:val="00A36614"/>
    <w:rsid w:val="00A36F06"/>
    <w:rsid w:val="00A36FCD"/>
    <w:rsid w:val="00A37AEA"/>
    <w:rsid w:val="00A37C2E"/>
    <w:rsid w:val="00A403E1"/>
    <w:rsid w:val="00A418B9"/>
    <w:rsid w:val="00A428D0"/>
    <w:rsid w:val="00A4362E"/>
    <w:rsid w:val="00A442BD"/>
    <w:rsid w:val="00A447EB"/>
    <w:rsid w:val="00A44CD0"/>
    <w:rsid w:val="00A44CF5"/>
    <w:rsid w:val="00A4576A"/>
    <w:rsid w:val="00A45A56"/>
    <w:rsid w:val="00A47091"/>
    <w:rsid w:val="00A47500"/>
    <w:rsid w:val="00A500CC"/>
    <w:rsid w:val="00A50720"/>
    <w:rsid w:val="00A519F8"/>
    <w:rsid w:val="00A52B04"/>
    <w:rsid w:val="00A53445"/>
    <w:rsid w:val="00A534C2"/>
    <w:rsid w:val="00A53682"/>
    <w:rsid w:val="00A538AC"/>
    <w:rsid w:val="00A56F91"/>
    <w:rsid w:val="00A5773F"/>
    <w:rsid w:val="00A578FF"/>
    <w:rsid w:val="00A60836"/>
    <w:rsid w:val="00A60976"/>
    <w:rsid w:val="00A60E7A"/>
    <w:rsid w:val="00A6198D"/>
    <w:rsid w:val="00A61F9A"/>
    <w:rsid w:val="00A62D36"/>
    <w:rsid w:val="00A63E5C"/>
    <w:rsid w:val="00A646FB"/>
    <w:rsid w:val="00A64D36"/>
    <w:rsid w:val="00A6533A"/>
    <w:rsid w:val="00A653B7"/>
    <w:rsid w:val="00A65BA1"/>
    <w:rsid w:val="00A70A38"/>
    <w:rsid w:val="00A726CC"/>
    <w:rsid w:val="00A72A0A"/>
    <w:rsid w:val="00A72A17"/>
    <w:rsid w:val="00A742DB"/>
    <w:rsid w:val="00A74E96"/>
    <w:rsid w:val="00A7509A"/>
    <w:rsid w:val="00A75178"/>
    <w:rsid w:val="00A76B92"/>
    <w:rsid w:val="00A7709B"/>
    <w:rsid w:val="00A80A70"/>
    <w:rsid w:val="00A80B39"/>
    <w:rsid w:val="00A81C24"/>
    <w:rsid w:val="00A83530"/>
    <w:rsid w:val="00A84F90"/>
    <w:rsid w:val="00A866C9"/>
    <w:rsid w:val="00A87228"/>
    <w:rsid w:val="00A90FAE"/>
    <w:rsid w:val="00A91206"/>
    <w:rsid w:val="00A915CD"/>
    <w:rsid w:val="00A9181D"/>
    <w:rsid w:val="00A92BA4"/>
    <w:rsid w:val="00A92E39"/>
    <w:rsid w:val="00A92E71"/>
    <w:rsid w:val="00A950AF"/>
    <w:rsid w:val="00A95405"/>
    <w:rsid w:val="00A957D0"/>
    <w:rsid w:val="00A967EA"/>
    <w:rsid w:val="00A97635"/>
    <w:rsid w:val="00AA01C5"/>
    <w:rsid w:val="00AA020D"/>
    <w:rsid w:val="00AA1822"/>
    <w:rsid w:val="00AA1BF5"/>
    <w:rsid w:val="00AA55BB"/>
    <w:rsid w:val="00AA5C77"/>
    <w:rsid w:val="00AA644E"/>
    <w:rsid w:val="00AA6D54"/>
    <w:rsid w:val="00AA7645"/>
    <w:rsid w:val="00AB0EFB"/>
    <w:rsid w:val="00AB10FA"/>
    <w:rsid w:val="00AB12FA"/>
    <w:rsid w:val="00AB1329"/>
    <w:rsid w:val="00AB135C"/>
    <w:rsid w:val="00AB21AD"/>
    <w:rsid w:val="00AB32BE"/>
    <w:rsid w:val="00AB3876"/>
    <w:rsid w:val="00AB4091"/>
    <w:rsid w:val="00AB4FAB"/>
    <w:rsid w:val="00AB536B"/>
    <w:rsid w:val="00AB66C4"/>
    <w:rsid w:val="00AC066A"/>
    <w:rsid w:val="00AC2E05"/>
    <w:rsid w:val="00AC2F5C"/>
    <w:rsid w:val="00AC31B4"/>
    <w:rsid w:val="00AC3262"/>
    <w:rsid w:val="00AC550E"/>
    <w:rsid w:val="00AC5FAD"/>
    <w:rsid w:val="00AC6055"/>
    <w:rsid w:val="00AC65DA"/>
    <w:rsid w:val="00AC66C6"/>
    <w:rsid w:val="00AC6D6E"/>
    <w:rsid w:val="00AC7573"/>
    <w:rsid w:val="00AC7F24"/>
    <w:rsid w:val="00AD228B"/>
    <w:rsid w:val="00AD57DC"/>
    <w:rsid w:val="00AD62BA"/>
    <w:rsid w:val="00AE003F"/>
    <w:rsid w:val="00AE0188"/>
    <w:rsid w:val="00AE075E"/>
    <w:rsid w:val="00AE09E1"/>
    <w:rsid w:val="00AE0A66"/>
    <w:rsid w:val="00AE0B2C"/>
    <w:rsid w:val="00AE0BDC"/>
    <w:rsid w:val="00AE2570"/>
    <w:rsid w:val="00AE3A3D"/>
    <w:rsid w:val="00AE47B2"/>
    <w:rsid w:val="00AE5075"/>
    <w:rsid w:val="00AE50FD"/>
    <w:rsid w:val="00AE54CC"/>
    <w:rsid w:val="00AF0037"/>
    <w:rsid w:val="00AF02C5"/>
    <w:rsid w:val="00AF0D93"/>
    <w:rsid w:val="00AF2B66"/>
    <w:rsid w:val="00AF2D5C"/>
    <w:rsid w:val="00AF32ED"/>
    <w:rsid w:val="00AF3EFE"/>
    <w:rsid w:val="00AF44B6"/>
    <w:rsid w:val="00AF50CE"/>
    <w:rsid w:val="00AF5E92"/>
    <w:rsid w:val="00AF5FA0"/>
    <w:rsid w:val="00AF66A4"/>
    <w:rsid w:val="00B013F0"/>
    <w:rsid w:val="00B022FC"/>
    <w:rsid w:val="00B027F7"/>
    <w:rsid w:val="00B04837"/>
    <w:rsid w:val="00B05EFC"/>
    <w:rsid w:val="00B06527"/>
    <w:rsid w:val="00B07DB5"/>
    <w:rsid w:val="00B11643"/>
    <w:rsid w:val="00B11D04"/>
    <w:rsid w:val="00B12713"/>
    <w:rsid w:val="00B12B2C"/>
    <w:rsid w:val="00B131B2"/>
    <w:rsid w:val="00B13CFA"/>
    <w:rsid w:val="00B14831"/>
    <w:rsid w:val="00B14A1E"/>
    <w:rsid w:val="00B15B52"/>
    <w:rsid w:val="00B15FA7"/>
    <w:rsid w:val="00B160F5"/>
    <w:rsid w:val="00B16358"/>
    <w:rsid w:val="00B2312D"/>
    <w:rsid w:val="00B233A8"/>
    <w:rsid w:val="00B24435"/>
    <w:rsid w:val="00B24994"/>
    <w:rsid w:val="00B25405"/>
    <w:rsid w:val="00B2546E"/>
    <w:rsid w:val="00B25DC0"/>
    <w:rsid w:val="00B2618C"/>
    <w:rsid w:val="00B2643C"/>
    <w:rsid w:val="00B26E9E"/>
    <w:rsid w:val="00B27259"/>
    <w:rsid w:val="00B30ED7"/>
    <w:rsid w:val="00B3102D"/>
    <w:rsid w:val="00B3262F"/>
    <w:rsid w:val="00B341D2"/>
    <w:rsid w:val="00B34424"/>
    <w:rsid w:val="00B35381"/>
    <w:rsid w:val="00B357DF"/>
    <w:rsid w:val="00B360F8"/>
    <w:rsid w:val="00B40611"/>
    <w:rsid w:val="00B40B72"/>
    <w:rsid w:val="00B42306"/>
    <w:rsid w:val="00B4258B"/>
    <w:rsid w:val="00B42DF1"/>
    <w:rsid w:val="00B43893"/>
    <w:rsid w:val="00B4451E"/>
    <w:rsid w:val="00B44570"/>
    <w:rsid w:val="00B44744"/>
    <w:rsid w:val="00B458A3"/>
    <w:rsid w:val="00B45F4D"/>
    <w:rsid w:val="00B46A09"/>
    <w:rsid w:val="00B475DA"/>
    <w:rsid w:val="00B47AE4"/>
    <w:rsid w:val="00B505D7"/>
    <w:rsid w:val="00B517AB"/>
    <w:rsid w:val="00B5180A"/>
    <w:rsid w:val="00B5250D"/>
    <w:rsid w:val="00B5409B"/>
    <w:rsid w:val="00B5548C"/>
    <w:rsid w:val="00B563BC"/>
    <w:rsid w:val="00B5685D"/>
    <w:rsid w:val="00B568A8"/>
    <w:rsid w:val="00B5722D"/>
    <w:rsid w:val="00B57AC7"/>
    <w:rsid w:val="00B60980"/>
    <w:rsid w:val="00B60B39"/>
    <w:rsid w:val="00B63457"/>
    <w:rsid w:val="00B6357E"/>
    <w:rsid w:val="00B63C8C"/>
    <w:rsid w:val="00B65404"/>
    <w:rsid w:val="00B65FDE"/>
    <w:rsid w:val="00B6659B"/>
    <w:rsid w:val="00B6700C"/>
    <w:rsid w:val="00B70227"/>
    <w:rsid w:val="00B71060"/>
    <w:rsid w:val="00B7116A"/>
    <w:rsid w:val="00B71901"/>
    <w:rsid w:val="00B71908"/>
    <w:rsid w:val="00B71C06"/>
    <w:rsid w:val="00B726A8"/>
    <w:rsid w:val="00B73CCB"/>
    <w:rsid w:val="00B73E0C"/>
    <w:rsid w:val="00B74477"/>
    <w:rsid w:val="00B74BEE"/>
    <w:rsid w:val="00B751FC"/>
    <w:rsid w:val="00B760D4"/>
    <w:rsid w:val="00B76221"/>
    <w:rsid w:val="00B76CAD"/>
    <w:rsid w:val="00B80C20"/>
    <w:rsid w:val="00B8120E"/>
    <w:rsid w:val="00B82618"/>
    <w:rsid w:val="00B82F09"/>
    <w:rsid w:val="00B839D4"/>
    <w:rsid w:val="00B8414B"/>
    <w:rsid w:val="00B861CD"/>
    <w:rsid w:val="00B86E31"/>
    <w:rsid w:val="00B87C61"/>
    <w:rsid w:val="00B87C6D"/>
    <w:rsid w:val="00B905B2"/>
    <w:rsid w:val="00B92332"/>
    <w:rsid w:val="00B92E16"/>
    <w:rsid w:val="00B93A89"/>
    <w:rsid w:val="00B94979"/>
    <w:rsid w:val="00B962D8"/>
    <w:rsid w:val="00B9644B"/>
    <w:rsid w:val="00BA0FFD"/>
    <w:rsid w:val="00BA2180"/>
    <w:rsid w:val="00BA3141"/>
    <w:rsid w:val="00BA344F"/>
    <w:rsid w:val="00BA4A54"/>
    <w:rsid w:val="00BA61BB"/>
    <w:rsid w:val="00BA6B2E"/>
    <w:rsid w:val="00BA6B38"/>
    <w:rsid w:val="00BA7110"/>
    <w:rsid w:val="00BA784D"/>
    <w:rsid w:val="00BB0B06"/>
    <w:rsid w:val="00BB0F9C"/>
    <w:rsid w:val="00BB15AE"/>
    <w:rsid w:val="00BB17E2"/>
    <w:rsid w:val="00BB2719"/>
    <w:rsid w:val="00BB2B56"/>
    <w:rsid w:val="00BB2EAC"/>
    <w:rsid w:val="00BB2FBA"/>
    <w:rsid w:val="00BB3E22"/>
    <w:rsid w:val="00BB43D5"/>
    <w:rsid w:val="00BB444F"/>
    <w:rsid w:val="00BB4E82"/>
    <w:rsid w:val="00BB7785"/>
    <w:rsid w:val="00BC106F"/>
    <w:rsid w:val="00BC1D8A"/>
    <w:rsid w:val="00BC28C7"/>
    <w:rsid w:val="00BC2FE1"/>
    <w:rsid w:val="00BC31E5"/>
    <w:rsid w:val="00BC49E8"/>
    <w:rsid w:val="00BC50AB"/>
    <w:rsid w:val="00BC5717"/>
    <w:rsid w:val="00BC6535"/>
    <w:rsid w:val="00BC6643"/>
    <w:rsid w:val="00BC70D0"/>
    <w:rsid w:val="00BC7364"/>
    <w:rsid w:val="00BD07F5"/>
    <w:rsid w:val="00BD0E61"/>
    <w:rsid w:val="00BD1C4D"/>
    <w:rsid w:val="00BD1FD3"/>
    <w:rsid w:val="00BD22B4"/>
    <w:rsid w:val="00BD274D"/>
    <w:rsid w:val="00BD2E19"/>
    <w:rsid w:val="00BD3009"/>
    <w:rsid w:val="00BD35DF"/>
    <w:rsid w:val="00BD4A16"/>
    <w:rsid w:val="00BD527B"/>
    <w:rsid w:val="00BD53E3"/>
    <w:rsid w:val="00BD57CD"/>
    <w:rsid w:val="00BD7157"/>
    <w:rsid w:val="00BD71A9"/>
    <w:rsid w:val="00BD7A41"/>
    <w:rsid w:val="00BE025D"/>
    <w:rsid w:val="00BE030C"/>
    <w:rsid w:val="00BE057B"/>
    <w:rsid w:val="00BE08E8"/>
    <w:rsid w:val="00BE0F97"/>
    <w:rsid w:val="00BE11D4"/>
    <w:rsid w:val="00BE15C2"/>
    <w:rsid w:val="00BE17D2"/>
    <w:rsid w:val="00BE1AF6"/>
    <w:rsid w:val="00BE27BD"/>
    <w:rsid w:val="00BE3E79"/>
    <w:rsid w:val="00BE670F"/>
    <w:rsid w:val="00BF025F"/>
    <w:rsid w:val="00BF1921"/>
    <w:rsid w:val="00BF19E7"/>
    <w:rsid w:val="00BF1AC4"/>
    <w:rsid w:val="00BF1E1A"/>
    <w:rsid w:val="00BF28A4"/>
    <w:rsid w:val="00BF3B95"/>
    <w:rsid w:val="00BF5C63"/>
    <w:rsid w:val="00BF5C95"/>
    <w:rsid w:val="00BF5D09"/>
    <w:rsid w:val="00BF608F"/>
    <w:rsid w:val="00BF66E0"/>
    <w:rsid w:val="00BF7478"/>
    <w:rsid w:val="00C00825"/>
    <w:rsid w:val="00C017BD"/>
    <w:rsid w:val="00C032F7"/>
    <w:rsid w:val="00C057D9"/>
    <w:rsid w:val="00C05B6B"/>
    <w:rsid w:val="00C05E5F"/>
    <w:rsid w:val="00C077AE"/>
    <w:rsid w:val="00C07826"/>
    <w:rsid w:val="00C07CFB"/>
    <w:rsid w:val="00C07E46"/>
    <w:rsid w:val="00C10912"/>
    <w:rsid w:val="00C11602"/>
    <w:rsid w:val="00C12DD1"/>
    <w:rsid w:val="00C13CA0"/>
    <w:rsid w:val="00C14B69"/>
    <w:rsid w:val="00C15C9D"/>
    <w:rsid w:val="00C17676"/>
    <w:rsid w:val="00C17922"/>
    <w:rsid w:val="00C17ACD"/>
    <w:rsid w:val="00C17F66"/>
    <w:rsid w:val="00C20CBD"/>
    <w:rsid w:val="00C20F09"/>
    <w:rsid w:val="00C210A1"/>
    <w:rsid w:val="00C22FAB"/>
    <w:rsid w:val="00C2308E"/>
    <w:rsid w:val="00C233AA"/>
    <w:rsid w:val="00C23C22"/>
    <w:rsid w:val="00C27AE1"/>
    <w:rsid w:val="00C27E44"/>
    <w:rsid w:val="00C27F4A"/>
    <w:rsid w:val="00C30345"/>
    <w:rsid w:val="00C30BAA"/>
    <w:rsid w:val="00C335A8"/>
    <w:rsid w:val="00C33F12"/>
    <w:rsid w:val="00C3448E"/>
    <w:rsid w:val="00C34986"/>
    <w:rsid w:val="00C34B60"/>
    <w:rsid w:val="00C35C70"/>
    <w:rsid w:val="00C35CF3"/>
    <w:rsid w:val="00C35ECD"/>
    <w:rsid w:val="00C35F9B"/>
    <w:rsid w:val="00C3711F"/>
    <w:rsid w:val="00C373AB"/>
    <w:rsid w:val="00C37F9D"/>
    <w:rsid w:val="00C41AF6"/>
    <w:rsid w:val="00C41E1C"/>
    <w:rsid w:val="00C422D9"/>
    <w:rsid w:val="00C4243E"/>
    <w:rsid w:val="00C42536"/>
    <w:rsid w:val="00C42C0C"/>
    <w:rsid w:val="00C42F5D"/>
    <w:rsid w:val="00C4416B"/>
    <w:rsid w:val="00C44ABC"/>
    <w:rsid w:val="00C45204"/>
    <w:rsid w:val="00C467A8"/>
    <w:rsid w:val="00C470BC"/>
    <w:rsid w:val="00C47F1B"/>
    <w:rsid w:val="00C501A4"/>
    <w:rsid w:val="00C50D0F"/>
    <w:rsid w:val="00C51CAA"/>
    <w:rsid w:val="00C522FC"/>
    <w:rsid w:val="00C52FCF"/>
    <w:rsid w:val="00C532C3"/>
    <w:rsid w:val="00C53383"/>
    <w:rsid w:val="00C53486"/>
    <w:rsid w:val="00C541ED"/>
    <w:rsid w:val="00C54316"/>
    <w:rsid w:val="00C554D1"/>
    <w:rsid w:val="00C56036"/>
    <w:rsid w:val="00C56126"/>
    <w:rsid w:val="00C562A4"/>
    <w:rsid w:val="00C57CA6"/>
    <w:rsid w:val="00C6281C"/>
    <w:rsid w:val="00C63115"/>
    <w:rsid w:val="00C63CA5"/>
    <w:rsid w:val="00C63D9D"/>
    <w:rsid w:val="00C642A9"/>
    <w:rsid w:val="00C6465A"/>
    <w:rsid w:val="00C64C6F"/>
    <w:rsid w:val="00C65F8F"/>
    <w:rsid w:val="00C674A8"/>
    <w:rsid w:val="00C70A97"/>
    <w:rsid w:val="00C71397"/>
    <w:rsid w:val="00C72532"/>
    <w:rsid w:val="00C7433A"/>
    <w:rsid w:val="00C74D39"/>
    <w:rsid w:val="00C750AA"/>
    <w:rsid w:val="00C7580A"/>
    <w:rsid w:val="00C76C64"/>
    <w:rsid w:val="00C77351"/>
    <w:rsid w:val="00C800EE"/>
    <w:rsid w:val="00C8012E"/>
    <w:rsid w:val="00C801EC"/>
    <w:rsid w:val="00C8032C"/>
    <w:rsid w:val="00C805C0"/>
    <w:rsid w:val="00C81254"/>
    <w:rsid w:val="00C8238D"/>
    <w:rsid w:val="00C82E2C"/>
    <w:rsid w:val="00C83C1B"/>
    <w:rsid w:val="00C85042"/>
    <w:rsid w:val="00C8527A"/>
    <w:rsid w:val="00C858C0"/>
    <w:rsid w:val="00C860EC"/>
    <w:rsid w:val="00C87A67"/>
    <w:rsid w:val="00C9000D"/>
    <w:rsid w:val="00C9062A"/>
    <w:rsid w:val="00C916F4"/>
    <w:rsid w:val="00C9170A"/>
    <w:rsid w:val="00C919FF"/>
    <w:rsid w:val="00C93631"/>
    <w:rsid w:val="00C9420F"/>
    <w:rsid w:val="00C94E9A"/>
    <w:rsid w:val="00C95037"/>
    <w:rsid w:val="00C951F2"/>
    <w:rsid w:val="00C96784"/>
    <w:rsid w:val="00C97327"/>
    <w:rsid w:val="00C977C9"/>
    <w:rsid w:val="00C97BCC"/>
    <w:rsid w:val="00CA01DB"/>
    <w:rsid w:val="00CA1543"/>
    <w:rsid w:val="00CA2B91"/>
    <w:rsid w:val="00CA3AAB"/>
    <w:rsid w:val="00CA3F28"/>
    <w:rsid w:val="00CA7DA9"/>
    <w:rsid w:val="00CB0F53"/>
    <w:rsid w:val="00CB1A87"/>
    <w:rsid w:val="00CB3F51"/>
    <w:rsid w:val="00CB499E"/>
    <w:rsid w:val="00CB5021"/>
    <w:rsid w:val="00CB6511"/>
    <w:rsid w:val="00CB66AE"/>
    <w:rsid w:val="00CB715D"/>
    <w:rsid w:val="00CC12A4"/>
    <w:rsid w:val="00CC1860"/>
    <w:rsid w:val="00CC27A1"/>
    <w:rsid w:val="00CC2AD5"/>
    <w:rsid w:val="00CC36EB"/>
    <w:rsid w:val="00CC4D64"/>
    <w:rsid w:val="00CC4E92"/>
    <w:rsid w:val="00CC6669"/>
    <w:rsid w:val="00CC6F0C"/>
    <w:rsid w:val="00CC79F6"/>
    <w:rsid w:val="00CC7D60"/>
    <w:rsid w:val="00CD316F"/>
    <w:rsid w:val="00CD439D"/>
    <w:rsid w:val="00CD4BA0"/>
    <w:rsid w:val="00CD50DF"/>
    <w:rsid w:val="00CD58CB"/>
    <w:rsid w:val="00CD6143"/>
    <w:rsid w:val="00CD6838"/>
    <w:rsid w:val="00CD6CDF"/>
    <w:rsid w:val="00CD6FAD"/>
    <w:rsid w:val="00CE0CF6"/>
    <w:rsid w:val="00CE0E1E"/>
    <w:rsid w:val="00CE1026"/>
    <w:rsid w:val="00CE14CF"/>
    <w:rsid w:val="00CE1E74"/>
    <w:rsid w:val="00CE2184"/>
    <w:rsid w:val="00CE2355"/>
    <w:rsid w:val="00CE2F54"/>
    <w:rsid w:val="00CE47AB"/>
    <w:rsid w:val="00CE48D2"/>
    <w:rsid w:val="00CE4AEE"/>
    <w:rsid w:val="00CE62F3"/>
    <w:rsid w:val="00CE6FBC"/>
    <w:rsid w:val="00CE716D"/>
    <w:rsid w:val="00CE7377"/>
    <w:rsid w:val="00CE7D3C"/>
    <w:rsid w:val="00CF056D"/>
    <w:rsid w:val="00CF10AF"/>
    <w:rsid w:val="00CF146A"/>
    <w:rsid w:val="00CF1E0F"/>
    <w:rsid w:val="00CF1FB4"/>
    <w:rsid w:val="00CF2212"/>
    <w:rsid w:val="00CF3170"/>
    <w:rsid w:val="00CF3AB7"/>
    <w:rsid w:val="00CF45B8"/>
    <w:rsid w:val="00CF508C"/>
    <w:rsid w:val="00CF54E1"/>
    <w:rsid w:val="00CF5D60"/>
    <w:rsid w:val="00CF6F2C"/>
    <w:rsid w:val="00CF7371"/>
    <w:rsid w:val="00D01368"/>
    <w:rsid w:val="00D014A9"/>
    <w:rsid w:val="00D02F80"/>
    <w:rsid w:val="00D04D00"/>
    <w:rsid w:val="00D05709"/>
    <w:rsid w:val="00D05A6B"/>
    <w:rsid w:val="00D0649B"/>
    <w:rsid w:val="00D06C72"/>
    <w:rsid w:val="00D06DD1"/>
    <w:rsid w:val="00D07659"/>
    <w:rsid w:val="00D1116E"/>
    <w:rsid w:val="00D12450"/>
    <w:rsid w:val="00D12A35"/>
    <w:rsid w:val="00D12F10"/>
    <w:rsid w:val="00D14639"/>
    <w:rsid w:val="00D164B7"/>
    <w:rsid w:val="00D17C0D"/>
    <w:rsid w:val="00D17D45"/>
    <w:rsid w:val="00D20041"/>
    <w:rsid w:val="00D22FD2"/>
    <w:rsid w:val="00D24A46"/>
    <w:rsid w:val="00D255F7"/>
    <w:rsid w:val="00D257AC"/>
    <w:rsid w:val="00D25818"/>
    <w:rsid w:val="00D26950"/>
    <w:rsid w:val="00D26A9D"/>
    <w:rsid w:val="00D27E83"/>
    <w:rsid w:val="00D30E9F"/>
    <w:rsid w:val="00D31C36"/>
    <w:rsid w:val="00D32D5A"/>
    <w:rsid w:val="00D3430C"/>
    <w:rsid w:val="00D34DF5"/>
    <w:rsid w:val="00D35FA4"/>
    <w:rsid w:val="00D37DA4"/>
    <w:rsid w:val="00D40151"/>
    <w:rsid w:val="00D412A7"/>
    <w:rsid w:val="00D42A3A"/>
    <w:rsid w:val="00D42E77"/>
    <w:rsid w:val="00D460CD"/>
    <w:rsid w:val="00D47947"/>
    <w:rsid w:val="00D51257"/>
    <w:rsid w:val="00D51AC7"/>
    <w:rsid w:val="00D52228"/>
    <w:rsid w:val="00D523C8"/>
    <w:rsid w:val="00D52B4E"/>
    <w:rsid w:val="00D53BF2"/>
    <w:rsid w:val="00D571C6"/>
    <w:rsid w:val="00D608FE"/>
    <w:rsid w:val="00D61385"/>
    <w:rsid w:val="00D62381"/>
    <w:rsid w:val="00D63705"/>
    <w:rsid w:val="00D63AB3"/>
    <w:rsid w:val="00D63E25"/>
    <w:rsid w:val="00D64A5D"/>
    <w:rsid w:val="00D65614"/>
    <w:rsid w:val="00D65F42"/>
    <w:rsid w:val="00D679D5"/>
    <w:rsid w:val="00D719BB"/>
    <w:rsid w:val="00D71C90"/>
    <w:rsid w:val="00D73490"/>
    <w:rsid w:val="00D74CD3"/>
    <w:rsid w:val="00D75B0E"/>
    <w:rsid w:val="00D75D17"/>
    <w:rsid w:val="00D77F44"/>
    <w:rsid w:val="00D81B9C"/>
    <w:rsid w:val="00D83E86"/>
    <w:rsid w:val="00D868B0"/>
    <w:rsid w:val="00D86D1B"/>
    <w:rsid w:val="00D916E3"/>
    <w:rsid w:val="00D9204F"/>
    <w:rsid w:val="00D9252F"/>
    <w:rsid w:val="00D9271C"/>
    <w:rsid w:val="00D940DF"/>
    <w:rsid w:val="00D94417"/>
    <w:rsid w:val="00D94FF7"/>
    <w:rsid w:val="00D97289"/>
    <w:rsid w:val="00D97CC0"/>
    <w:rsid w:val="00DA068A"/>
    <w:rsid w:val="00DA273B"/>
    <w:rsid w:val="00DA2F01"/>
    <w:rsid w:val="00DA317F"/>
    <w:rsid w:val="00DA3B13"/>
    <w:rsid w:val="00DA41DD"/>
    <w:rsid w:val="00DA5241"/>
    <w:rsid w:val="00DA67BA"/>
    <w:rsid w:val="00DA7A8F"/>
    <w:rsid w:val="00DB0BEB"/>
    <w:rsid w:val="00DB198B"/>
    <w:rsid w:val="00DB37D4"/>
    <w:rsid w:val="00DB5613"/>
    <w:rsid w:val="00DB5988"/>
    <w:rsid w:val="00DB64BB"/>
    <w:rsid w:val="00DB6733"/>
    <w:rsid w:val="00DB6D18"/>
    <w:rsid w:val="00DB710F"/>
    <w:rsid w:val="00DB7C28"/>
    <w:rsid w:val="00DC0410"/>
    <w:rsid w:val="00DC055B"/>
    <w:rsid w:val="00DC1BB0"/>
    <w:rsid w:val="00DC2152"/>
    <w:rsid w:val="00DC2AD6"/>
    <w:rsid w:val="00DC353F"/>
    <w:rsid w:val="00DC3BD9"/>
    <w:rsid w:val="00DC47F5"/>
    <w:rsid w:val="00DC4EEA"/>
    <w:rsid w:val="00DC5712"/>
    <w:rsid w:val="00DC6965"/>
    <w:rsid w:val="00DC7357"/>
    <w:rsid w:val="00DD10C0"/>
    <w:rsid w:val="00DD193C"/>
    <w:rsid w:val="00DD360B"/>
    <w:rsid w:val="00DD38F2"/>
    <w:rsid w:val="00DD3AE0"/>
    <w:rsid w:val="00DD4043"/>
    <w:rsid w:val="00DD4A0E"/>
    <w:rsid w:val="00DD707A"/>
    <w:rsid w:val="00DD7385"/>
    <w:rsid w:val="00DD797B"/>
    <w:rsid w:val="00DE1AAA"/>
    <w:rsid w:val="00DE37D9"/>
    <w:rsid w:val="00DE548F"/>
    <w:rsid w:val="00DE6419"/>
    <w:rsid w:val="00DE658E"/>
    <w:rsid w:val="00DE7F1B"/>
    <w:rsid w:val="00DF0842"/>
    <w:rsid w:val="00DF0FD3"/>
    <w:rsid w:val="00DF12A9"/>
    <w:rsid w:val="00DF13D1"/>
    <w:rsid w:val="00DF1607"/>
    <w:rsid w:val="00DF1BCA"/>
    <w:rsid w:val="00DF2989"/>
    <w:rsid w:val="00DF2C4F"/>
    <w:rsid w:val="00DF3F20"/>
    <w:rsid w:val="00DF4F65"/>
    <w:rsid w:val="00DF5A3A"/>
    <w:rsid w:val="00DF5CB4"/>
    <w:rsid w:val="00DF5DCB"/>
    <w:rsid w:val="00DF7028"/>
    <w:rsid w:val="00DF7DD8"/>
    <w:rsid w:val="00DF7E99"/>
    <w:rsid w:val="00E01BAF"/>
    <w:rsid w:val="00E01D11"/>
    <w:rsid w:val="00E0250D"/>
    <w:rsid w:val="00E03B7F"/>
    <w:rsid w:val="00E040B3"/>
    <w:rsid w:val="00E04CF4"/>
    <w:rsid w:val="00E04FCC"/>
    <w:rsid w:val="00E05565"/>
    <w:rsid w:val="00E05D4A"/>
    <w:rsid w:val="00E10614"/>
    <w:rsid w:val="00E10B63"/>
    <w:rsid w:val="00E11D38"/>
    <w:rsid w:val="00E11FB7"/>
    <w:rsid w:val="00E12D18"/>
    <w:rsid w:val="00E13D7E"/>
    <w:rsid w:val="00E141FC"/>
    <w:rsid w:val="00E14B02"/>
    <w:rsid w:val="00E15C13"/>
    <w:rsid w:val="00E16744"/>
    <w:rsid w:val="00E1679D"/>
    <w:rsid w:val="00E16990"/>
    <w:rsid w:val="00E1712E"/>
    <w:rsid w:val="00E20810"/>
    <w:rsid w:val="00E2248B"/>
    <w:rsid w:val="00E22ADD"/>
    <w:rsid w:val="00E24065"/>
    <w:rsid w:val="00E2432C"/>
    <w:rsid w:val="00E24741"/>
    <w:rsid w:val="00E25029"/>
    <w:rsid w:val="00E2509E"/>
    <w:rsid w:val="00E25857"/>
    <w:rsid w:val="00E26664"/>
    <w:rsid w:val="00E2688C"/>
    <w:rsid w:val="00E26B39"/>
    <w:rsid w:val="00E3013A"/>
    <w:rsid w:val="00E3187F"/>
    <w:rsid w:val="00E31BA7"/>
    <w:rsid w:val="00E339DE"/>
    <w:rsid w:val="00E33FF7"/>
    <w:rsid w:val="00E3456B"/>
    <w:rsid w:val="00E360BF"/>
    <w:rsid w:val="00E36B53"/>
    <w:rsid w:val="00E37258"/>
    <w:rsid w:val="00E37A1C"/>
    <w:rsid w:val="00E37F40"/>
    <w:rsid w:val="00E40A34"/>
    <w:rsid w:val="00E40ED5"/>
    <w:rsid w:val="00E41BF0"/>
    <w:rsid w:val="00E41D00"/>
    <w:rsid w:val="00E43903"/>
    <w:rsid w:val="00E43EA0"/>
    <w:rsid w:val="00E43F98"/>
    <w:rsid w:val="00E45ECF"/>
    <w:rsid w:val="00E465B5"/>
    <w:rsid w:val="00E46AF6"/>
    <w:rsid w:val="00E46C4D"/>
    <w:rsid w:val="00E47C00"/>
    <w:rsid w:val="00E50A22"/>
    <w:rsid w:val="00E51381"/>
    <w:rsid w:val="00E5157F"/>
    <w:rsid w:val="00E51B95"/>
    <w:rsid w:val="00E5232E"/>
    <w:rsid w:val="00E549C4"/>
    <w:rsid w:val="00E55414"/>
    <w:rsid w:val="00E575B8"/>
    <w:rsid w:val="00E579B4"/>
    <w:rsid w:val="00E6055E"/>
    <w:rsid w:val="00E60EA6"/>
    <w:rsid w:val="00E610E9"/>
    <w:rsid w:val="00E61695"/>
    <w:rsid w:val="00E62027"/>
    <w:rsid w:val="00E63688"/>
    <w:rsid w:val="00E645BD"/>
    <w:rsid w:val="00E65B2B"/>
    <w:rsid w:val="00E65FE9"/>
    <w:rsid w:val="00E6663E"/>
    <w:rsid w:val="00E66C5C"/>
    <w:rsid w:val="00E66ED6"/>
    <w:rsid w:val="00E70142"/>
    <w:rsid w:val="00E70890"/>
    <w:rsid w:val="00E7174E"/>
    <w:rsid w:val="00E721A5"/>
    <w:rsid w:val="00E728B7"/>
    <w:rsid w:val="00E72B13"/>
    <w:rsid w:val="00E7345E"/>
    <w:rsid w:val="00E743FC"/>
    <w:rsid w:val="00E755DA"/>
    <w:rsid w:val="00E75799"/>
    <w:rsid w:val="00E759BE"/>
    <w:rsid w:val="00E75C2B"/>
    <w:rsid w:val="00E76783"/>
    <w:rsid w:val="00E76961"/>
    <w:rsid w:val="00E771C2"/>
    <w:rsid w:val="00E77B52"/>
    <w:rsid w:val="00E77B8B"/>
    <w:rsid w:val="00E77CD6"/>
    <w:rsid w:val="00E80E73"/>
    <w:rsid w:val="00E8162E"/>
    <w:rsid w:val="00E83F1F"/>
    <w:rsid w:val="00E857CC"/>
    <w:rsid w:val="00E871B6"/>
    <w:rsid w:val="00E873BD"/>
    <w:rsid w:val="00E90009"/>
    <w:rsid w:val="00E90CAF"/>
    <w:rsid w:val="00E920FC"/>
    <w:rsid w:val="00E92110"/>
    <w:rsid w:val="00E92718"/>
    <w:rsid w:val="00E9273E"/>
    <w:rsid w:val="00E92FC8"/>
    <w:rsid w:val="00E9361F"/>
    <w:rsid w:val="00E93AC5"/>
    <w:rsid w:val="00E9425D"/>
    <w:rsid w:val="00E942E2"/>
    <w:rsid w:val="00E94B43"/>
    <w:rsid w:val="00E94C47"/>
    <w:rsid w:val="00E956DD"/>
    <w:rsid w:val="00E959B5"/>
    <w:rsid w:val="00E95A93"/>
    <w:rsid w:val="00E95D8B"/>
    <w:rsid w:val="00E97807"/>
    <w:rsid w:val="00EA12CF"/>
    <w:rsid w:val="00EA138A"/>
    <w:rsid w:val="00EA1D57"/>
    <w:rsid w:val="00EA338B"/>
    <w:rsid w:val="00EA351F"/>
    <w:rsid w:val="00EA359A"/>
    <w:rsid w:val="00EA4002"/>
    <w:rsid w:val="00EA5D1A"/>
    <w:rsid w:val="00EA6123"/>
    <w:rsid w:val="00EA62DF"/>
    <w:rsid w:val="00EA75BA"/>
    <w:rsid w:val="00EB034E"/>
    <w:rsid w:val="00EB433D"/>
    <w:rsid w:val="00EB45AC"/>
    <w:rsid w:val="00EB55E4"/>
    <w:rsid w:val="00EB6C4D"/>
    <w:rsid w:val="00EC16F2"/>
    <w:rsid w:val="00EC1E89"/>
    <w:rsid w:val="00EC2C99"/>
    <w:rsid w:val="00EC5A99"/>
    <w:rsid w:val="00EC644E"/>
    <w:rsid w:val="00EC7136"/>
    <w:rsid w:val="00EC76DC"/>
    <w:rsid w:val="00EC781B"/>
    <w:rsid w:val="00EC79F3"/>
    <w:rsid w:val="00ED1964"/>
    <w:rsid w:val="00ED1A5D"/>
    <w:rsid w:val="00ED1D98"/>
    <w:rsid w:val="00ED206D"/>
    <w:rsid w:val="00ED2368"/>
    <w:rsid w:val="00ED2598"/>
    <w:rsid w:val="00ED25B1"/>
    <w:rsid w:val="00ED2B56"/>
    <w:rsid w:val="00ED2C5B"/>
    <w:rsid w:val="00ED36B5"/>
    <w:rsid w:val="00ED430B"/>
    <w:rsid w:val="00ED4420"/>
    <w:rsid w:val="00ED490F"/>
    <w:rsid w:val="00ED4F11"/>
    <w:rsid w:val="00ED5841"/>
    <w:rsid w:val="00ED783A"/>
    <w:rsid w:val="00EE0345"/>
    <w:rsid w:val="00EE0ED7"/>
    <w:rsid w:val="00EE10BB"/>
    <w:rsid w:val="00EE1260"/>
    <w:rsid w:val="00EE1A93"/>
    <w:rsid w:val="00EE21C7"/>
    <w:rsid w:val="00EE41BF"/>
    <w:rsid w:val="00EE4407"/>
    <w:rsid w:val="00EE51FA"/>
    <w:rsid w:val="00EE544A"/>
    <w:rsid w:val="00EE5A2A"/>
    <w:rsid w:val="00EE67EE"/>
    <w:rsid w:val="00EE6BF1"/>
    <w:rsid w:val="00EE7309"/>
    <w:rsid w:val="00EE757A"/>
    <w:rsid w:val="00EE7DD8"/>
    <w:rsid w:val="00EF0B15"/>
    <w:rsid w:val="00EF165A"/>
    <w:rsid w:val="00EF2E94"/>
    <w:rsid w:val="00EF326D"/>
    <w:rsid w:val="00EF3D3E"/>
    <w:rsid w:val="00EF55D7"/>
    <w:rsid w:val="00EF56B7"/>
    <w:rsid w:val="00EF690D"/>
    <w:rsid w:val="00EF692D"/>
    <w:rsid w:val="00EF783E"/>
    <w:rsid w:val="00EF7963"/>
    <w:rsid w:val="00EF7BC6"/>
    <w:rsid w:val="00F02ADE"/>
    <w:rsid w:val="00F03443"/>
    <w:rsid w:val="00F038C0"/>
    <w:rsid w:val="00F03F70"/>
    <w:rsid w:val="00F03FFB"/>
    <w:rsid w:val="00F04409"/>
    <w:rsid w:val="00F0451E"/>
    <w:rsid w:val="00F064DE"/>
    <w:rsid w:val="00F07275"/>
    <w:rsid w:val="00F074CF"/>
    <w:rsid w:val="00F07B72"/>
    <w:rsid w:val="00F1047B"/>
    <w:rsid w:val="00F1086F"/>
    <w:rsid w:val="00F11021"/>
    <w:rsid w:val="00F11031"/>
    <w:rsid w:val="00F116E5"/>
    <w:rsid w:val="00F12431"/>
    <w:rsid w:val="00F14EDA"/>
    <w:rsid w:val="00F161CF"/>
    <w:rsid w:val="00F16A76"/>
    <w:rsid w:val="00F1736F"/>
    <w:rsid w:val="00F2006D"/>
    <w:rsid w:val="00F2198E"/>
    <w:rsid w:val="00F21F56"/>
    <w:rsid w:val="00F22E6E"/>
    <w:rsid w:val="00F23DA9"/>
    <w:rsid w:val="00F2521C"/>
    <w:rsid w:val="00F271BF"/>
    <w:rsid w:val="00F27902"/>
    <w:rsid w:val="00F27A64"/>
    <w:rsid w:val="00F3208D"/>
    <w:rsid w:val="00F32370"/>
    <w:rsid w:val="00F3285C"/>
    <w:rsid w:val="00F33193"/>
    <w:rsid w:val="00F346DA"/>
    <w:rsid w:val="00F35274"/>
    <w:rsid w:val="00F36554"/>
    <w:rsid w:val="00F37A7C"/>
    <w:rsid w:val="00F37C47"/>
    <w:rsid w:val="00F40A4D"/>
    <w:rsid w:val="00F41869"/>
    <w:rsid w:val="00F4205E"/>
    <w:rsid w:val="00F42424"/>
    <w:rsid w:val="00F4304F"/>
    <w:rsid w:val="00F44741"/>
    <w:rsid w:val="00F46461"/>
    <w:rsid w:val="00F46871"/>
    <w:rsid w:val="00F471D7"/>
    <w:rsid w:val="00F475CE"/>
    <w:rsid w:val="00F47E25"/>
    <w:rsid w:val="00F50510"/>
    <w:rsid w:val="00F50945"/>
    <w:rsid w:val="00F515D6"/>
    <w:rsid w:val="00F522D4"/>
    <w:rsid w:val="00F52C20"/>
    <w:rsid w:val="00F5595B"/>
    <w:rsid w:val="00F561C4"/>
    <w:rsid w:val="00F56C8A"/>
    <w:rsid w:val="00F56D11"/>
    <w:rsid w:val="00F60D76"/>
    <w:rsid w:val="00F628DC"/>
    <w:rsid w:val="00F636F4"/>
    <w:rsid w:val="00F6417C"/>
    <w:rsid w:val="00F64BED"/>
    <w:rsid w:val="00F65824"/>
    <w:rsid w:val="00F6607E"/>
    <w:rsid w:val="00F67678"/>
    <w:rsid w:val="00F705DD"/>
    <w:rsid w:val="00F70E08"/>
    <w:rsid w:val="00F729C8"/>
    <w:rsid w:val="00F72A04"/>
    <w:rsid w:val="00F72D16"/>
    <w:rsid w:val="00F73F12"/>
    <w:rsid w:val="00F74665"/>
    <w:rsid w:val="00F748F3"/>
    <w:rsid w:val="00F74E25"/>
    <w:rsid w:val="00F75297"/>
    <w:rsid w:val="00F753D7"/>
    <w:rsid w:val="00F771F0"/>
    <w:rsid w:val="00F77C2D"/>
    <w:rsid w:val="00F77DF2"/>
    <w:rsid w:val="00F80963"/>
    <w:rsid w:val="00F80C0C"/>
    <w:rsid w:val="00F81038"/>
    <w:rsid w:val="00F81386"/>
    <w:rsid w:val="00F81C25"/>
    <w:rsid w:val="00F81DF1"/>
    <w:rsid w:val="00F822C1"/>
    <w:rsid w:val="00F82509"/>
    <w:rsid w:val="00F83AB7"/>
    <w:rsid w:val="00F83FC6"/>
    <w:rsid w:val="00F85068"/>
    <w:rsid w:val="00F85C90"/>
    <w:rsid w:val="00F85D2A"/>
    <w:rsid w:val="00F86F22"/>
    <w:rsid w:val="00F9025B"/>
    <w:rsid w:val="00F91DB7"/>
    <w:rsid w:val="00F93407"/>
    <w:rsid w:val="00F93A64"/>
    <w:rsid w:val="00F93BAC"/>
    <w:rsid w:val="00F96C78"/>
    <w:rsid w:val="00FA0745"/>
    <w:rsid w:val="00FA1399"/>
    <w:rsid w:val="00FA1741"/>
    <w:rsid w:val="00FA37BF"/>
    <w:rsid w:val="00FA3ACA"/>
    <w:rsid w:val="00FA3ED4"/>
    <w:rsid w:val="00FA4245"/>
    <w:rsid w:val="00FA4F1A"/>
    <w:rsid w:val="00FA782C"/>
    <w:rsid w:val="00FA78F6"/>
    <w:rsid w:val="00FB0582"/>
    <w:rsid w:val="00FB1418"/>
    <w:rsid w:val="00FB269D"/>
    <w:rsid w:val="00FB4938"/>
    <w:rsid w:val="00FB4F80"/>
    <w:rsid w:val="00FB59EA"/>
    <w:rsid w:val="00FB5FA1"/>
    <w:rsid w:val="00FB652C"/>
    <w:rsid w:val="00FB6565"/>
    <w:rsid w:val="00FB72AD"/>
    <w:rsid w:val="00FC0367"/>
    <w:rsid w:val="00FC0734"/>
    <w:rsid w:val="00FC1EFE"/>
    <w:rsid w:val="00FC201F"/>
    <w:rsid w:val="00FC2547"/>
    <w:rsid w:val="00FC3C6B"/>
    <w:rsid w:val="00FC409D"/>
    <w:rsid w:val="00FC4B29"/>
    <w:rsid w:val="00FC6133"/>
    <w:rsid w:val="00FC686C"/>
    <w:rsid w:val="00FC727C"/>
    <w:rsid w:val="00FC7FC2"/>
    <w:rsid w:val="00FD0449"/>
    <w:rsid w:val="00FD0646"/>
    <w:rsid w:val="00FD0B02"/>
    <w:rsid w:val="00FD13FF"/>
    <w:rsid w:val="00FD15DA"/>
    <w:rsid w:val="00FD1CE6"/>
    <w:rsid w:val="00FD31B4"/>
    <w:rsid w:val="00FD34F5"/>
    <w:rsid w:val="00FD40F8"/>
    <w:rsid w:val="00FD5011"/>
    <w:rsid w:val="00FD53FA"/>
    <w:rsid w:val="00FE1DB5"/>
    <w:rsid w:val="00FE3423"/>
    <w:rsid w:val="00FE3E6C"/>
    <w:rsid w:val="00FE707A"/>
    <w:rsid w:val="00FF4710"/>
    <w:rsid w:val="00FF5212"/>
    <w:rsid w:val="00FF53E1"/>
    <w:rsid w:val="00FF548F"/>
    <w:rsid w:val="00FF6080"/>
    <w:rsid w:val="00FF75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48D9E"/>
  <w15:chartTrackingRefBased/>
  <w15:docId w15:val="{98A77C90-897B-4E6C-B230-4B712F72D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8A47C0"/>
    <w:pPr>
      <w:keepNext/>
      <w:keepLines/>
      <w:numPr>
        <w:numId w:val="32"/>
      </w:numPr>
      <w:spacing w:before="240" w:after="0" w:line="480" w:lineRule="auto"/>
      <w:jc w:val="center"/>
      <w:outlineLvl w:val="0"/>
    </w:pPr>
    <w:rPr>
      <w:rFonts w:asciiTheme="majorBidi" w:eastAsiaTheme="majorEastAsia" w:hAnsiTheme="majorBidi" w:cstheme="majorBidi"/>
      <w:b/>
      <w:bCs/>
      <w:sz w:val="32"/>
      <w:szCs w:val="32"/>
    </w:rPr>
  </w:style>
  <w:style w:type="paragraph" w:styleId="Heading2">
    <w:name w:val="heading 2"/>
    <w:basedOn w:val="Heading3"/>
    <w:next w:val="Heading1"/>
    <w:link w:val="Heading2Char"/>
    <w:autoRedefine/>
    <w:uiPriority w:val="9"/>
    <w:unhideWhenUsed/>
    <w:qFormat/>
    <w:rsid w:val="003F3AD4"/>
    <w:pPr>
      <w:numPr>
        <w:ilvl w:val="1"/>
      </w:numPr>
      <w:jc w:val="both"/>
      <w:outlineLvl w:val="1"/>
    </w:pPr>
    <w:rPr>
      <w:bCs/>
      <w:sz w:val="28"/>
      <w:lang w:eastAsia="zh-CN"/>
    </w:rPr>
  </w:style>
  <w:style w:type="paragraph" w:styleId="Heading3">
    <w:name w:val="heading 3"/>
    <w:basedOn w:val="Normal"/>
    <w:next w:val="Normal"/>
    <w:link w:val="Heading3Char"/>
    <w:uiPriority w:val="9"/>
    <w:unhideWhenUsed/>
    <w:qFormat/>
    <w:rsid w:val="00E549C4"/>
    <w:pPr>
      <w:keepNext/>
      <w:keepLines/>
      <w:numPr>
        <w:ilvl w:val="2"/>
        <w:numId w:val="32"/>
      </w:numPr>
      <w:spacing w:before="40" w:after="0"/>
      <w:outlineLvl w:val="2"/>
    </w:pPr>
    <w:rPr>
      <w:rFonts w:asciiTheme="majorBidi" w:eastAsia="DengXian Light" w:hAnsiTheme="majorBidi" w:cs="Times New Roman"/>
      <w:b/>
      <w:sz w:val="24"/>
      <w:szCs w:val="24"/>
    </w:rPr>
  </w:style>
  <w:style w:type="paragraph" w:styleId="Heading4">
    <w:name w:val="heading 4"/>
    <w:basedOn w:val="Normal"/>
    <w:next w:val="Normal"/>
    <w:link w:val="Heading4Char"/>
    <w:uiPriority w:val="9"/>
    <w:unhideWhenUsed/>
    <w:qFormat/>
    <w:rsid w:val="00CA7DA9"/>
    <w:pPr>
      <w:keepNext/>
      <w:keepLines/>
      <w:numPr>
        <w:ilvl w:val="3"/>
        <w:numId w:val="32"/>
      </w:numPr>
      <w:spacing w:before="40" w:after="0" w:line="480" w:lineRule="auto"/>
      <w:jc w:val="both"/>
      <w:outlineLvl w:val="3"/>
    </w:pPr>
    <w:rPr>
      <w:rFonts w:asciiTheme="majorBidi" w:eastAsiaTheme="majorEastAsia" w:hAnsiTheme="majorBidi" w:cstheme="majorBidi"/>
      <w:b/>
      <w:iCs/>
      <w:color w:val="000000" w:themeColor="text1"/>
    </w:rPr>
  </w:style>
  <w:style w:type="paragraph" w:styleId="Heading5">
    <w:name w:val="heading 5"/>
    <w:basedOn w:val="Normal"/>
    <w:next w:val="Normal"/>
    <w:link w:val="Heading5Char"/>
    <w:uiPriority w:val="9"/>
    <w:semiHidden/>
    <w:unhideWhenUsed/>
    <w:qFormat/>
    <w:rsid w:val="001071DA"/>
    <w:pPr>
      <w:keepNext/>
      <w:keepLines/>
      <w:numPr>
        <w:ilvl w:val="4"/>
        <w:numId w:val="32"/>
      </w:numPr>
      <w:spacing w:before="40" w:after="0"/>
      <w:outlineLvl w:val="4"/>
    </w:pPr>
    <w:rPr>
      <w:rFonts w:ascii="Calibri Light" w:eastAsia="DengXian Light" w:hAnsi="Calibri Light" w:cs="Times New Roman"/>
      <w:color w:val="2F5496"/>
    </w:rPr>
  </w:style>
  <w:style w:type="paragraph" w:styleId="Heading6">
    <w:name w:val="heading 6"/>
    <w:basedOn w:val="Normal"/>
    <w:next w:val="Normal"/>
    <w:link w:val="Heading6Char"/>
    <w:uiPriority w:val="9"/>
    <w:semiHidden/>
    <w:unhideWhenUsed/>
    <w:qFormat/>
    <w:rsid w:val="001071DA"/>
    <w:pPr>
      <w:keepNext/>
      <w:keepLines/>
      <w:numPr>
        <w:ilvl w:val="5"/>
        <w:numId w:val="32"/>
      </w:numPr>
      <w:spacing w:before="40" w:after="0"/>
      <w:outlineLvl w:val="5"/>
    </w:pPr>
    <w:rPr>
      <w:rFonts w:ascii="Calibri Light" w:eastAsia="DengXian Light" w:hAnsi="Calibri Light" w:cs="Times New Roman"/>
      <w:color w:val="1F3763"/>
    </w:rPr>
  </w:style>
  <w:style w:type="paragraph" w:styleId="Heading7">
    <w:name w:val="heading 7"/>
    <w:basedOn w:val="Normal"/>
    <w:next w:val="Normal"/>
    <w:link w:val="Heading7Char"/>
    <w:uiPriority w:val="9"/>
    <w:semiHidden/>
    <w:unhideWhenUsed/>
    <w:qFormat/>
    <w:rsid w:val="001071DA"/>
    <w:pPr>
      <w:keepNext/>
      <w:keepLines/>
      <w:numPr>
        <w:ilvl w:val="6"/>
        <w:numId w:val="32"/>
      </w:numPr>
      <w:spacing w:before="40" w:after="0"/>
      <w:outlineLvl w:val="6"/>
    </w:pPr>
    <w:rPr>
      <w:rFonts w:ascii="Calibri Light" w:eastAsia="DengXian Light" w:hAnsi="Calibri Light" w:cs="Times New Roman"/>
      <w:i/>
      <w:iCs/>
      <w:color w:val="1F3763"/>
    </w:rPr>
  </w:style>
  <w:style w:type="paragraph" w:styleId="Heading8">
    <w:name w:val="heading 8"/>
    <w:basedOn w:val="Normal"/>
    <w:next w:val="Normal"/>
    <w:link w:val="Heading8Char"/>
    <w:uiPriority w:val="9"/>
    <w:semiHidden/>
    <w:unhideWhenUsed/>
    <w:qFormat/>
    <w:rsid w:val="001071DA"/>
    <w:pPr>
      <w:keepNext/>
      <w:keepLines/>
      <w:numPr>
        <w:ilvl w:val="7"/>
        <w:numId w:val="32"/>
      </w:numPr>
      <w:spacing w:before="40" w:after="0"/>
      <w:outlineLvl w:val="7"/>
    </w:pPr>
    <w:rPr>
      <w:rFonts w:ascii="Calibri Light" w:eastAsia="DengXian Light" w:hAnsi="Calibri Light" w:cs="Times New Roman"/>
      <w:color w:val="272727"/>
      <w:sz w:val="21"/>
      <w:szCs w:val="21"/>
    </w:rPr>
  </w:style>
  <w:style w:type="paragraph" w:styleId="Heading9">
    <w:name w:val="heading 9"/>
    <w:basedOn w:val="Normal"/>
    <w:next w:val="Normal"/>
    <w:link w:val="Heading9Char"/>
    <w:uiPriority w:val="9"/>
    <w:semiHidden/>
    <w:unhideWhenUsed/>
    <w:qFormat/>
    <w:rsid w:val="001071DA"/>
    <w:pPr>
      <w:keepNext/>
      <w:keepLines/>
      <w:numPr>
        <w:ilvl w:val="8"/>
        <w:numId w:val="32"/>
      </w:numPr>
      <w:spacing w:before="40" w:after="0"/>
      <w:outlineLvl w:val="8"/>
    </w:pPr>
    <w:rPr>
      <w:rFonts w:ascii="Calibri Light" w:eastAsia="DengXian Light"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87E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EE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A47C0"/>
    <w:rPr>
      <w:rFonts w:asciiTheme="majorBidi" w:eastAsiaTheme="majorEastAsia" w:hAnsiTheme="majorBidi" w:cstheme="majorBidi"/>
      <w:b/>
      <w:bCs/>
      <w:sz w:val="32"/>
      <w:szCs w:val="32"/>
    </w:rPr>
  </w:style>
  <w:style w:type="paragraph" w:customStyle="1" w:styleId="EndNoteBibliographyTitle">
    <w:name w:val="EndNote Bibliography Title"/>
    <w:basedOn w:val="Normal"/>
    <w:link w:val="EndNoteBibliographyTitleChar"/>
    <w:rsid w:val="002B2C6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B2C60"/>
    <w:rPr>
      <w:rFonts w:ascii="Calibri" w:hAnsi="Calibri" w:cs="Calibri"/>
      <w:noProof/>
    </w:rPr>
  </w:style>
  <w:style w:type="paragraph" w:customStyle="1" w:styleId="EndNoteBibliography">
    <w:name w:val="EndNote Bibliography"/>
    <w:basedOn w:val="Normal"/>
    <w:link w:val="EndNoteBibliographyChar"/>
    <w:rsid w:val="002B2C6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B2C60"/>
    <w:rPr>
      <w:rFonts w:ascii="Calibri" w:hAnsi="Calibri" w:cs="Calibri"/>
      <w:noProof/>
    </w:rPr>
  </w:style>
  <w:style w:type="character" w:customStyle="1" w:styleId="Heading4Char">
    <w:name w:val="Heading 4 Char"/>
    <w:basedOn w:val="DefaultParagraphFont"/>
    <w:link w:val="Heading4"/>
    <w:uiPriority w:val="9"/>
    <w:rsid w:val="00CA7DA9"/>
    <w:rPr>
      <w:rFonts w:asciiTheme="majorBidi" w:eastAsiaTheme="majorEastAsia" w:hAnsiTheme="majorBidi" w:cstheme="majorBidi"/>
      <w:b/>
      <w:iCs/>
      <w:color w:val="000000" w:themeColor="text1"/>
    </w:rPr>
  </w:style>
  <w:style w:type="table" w:customStyle="1" w:styleId="GridTable5Dark-Accent11">
    <w:name w:val="Grid Table 5 Dark - Accent 11"/>
    <w:basedOn w:val="TableNormal"/>
    <w:uiPriority w:val="50"/>
    <w:rsid w:val="005F2F10"/>
    <w:pPr>
      <w:spacing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PlainTable41">
    <w:name w:val="Plain Table 41"/>
    <w:basedOn w:val="TableNormal"/>
    <w:uiPriority w:val="44"/>
    <w:rsid w:val="005F2F10"/>
    <w:pPr>
      <w:spacing w:after="0" w:line="240" w:lineRule="auto"/>
      <w:jc w:val="both"/>
    </w:pPr>
    <w:tblPr>
      <w:tblStyleRowBandSize w:val="1"/>
      <w:tblStyleColBandSize w:val="1"/>
    </w:tblPr>
    <w:tcPr>
      <w:shd w:val="clear" w:color="auto" w:fill="auto"/>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5F2F10"/>
    <w:rPr>
      <w:color w:val="0563C1" w:themeColor="hyperlink"/>
      <w:u w:val="single"/>
    </w:rPr>
  </w:style>
  <w:style w:type="table" w:styleId="TableGrid">
    <w:name w:val="Table Grid"/>
    <w:basedOn w:val="TableNormal"/>
    <w:uiPriority w:val="39"/>
    <w:rsid w:val="005F2F10"/>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2F10"/>
    <w:pPr>
      <w:spacing w:line="480" w:lineRule="auto"/>
      <w:ind w:left="720"/>
      <w:contextualSpacing/>
      <w:jc w:val="both"/>
    </w:pPr>
  </w:style>
  <w:style w:type="paragraph" w:customStyle="1" w:styleId="Default">
    <w:name w:val="Default"/>
    <w:link w:val="DefaultChar"/>
    <w:rsid w:val="005F2F10"/>
    <w:pPr>
      <w:autoSpaceDE w:val="0"/>
      <w:autoSpaceDN w:val="0"/>
      <w:adjustRightInd w:val="0"/>
      <w:spacing w:after="0" w:line="240" w:lineRule="auto"/>
      <w:jc w:val="both"/>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5F2F10"/>
    <w:rPr>
      <w:color w:val="808080"/>
      <w:shd w:val="clear" w:color="auto" w:fill="E6E6E6"/>
    </w:rPr>
  </w:style>
  <w:style w:type="character" w:styleId="PlaceholderText">
    <w:name w:val="Placeholder Text"/>
    <w:basedOn w:val="DefaultParagraphFont"/>
    <w:uiPriority w:val="99"/>
    <w:semiHidden/>
    <w:rsid w:val="005F2F10"/>
    <w:rPr>
      <w:color w:val="808080"/>
    </w:rPr>
  </w:style>
  <w:style w:type="character" w:styleId="Emphasis">
    <w:name w:val="Emphasis"/>
    <w:basedOn w:val="DefaultParagraphFont"/>
    <w:uiPriority w:val="20"/>
    <w:qFormat/>
    <w:rsid w:val="005F2F10"/>
    <w:rPr>
      <w:i/>
      <w:iCs/>
    </w:rPr>
  </w:style>
  <w:style w:type="paragraph" w:styleId="BalloonText">
    <w:name w:val="Balloon Text"/>
    <w:basedOn w:val="Normal"/>
    <w:link w:val="BalloonTextChar"/>
    <w:uiPriority w:val="99"/>
    <w:semiHidden/>
    <w:unhideWhenUsed/>
    <w:rsid w:val="005F2F10"/>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2F10"/>
    <w:rPr>
      <w:rFonts w:ascii="Segoe UI" w:hAnsi="Segoe UI" w:cs="Segoe UI"/>
      <w:sz w:val="18"/>
      <w:szCs w:val="18"/>
    </w:rPr>
  </w:style>
  <w:style w:type="character" w:customStyle="1" w:styleId="highlight">
    <w:name w:val="highlight"/>
    <w:basedOn w:val="DefaultParagraphFont"/>
    <w:rsid w:val="005F2F10"/>
  </w:style>
  <w:style w:type="character" w:customStyle="1" w:styleId="UnresolvedMention2">
    <w:name w:val="Unresolved Mention2"/>
    <w:basedOn w:val="DefaultParagraphFont"/>
    <w:uiPriority w:val="99"/>
    <w:semiHidden/>
    <w:unhideWhenUsed/>
    <w:rsid w:val="005F2F10"/>
    <w:rPr>
      <w:color w:val="808080"/>
      <w:shd w:val="clear" w:color="auto" w:fill="E6E6E6"/>
    </w:rPr>
  </w:style>
  <w:style w:type="character" w:styleId="CommentReference">
    <w:name w:val="annotation reference"/>
    <w:basedOn w:val="DefaultParagraphFont"/>
    <w:uiPriority w:val="99"/>
    <w:semiHidden/>
    <w:unhideWhenUsed/>
    <w:rsid w:val="005F2F10"/>
    <w:rPr>
      <w:sz w:val="16"/>
      <w:szCs w:val="16"/>
    </w:rPr>
  </w:style>
  <w:style w:type="paragraph" w:styleId="CommentText">
    <w:name w:val="annotation text"/>
    <w:basedOn w:val="Normal"/>
    <w:link w:val="CommentTextChar"/>
    <w:uiPriority w:val="99"/>
    <w:unhideWhenUsed/>
    <w:rsid w:val="005F2F10"/>
    <w:pPr>
      <w:spacing w:line="240" w:lineRule="auto"/>
      <w:jc w:val="both"/>
    </w:pPr>
    <w:rPr>
      <w:sz w:val="20"/>
      <w:szCs w:val="20"/>
    </w:rPr>
  </w:style>
  <w:style w:type="character" w:customStyle="1" w:styleId="CommentTextChar">
    <w:name w:val="Comment Text Char"/>
    <w:basedOn w:val="DefaultParagraphFont"/>
    <w:link w:val="CommentText"/>
    <w:uiPriority w:val="99"/>
    <w:rsid w:val="005F2F10"/>
    <w:rPr>
      <w:sz w:val="20"/>
      <w:szCs w:val="20"/>
    </w:rPr>
  </w:style>
  <w:style w:type="paragraph" w:styleId="CommentSubject">
    <w:name w:val="annotation subject"/>
    <w:basedOn w:val="CommentText"/>
    <w:next w:val="CommentText"/>
    <w:link w:val="CommentSubjectChar"/>
    <w:uiPriority w:val="99"/>
    <w:semiHidden/>
    <w:unhideWhenUsed/>
    <w:rsid w:val="005F2F10"/>
    <w:rPr>
      <w:b/>
      <w:bCs/>
    </w:rPr>
  </w:style>
  <w:style w:type="character" w:customStyle="1" w:styleId="CommentSubjectChar">
    <w:name w:val="Comment Subject Char"/>
    <w:basedOn w:val="CommentTextChar"/>
    <w:link w:val="CommentSubject"/>
    <w:uiPriority w:val="99"/>
    <w:semiHidden/>
    <w:rsid w:val="005F2F10"/>
    <w:rPr>
      <w:b/>
      <w:bCs/>
      <w:sz w:val="20"/>
      <w:szCs w:val="20"/>
    </w:rPr>
  </w:style>
  <w:style w:type="paragraph" w:customStyle="1" w:styleId="p">
    <w:name w:val="p"/>
    <w:basedOn w:val="Normal"/>
    <w:rsid w:val="005F2F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Char">
    <w:name w:val="Default Char"/>
    <w:basedOn w:val="DefaultParagraphFont"/>
    <w:link w:val="Default"/>
    <w:rsid w:val="005F2F10"/>
    <w:rPr>
      <w:rFonts w:ascii="Times New Roman" w:hAnsi="Times New Roman" w:cs="Times New Roman"/>
      <w:color w:val="000000"/>
      <w:sz w:val="24"/>
      <w:szCs w:val="24"/>
    </w:rPr>
  </w:style>
  <w:style w:type="table" w:customStyle="1" w:styleId="TableGrid1">
    <w:name w:val="Table Grid1"/>
    <w:basedOn w:val="TableNormal"/>
    <w:next w:val="TableGrid"/>
    <w:uiPriority w:val="39"/>
    <w:rsid w:val="0048783C"/>
    <w:pPr>
      <w:spacing w:after="0" w:line="240" w:lineRule="auto"/>
      <w:ind w:firstLine="360"/>
      <w:jc w:val="both"/>
    </w:pPr>
    <w:rPr>
      <w:rFonts w:ascii="Calibri" w:eastAsia="SimSu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48783C"/>
  </w:style>
  <w:style w:type="character" w:customStyle="1" w:styleId="Heading2Char">
    <w:name w:val="Heading 2 Char"/>
    <w:basedOn w:val="DefaultParagraphFont"/>
    <w:link w:val="Heading2"/>
    <w:uiPriority w:val="9"/>
    <w:rsid w:val="003F3AD4"/>
    <w:rPr>
      <w:rFonts w:asciiTheme="majorBidi" w:eastAsia="DengXian Light" w:hAnsiTheme="majorBidi" w:cs="Times New Roman"/>
      <w:b/>
      <w:bCs/>
      <w:sz w:val="28"/>
      <w:szCs w:val="24"/>
      <w:lang w:eastAsia="zh-CN"/>
    </w:rPr>
  </w:style>
  <w:style w:type="character" w:customStyle="1" w:styleId="Heading3Char">
    <w:name w:val="Heading 3 Char"/>
    <w:basedOn w:val="DefaultParagraphFont"/>
    <w:link w:val="Heading3"/>
    <w:uiPriority w:val="9"/>
    <w:rsid w:val="00675C96"/>
    <w:rPr>
      <w:rFonts w:asciiTheme="majorBidi" w:eastAsia="DengXian Light" w:hAnsiTheme="majorBidi" w:cs="Times New Roman"/>
      <w:b/>
      <w:sz w:val="24"/>
      <w:szCs w:val="24"/>
    </w:rPr>
  </w:style>
  <w:style w:type="character" w:customStyle="1" w:styleId="Heading5Char">
    <w:name w:val="Heading 5 Char"/>
    <w:basedOn w:val="DefaultParagraphFont"/>
    <w:link w:val="Heading5"/>
    <w:uiPriority w:val="9"/>
    <w:semiHidden/>
    <w:rsid w:val="001071DA"/>
    <w:rPr>
      <w:rFonts w:ascii="Calibri Light" w:eastAsia="DengXian Light" w:hAnsi="Calibri Light" w:cs="Times New Roman"/>
      <w:color w:val="2F5496"/>
    </w:rPr>
  </w:style>
  <w:style w:type="character" w:customStyle="1" w:styleId="Heading6Char">
    <w:name w:val="Heading 6 Char"/>
    <w:basedOn w:val="DefaultParagraphFont"/>
    <w:link w:val="Heading6"/>
    <w:uiPriority w:val="9"/>
    <w:semiHidden/>
    <w:rsid w:val="001071DA"/>
    <w:rPr>
      <w:rFonts w:ascii="Calibri Light" w:eastAsia="DengXian Light" w:hAnsi="Calibri Light" w:cs="Times New Roman"/>
      <w:color w:val="1F3763"/>
    </w:rPr>
  </w:style>
  <w:style w:type="character" w:customStyle="1" w:styleId="Heading7Char">
    <w:name w:val="Heading 7 Char"/>
    <w:basedOn w:val="DefaultParagraphFont"/>
    <w:link w:val="Heading7"/>
    <w:uiPriority w:val="9"/>
    <w:semiHidden/>
    <w:rsid w:val="001071DA"/>
    <w:rPr>
      <w:rFonts w:ascii="Calibri Light" w:eastAsia="DengXian Light" w:hAnsi="Calibri Light" w:cs="Times New Roman"/>
      <w:i/>
      <w:iCs/>
      <w:color w:val="1F3763"/>
    </w:rPr>
  </w:style>
  <w:style w:type="character" w:customStyle="1" w:styleId="Heading8Char">
    <w:name w:val="Heading 8 Char"/>
    <w:basedOn w:val="DefaultParagraphFont"/>
    <w:link w:val="Heading8"/>
    <w:uiPriority w:val="9"/>
    <w:semiHidden/>
    <w:rsid w:val="001071DA"/>
    <w:rPr>
      <w:rFonts w:ascii="Calibri Light" w:eastAsia="DengXian Light" w:hAnsi="Calibri Light" w:cs="Times New Roman"/>
      <w:color w:val="272727"/>
      <w:sz w:val="21"/>
      <w:szCs w:val="21"/>
    </w:rPr>
  </w:style>
  <w:style w:type="character" w:customStyle="1" w:styleId="Heading9Char">
    <w:name w:val="Heading 9 Char"/>
    <w:basedOn w:val="DefaultParagraphFont"/>
    <w:link w:val="Heading9"/>
    <w:uiPriority w:val="9"/>
    <w:semiHidden/>
    <w:rsid w:val="001071DA"/>
    <w:rPr>
      <w:rFonts w:ascii="Calibri Light" w:eastAsia="DengXian Light" w:hAnsi="Calibri Light" w:cs="Times New Roman"/>
      <w:i/>
      <w:iCs/>
      <w:color w:val="272727"/>
      <w:sz w:val="21"/>
      <w:szCs w:val="21"/>
    </w:rPr>
  </w:style>
  <w:style w:type="paragraph" w:styleId="Caption">
    <w:name w:val="caption"/>
    <w:basedOn w:val="Normal"/>
    <w:next w:val="Normal"/>
    <w:uiPriority w:val="35"/>
    <w:unhideWhenUsed/>
    <w:qFormat/>
    <w:rsid w:val="001071DA"/>
    <w:pPr>
      <w:spacing w:after="200" w:line="240" w:lineRule="auto"/>
    </w:pPr>
    <w:rPr>
      <w:rFonts w:ascii="Calibri" w:eastAsia="Calibri" w:hAnsi="Calibri" w:cs="Arial"/>
      <w:i/>
      <w:iCs/>
      <w:color w:val="44546A"/>
      <w:sz w:val="18"/>
      <w:szCs w:val="18"/>
    </w:rPr>
  </w:style>
  <w:style w:type="paragraph" w:styleId="Header">
    <w:name w:val="header"/>
    <w:basedOn w:val="Normal"/>
    <w:link w:val="HeaderChar"/>
    <w:uiPriority w:val="99"/>
    <w:unhideWhenUsed/>
    <w:rsid w:val="001071DA"/>
    <w:pPr>
      <w:tabs>
        <w:tab w:val="center" w:pos="4680"/>
        <w:tab w:val="right" w:pos="9360"/>
      </w:tabs>
      <w:spacing w:after="0" w:line="240" w:lineRule="auto"/>
    </w:pPr>
    <w:rPr>
      <w:rFonts w:ascii="Calibri" w:eastAsia="Calibri" w:hAnsi="Calibri" w:cs="Arial"/>
    </w:rPr>
  </w:style>
  <w:style w:type="character" w:customStyle="1" w:styleId="HeaderChar">
    <w:name w:val="Header Char"/>
    <w:basedOn w:val="DefaultParagraphFont"/>
    <w:link w:val="Header"/>
    <w:uiPriority w:val="99"/>
    <w:rsid w:val="001071DA"/>
    <w:rPr>
      <w:rFonts w:ascii="Calibri" w:eastAsia="Calibri" w:hAnsi="Calibri" w:cs="Arial"/>
    </w:rPr>
  </w:style>
  <w:style w:type="paragraph" w:styleId="Footer">
    <w:name w:val="footer"/>
    <w:basedOn w:val="Normal"/>
    <w:link w:val="FooterChar"/>
    <w:uiPriority w:val="99"/>
    <w:unhideWhenUsed/>
    <w:rsid w:val="001071DA"/>
    <w:pPr>
      <w:tabs>
        <w:tab w:val="center" w:pos="4680"/>
        <w:tab w:val="right" w:pos="9360"/>
      </w:tabs>
      <w:spacing w:after="0" w:line="240" w:lineRule="auto"/>
    </w:pPr>
    <w:rPr>
      <w:rFonts w:ascii="Calibri" w:eastAsia="Calibri" w:hAnsi="Calibri" w:cs="Arial"/>
    </w:rPr>
  </w:style>
  <w:style w:type="character" w:customStyle="1" w:styleId="FooterChar">
    <w:name w:val="Footer Char"/>
    <w:basedOn w:val="DefaultParagraphFont"/>
    <w:link w:val="Footer"/>
    <w:uiPriority w:val="99"/>
    <w:rsid w:val="001071DA"/>
    <w:rPr>
      <w:rFonts w:ascii="Calibri" w:eastAsia="Calibri" w:hAnsi="Calibri" w:cs="Arial"/>
    </w:rPr>
  </w:style>
  <w:style w:type="paragraph" w:styleId="TableofFigures">
    <w:name w:val="table of figures"/>
    <w:basedOn w:val="Normal"/>
    <w:next w:val="Normal"/>
    <w:uiPriority w:val="99"/>
    <w:unhideWhenUsed/>
    <w:rsid w:val="001071DA"/>
    <w:pPr>
      <w:spacing w:after="0"/>
    </w:pPr>
    <w:rPr>
      <w:rFonts w:ascii="Calibri" w:eastAsia="Calibri" w:hAnsi="Calibri" w:cs="Arial"/>
    </w:rPr>
  </w:style>
  <w:style w:type="paragraph" w:customStyle="1" w:styleId="Style1">
    <w:name w:val="Style1"/>
    <w:basedOn w:val="Heading2"/>
    <w:link w:val="Style1Char"/>
    <w:autoRedefine/>
    <w:qFormat/>
    <w:rsid w:val="00214A49"/>
    <w:pPr>
      <w:keepNext w:val="0"/>
      <w:keepLines w:val="0"/>
      <w:spacing w:after="160"/>
    </w:pPr>
    <w:rPr>
      <w:b w:val="0"/>
      <w:bCs w:val="0"/>
    </w:rPr>
  </w:style>
  <w:style w:type="paragraph" w:styleId="TOCHeading">
    <w:name w:val="TOC Heading"/>
    <w:basedOn w:val="Heading1"/>
    <w:next w:val="Normal"/>
    <w:uiPriority w:val="39"/>
    <w:unhideWhenUsed/>
    <w:qFormat/>
    <w:rsid w:val="0028373D"/>
    <w:pPr>
      <w:jc w:val="left"/>
      <w:outlineLvl w:val="9"/>
    </w:pPr>
  </w:style>
  <w:style w:type="character" w:customStyle="1" w:styleId="Style1Char">
    <w:name w:val="Style1 Char"/>
    <w:basedOn w:val="Heading2Char"/>
    <w:link w:val="Style1"/>
    <w:rsid w:val="00214A49"/>
    <w:rPr>
      <w:rFonts w:asciiTheme="majorBidi" w:eastAsiaTheme="majorEastAsia" w:hAnsiTheme="majorBidi" w:cstheme="majorBidi"/>
      <w:b/>
      <w:bCs/>
      <w:sz w:val="26"/>
      <w:szCs w:val="26"/>
      <w:lang w:eastAsia="zh-CN"/>
    </w:rPr>
  </w:style>
  <w:style w:type="paragraph" w:styleId="TOC2">
    <w:name w:val="toc 2"/>
    <w:basedOn w:val="Normal"/>
    <w:next w:val="Normal"/>
    <w:autoRedefine/>
    <w:uiPriority w:val="39"/>
    <w:unhideWhenUsed/>
    <w:rsid w:val="0028373D"/>
    <w:pPr>
      <w:spacing w:after="100"/>
      <w:ind w:left="220"/>
    </w:pPr>
    <w:rPr>
      <w:rFonts w:eastAsiaTheme="minorEastAsia" w:cs="Times New Roman"/>
    </w:rPr>
  </w:style>
  <w:style w:type="paragraph" w:styleId="TOC1">
    <w:name w:val="toc 1"/>
    <w:basedOn w:val="Normal"/>
    <w:next w:val="Normal"/>
    <w:autoRedefine/>
    <w:uiPriority w:val="39"/>
    <w:unhideWhenUsed/>
    <w:rsid w:val="008A2557"/>
    <w:pPr>
      <w:tabs>
        <w:tab w:val="left" w:pos="440"/>
        <w:tab w:val="right" w:leader="dot" w:pos="9350"/>
      </w:tabs>
      <w:spacing w:after="100" w:line="480" w:lineRule="auto"/>
      <w:jc w:val="both"/>
    </w:pPr>
    <w:rPr>
      <w:rFonts w:eastAsiaTheme="minorEastAsia" w:cs="Times New Roman"/>
    </w:rPr>
  </w:style>
  <w:style w:type="paragraph" w:styleId="TOC3">
    <w:name w:val="toc 3"/>
    <w:basedOn w:val="Normal"/>
    <w:next w:val="Normal"/>
    <w:autoRedefine/>
    <w:uiPriority w:val="39"/>
    <w:unhideWhenUsed/>
    <w:rsid w:val="0028373D"/>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10882">
      <w:bodyDiv w:val="1"/>
      <w:marLeft w:val="0"/>
      <w:marRight w:val="0"/>
      <w:marTop w:val="0"/>
      <w:marBottom w:val="0"/>
      <w:divBdr>
        <w:top w:val="none" w:sz="0" w:space="0" w:color="auto"/>
        <w:left w:val="none" w:sz="0" w:space="0" w:color="auto"/>
        <w:bottom w:val="none" w:sz="0" w:space="0" w:color="auto"/>
        <w:right w:val="none" w:sz="0" w:space="0" w:color="auto"/>
      </w:divBdr>
    </w:div>
    <w:div w:id="80867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2.tiff"/><Relationship Id="rId39" Type="http://schemas.openxmlformats.org/officeDocument/2006/relationships/image" Target="media/image23.png"/><Relationship Id="rId21" Type="http://schemas.openxmlformats.org/officeDocument/2006/relationships/image" Target="media/image7.png"/><Relationship Id="rId34" Type="http://schemas.openxmlformats.org/officeDocument/2006/relationships/image" Target="media/image18.png"/><Relationship Id="rId42" Type="http://schemas.openxmlformats.org/officeDocument/2006/relationships/image" Target="media/image2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xray.bsd.uchicago.edu/krl/roc_soft.htm" TargetMode="External"/><Relationship Id="rId29"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0.png"/><Relationship Id="rId32" Type="http://schemas.openxmlformats.org/officeDocument/2006/relationships/image" Target="media/image16.jpe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0.png"/><Relationship Id="rId10" Type="http://schemas.openxmlformats.org/officeDocument/2006/relationships/image" Target="media/image1.png"/><Relationship Id="rId19" Type="http://schemas.openxmlformats.org/officeDocument/2006/relationships/image" Target="media/image6.png"/><Relationship Id="rId31" Type="http://schemas.microsoft.com/office/2007/relationships/hdphoto" Target="media/hdphoto2.wdp"/><Relationship Id="rId44" Type="http://schemas.openxmlformats.org/officeDocument/2006/relationships/image" Target="media/image28.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emf"/><Relationship Id="rId22" Type="http://schemas.openxmlformats.org/officeDocument/2006/relationships/image" Target="media/image8.png"/><Relationship Id="rId27" Type="http://schemas.openxmlformats.org/officeDocument/2006/relationships/image" Target="media/image13.tiff"/><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image" Target="media/image27.jpe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hyperlink" Target="http://www.r-project.org" TargetMode="External"/><Relationship Id="rId25" Type="http://schemas.openxmlformats.org/officeDocument/2006/relationships/image" Target="media/image11.jpe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theme" Target="theme/theme1.xml"/><Relationship Id="rId20" Type="http://schemas.openxmlformats.org/officeDocument/2006/relationships/chart" Target="charts/chart3.xml"/><Relationship Id="rId41" Type="http://schemas.openxmlformats.org/officeDocument/2006/relationships/image" Target="media/image25.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rgbClr val="002060"/>
              </a:solidFill>
              <a:effectLst/>
              <a:latin typeface="+mn-lt"/>
              <a:ea typeface="+mn-ea"/>
              <a:cs typeface="+mn-cs"/>
            </a:defRPr>
          </a:pPr>
          <a:endParaRPr lang="en-US"/>
        </a:p>
      </c:txPr>
    </c:title>
    <c:autoTitleDeleted val="0"/>
    <c:plotArea>
      <c:layout/>
      <c:pieChart>
        <c:varyColors val="1"/>
        <c:ser>
          <c:idx val="0"/>
          <c:order val="0"/>
          <c:tx>
            <c:strRef>
              <c:f>Sheet1!$B$1</c:f>
              <c:strCache>
                <c:ptCount val="1"/>
                <c:pt idx="0">
                  <c:v>Abnormalities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EB1-4400-B565-97858AEA14D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EB1-4400-B565-97858AEA14D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EB1-4400-B565-97858AEA14D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EB1-4400-B565-97858AEA14D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EB1-4400-B565-97858AEA14D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EB1-4400-B565-97858AEA14DD}"/>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2EB1-4400-B565-97858AEA14DD}"/>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2EB1-4400-B565-97858AEA14DD}"/>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2EB1-4400-B565-97858AEA14DD}"/>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2EB1-4400-B565-97858AEA14DD}"/>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2EB1-4400-B565-97858AEA14DD}"/>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2EB1-4400-B565-97858AEA14DD}"/>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2EB1-4400-B565-97858AEA14DD}"/>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2EB1-4400-B565-97858AEA14DD}"/>
              </c:ext>
            </c:extLst>
          </c:dPt>
          <c:dLbls>
            <c:spPr>
              <a:noFill/>
              <a:ln>
                <a:noFill/>
              </a:ln>
              <a:effectLst/>
            </c:spPr>
            <c:txPr>
              <a:bodyPr rot="0" spcFirstLastPara="1" vertOverflow="ellipsis" vert="horz" wrap="square" anchor="ctr" anchorCtr="1"/>
              <a:lstStyle/>
              <a:p>
                <a:pPr>
                  <a:defRPr sz="900" b="0" i="0" u="none" strike="noStrike" kern="1200" baseline="0">
                    <a:solidFill>
                      <a:srgbClr val="002060"/>
                    </a:solidFill>
                    <a:effectLst/>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Sheet1!$A$2:$A$15</c:f>
              <c:strCache>
                <c:ptCount val="14"/>
                <c:pt idx="0">
                  <c:v>Breast Cancer</c:v>
                </c:pt>
                <c:pt idx="1">
                  <c:v>Lung Cancer</c:v>
                </c:pt>
                <c:pt idx="2">
                  <c:v>Alzheimer's Disease</c:v>
                </c:pt>
                <c:pt idx="3">
                  <c:v>Skin Cancer</c:v>
                </c:pt>
                <c:pt idx="4">
                  <c:v>Diabetic Retinopathy</c:v>
                </c:pt>
                <c:pt idx="5">
                  <c:v>Acute Ischemic Stroke</c:v>
                </c:pt>
                <c:pt idx="6">
                  <c:v>Bone Lesions</c:v>
                </c:pt>
                <c:pt idx="7">
                  <c:v>Cardivascular Diseases</c:v>
                </c:pt>
                <c:pt idx="8">
                  <c:v>Liver Cancer</c:v>
                </c:pt>
                <c:pt idx="9">
                  <c:v>Osteoporosis</c:v>
                </c:pt>
                <c:pt idx="10">
                  <c:v>Otitis</c:v>
                </c:pt>
                <c:pt idx="11">
                  <c:v>Prostate Cancer</c:v>
                </c:pt>
                <c:pt idx="12">
                  <c:v>Ulcer</c:v>
                </c:pt>
                <c:pt idx="13">
                  <c:v>Others</c:v>
                </c:pt>
              </c:strCache>
            </c:strRef>
          </c:cat>
          <c:val>
            <c:numRef>
              <c:f>Sheet1!$B$2:$B$15</c:f>
              <c:numCache>
                <c:formatCode>0.00%</c:formatCode>
                <c:ptCount val="14"/>
                <c:pt idx="0">
                  <c:v>0.2959</c:v>
                </c:pt>
                <c:pt idx="1">
                  <c:v>0.13270000000000001</c:v>
                </c:pt>
                <c:pt idx="2">
                  <c:v>5.0999999999999997E-2</c:v>
                </c:pt>
                <c:pt idx="3">
                  <c:v>5.0999999999999997E-2</c:v>
                </c:pt>
                <c:pt idx="4" formatCode="0%">
                  <c:v>0.03</c:v>
                </c:pt>
                <c:pt idx="5" formatCode="0%">
                  <c:v>0.02</c:v>
                </c:pt>
                <c:pt idx="6" formatCode="0%">
                  <c:v>0.02</c:v>
                </c:pt>
                <c:pt idx="7" formatCode="0%">
                  <c:v>0.02</c:v>
                </c:pt>
                <c:pt idx="8" formatCode="0%">
                  <c:v>0.02</c:v>
                </c:pt>
                <c:pt idx="9" formatCode="0%">
                  <c:v>0.02</c:v>
                </c:pt>
                <c:pt idx="10" formatCode="0%">
                  <c:v>0.02</c:v>
                </c:pt>
                <c:pt idx="11" formatCode="0%">
                  <c:v>0.02</c:v>
                </c:pt>
                <c:pt idx="12" formatCode="0%">
                  <c:v>0.02</c:v>
                </c:pt>
                <c:pt idx="13" formatCode="0%">
                  <c:v>0.02</c:v>
                </c:pt>
              </c:numCache>
            </c:numRef>
          </c:val>
          <c:extLst>
            <c:ext xmlns:c16="http://schemas.microsoft.com/office/drawing/2014/chart" uri="{C3380CC4-5D6E-409C-BE32-E72D297353CC}">
              <c16:uniqueId val="{0000001C-2EB1-4400-B565-97858AEA14DD}"/>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002060"/>
          </a:solidFill>
          <a:effectLst/>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rgbClr val="002060"/>
                </a:solidFill>
                <a:effectLst/>
                <a:latin typeface="+mn-lt"/>
                <a:ea typeface="+mn-ea"/>
                <a:cs typeface="+mn-cs"/>
              </a:defRPr>
            </a:pPr>
            <a:r>
              <a:rPr lang="en-US"/>
              <a:t>Image Modalities</a:t>
            </a:r>
          </a:p>
        </c:rich>
      </c:tx>
      <c:layout>
        <c:manualLayout>
          <c:xMode val="edge"/>
          <c:yMode val="edge"/>
          <c:x val="0.37496402877697843"/>
          <c:y val="2.547770700636942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002060"/>
              </a:solidFill>
              <a:effectLst/>
              <a:latin typeface="+mn-lt"/>
              <a:ea typeface="+mn-ea"/>
              <a:cs typeface="+mn-cs"/>
            </a:defRPr>
          </a:pPr>
          <a:endParaRPr lang="en-US"/>
        </a:p>
      </c:txPr>
    </c:title>
    <c:autoTitleDeleted val="0"/>
    <c:plotArea>
      <c:layout/>
      <c:pieChart>
        <c:varyColors val="1"/>
        <c:ser>
          <c:idx val="0"/>
          <c:order val="0"/>
          <c:tx>
            <c:strRef>
              <c:f>Sheet1!$B$1</c:f>
              <c:strCache>
                <c:ptCount val="1"/>
                <c:pt idx="0">
                  <c:v>Abnormalities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9C5-4904-9CE4-0EFF577FEBB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9C5-4904-9CE4-0EFF577FEBB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9C5-4904-9CE4-0EFF577FEBB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9C5-4904-9CE4-0EFF577FEBB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9C5-4904-9CE4-0EFF577FEBB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9C5-4904-9CE4-0EFF577FEBBA}"/>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9C5-4904-9CE4-0EFF577FEBBA}"/>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D9C5-4904-9CE4-0EFF577FEBBA}"/>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D9C5-4904-9CE4-0EFF577FEBBA}"/>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D9C5-4904-9CE4-0EFF577FEBBA}"/>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D9C5-4904-9CE4-0EFF577FEBBA}"/>
              </c:ext>
            </c:extLst>
          </c:dPt>
          <c:dLbls>
            <c:spPr>
              <a:noFill/>
              <a:ln>
                <a:noFill/>
              </a:ln>
              <a:effectLst/>
            </c:spPr>
            <c:txPr>
              <a:bodyPr rot="0" spcFirstLastPara="1" vertOverflow="ellipsis" vert="horz" wrap="square" anchor="ctr" anchorCtr="1"/>
              <a:lstStyle/>
              <a:p>
                <a:pPr>
                  <a:defRPr sz="900" b="0" i="0" u="none" strike="noStrike" kern="1200" baseline="0">
                    <a:solidFill>
                      <a:srgbClr val="002060"/>
                    </a:solidFill>
                    <a:effectLst/>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Sheet1!$A$2:$A$12</c:f>
              <c:strCache>
                <c:ptCount val="11"/>
                <c:pt idx="0">
                  <c:v>Computed Tomography</c:v>
                </c:pt>
                <c:pt idx="1">
                  <c:v>Mammography</c:v>
                </c:pt>
                <c:pt idx="2">
                  <c:v>Magnetic Resonance</c:v>
                </c:pt>
                <c:pt idx="3">
                  <c:v>Ultrasoundography</c:v>
                </c:pt>
                <c:pt idx="4">
                  <c:v>Radiography</c:v>
                </c:pt>
                <c:pt idx="5">
                  <c:v>Microscopic/ cytologic Images</c:v>
                </c:pt>
                <c:pt idx="6">
                  <c:v>Retinography</c:v>
                </c:pt>
                <c:pt idx="7">
                  <c:v>Dematoscopy</c:v>
                </c:pt>
                <c:pt idx="8">
                  <c:v>Endoscopy</c:v>
                </c:pt>
                <c:pt idx="9">
                  <c:v>Otoscopy</c:v>
                </c:pt>
                <c:pt idx="10">
                  <c:v>Others</c:v>
                </c:pt>
              </c:strCache>
            </c:strRef>
          </c:cat>
          <c:val>
            <c:numRef>
              <c:f>Sheet1!$B$2:$B$12</c:f>
              <c:numCache>
                <c:formatCode>0.00%</c:formatCode>
                <c:ptCount val="11"/>
                <c:pt idx="0">
                  <c:v>0.28570000000000001</c:v>
                </c:pt>
                <c:pt idx="1">
                  <c:v>0.1837</c:v>
                </c:pt>
                <c:pt idx="2">
                  <c:v>0.10199999999999999</c:v>
                </c:pt>
                <c:pt idx="3">
                  <c:v>9.1800000000000007E-2</c:v>
                </c:pt>
                <c:pt idx="4" formatCode="0%">
                  <c:v>7.1400000000000005E-2</c:v>
                </c:pt>
                <c:pt idx="5" formatCode="0%">
                  <c:v>5.0999999999999997E-2</c:v>
                </c:pt>
                <c:pt idx="6" formatCode="0%">
                  <c:v>0.05</c:v>
                </c:pt>
                <c:pt idx="7" formatCode="0%">
                  <c:v>0.04</c:v>
                </c:pt>
                <c:pt idx="8" formatCode="0%">
                  <c:v>0.04</c:v>
                </c:pt>
                <c:pt idx="9" formatCode="0%">
                  <c:v>0.04</c:v>
                </c:pt>
                <c:pt idx="10" formatCode="0%">
                  <c:v>6.1199999999999997E-2</c:v>
                </c:pt>
              </c:numCache>
            </c:numRef>
          </c:val>
          <c:extLst>
            <c:ext xmlns:c16="http://schemas.microsoft.com/office/drawing/2014/chart" uri="{C3380CC4-5D6E-409C-BE32-E72D297353CC}">
              <c16:uniqueId val="{0000001C-D9C5-4904-9CE4-0EFF577FEBBA}"/>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002060"/>
          </a:solidFill>
          <a:effectLst/>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scatterChart>
        <c:scatterStyle val="smoothMarker"/>
        <c:varyColors val="0"/>
        <c:ser>
          <c:idx val="1"/>
          <c:order val="1"/>
          <c:tx>
            <c:v>MLO view</c:v>
          </c:tx>
          <c:spPr>
            <a:ln w="19050" cap="rnd">
              <a:solidFill>
                <a:schemeClr val="accent1">
                  <a:shade val="76000"/>
                </a:schemeClr>
              </a:solidFill>
              <a:round/>
            </a:ln>
            <a:effectLst/>
          </c:spPr>
          <c:marker>
            <c:symbol val="none"/>
          </c:marker>
          <c:xVal>
            <c:numRef>
              <c:f>cc!$D$3:$D$30</c:f>
              <c:numCache>
                <c:formatCode>General</c:formatCode>
                <c:ptCount val="28"/>
                <c:pt idx="0">
                  <c:v>0</c:v>
                </c:pt>
                <c:pt idx="1">
                  <c:v>5.0000000000000001E-3</c:v>
                </c:pt>
                <c:pt idx="2">
                  <c:v>0.01</c:v>
                </c:pt>
                <c:pt idx="3">
                  <c:v>0.02</c:v>
                </c:pt>
                <c:pt idx="4">
                  <c:v>0.03</c:v>
                </c:pt>
                <c:pt idx="5">
                  <c:v>0.04</c:v>
                </c:pt>
                <c:pt idx="6">
                  <c:v>0.05</c:v>
                </c:pt>
                <c:pt idx="7">
                  <c:v>0.06</c:v>
                </c:pt>
                <c:pt idx="8">
                  <c:v>7.0000000000000007E-2</c:v>
                </c:pt>
                <c:pt idx="9">
                  <c:v>0.08</c:v>
                </c:pt>
                <c:pt idx="10">
                  <c:v>0.09</c:v>
                </c:pt>
                <c:pt idx="11">
                  <c:v>0.1</c:v>
                </c:pt>
                <c:pt idx="12">
                  <c:v>0.11</c:v>
                </c:pt>
                <c:pt idx="13">
                  <c:v>0.12</c:v>
                </c:pt>
                <c:pt idx="14">
                  <c:v>0.13</c:v>
                </c:pt>
                <c:pt idx="15">
                  <c:v>0.14000000000000001</c:v>
                </c:pt>
                <c:pt idx="16">
                  <c:v>0.15</c:v>
                </c:pt>
                <c:pt idx="17">
                  <c:v>0.2</c:v>
                </c:pt>
                <c:pt idx="18">
                  <c:v>0.25</c:v>
                </c:pt>
                <c:pt idx="19">
                  <c:v>0.3</c:v>
                </c:pt>
                <c:pt idx="20">
                  <c:v>0.4</c:v>
                </c:pt>
                <c:pt idx="21">
                  <c:v>0.5</c:v>
                </c:pt>
                <c:pt idx="22">
                  <c:v>0.6</c:v>
                </c:pt>
                <c:pt idx="23">
                  <c:v>0.7</c:v>
                </c:pt>
                <c:pt idx="24">
                  <c:v>0.8</c:v>
                </c:pt>
                <c:pt idx="25">
                  <c:v>0.9</c:v>
                </c:pt>
                <c:pt idx="26">
                  <c:v>0.95</c:v>
                </c:pt>
                <c:pt idx="27">
                  <c:v>1</c:v>
                </c:pt>
              </c:numCache>
            </c:numRef>
          </c:xVal>
          <c:yVal>
            <c:numRef>
              <c:f>cc!$E$3:$E$30</c:f>
              <c:numCache>
                <c:formatCode>General</c:formatCode>
                <c:ptCount val="28"/>
                <c:pt idx="0">
                  <c:v>0</c:v>
                </c:pt>
                <c:pt idx="1">
                  <c:v>1.06E-2</c:v>
                </c:pt>
                <c:pt idx="2">
                  <c:v>2.1399999999999999E-2</c:v>
                </c:pt>
                <c:pt idx="3">
                  <c:v>4.2799999999999998E-2</c:v>
                </c:pt>
                <c:pt idx="4">
                  <c:v>6.3700000000000007E-2</c:v>
                </c:pt>
                <c:pt idx="5">
                  <c:v>8.4000000000000005E-2</c:v>
                </c:pt>
                <c:pt idx="6">
                  <c:v>0.10390000000000001</c:v>
                </c:pt>
                <c:pt idx="7">
                  <c:v>0.1234</c:v>
                </c:pt>
                <c:pt idx="8">
                  <c:v>0.1424</c:v>
                </c:pt>
                <c:pt idx="9">
                  <c:v>0.16109999999999999</c:v>
                </c:pt>
                <c:pt idx="10">
                  <c:v>0.17929999999999999</c:v>
                </c:pt>
                <c:pt idx="11">
                  <c:v>0.1973</c:v>
                </c:pt>
                <c:pt idx="12">
                  <c:v>0.21490000000000001</c:v>
                </c:pt>
                <c:pt idx="13">
                  <c:v>0.23219999999999999</c:v>
                </c:pt>
                <c:pt idx="14">
                  <c:v>0.2492</c:v>
                </c:pt>
                <c:pt idx="15">
                  <c:v>0.26590000000000003</c:v>
                </c:pt>
                <c:pt idx="16">
                  <c:v>0.2823</c:v>
                </c:pt>
                <c:pt idx="17">
                  <c:v>0.36059999999999998</c:v>
                </c:pt>
                <c:pt idx="18">
                  <c:v>0.43280000000000002</c:v>
                </c:pt>
                <c:pt idx="19">
                  <c:v>0.49980000000000002</c:v>
                </c:pt>
                <c:pt idx="20">
                  <c:v>0.61939999999999995</c:v>
                </c:pt>
                <c:pt idx="21">
                  <c:v>0.72170000000000001</c:v>
                </c:pt>
                <c:pt idx="22">
                  <c:v>0.80840000000000001</c:v>
                </c:pt>
                <c:pt idx="23">
                  <c:v>0.88029999999999997</c:v>
                </c:pt>
                <c:pt idx="24">
                  <c:v>0.93730000000000002</c:v>
                </c:pt>
                <c:pt idx="25">
                  <c:v>0.97870000000000001</c:v>
                </c:pt>
                <c:pt idx="26">
                  <c:v>0.99260000000000004</c:v>
                </c:pt>
                <c:pt idx="27">
                  <c:v>1</c:v>
                </c:pt>
              </c:numCache>
            </c:numRef>
          </c:yVal>
          <c:smooth val="1"/>
          <c:extLst>
            <c:ext xmlns:c16="http://schemas.microsoft.com/office/drawing/2014/chart" uri="{C3380CC4-5D6E-409C-BE32-E72D297353CC}">
              <c16:uniqueId val="{00000000-FBFE-4C99-83F9-F4A980F0161F}"/>
            </c:ext>
          </c:extLst>
        </c:ser>
        <c:ser>
          <c:idx val="4"/>
          <c:order val="4"/>
          <c:tx>
            <c:v>mid</c:v>
          </c:tx>
          <c:spPr>
            <a:ln w="12700" cap="rnd">
              <a:solidFill>
                <a:schemeClr val="accent1">
                  <a:tint val="54000"/>
                </a:schemeClr>
              </a:solidFill>
              <a:prstDash val="dash"/>
              <a:round/>
            </a:ln>
            <a:effectLst/>
          </c:spPr>
          <c:marker>
            <c:symbol val="none"/>
          </c:marker>
          <c:xVal>
            <c:numRef>
              <c:f>cc!$O$3:$O$13</c:f>
              <c:numCache>
                <c:formatCode>General</c:formatCode>
                <c:ptCount val="11"/>
                <c:pt idx="0">
                  <c:v>0</c:v>
                </c:pt>
                <c:pt idx="1">
                  <c:v>0.1</c:v>
                </c:pt>
                <c:pt idx="2">
                  <c:v>0.2</c:v>
                </c:pt>
                <c:pt idx="3">
                  <c:v>0.30000000000000004</c:v>
                </c:pt>
                <c:pt idx="4">
                  <c:v>0.4</c:v>
                </c:pt>
                <c:pt idx="5">
                  <c:v>0.5</c:v>
                </c:pt>
                <c:pt idx="6">
                  <c:v>0.6</c:v>
                </c:pt>
                <c:pt idx="7">
                  <c:v>0.7</c:v>
                </c:pt>
                <c:pt idx="8">
                  <c:v>0.79999999999999993</c:v>
                </c:pt>
                <c:pt idx="9">
                  <c:v>0.89999999999999991</c:v>
                </c:pt>
                <c:pt idx="10">
                  <c:v>1</c:v>
                </c:pt>
              </c:numCache>
            </c:numRef>
          </c:xVal>
          <c:yVal>
            <c:numRef>
              <c:f>cc!$P$3:$P$13</c:f>
              <c:numCache>
                <c:formatCode>General</c:formatCode>
                <c:ptCount val="1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numCache>
            </c:numRef>
          </c:yVal>
          <c:smooth val="1"/>
          <c:extLst>
            <c:ext xmlns:c16="http://schemas.microsoft.com/office/drawing/2014/chart" uri="{C3380CC4-5D6E-409C-BE32-E72D297353CC}">
              <c16:uniqueId val="{00000001-FBFE-4C99-83F9-F4A980F0161F}"/>
            </c:ext>
          </c:extLst>
        </c:ser>
        <c:dLbls>
          <c:showLegendKey val="0"/>
          <c:showVal val="0"/>
          <c:showCatName val="0"/>
          <c:showSerName val="0"/>
          <c:showPercent val="0"/>
          <c:showBubbleSize val="0"/>
        </c:dLbls>
        <c:axId val="206149152"/>
        <c:axId val="207298624"/>
        <c:extLst>
          <c:ext xmlns:c15="http://schemas.microsoft.com/office/drawing/2012/chart" uri="{02D57815-91ED-43cb-92C2-25804820EDAC}">
            <c15:filteredScatterSeries>
              <c15:ser>
                <c:idx val="0"/>
                <c:order val="0"/>
                <c:tx>
                  <c:v>CC view</c:v>
                </c:tx>
                <c:spPr>
                  <a:ln w="19050" cap="rnd">
                    <a:solidFill>
                      <a:schemeClr val="accent1">
                        <a:shade val="53000"/>
                      </a:schemeClr>
                    </a:solidFill>
                    <a:round/>
                  </a:ln>
                  <a:effectLst/>
                </c:spPr>
                <c:marker>
                  <c:symbol val="none"/>
                </c:marker>
                <c:xVal>
                  <c:numRef>
                    <c:extLst>
                      <c:ext uri="{02D57815-91ED-43cb-92C2-25804820EDAC}">
                        <c15:formulaRef>
                          <c15:sqref>cc!$A$3:$A$30</c15:sqref>
                        </c15:formulaRef>
                      </c:ext>
                    </c:extLst>
                    <c:numCache>
                      <c:formatCode>General</c:formatCode>
                      <c:ptCount val="28"/>
                      <c:pt idx="0">
                        <c:v>0</c:v>
                      </c:pt>
                      <c:pt idx="1">
                        <c:v>5.0000000000000001E-3</c:v>
                      </c:pt>
                      <c:pt idx="2">
                        <c:v>0.01</c:v>
                      </c:pt>
                      <c:pt idx="3">
                        <c:v>0.02</c:v>
                      </c:pt>
                      <c:pt idx="4">
                        <c:v>0.03</c:v>
                      </c:pt>
                      <c:pt idx="5">
                        <c:v>0.04</c:v>
                      </c:pt>
                      <c:pt idx="6">
                        <c:v>0.05</c:v>
                      </c:pt>
                      <c:pt idx="7">
                        <c:v>0.06</c:v>
                      </c:pt>
                      <c:pt idx="8">
                        <c:v>7.0000000000000007E-2</c:v>
                      </c:pt>
                      <c:pt idx="9">
                        <c:v>0.08</c:v>
                      </c:pt>
                      <c:pt idx="10">
                        <c:v>0.09</c:v>
                      </c:pt>
                      <c:pt idx="11">
                        <c:v>0.1</c:v>
                      </c:pt>
                      <c:pt idx="12">
                        <c:v>0.11</c:v>
                      </c:pt>
                      <c:pt idx="13">
                        <c:v>0.12</c:v>
                      </c:pt>
                      <c:pt idx="14">
                        <c:v>0.13</c:v>
                      </c:pt>
                      <c:pt idx="15">
                        <c:v>0.14000000000000001</c:v>
                      </c:pt>
                      <c:pt idx="16">
                        <c:v>0.15</c:v>
                      </c:pt>
                      <c:pt idx="17">
                        <c:v>0.2</c:v>
                      </c:pt>
                      <c:pt idx="18">
                        <c:v>0.25</c:v>
                      </c:pt>
                      <c:pt idx="19">
                        <c:v>0.3</c:v>
                      </c:pt>
                      <c:pt idx="20">
                        <c:v>0.4</c:v>
                      </c:pt>
                      <c:pt idx="21">
                        <c:v>0.5</c:v>
                      </c:pt>
                      <c:pt idx="22">
                        <c:v>0.6</c:v>
                      </c:pt>
                      <c:pt idx="23">
                        <c:v>0.7</c:v>
                      </c:pt>
                      <c:pt idx="24">
                        <c:v>0.8</c:v>
                      </c:pt>
                      <c:pt idx="25">
                        <c:v>0.9</c:v>
                      </c:pt>
                      <c:pt idx="26">
                        <c:v>0.95</c:v>
                      </c:pt>
                      <c:pt idx="27">
                        <c:v>1</c:v>
                      </c:pt>
                    </c:numCache>
                  </c:numRef>
                </c:xVal>
                <c:yVal>
                  <c:numRef>
                    <c:extLst>
                      <c:ext uri="{02D57815-91ED-43cb-92C2-25804820EDAC}">
                        <c15:formulaRef>
                          <c15:sqref>cc!$B$3:$B$30</c15:sqref>
                        </c15:formulaRef>
                      </c:ext>
                    </c:extLst>
                    <c:numCache>
                      <c:formatCode>General</c:formatCode>
                      <c:ptCount val="28"/>
                      <c:pt idx="0">
                        <c:v>0</c:v>
                      </c:pt>
                      <c:pt idx="1">
                        <c:v>5.8999999999999999E-3</c:v>
                      </c:pt>
                      <c:pt idx="2">
                        <c:v>1.2500000000000001E-2</c:v>
                      </c:pt>
                      <c:pt idx="3">
                        <c:v>2.6200000000000001E-2</c:v>
                      </c:pt>
                      <c:pt idx="4">
                        <c:v>4.0099999999999997E-2</c:v>
                      </c:pt>
                      <c:pt idx="5">
                        <c:v>5.4100000000000002E-2</c:v>
                      </c:pt>
                      <c:pt idx="6">
                        <c:v>6.8099999999999994E-2</c:v>
                      </c:pt>
                      <c:pt idx="7">
                        <c:v>8.2199999999999995E-2</c:v>
                      </c:pt>
                      <c:pt idx="8">
                        <c:v>9.6199999999999994E-2</c:v>
                      </c:pt>
                      <c:pt idx="9">
                        <c:v>0.11020000000000001</c:v>
                      </c:pt>
                      <c:pt idx="10">
                        <c:v>0.1241</c:v>
                      </c:pt>
                      <c:pt idx="11">
                        <c:v>0.13800000000000001</c:v>
                      </c:pt>
                      <c:pt idx="12">
                        <c:v>0.15190000000000001</c:v>
                      </c:pt>
                      <c:pt idx="13">
                        <c:v>0.1656</c:v>
                      </c:pt>
                      <c:pt idx="14">
                        <c:v>0.17929999999999999</c:v>
                      </c:pt>
                      <c:pt idx="15">
                        <c:v>0.19289999999999999</c:v>
                      </c:pt>
                      <c:pt idx="16">
                        <c:v>0.2064</c:v>
                      </c:pt>
                      <c:pt idx="17">
                        <c:v>0.27300000000000002</c:v>
                      </c:pt>
                      <c:pt idx="18">
                        <c:v>0.33739999999999998</c:v>
                      </c:pt>
                      <c:pt idx="19">
                        <c:v>0.39979999999999999</c:v>
                      </c:pt>
                      <c:pt idx="20">
                        <c:v>0.51790000000000003</c:v>
                      </c:pt>
                      <c:pt idx="21">
                        <c:v>0.62690000000000001</c:v>
                      </c:pt>
                      <c:pt idx="22">
                        <c:v>0.72650000000000003</c:v>
                      </c:pt>
                      <c:pt idx="23">
                        <c:v>0.81630000000000003</c:v>
                      </c:pt>
                      <c:pt idx="24">
                        <c:v>0.89459999999999995</c:v>
                      </c:pt>
                      <c:pt idx="25">
                        <c:v>0.95879999999999999</c:v>
                      </c:pt>
                      <c:pt idx="26">
                        <c:v>0.98370000000000002</c:v>
                      </c:pt>
                      <c:pt idx="27">
                        <c:v>1</c:v>
                      </c:pt>
                    </c:numCache>
                  </c:numRef>
                </c:yVal>
                <c:smooth val="1"/>
                <c:extLst>
                  <c:ext xmlns:c16="http://schemas.microsoft.com/office/drawing/2014/chart" uri="{C3380CC4-5D6E-409C-BE32-E72D297353CC}">
                    <c16:uniqueId val="{00000002-FBFE-4C99-83F9-F4A980F0161F}"/>
                  </c:ext>
                </c:extLst>
              </c15:ser>
            </c15:filteredScatterSeries>
            <c15:filteredScatterSeries>
              <c15:ser>
                <c:idx val="2"/>
                <c:order val="2"/>
                <c:tx>
                  <c:v>Average Fusion of two Views</c:v>
                </c:tx>
                <c:spPr>
                  <a:ln w="19050" cap="rnd">
                    <a:solidFill>
                      <a:schemeClr val="accent1"/>
                    </a:solidFill>
                    <a:round/>
                  </a:ln>
                  <a:effectLst/>
                </c:spPr>
                <c:marker>
                  <c:symbol val="none"/>
                </c:marker>
                <c:xVal>
                  <c:numRef>
                    <c:extLst xmlns:c15="http://schemas.microsoft.com/office/drawing/2012/chart">
                      <c:ext xmlns:c15="http://schemas.microsoft.com/office/drawing/2012/chart" uri="{02D57815-91ED-43cb-92C2-25804820EDAC}">
                        <c15:formulaRef>
                          <c15:sqref>cc!$I$3:$I$30</c15:sqref>
                        </c15:formulaRef>
                      </c:ext>
                    </c:extLst>
                    <c:numCache>
                      <c:formatCode>General</c:formatCode>
                      <c:ptCount val="28"/>
                      <c:pt idx="0">
                        <c:v>0</c:v>
                      </c:pt>
                      <c:pt idx="1">
                        <c:v>5.0000000000000001E-3</c:v>
                      </c:pt>
                      <c:pt idx="2">
                        <c:v>0.01</c:v>
                      </c:pt>
                      <c:pt idx="3">
                        <c:v>0.02</c:v>
                      </c:pt>
                      <c:pt idx="4">
                        <c:v>0.03</c:v>
                      </c:pt>
                      <c:pt idx="5">
                        <c:v>0.04</c:v>
                      </c:pt>
                      <c:pt idx="6">
                        <c:v>0.05</c:v>
                      </c:pt>
                      <c:pt idx="7">
                        <c:v>0.06</c:v>
                      </c:pt>
                      <c:pt idx="8">
                        <c:v>7.0000000000000007E-2</c:v>
                      </c:pt>
                      <c:pt idx="9">
                        <c:v>0.08</c:v>
                      </c:pt>
                      <c:pt idx="10">
                        <c:v>0.09</c:v>
                      </c:pt>
                      <c:pt idx="11">
                        <c:v>0.1</c:v>
                      </c:pt>
                      <c:pt idx="12">
                        <c:v>0.11</c:v>
                      </c:pt>
                      <c:pt idx="13">
                        <c:v>0.12</c:v>
                      </c:pt>
                      <c:pt idx="14">
                        <c:v>0.13</c:v>
                      </c:pt>
                      <c:pt idx="15">
                        <c:v>0.14000000000000001</c:v>
                      </c:pt>
                      <c:pt idx="16">
                        <c:v>0.15</c:v>
                      </c:pt>
                      <c:pt idx="17">
                        <c:v>0.2</c:v>
                      </c:pt>
                      <c:pt idx="18">
                        <c:v>0.25</c:v>
                      </c:pt>
                      <c:pt idx="19">
                        <c:v>0.3</c:v>
                      </c:pt>
                      <c:pt idx="20">
                        <c:v>0.4</c:v>
                      </c:pt>
                      <c:pt idx="21">
                        <c:v>0.5</c:v>
                      </c:pt>
                      <c:pt idx="22">
                        <c:v>0.6</c:v>
                      </c:pt>
                      <c:pt idx="23">
                        <c:v>0.7</c:v>
                      </c:pt>
                      <c:pt idx="24">
                        <c:v>0.8</c:v>
                      </c:pt>
                      <c:pt idx="25">
                        <c:v>0.9</c:v>
                      </c:pt>
                      <c:pt idx="26">
                        <c:v>0.95</c:v>
                      </c:pt>
                      <c:pt idx="27">
                        <c:v>1</c:v>
                      </c:pt>
                    </c:numCache>
                  </c:numRef>
                </c:xVal>
                <c:yVal>
                  <c:numRef>
                    <c:extLst xmlns:c15="http://schemas.microsoft.com/office/drawing/2012/chart">
                      <c:ext xmlns:c15="http://schemas.microsoft.com/office/drawing/2012/chart" uri="{02D57815-91ED-43cb-92C2-25804820EDAC}">
                        <c15:formulaRef>
                          <c15:sqref>cc!$J$3:$J$30</c15:sqref>
                        </c15:formulaRef>
                      </c:ext>
                    </c:extLst>
                    <c:numCache>
                      <c:formatCode>General</c:formatCode>
                      <c:ptCount val="28"/>
                      <c:pt idx="0">
                        <c:v>0</c:v>
                      </c:pt>
                      <c:pt idx="1">
                        <c:v>1.11E-2</c:v>
                      </c:pt>
                      <c:pt idx="2">
                        <c:v>2.18E-2</c:v>
                      </c:pt>
                      <c:pt idx="3">
                        <c:v>4.2299999999999997E-2</c:v>
                      </c:pt>
                      <c:pt idx="4">
                        <c:v>6.2100000000000002E-2</c:v>
                      </c:pt>
                      <c:pt idx="5">
                        <c:v>8.1100000000000005E-2</c:v>
                      </c:pt>
                      <c:pt idx="6">
                        <c:v>9.9699999999999997E-2</c:v>
                      </c:pt>
                      <c:pt idx="7">
                        <c:v>0.1178</c:v>
                      </c:pt>
                      <c:pt idx="8">
                        <c:v>0.13539999999999999</c:v>
                      </c:pt>
                      <c:pt idx="9">
                        <c:v>0.1527</c:v>
                      </c:pt>
                      <c:pt idx="10">
                        <c:v>0.16969999999999999</c:v>
                      </c:pt>
                      <c:pt idx="11">
                        <c:v>0.18629999999999999</c:v>
                      </c:pt>
                      <c:pt idx="12">
                        <c:v>0.2026</c:v>
                      </c:pt>
                      <c:pt idx="13">
                        <c:v>0.21870000000000001</c:v>
                      </c:pt>
                      <c:pt idx="14">
                        <c:v>0.2344</c:v>
                      </c:pt>
                      <c:pt idx="15">
                        <c:v>0.24990000000000001</c:v>
                      </c:pt>
                      <c:pt idx="16">
                        <c:v>0.26519999999999999</c:v>
                      </c:pt>
                      <c:pt idx="17">
                        <c:v>0.33829999999999999</c:v>
                      </c:pt>
                      <c:pt idx="18">
                        <c:v>0.40639999999999998</c:v>
                      </c:pt>
                      <c:pt idx="19">
                        <c:v>0.47010000000000002</c:v>
                      </c:pt>
                      <c:pt idx="20">
                        <c:v>0.58589999999999998</c:v>
                      </c:pt>
                      <c:pt idx="21">
                        <c:v>0.68779999999999997</c:v>
                      </c:pt>
                      <c:pt idx="22">
                        <c:v>0.77710000000000001</c:v>
                      </c:pt>
                      <c:pt idx="23">
                        <c:v>0.85419999999999996</c:v>
                      </c:pt>
                      <c:pt idx="24">
                        <c:v>0.91869999999999996</c:v>
                      </c:pt>
                      <c:pt idx="25">
                        <c:v>0.96930000000000005</c:v>
                      </c:pt>
                      <c:pt idx="26">
                        <c:v>0.98819999999999997</c:v>
                      </c:pt>
                      <c:pt idx="27">
                        <c:v>1</c:v>
                      </c:pt>
                    </c:numCache>
                  </c:numRef>
                </c:yVal>
                <c:smooth val="1"/>
                <c:extLst xmlns:c15="http://schemas.microsoft.com/office/drawing/2012/chart">
                  <c:ext xmlns:c16="http://schemas.microsoft.com/office/drawing/2014/chart" uri="{C3380CC4-5D6E-409C-BE32-E72D297353CC}">
                    <c16:uniqueId val="{00000003-FBFE-4C99-83F9-F4A980F0161F}"/>
                  </c:ext>
                </c:extLst>
              </c15:ser>
            </c15:filteredScatterSeries>
            <c15:filteredScatterSeries>
              <c15:ser>
                <c:idx val="3"/>
                <c:order val="3"/>
                <c:tx>
                  <c:v>Max fusion of two views</c:v>
                </c:tx>
                <c:spPr>
                  <a:ln w="19050" cap="rnd">
                    <a:solidFill>
                      <a:schemeClr val="accent1">
                        <a:tint val="77000"/>
                      </a:schemeClr>
                    </a:solidFill>
                    <a:round/>
                  </a:ln>
                  <a:effectLst/>
                </c:spPr>
                <c:marker>
                  <c:symbol val="none"/>
                </c:marker>
                <c:xVal>
                  <c:numRef>
                    <c:extLst xmlns:c15="http://schemas.microsoft.com/office/drawing/2012/chart">
                      <c:ext xmlns:c15="http://schemas.microsoft.com/office/drawing/2012/chart" uri="{02D57815-91ED-43cb-92C2-25804820EDAC}">
                        <c15:formulaRef>
                          <c15:sqref>cc!$L$3:$L$30</c15:sqref>
                        </c15:formulaRef>
                      </c:ext>
                    </c:extLst>
                    <c:numCache>
                      <c:formatCode>General</c:formatCode>
                      <c:ptCount val="28"/>
                      <c:pt idx="0">
                        <c:v>0</c:v>
                      </c:pt>
                      <c:pt idx="1">
                        <c:v>5.0000000000000001E-3</c:v>
                      </c:pt>
                      <c:pt idx="2">
                        <c:v>0.01</c:v>
                      </c:pt>
                      <c:pt idx="3">
                        <c:v>0.02</c:v>
                      </c:pt>
                      <c:pt idx="4">
                        <c:v>0.03</c:v>
                      </c:pt>
                      <c:pt idx="5">
                        <c:v>0.04</c:v>
                      </c:pt>
                      <c:pt idx="6">
                        <c:v>0.05</c:v>
                      </c:pt>
                      <c:pt idx="7">
                        <c:v>0.06</c:v>
                      </c:pt>
                      <c:pt idx="8">
                        <c:v>7.0000000000000007E-2</c:v>
                      </c:pt>
                      <c:pt idx="9">
                        <c:v>0.08</c:v>
                      </c:pt>
                      <c:pt idx="10">
                        <c:v>0.09</c:v>
                      </c:pt>
                      <c:pt idx="11">
                        <c:v>0.1</c:v>
                      </c:pt>
                      <c:pt idx="12">
                        <c:v>0.11</c:v>
                      </c:pt>
                      <c:pt idx="13">
                        <c:v>0.12</c:v>
                      </c:pt>
                      <c:pt idx="14">
                        <c:v>0.13</c:v>
                      </c:pt>
                      <c:pt idx="15">
                        <c:v>0.14000000000000001</c:v>
                      </c:pt>
                      <c:pt idx="16">
                        <c:v>0.15</c:v>
                      </c:pt>
                      <c:pt idx="17">
                        <c:v>0.2</c:v>
                      </c:pt>
                      <c:pt idx="18">
                        <c:v>0.25</c:v>
                      </c:pt>
                      <c:pt idx="19">
                        <c:v>0.3</c:v>
                      </c:pt>
                      <c:pt idx="20">
                        <c:v>0.4</c:v>
                      </c:pt>
                      <c:pt idx="21">
                        <c:v>0.5</c:v>
                      </c:pt>
                      <c:pt idx="22">
                        <c:v>0.6</c:v>
                      </c:pt>
                      <c:pt idx="23">
                        <c:v>0.7</c:v>
                      </c:pt>
                      <c:pt idx="24">
                        <c:v>0.8</c:v>
                      </c:pt>
                      <c:pt idx="25">
                        <c:v>0.9</c:v>
                      </c:pt>
                      <c:pt idx="26">
                        <c:v>0.95</c:v>
                      </c:pt>
                      <c:pt idx="27">
                        <c:v>1</c:v>
                      </c:pt>
                    </c:numCache>
                  </c:numRef>
                </c:xVal>
                <c:yVal>
                  <c:numRef>
                    <c:extLst xmlns:c15="http://schemas.microsoft.com/office/drawing/2012/chart">
                      <c:ext xmlns:c15="http://schemas.microsoft.com/office/drawing/2012/chart" uri="{02D57815-91ED-43cb-92C2-25804820EDAC}">
                        <c15:formulaRef>
                          <c15:sqref>cc!$M$3:$M$30</c15:sqref>
                        </c15:formulaRef>
                      </c:ext>
                    </c:extLst>
                    <c:numCache>
                      <c:formatCode>General</c:formatCode>
                      <c:ptCount val="28"/>
                      <c:pt idx="0">
                        <c:v>0</c:v>
                      </c:pt>
                      <c:pt idx="1">
                        <c:v>7.4999999999999997E-3</c:v>
                      </c:pt>
                      <c:pt idx="2">
                        <c:v>1.5800000000000002E-2</c:v>
                      </c:pt>
                      <c:pt idx="3">
                        <c:v>3.3099999999999997E-2</c:v>
                      </c:pt>
                      <c:pt idx="4">
                        <c:v>5.0700000000000002E-2</c:v>
                      </c:pt>
                      <c:pt idx="5">
                        <c:v>6.8199999999999997E-2</c:v>
                      </c:pt>
                      <c:pt idx="6">
                        <c:v>8.5599999999999996E-2</c:v>
                      </c:pt>
                      <c:pt idx="7">
                        <c:v>0.10290000000000001</c:v>
                      </c:pt>
                      <c:pt idx="8">
                        <c:v>0.1201</c:v>
                      </c:pt>
                      <c:pt idx="9">
                        <c:v>0.1371</c:v>
                      </c:pt>
                      <c:pt idx="10">
                        <c:v>0.15390000000000001</c:v>
                      </c:pt>
                      <c:pt idx="11">
                        <c:v>0.17050000000000001</c:v>
                      </c:pt>
                      <c:pt idx="12">
                        <c:v>0.187</c:v>
                      </c:pt>
                      <c:pt idx="13">
                        <c:v>0.20330000000000001</c:v>
                      </c:pt>
                      <c:pt idx="14">
                        <c:v>0.21940000000000001</c:v>
                      </c:pt>
                      <c:pt idx="15">
                        <c:v>0.23530000000000001</c:v>
                      </c:pt>
                      <c:pt idx="16">
                        <c:v>0.251</c:v>
                      </c:pt>
                      <c:pt idx="17">
                        <c:v>0.32700000000000001</c:v>
                      </c:pt>
                      <c:pt idx="18">
                        <c:v>0.39879999999999999</c:v>
                      </c:pt>
                      <c:pt idx="19">
                        <c:v>0.46629999999999999</c:v>
                      </c:pt>
                      <c:pt idx="20">
                        <c:v>0.58930000000000005</c:v>
                      </c:pt>
                      <c:pt idx="21">
                        <c:v>0.69679999999999997</c:v>
                      </c:pt>
                      <c:pt idx="22">
                        <c:v>0.78949999999999998</c:v>
                      </c:pt>
                      <c:pt idx="23">
                        <c:v>0.86760000000000004</c:v>
                      </c:pt>
                      <c:pt idx="24">
                        <c:v>0.9304</c:v>
                      </c:pt>
                      <c:pt idx="25">
                        <c:v>0.97629999999999995</c:v>
                      </c:pt>
                      <c:pt idx="26">
                        <c:v>0.99180000000000001</c:v>
                      </c:pt>
                      <c:pt idx="27">
                        <c:v>1</c:v>
                      </c:pt>
                    </c:numCache>
                  </c:numRef>
                </c:yVal>
                <c:smooth val="1"/>
                <c:extLst xmlns:c15="http://schemas.microsoft.com/office/drawing/2012/chart">
                  <c:ext xmlns:c16="http://schemas.microsoft.com/office/drawing/2014/chart" uri="{C3380CC4-5D6E-409C-BE32-E72D297353CC}">
                    <c16:uniqueId val="{00000004-FBFE-4C99-83F9-F4A980F0161F}"/>
                  </c:ext>
                </c:extLst>
              </c15:ser>
            </c15:filteredScatterSeries>
          </c:ext>
        </c:extLst>
      </c:scatterChart>
      <c:valAx>
        <c:axId val="206149152"/>
        <c:scaling>
          <c:orientation val="minMax"/>
          <c:max val="1"/>
        </c:scaling>
        <c:delete val="0"/>
        <c:axPos val="b"/>
        <c:majorGridlines>
          <c:spPr>
            <a:ln w="9525" cap="flat" cmpd="sng" algn="ctr">
              <a:solidFill>
                <a:schemeClr val="tx1">
                  <a:lumMod val="15000"/>
                  <a:lumOff val="85000"/>
                </a:schemeClr>
              </a:solidFill>
              <a:round/>
            </a:ln>
            <a:effectLst/>
          </c:spPr>
        </c:majorGridlines>
        <c:minorGridlines>
          <c:spPr>
            <a:ln w="9525" cap="flat" cmpd="sng" algn="ctr">
              <a:no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Fraction of False Positive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298624"/>
        <c:crosses val="autoZero"/>
        <c:crossBetween val="midCat"/>
      </c:valAx>
      <c:valAx>
        <c:axId val="207298624"/>
        <c:scaling>
          <c:orientation val="minMax"/>
          <c:max val="1"/>
        </c:scaling>
        <c:delete val="0"/>
        <c:axPos val="l"/>
        <c:majorGridlines>
          <c:spPr>
            <a:ln w="9525" cap="flat" cmpd="sng" algn="ctr">
              <a:solidFill>
                <a:schemeClr val="tx1">
                  <a:lumMod val="15000"/>
                  <a:lumOff val="8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Fraction of True Positive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no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14915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6B639-900F-428C-967F-EE187F6E9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20371</TotalTime>
  <Pages>129</Pages>
  <Words>46438</Words>
  <Characters>264698</Characters>
  <Application>Microsoft Office Word</Application>
  <DocSecurity>0</DocSecurity>
  <Lines>2205</Lines>
  <Paragraphs>621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Mirniaharikandehei, Seyedehnafiseh</dc:creator>
  <cp:keywords/>
  <dc:description/>
  <cp:lastModifiedBy>Mirniaharikandehei, Seyedehnafiseh</cp:lastModifiedBy>
  <cp:revision>117</cp:revision>
  <cp:lastPrinted>2021-04-20T19:15:00Z</cp:lastPrinted>
  <dcterms:created xsi:type="dcterms:W3CDTF">2021-03-11T20:52:00Z</dcterms:created>
  <dcterms:modified xsi:type="dcterms:W3CDTF">2021-04-20T19:16:00Z</dcterms:modified>
</cp:coreProperties>
</file>